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01138" w:rsidRPr="00C01138" w:rsidTr="00E66BC6">
        <w:trPr>
          <w:trHeight w:val="1977"/>
        </w:trPr>
        <w:tc>
          <w:tcPr>
            <w:tcW w:w="4594" w:type="dxa"/>
            <w:tcBorders>
              <w:bottom w:val="single" w:sz="4" w:space="0" w:color="auto"/>
            </w:tcBorders>
            <w:tcMar>
              <w:bottom w:w="170" w:type="dxa"/>
            </w:tcMar>
          </w:tcPr>
          <w:p w:rsidR="00C01138" w:rsidRPr="00C01138" w:rsidRDefault="00C01138" w:rsidP="00C01138">
            <w:bookmarkStart w:id="0" w:name="_GoBack"/>
            <w:bookmarkEnd w:id="0"/>
            <w:r w:rsidRPr="00C01138">
              <w:rPr>
                <w:noProof/>
                <w:lang w:eastAsia="en-US"/>
              </w:rPr>
              <w:drawing>
                <wp:anchor distT="0" distB="0" distL="114300" distR="114300" simplePos="0" relativeHeight="251659264" behindDoc="1" locked="0" layoutInCell="0" allowOverlap="1" wp14:anchorId="37D87221" wp14:editId="059F287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01138" w:rsidRPr="00C01138" w:rsidRDefault="00C01138" w:rsidP="00C01138"/>
        </w:tc>
        <w:tc>
          <w:tcPr>
            <w:tcW w:w="425" w:type="dxa"/>
            <w:tcBorders>
              <w:bottom w:val="single" w:sz="4" w:space="0" w:color="auto"/>
            </w:tcBorders>
            <w:tcMar>
              <w:left w:w="0" w:type="dxa"/>
              <w:right w:w="0" w:type="dxa"/>
            </w:tcMar>
          </w:tcPr>
          <w:p w:rsidR="00C01138" w:rsidRPr="00C01138" w:rsidRDefault="00C01138" w:rsidP="00C01138">
            <w:pPr>
              <w:jc w:val="right"/>
            </w:pPr>
            <w:r w:rsidRPr="00C01138">
              <w:rPr>
                <w:b/>
                <w:sz w:val="40"/>
                <w:szCs w:val="40"/>
              </w:rPr>
              <w:t>C</w:t>
            </w:r>
          </w:p>
        </w:tc>
      </w:tr>
      <w:tr w:rsidR="00C01138" w:rsidRPr="00C01138" w:rsidTr="00E66BC6">
        <w:trPr>
          <w:trHeight w:hRule="exact" w:val="340"/>
        </w:trPr>
        <w:tc>
          <w:tcPr>
            <w:tcW w:w="9356" w:type="dxa"/>
            <w:gridSpan w:val="3"/>
            <w:tcBorders>
              <w:top w:val="single" w:sz="4" w:space="0" w:color="auto"/>
            </w:tcBorders>
            <w:tcMar>
              <w:top w:w="170" w:type="dxa"/>
              <w:left w:w="0" w:type="dxa"/>
              <w:right w:w="0" w:type="dxa"/>
            </w:tcMar>
            <w:vAlign w:val="bottom"/>
          </w:tcPr>
          <w:p w:rsidR="00C01138" w:rsidRPr="00C01138" w:rsidRDefault="00C01138" w:rsidP="00C01138">
            <w:pPr>
              <w:jc w:val="right"/>
              <w:rPr>
                <w:rFonts w:ascii="Arial Black" w:hAnsi="Arial Black"/>
                <w:caps/>
                <w:sz w:val="15"/>
              </w:rPr>
            </w:pPr>
            <w:r w:rsidRPr="00C01138">
              <w:rPr>
                <w:rFonts w:ascii="Arial Black" w:hAnsi="Arial Black" w:hint="eastAsia"/>
                <w:caps/>
                <w:sz w:val="15"/>
              </w:rPr>
              <w:t>SC</w:t>
            </w:r>
            <w:r w:rsidRPr="00C01138">
              <w:rPr>
                <w:rFonts w:ascii="Arial Black" w:hAnsi="Arial Black"/>
                <w:caps/>
                <w:sz w:val="15"/>
              </w:rPr>
              <w:t>Cr/</w:t>
            </w:r>
            <w:r w:rsidRPr="00C01138">
              <w:rPr>
                <w:rFonts w:ascii="Arial Black" w:hAnsi="Arial Black" w:hint="eastAsia"/>
                <w:caps/>
                <w:sz w:val="15"/>
              </w:rPr>
              <w:t>26</w:t>
            </w:r>
            <w:r w:rsidRPr="00C01138">
              <w:rPr>
                <w:rFonts w:ascii="Arial Black" w:hAnsi="Arial Black"/>
                <w:caps/>
                <w:sz w:val="15"/>
              </w:rPr>
              <w:t>/</w:t>
            </w:r>
            <w:r>
              <w:rPr>
                <w:rFonts w:ascii="Arial Black" w:hAnsi="Arial Black" w:hint="eastAsia"/>
                <w:caps/>
                <w:sz w:val="15"/>
              </w:rPr>
              <w:t>9 Prov.</w:t>
            </w:r>
            <w:r w:rsidRPr="00C01138">
              <w:rPr>
                <w:rFonts w:ascii="Arial Black" w:hAnsi="Arial Black"/>
                <w:caps/>
                <w:sz w:val="15"/>
              </w:rPr>
              <w:t xml:space="preserve">  </w:t>
            </w:r>
            <w:bookmarkStart w:id="1" w:name="Code"/>
            <w:bookmarkEnd w:id="1"/>
          </w:p>
        </w:tc>
      </w:tr>
      <w:tr w:rsidR="00C01138" w:rsidRPr="00C01138" w:rsidTr="00E66BC6">
        <w:trPr>
          <w:trHeight w:hRule="exact" w:val="170"/>
        </w:trPr>
        <w:tc>
          <w:tcPr>
            <w:tcW w:w="9356" w:type="dxa"/>
            <w:gridSpan w:val="3"/>
            <w:noWrap/>
            <w:tcMar>
              <w:left w:w="0" w:type="dxa"/>
              <w:right w:w="0" w:type="dxa"/>
            </w:tcMar>
            <w:vAlign w:val="bottom"/>
          </w:tcPr>
          <w:p w:rsidR="00C01138" w:rsidRPr="00C01138" w:rsidRDefault="00C01138" w:rsidP="00C01138">
            <w:pPr>
              <w:jc w:val="right"/>
              <w:rPr>
                <w:rFonts w:ascii="Arial Black" w:hAnsi="Arial Black"/>
                <w:b/>
                <w:caps/>
                <w:sz w:val="15"/>
                <w:szCs w:val="15"/>
              </w:rPr>
            </w:pPr>
            <w:r w:rsidRPr="00C01138">
              <w:rPr>
                <w:rFonts w:eastAsia="SimHei" w:hint="eastAsia"/>
                <w:b/>
                <w:sz w:val="15"/>
                <w:szCs w:val="15"/>
              </w:rPr>
              <w:t>原</w:t>
            </w:r>
            <w:r w:rsidRPr="00C01138">
              <w:rPr>
                <w:rFonts w:eastAsia="SimHei"/>
                <w:b/>
                <w:sz w:val="15"/>
                <w:szCs w:val="15"/>
                <w:lang w:val="pt-BR"/>
              </w:rPr>
              <w:t xml:space="preserve"> </w:t>
            </w:r>
            <w:r w:rsidRPr="00C01138">
              <w:rPr>
                <w:rFonts w:eastAsia="SimHei" w:hint="eastAsia"/>
                <w:b/>
                <w:sz w:val="15"/>
                <w:szCs w:val="15"/>
              </w:rPr>
              <w:t>文</w:t>
            </w:r>
            <w:r w:rsidRPr="00C01138">
              <w:rPr>
                <w:rFonts w:eastAsia="SimHei" w:hint="eastAsia"/>
                <w:b/>
                <w:sz w:val="15"/>
                <w:szCs w:val="15"/>
                <w:lang w:val="pt-BR"/>
              </w:rPr>
              <w:t>：</w:t>
            </w:r>
            <w:r w:rsidRPr="00C01138">
              <w:rPr>
                <w:rFonts w:eastAsia="SimHei" w:hint="eastAsia"/>
                <w:b/>
                <w:sz w:val="15"/>
                <w:szCs w:val="15"/>
              </w:rPr>
              <w:t>英文</w:t>
            </w:r>
          </w:p>
        </w:tc>
      </w:tr>
      <w:tr w:rsidR="00C01138" w:rsidRPr="00C01138" w:rsidTr="00E66BC6">
        <w:trPr>
          <w:trHeight w:hRule="exact" w:val="198"/>
        </w:trPr>
        <w:tc>
          <w:tcPr>
            <w:tcW w:w="9356" w:type="dxa"/>
            <w:gridSpan w:val="3"/>
            <w:tcMar>
              <w:left w:w="0" w:type="dxa"/>
              <w:right w:w="0" w:type="dxa"/>
            </w:tcMar>
            <w:vAlign w:val="bottom"/>
          </w:tcPr>
          <w:p w:rsidR="00C01138" w:rsidRPr="00C01138" w:rsidRDefault="00C01138" w:rsidP="00C01138">
            <w:pPr>
              <w:jc w:val="right"/>
              <w:rPr>
                <w:rFonts w:ascii="SimHei" w:eastAsia="SimHei" w:hAnsi="Arial Black"/>
                <w:b/>
                <w:caps/>
                <w:sz w:val="15"/>
                <w:szCs w:val="15"/>
              </w:rPr>
            </w:pPr>
            <w:r w:rsidRPr="00C01138">
              <w:rPr>
                <w:rFonts w:ascii="SimHei" w:eastAsia="SimHei" w:hint="eastAsia"/>
                <w:b/>
                <w:sz w:val="15"/>
                <w:szCs w:val="15"/>
              </w:rPr>
              <w:t>日</w:t>
            </w:r>
            <w:r w:rsidRPr="00C01138">
              <w:rPr>
                <w:rFonts w:ascii="SimHei" w:eastAsia="SimHei" w:hint="eastAsia"/>
                <w:b/>
                <w:sz w:val="15"/>
                <w:szCs w:val="15"/>
                <w:lang w:val="pt-BR"/>
              </w:rPr>
              <w:t xml:space="preserve"> </w:t>
            </w:r>
            <w:r w:rsidRPr="00C01138">
              <w:rPr>
                <w:rFonts w:ascii="SimHei" w:eastAsia="SimHei" w:hint="eastAsia"/>
                <w:b/>
                <w:sz w:val="15"/>
                <w:szCs w:val="15"/>
              </w:rPr>
              <w:t>期</w:t>
            </w:r>
            <w:r w:rsidRPr="00C01138">
              <w:rPr>
                <w:rFonts w:ascii="SimHei" w:eastAsia="SimHei" w:hAnsi="SimSun" w:hint="eastAsia"/>
                <w:b/>
                <w:sz w:val="15"/>
                <w:szCs w:val="15"/>
                <w:lang w:val="pt-BR"/>
              </w:rPr>
              <w:t>：</w:t>
            </w:r>
            <w:r w:rsidRPr="00C01138">
              <w:rPr>
                <w:rFonts w:ascii="Arial Black" w:hAnsi="Arial Black"/>
                <w:caps/>
                <w:sz w:val="15"/>
              </w:rPr>
              <w:t>201</w:t>
            </w:r>
            <w:r w:rsidRPr="00C01138">
              <w:rPr>
                <w:rFonts w:ascii="Arial Black" w:hAnsi="Arial Black" w:hint="eastAsia"/>
                <w:caps/>
                <w:sz w:val="15"/>
              </w:rPr>
              <w:t>4</w:t>
            </w:r>
            <w:r w:rsidRPr="00C01138">
              <w:rPr>
                <w:rFonts w:ascii="SimHei" w:eastAsia="SimHei" w:hAnsi="Times New Roman" w:hint="eastAsia"/>
                <w:b/>
                <w:sz w:val="15"/>
                <w:szCs w:val="15"/>
              </w:rPr>
              <w:t>年</w:t>
            </w:r>
            <w:r>
              <w:rPr>
                <w:rFonts w:ascii="Arial Black" w:hAnsi="Arial Black" w:hint="eastAsia"/>
                <w:caps/>
                <w:sz w:val="15"/>
              </w:rPr>
              <w:t>3</w:t>
            </w:r>
            <w:r w:rsidRPr="00C01138">
              <w:rPr>
                <w:rFonts w:ascii="SimHei" w:eastAsia="SimHei" w:hAnsi="Times New Roman" w:hint="eastAsia"/>
                <w:b/>
                <w:sz w:val="15"/>
                <w:szCs w:val="15"/>
              </w:rPr>
              <w:t>月</w:t>
            </w:r>
            <w:r>
              <w:rPr>
                <w:rFonts w:ascii="Arial Black" w:hAnsi="Arial Black" w:hint="eastAsia"/>
                <w:caps/>
                <w:sz w:val="15"/>
              </w:rPr>
              <w:t>2</w:t>
            </w:r>
            <w:r w:rsidRPr="00C01138">
              <w:rPr>
                <w:rFonts w:ascii="Arial Black" w:hAnsi="Arial Black" w:hint="eastAsia"/>
                <w:caps/>
                <w:sz w:val="15"/>
              </w:rPr>
              <w:t>0</w:t>
            </w:r>
            <w:r w:rsidRPr="00C01138">
              <w:rPr>
                <w:rFonts w:ascii="SimHei" w:eastAsia="SimHei" w:hAnsi="Times New Roman" w:hint="eastAsia"/>
                <w:b/>
                <w:sz w:val="15"/>
                <w:szCs w:val="15"/>
              </w:rPr>
              <w:t>日</w:t>
            </w:r>
            <w:r w:rsidRPr="00C01138">
              <w:rPr>
                <w:rFonts w:ascii="SimHei" w:eastAsia="SimHei" w:hAnsi="Arial Black" w:hint="eastAsia"/>
                <w:b/>
                <w:caps/>
                <w:sz w:val="15"/>
                <w:szCs w:val="15"/>
              </w:rPr>
              <w:t xml:space="preserve">  </w:t>
            </w:r>
            <w:bookmarkStart w:id="2" w:name="Date"/>
            <w:bookmarkEnd w:id="2"/>
          </w:p>
        </w:tc>
      </w:tr>
    </w:tbl>
    <w:p w:rsidR="00C01138" w:rsidRPr="00C01138" w:rsidRDefault="00C01138" w:rsidP="00C01138"/>
    <w:p w:rsidR="00C01138" w:rsidRPr="00C01138" w:rsidRDefault="00C01138" w:rsidP="00C01138"/>
    <w:p w:rsidR="00C01138" w:rsidRPr="00C01138" w:rsidRDefault="00C01138" w:rsidP="00C01138"/>
    <w:p w:rsidR="00C01138" w:rsidRPr="00C01138" w:rsidRDefault="00C01138" w:rsidP="00C01138"/>
    <w:p w:rsidR="00C01138" w:rsidRPr="00C01138" w:rsidRDefault="00C01138" w:rsidP="00C01138"/>
    <w:p w:rsidR="00C01138" w:rsidRPr="00C01138" w:rsidRDefault="00C01138" w:rsidP="00C01138">
      <w:pPr>
        <w:spacing w:line="336" w:lineRule="exact"/>
        <w:rPr>
          <w:rFonts w:eastAsia="SimHei"/>
          <w:sz w:val="28"/>
          <w:szCs w:val="28"/>
        </w:rPr>
      </w:pPr>
      <w:r w:rsidRPr="00C01138">
        <w:rPr>
          <w:rFonts w:eastAsia="SimHei" w:hint="eastAsia"/>
          <w:sz w:val="28"/>
          <w:szCs w:val="28"/>
        </w:rPr>
        <w:t>版权及相关权常设委员会</w:t>
      </w:r>
    </w:p>
    <w:p w:rsidR="00C01138" w:rsidRPr="00C01138" w:rsidRDefault="00C01138" w:rsidP="00C01138"/>
    <w:p w:rsidR="00C01138" w:rsidRPr="00C01138" w:rsidRDefault="00C01138" w:rsidP="00C01138">
      <w:pPr>
        <w:rPr>
          <w:sz w:val="24"/>
          <w:szCs w:val="24"/>
        </w:rPr>
      </w:pPr>
    </w:p>
    <w:p w:rsidR="00C01138" w:rsidRPr="00C01138" w:rsidRDefault="00C01138" w:rsidP="00C01138">
      <w:pPr>
        <w:rPr>
          <w:rFonts w:ascii="KaiTi" w:eastAsia="KaiTi"/>
          <w:b/>
          <w:sz w:val="24"/>
          <w:szCs w:val="24"/>
        </w:rPr>
      </w:pPr>
      <w:r w:rsidRPr="00C01138">
        <w:rPr>
          <w:rFonts w:ascii="KaiTi" w:eastAsia="KaiTi"/>
          <w:b/>
          <w:sz w:val="24"/>
          <w:szCs w:val="24"/>
        </w:rPr>
        <w:t>第二十六届</w:t>
      </w:r>
      <w:r w:rsidRPr="00C01138">
        <w:rPr>
          <w:rFonts w:ascii="KaiTi" w:eastAsia="KaiTi" w:hint="eastAsia"/>
          <w:b/>
          <w:sz w:val="24"/>
          <w:szCs w:val="24"/>
        </w:rPr>
        <w:t>会议</w:t>
      </w:r>
    </w:p>
    <w:p w:rsidR="00C01138" w:rsidRPr="00C01138" w:rsidRDefault="00C01138" w:rsidP="00C01138">
      <w:pPr>
        <w:rPr>
          <w:rFonts w:ascii="KaiTi" w:eastAsia="KaiTi"/>
          <w:b/>
          <w:sz w:val="24"/>
          <w:szCs w:val="24"/>
        </w:rPr>
      </w:pPr>
      <w:r w:rsidRPr="00C01138">
        <w:rPr>
          <w:rFonts w:ascii="KaiTi" w:eastAsia="KaiTi" w:hint="eastAsia"/>
          <w:sz w:val="24"/>
          <w:szCs w:val="24"/>
        </w:rPr>
        <w:t>2013</w:t>
      </w:r>
      <w:r w:rsidRPr="00C01138">
        <w:rPr>
          <w:rFonts w:ascii="KaiTi" w:eastAsia="KaiTi" w:hint="eastAsia"/>
          <w:b/>
          <w:sz w:val="24"/>
          <w:szCs w:val="24"/>
        </w:rPr>
        <w:t>年</w:t>
      </w:r>
      <w:r w:rsidRPr="00C01138">
        <w:rPr>
          <w:rFonts w:ascii="KaiTi" w:eastAsia="KaiTi" w:hint="eastAsia"/>
          <w:sz w:val="24"/>
          <w:szCs w:val="24"/>
        </w:rPr>
        <w:t>12</w:t>
      </w:r>
      <w:r w:rsidRPr="00C01138">
        <w:rPr>
          <w:rFonts w:ascii="KaiTi" w:eastAsia="KaiTi" w:hint="eastAsia"/>
          <w:b/>
          <w:sz w:val="24"/>
          <w:szCs w:val="24"/>
        </w:rPr>
        <w:t>月</w:t>
      </w:r>
      <w:r w:rsidRPr="00C01138">
        <w:rPr>
          <w:rFonts w:ascii="KaiTi" w:eastAsia="KaiTi" w:hint="eastAsia"/>
          <w:sz w:val="24"/>
          <w:szCs w:val="24"/>
        </w:rPr>
        <w:t>16</w:t>
      </w:r>
      <w:r w:rsidRPr="00C01138">
        <w:rPr>
          <w:rFonts w:ascii="KaiTi" w:eastAsia="KaiTi" w:hint="eastAsia"/>
          <w:b/>
          <w:sz w:val="24"/>
          <w:szCs w:val="24"/>
        </w:rPr>
        <w:t>日至</w:t>
      </w:r>
      <w:r w:rsidRPr="00C01138">
        <w:rPr>
          <w:rFonts w:ascii="KaiTi" w:eastAsia="KaiTi" w:hint="eastAsia"/>
          <w:sz w:val="24"/>
          <w:szCs w:val="24"/>
        </w:rPr>
        <w:t>20</w:t>
      </w:r>
      <w:r w:rsidRPr="00C01138">
        <w:rPr>
          <w:rFonts w:ascii="KaiTi" w:eastAsia="KaiTi" w:hint="eastAsia"/>
          <w:b/>
          <w:sz w:val="24"/>
          <w:szCs w:val="24"/>
        </w:rPr>
        <w:t>日，日内瓦</w:t>
      </w:r>
    </w:p>
    <w:p w:rsidR="00C01138" w:rsidRPr="00C01138" w:rsidRDefault="00C01138" w:rsidP="00C01138">
      <w:pPr>
        <w:rPr>
          <w:rFonts w:eastAsia="KaiTi"/>
          <w:b/>
        </w:rPr>
      </w:pPr>
    </w:p>
    <w:p w:rsidR="00C01138" w:rsidRPr="00C01138" w:rsidRDefault="00C01138" w:rsidP="00C01138">
      <w:pPr>
        <w:rPr>
          <w:rFonts w:eastAsia="KaiTi"/>
          <w:b/>
        </w:rPr>
      </w:pPr>
    </w:p>
    <w:p w:rsidR="00C01138" w:rsidRPr="00C01138" w:rsidRDefault="00C01138" w:rsidP="00C01138">
      <w:pPr>
        <w:rPr>
          <w:rFonts w:eastAsia="KaiTi"/>
          <w:b/>
        </w:rPr>
      </w:pPr>
    </w:p>
    <w:p w:rsidR="00C01138" w:rsidRPr="00C01138" w:rsidRDefault="00C01138" w:rsidP="00C01138">
      <w:pPr>
        <w:rPr>
          <w:rFonts w:ascii="KaiTi" w:eastAsia="KaiTi" w:hAnsi="KaiTi"/>
          <w:b/>
          <w:sz w:val="24"/>
          <w:szCs w:val="24"/>
        </w:rPr>
      </w:pPr>
      <w:r w:rsidRPr="00A60498">
        <w:rPr>
          <w:rFonts w:ascii="KaiTi" w:eastAsia="KaiTi" w:hAnsi="KaiTi" w:hint="eastAsia"/>
          <w:caps/>
          <w:sz w:val="24"/>
        </w:rPr>
        <w:t>报告草案</w:t>
      </w:r>
    </w:p>
    <w:p w:rsidR="00C01138" w:rsidRPr="00C01138" w:rsidRDefault="00C01138" w:rsidP="00C01138">
      <w:pPr>
        <w:rPr>
          <w:rFonts w:eastAsia="KaiTi"/>
        </w:rPr>
      </w:pPr>
    </w:p>
    <w:p w:rsidR="00C01138" w:rsidRPr="00C01138" w:rsidRDefault="00C01138" w:rsidP="00C01138">
      <w:pPr>
        <w:rPr>
          <w:rFonts w:ascii="KaiTi"/>
        </w:rPr>
      </w:pPr>
      <w:r w:rsidRPr="00A60498">
        <w:rPr>
          <w:rFonts w:ascii="KaiTi" w:eastAsia="KaiTi" w:hAnsi="KaiTi" w:hint="eastAsia"/>
          <w:i/>
          <w:sz w:val="21"/>
          <w:szCs w:val="21"/>
        </w:rPr>
        <w:t>秘书处编拟</w:t>
      </w:r>
    </w:p>
    <w:p w:rsidR="00C01138" w:rsidRPr="00C01138" w:rsidRDefault="00C01138" w:rsidP="00C01138"/>
    <w:p w:rsidR="00C01138" w:rsidRPr="00C01138" w:rsidRDefault="00C01138" w:rsidP="00C01138"/>
    <w:p w:rsidR="00C01138" w:rsidRPr="00C01138" w:rsidRDefault="00C01138" w:rsidP="00C01138"/>
    <w:p w:rsidR="00C01138" w:rsidRPr="00C01138" w:rsidRDefault="00C01138" w:rsidP="00C01138"/>
    <w:p w:rsidR="00FE353F" w:rsidRPr="00852DB1" w:rsidRDefault="00FE353F" w:rsidP="00852DB1">
      <w:pPr>
        <w:pStyle w:val="ListParagraph"/>
        <w:numPr>
          <w:ilvl w:val="0"/>
          <w:numId w:val="41"/>
        </w:numPr>
        <w:adjustRightInd w:val="0"/>
        <w:spacing w:afterLines="50" w:after="120" w:line="340" w:lineRule="atLeast"/>
        <w:ind w:left="0" w:firstLine="0"/>
        <w:jc w:val="both"/>
        <w:rPr>
          <w:rFonts w:ascii="SimSun" w:hAnsi="SimSun"/>
          <w:sz w:val="21"/>
          <w:szCs w:val="21"/>
        </w:rPr>
      </w:pPr>
      <w:bookmarkStart w:id="3" w:name="TitleOfDoc"/>
      <w:bookmarkStart w:id="4" w:name="Prepared"/>
      <w:bookmarkEnd w:id="3"/>
      <w:bookmarkEnd w:id="4"/>
      <w:r>
        <w:br w:type="page"/>
      </w:r>
      <w:r w:rsidR="00C01138" w:rsidRPr="00852DB1">
        <w:rPr>
          <w:rFonts w:ascii="SimSun" w:hAnsi="SimSun" w:hint="eastAsia"/>
          <w:sz w:val="21"/>
          <w:szCs w:val="21"/>
        </w:rPr>
        <w:lastRenderedPageBreak/>
        <w:t>版权及相关权常设委员会(以下简称“常设委员会”或“SCCR”)于2013年12月16日至20日在日内瓦举行第二十六届会议。</w:t>
      </w:r>
    </w:p>
    <w:p w:rsidR="00FE353F" w:rsidRPr="00852DB1" w:rsidRDefault="00C01138" w:rsidP="00911A18">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世界知识产权组织(WIPO)下列成员国和/或保护文学和艺术作品伯尔尼联盟的下列成员派代表出席了会议：</w:t>
      </w:r>
      <w:r w:rsidR="00911A18" w:rsidRPr="00911A18">
        <w:rPr>
          <w:rFonts w:ascii="SimSun" w:hAnsi="SimSun" w:hint="eastAsia"/>
          <w:color w:val="000000"/>
          <w:sz w:val="21"/>
          <w:szCs w:val="21"/>
        </w:rPr>
        <w:t>阿根廷、阿曼、阿塞拜疆、埃塞俄比亚、爱尔兰、安道尔、奥地利、澳大利亚、巴基斯坦、巴拉圭、巴西、白俄罗斯、比利时、波兰、大韩民国、德国、俄罗斯联邦、厄瓜多尔、法国、菲律宾、芬兰、刚果、哥伦比亚、哥斯达黎加、哈萨克斯坦、荷兰、加拿大、教廷、捷克共和国、喀麦隆、科特迪瓦、肯尼亚、拉脱维亚、立陶宛、联合王国、卢森堡、罗马尼亚、马达加斯加、美利坚合众国、孟加拉国、秘鲁、缅甸、摩尔多瓦共和国、摩洛哥、墨西哥、南非、尼日利亚、葡萄牙、日本、瑞典、瑞士、萨尔瓦多、塞内加尔、斯里兰卡、斯洛伐克、斯洛文尼亚、苏丹、泰国、坦桑尼亚联合共和国、特立尼达和多巴哥、突尼斯、土耳其、危地马拉、乌拉圭、西班牙、希腊、匈牙利、亚美尼亚、伊朗(伊斯兰共和国)、以色列、意大利、印度、约旦、越南</w:t>
      </w:r>
      <w:r w:rsidR="00911A18">
        <w:rPr>
          <w:rFonts w:ascii="SimSun" w:hAnsi="SimSun" w:hint="eastAsia"/>
          <w:color w:val="000000"/>
          <w:sz w:val="21"/>
          <w:szCs w:val="21"/>
        </w:rPr>
        <w:t>、</w:t>
      </w:r>
      <w:r w:rsidR="00911A18" w:rsidRPr="00911A18">
        <w:rPr>
          <w:rFonts w:ascii="SimSun" w:hAnsi="SimSun" w:hint="eastAsia"/>
          <w:color w:val="000000"/>
          <w:sz w:val="21"/>
          <w:szCs w:val="21"/>
        </w:rPr>
        <w:t>津巴布韦、智利</w:t>
      </w:r>
      <w:r w:rsidR="00911A18">
        <w:rPr>
          <w:rFonts w:ascii="SimSun" w:hAnsi="SimSun" w:hint="eastAsia"/>
          <w:color w:val="000000"/>
          <w:sz w:val="21"/>
          <w:szCs w:val="21"/>
        </w:rPr>
        <w:t>和</w:t>
      </w:r>
      <w:r w:rsidR="00911A18" w:rsidRPr="00911A18">
        <w:rPr>
          <w:rFonts w:ascii="SimSun" w:hAnsi="SimSun" w:hint="eastAsia"/>
          <w:color w:val="000000"/>
          <w:sz w:val="21"/>
          <w:szCs w:val="21"/>
        </w:rPr>
        <w:t>中国</w:t>
      </w:r>
      <w:r w:rsidR="00EA5DCF" w:rsidRPr="00852DB1">
        <w:rPr>
          <w:rFonts w:ascii="SimSun" w:hAnsi="SimSun"/>
          <w:bCs/>
          <w:color w:val="000000"/>
          <w:sz w:val="21"/>
          <w:szCs w:val="21"/>
        </w:rPr>
        <w:t>(77</w:t>
      </w:r>
      <w:r w:rsidRPr="00852DB1">
        <w:rPr>
          <w:rFonts w:ascii="SimSun" w:hAnsi="SimSun" w:hint="eastAsia"/>
          <w:bCs/>
          <w:color w:val="000000"/>
          <w:sz w:val="21"/>
          <w:szCs w:val="21"/>
        </w:rPr>
        <w:t>个</w:t>
      </w:r>
      <w:r w:rsidR="00EA5DCF" w:rsidRPr="00852DB1">
        <w:rPr>
          <w:rFonts w:ascii="SimSun" w:hAnsi="SimSun"/>
          <w:bCs/>
          <w:color w:val="000000"/>
          <w:sz w:val="21"/>
          <w:szCs w:val="21"/>
        </w:rPr>
        <w:t>)</w:t>
      </w:r>
      <w:r w:rsidRPr="00852DB1">
        <w:rPr>
          <w:rFonts w:ascii="SimSun" w:hAnsi="SimSun" w:hint="eastAsia"/>
          <w:bCs/>
          <w:color w:val="000000"/>
          <w:sz w:val="21"/>
          <w:szCs w:val="21"/>
        </w:rPr>
        <w:t>。</w:t>
      </w:r>
    </w:p>
    <w:p w:rsidR="00FE353F" w:rsidRPr="00852DB1" w:rsidRDefault="00C01138"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欧洲联盟(EU)以成员身份出席了会议。</w:t>
      </w:r>
    </w:p>
    <w:p w:rsidR="00FE353F" w:rsidRPr="00852DB1" w:rsidRDefault="00C01138"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下列政府间组织以观察员身份参加了会议：非洲联盟</w:t>
      </w:r>
      <w:r w:rsidR="00337983" w:rsidRPr="00852DB1">
        <w:rPr>
          <w:rFonts w:ascii="SimSun" w:hAnsi="SimSun"/>
          <w:color w:val="000000"/>
          <w:sz w:val="21"/>
          <w:szCs w:val="21"/>
        </w:rPr>
        <w:t>(AU)</w:t>
      </w:r>
      <w:r w:rsidRPr="00852DB1">
        <w:rPr>
          <w:rFonts w:ascii="SimSun" w:hAnsi="SimSun" w:hint="eastAsia"/>
          <w:color w:val="000000"/>
          <w:sz w:val="21"/>
          <w:szCs w:val="21"/>
        </w:rPr>
        <w:t>、共同语言资源和技术基础设施欧洲研究基础设施联合体</w:t>
      </w:r>
      <w:r w:rsidR="00337983" w:rsidRPr="00852DB1">
        <w:rPr>
          <w:rFonts w:ascii="SimSun" w:hAnsi="SimSun"/>
          <w:sz w:val="21"/>
          <w:szCs w:val="21"/>
        </w:rPr>
        <w:t>(CLARIN ERIC)</w:t>
      </w:r>
      <w:r w:rsidRPr="00852DB1">
        <w:rPr>
          <w:rFonts w:ascii="SimSun" w:hAnsi="SimSun" w:hint="eastAsia"/>
          <w:sz w:val="21"/>
          <w:szCs w:val="21"/>
        </w:rPr>
        <w:t>和世界贸易组织</w:t>
      </w:r>
      <w:r w:rsidR="001A39D1" w:rsidRPr="00852DB1">
        <w:rPr>
          <w:rFonts w:ascii="SimSun" w:hAnsi="SimSun"/>
          <w:color w:val="000000"/>
          <w:sz w:val="21"/>
          <w:szCs w:val="21"/>
        </w:rPr>
        <w:t>(WTO)</w:t>
      </w:r>
      <w:r w:rsidR="00337983" w:rsidRPr="00852DB1">
        <w:rPr>
          <w:rFonts w:ascii="SimSun" w:hAnsi="SimSun"/>
          <w:color w:val="000000"/>
          <w:sz w:val="21"/>
          <w:szCs w:val="21"/>
        </w:rPr>
        <w:t>(3</w:t>
      </w:r>
      <w:r w:rsidRPr="00852DB1">
        <w:rPr>
          <w:rFonts w:ascii="SimSun" w:hAnsi="SimSun" w:hint="eastAsia"/>
          <w:color w:val="000000"/>
          <w:sz w:val="21"/>
          <w:szCs w:val="21"/>
        </w:rPr>
        <w:t>个</w:t>
      </w:r>
      <w:r w:rsidR="001A39D1" w:rsidRPr="00852DB1">
        <w:rPr>
          <w:rFonts w:ascii="SimSun" w:hAnsi="SimSun"/>
          <w:color w:val="000000"/>
          <w:sz w:val="21"/>
          <w:szCs w:val="21"/>
        </w:rPr>
        <w:t>)</w:t>
      </w:r>
      <w:r w:rsidRPr="00852DB1">
        <w:rPr>
          <w:rFonts w:ascii="SimSun" w:hAnsi="SimSun" w:hint="eastAsia"/>
          <w:color w:val="000000"/>
          <w:sz w:val="21"/>
          <w:szCs w:val="21"/>
        </w:rPr>
        <w:t>。</w:t>
      </w:r>
    </w:p>
    <w:p w:rsidR="0029148D" w:rsidRPr="00852DB1" w:rsidRDefault="00E66BC6"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下列非政府组织以观察员身份参加了会议：</w:t>
      </w:r>
      <w:r w:rsidRPr="00852DB1">
        <w:rPr>
          <w:rFonts w:ascii="SimSun" w:hAnsi="SimSun"/>
          <w:color w:val="000000"/>
          <w:sz w:val="21"/>
          <w:szCs w:val="21"/>
        </w:rPr>
        <w:t>演员和表演者艺术委员会(CSAI)、程序保护机构(APP)、亚太广播联盟(ABU)、</w:t>
      </w:r>
      <w:r w:rsidRPr="00852DB1">
        <w:rPr>
          <w:rFonts w:ascii="SimSun" w:hAnsi="SimSun" w:hint="eastAsia"/>
          <w:sz w:val="21"/>
          <w:szCs w:val="21"/>
        </w:rPr>
        <w:t>阿根廷表演者协会</w:t>
      </w:r>
      <w:r w:rsidRPr="00852DB1">
        <w:rPr>
          <w:rFonts w:ascii="SimSun" w:hAnsi="SimSun"/>
          <w:sz w:val="21"/>
          <w:szCs w:val="21"/>
        </w:rPr>
        <w:t>(AADI)、欧洲商业电视协会(ACT)、</w:t>
      </w:r>
      <w:r w:rsidRPr="00852DB1">
        <w:rPr>
          <w:rFonts w:ascii="SimSun" w:hAnsi="SimSun"/>
          <w:color w:val="000000"/>
          <w:sz w:val="21"/>
          <w:szCs w:val="21"/>
        </w:rPr>
        <w:t>英国版权委员会(BCC)、</w:t>
      </w:r>
      <w:r w:rsidRPr="00852DB1">
        <w:rPr>
          <w:rFonts w:ascii="SimSun" w:hAnsi="SimSun" w:hint="eastAsia"/>
          <w:sz w:val="21"/>
          <w:szCs w:val="21"/>
        </w:rPr>
        <w:t>加拿大图书馆协会</w:t>
      </w:r>
      <w:r w:rsidRPr="00852DB1">
        <w:rPr>
          <w:rFonts w:ascii="SimSun" w:hAnsi="SimSun"/>
          <w:sz w:val="21"/>
          <w:szCs w:val="21"/>
        </w:rPr>
        <w:t>(CLA)、</w:t>
      </w:r>
      <w:r w:rsidRPr="00852DB1">
        <w:rPr>
          <w:rFonts w:ascii="SimSun" w:hAnsi="SimSun" w:hint="eastAsia"/>
          <w:sz w:val="21"/>
          <w:szCs w:val="21"/>
        </w:rPr>
        <w:t>表演者组织理事会(GEIDANKYO)表演者权利管理中心</w:t>
      </w:r>
      <w:r w:rsidRPr="00852DB1">
        <w:rPr>
          <w:rFonts w:ascii="SimSun" w:hAnsi="SimSun"/>
          <w:sz w:val="21"/>
          <w:szCs w:val="21"/>
        </w:rPr>
        <w:t>(CPRA)、中欧和东欧版权联盟(CEECA)、互联网与社会中心(CIS)、</w:t>
      </w:r>
      <w:r w:rsidRPr="00852DB1">
        <w:rPr>
          <w:rFonts w:ascii="SimSun" w:hAnsi="SimSun"/>
          <w:color w:val="000000"/>
          <w:sz w:val="21"/>
          <w:szCs w:val="21"/>
        </w:rPr>
        <w:t>俄罗斯联邦</w:t>
      </w:r>
      <w:r w:rsidRPr="00852DB1">
        <w:rPr>
          <w:rFonts w:ascii="SimSun" w:hAnsi="SimSun"/>
          <w:sz w:val="21"/>
          <w:szCs w:val="21"/>
        </w:rPr>
        <w:t>工商会(CCIRF)、民间社会联盟(CSC)、计算机与通信行业协会(CCIA)、版权研究与信息中心(CRIC)、</w:t>
      </w:r>
      <w:r w:rsidRPr="00852DB1">
        <w:rPr>
          <w:rFonts w:ascii="SimSun" w:hAnsi="SimSun" w:hint="eastAsia"/>
          <w:sz w:val="21"/>
          <w:szCs w:val="21"/>
        </w:rPr>
        <w:t>图书馆电子信息组织</w:t>
      </w:r>
      <w:r w:rsidRPr="00852DB1">
        <w:rPr>
          <w:rFonts w:ascii="SimSun" w:hAnsi="SimSun"/>
          <w:color w:val="000000"/>
          <w:sz w:val="21"/>
          <w:szCs w:val="21"/>
        </w:rPr>
        <w:t>(eIFL.net)、欧洲广播联盟(EBU)、</w:t>
      </w:r>
      <w:r w:rsidRPr="00852DB1">
        <w:rPr>
          <w:rFonts w:ascii="SimSun" w:hAnsi="SimSun"/>
          <w:sz w:val="21"/>
          <w:szCs w:val="21"/>
        </w:rPr>
        <w:t>欧洲数字媒体协会(EDiMA)、</w:t>
      </w:r>
      <w:r w:rsidRPr="00852DB1">
        <w:rPr>
          <w:rFonts w:ascii="SimSun" w:hAnsi="SimSun" w:hint="eastAsia"/>
          <w:sz w:val="21"/>
          <w:szCs w:val="21"/>
        </w:rPr>
        <w:t>欧洲法律学生协会(ELSA国际)</w:t>
      </w:r>
      <w:r w:rsidRPr="00852DB1">
        <w:rPr>
          <w:rFonts w:ascii="SimSun" w:hAnsi="SimSun"/>
          <w:color w:val="000000"/>
          <w:sz w:val="21"/>
          <w:szCs w:val="21"/>
        </w:rPr>
        <w:t>、</w:t>
      </w:r>
      <w:r w:rsidRPr="00852DB1">
        <w:rPr>
          <w:rFonts w:ascii="SimSun" w:hAnsi="SimSun"/>
          <w:sz w:val="21"/>
          <w:szCs w:val="21"/>
        </w:rPr>
        <w:t>欧洲视觉艺术家协会(EVA)、</w:t>
      </w:r>
      <w:r w:rsidRPr="00852DB1">
        <w:rPr>
          <w:rFonts w:ascii="SimSun" w:hAnsi="SimSun"/>
          <w:bCs/>
          <w:sz w:val="21"/>
          <w:szCs w:val="21"/>
        </w:rPr>
        <w:t>欧洲私人音像复制制作者联合管理协会联合会(EUROCOPYA)、</w:t>
      </w:r>
      <w:r w:rsidRPr="00852DB1">
        <w:rPr>
          <w:rFonts w:ascii="SimSun" w:hAnsi="SimSun" w:hint="eastAsia"/>
          <w:sz w:val="21"/>
          <w:szCs w:val="21"/>
        </w:rPr>
        <w:t>德国图书馆协会</w:t>
      </w:r>
      <w:r w:rsidRPr="00852DB1">
        <w:rPr>
          <w:rFonts w:ascii="SimSun" w:hAnsi="SimSun"/>
          <w:color w:val="000000"/>
          <w:sz w:val="21"/>
          <w:szCs w:val="21"/>
        </w:rPr>
        <w:t>、</w:t>
      </w:r>
      <w:r w:rsidRPr="00852DB1">
        <w:rPr>
          <w:rFonts w:ascii="SimSun" w:hAnsi="SimSun"/>
          <w:sz w:val="21"/>
          <w:szCs w:val="21"/>
        </w:rPr>
        <w:t>拉丁美洲表演者联盟(FILAIE)、欧洲交互软件联合会(ISFE)、</w:t>
      </w:r>
      <w:r w:rsidRPr="00852DB1">
        <w:rPr>
          <w:rFonts w:ascii="SimSun" w:hAnsi="SimSun"/>
          <w:color w:val="000000"/>
          <w:sz w:val="21"/>
          <w:szCs w:val="21"/>
        </w:rPr>
        <w:t>国际知识产权保护协会(AIPPI)、</w:t>
      </w:r>
      <w:r w:rsidRPr="00852DB1">
        <w:rPr>
          <w:rFonts w:ascii="SimSun" w:hAnsi="SimSun"/>
          <w:sz w:val="21"/>
          <w:szCs w:val="21"/>
        </w:rPr>
        <w:t>国际广播协会(IAB)、</w:t>
      </w:r>
      <w:r w:rsidRPr="00852DB1">
        <w:rPr>
          <w:rFonts w:ascii="SimSun" w:hAnsi="SimSun" w:hint="eastAsia"/>
          <w:sz w:val="21"/>
          <w:szCs w:val="21"/>
        </w:rPr>
        <w:t>国际作者联合会</w:t>
      </w:r>
      <w:r w:rsidRPr="00852DB1">
        <w:rPr>
          <w:rFonts w:ascii="SimSun" w:hAnsi="SimSun"/>
          <w:sz w:val="21"/>
          <w:szCs w:val="21"/>
        </w:rPr>
        <w:t>(IAF)、</w:t>
      </w:r>
      <w:r w:rsidRPr="00852DB1">
        <w:rPr>
          <w:rFonts w:ascii="SimSun" w:hAnsi="SimSun" w:hint="eastAsia"/>
          <w:sz w:val="21"/>
          <w:szCs w:val="21"/>
        </w:rPr>
        <w:t>国际作者和作曲者协会联合会</w:t>
      </w:r>
      <w:r w:rsidRPr="00852DB1">
        <w:rPr>
          <w:rFonts w:ascii="SimSun" w:hAnsi="SimSun"/>
          <w:sz w:val="21"/>
          <w:szCs w:val="21"/>
        </w:rPr>
        <w:t>(CISAC)、国际博物馆理事会(ICOM)、国际档案理事会(ICA)国际演员联合会(FIA)、</w:t>
      </w:r>
      <w:r w:rsidRPr="00852DB1">
        <w:rPr>
          <w:rFonts w:ascii="SimSun" w:hAnsi="SimSun"/>
          <w:color w:val="000000"/>
          <w:sz w:val="21"/>
          <w:szCs w:val="21"/>
        </w:rPr>
        <w:t>国际电影制片人协会联合会(FIAPF)、</w:t>
      </w:r>
      <w:r w:rsidRPr="00852DB1">
        <w:rPr>
          <w:rFonts w:ascii="SimSun" w:hAnsi="SimSun"/>
          <w:sz w:val="21"/>
          <w:szCs w:val="21"/>
        </w:rPr>
        <w:t>国际新闻工作者联合会(IFJ)、</w:t>
      </w:r>
      <w:r w:rsidRPr="00852DB1">
        <w:rPr>
          <w:rFonts w:ascii="SimSun" w:hAnsi="SimSun"/>
          <w:color w:val="000000"/>
          <w:sz w:val="21"/>
          <w:szCs w:val="21"/>
        </w:rPr>
        <w:t>国际图书馆协会和学会联合会(IFLA)、</w:t>
      </w:r>
      <w:r w:rsidRPr="00852DB1">
        <w:rPr>
          <w:rFonts w:ascii="SimSun" w:hAnsi="SimSun"/>
          <w:sz w:val="21"/>
          <w:szCs w:val="21"/>
        </w:rPr>
        <w:t>国际音乐家联合会(FIM)、</w:t>
      </w:r>
      <w:r w:rsidRPr="00852DB1">
        <w:rPr>
          <w:rFonts w:ascii="SimSun" w:hAnsi="SimSun"/>
          <w:color w:val="000000"/>
          <w:sz w:val="21"/>
          <w:szCs w:val="21"/>
        </w:rPr>
        <w:t>国际复制权组织联合会(IFRRO)、</w:t>
      </w:r>
      <w:r w:rsidRPr="00852DB1">
        <w:rPr>
          <w:rFonts w:ascii="SimSun" w:hAnsi="SimSun"/>
          <w:sz w:val="21"/>
          <w:szCs w:val="21"/>
        </w:rPr>
        <w:t>国际录音制品业联合会(IFPI)、国际科学、技术及医学出版商集团(STM)、国际文学和艺术协会(ALAI)</w:t>
      </w:r>
      <w:r w:rsidRPr="00852DB1">
        <w:rPr>
          <w:rFonts w:ascii="SimSun" w:hAnsi="SimSun" w:hint="eastAsia"/>
          <w:sz w:val="21"/>
          <w:szCs w:val="21"/>
        </w:rPr>
        <w:t>、国际知识产权发展协会</w:t>
      </w:r>
      <w:r w:rsidRPr="00852DB1">
        <w:rPr>
          <w:rFonts w:ascii="SimSun" w:hAnsi="SimSun"/>
          <w:sz w:val="21"/>
          <w:szCs w:val="21"/>
        </w:rPr>
        <w:t>(ADALPI)、国际影像联合会(IVF)、知识生态国际组织(KEI)、</w:t>
      </w:r>
      <w:r w:rsidR="007376E8" w:rsidRPr="00852DB1">
        <w:rPr>
          <w:rFonts w:ascii="SimSun" w:hAnsi="SimSun" w:hint="eastAsia"/>
          <w:sz w:val="21"/>
          <w:szCs w:val="21"/>
        </w:rPr>
        <w:t>拉丁艺术家组织(</w:t>
      </w:r>
      <w:r w:rsidRPr="00852DB1">
        <w:rPr>
          <w:rFonts w:ascii="SimSun" w:hAnsi="SimSun"/>
          <w:sz w:val="21"/>
          <w:szCs w:val="21"/>
        </w:rPr>
        <w:t>LatínArtis</w:t>
      </w:r>
      <w:r w:rsidR="007376E8" w:rsidRPr="00852DB1">
        <w:rPr>
          <w:rFonts w:ascii="SimSun" w:hAnsi="SimSun" w:hint="eastAsia"/>
          <w:sz w:val="21"/>
          <w:szCs w:val="21"/>
        </w:rPr>
        <w:t>)</w:t>
      </w:r>
      <w:r w:rsidRPr="00852DB1">
        <w:rPr>
          <w:rFonts w:ascii="SimSun" w:hAnsi="SimSun"/>
          <w:sz w:val="21"/>
          <w:szCs w:val="21"/>
        </w:rPr>
        <w:t>、</w:t>
      </w:r>
      <w:r w:rsidRPr="00852DB1">
        <w:rPr>
          <w:rFonts w:ascii="SimSun" w:hAnsi="SimSun"/>
          <w:color w:val="000000"/>
          <w:sz w:val="21"/>
          <w:szCs w:val="21"/>
        </w:rPr>
        <w:t>电影协会(MPA)、</w:t>
      </w:r>
      <w:r w:rsidRPr="00852DB1">
        <w:rPr>
          <w:rFonts w:ascii="SimSun" w:hAnsi="SimSun"/>
          <w:sz w:val="21"/>
          <w:szCs w:val="21"/>
        </w:rPr>
        <w:t>国家广播公司协会(NAB)、北美全国广播机构协会(NABA)、</w:t>
      </w:r>
      <w:r w:rsidRPr="00852DB1">
        <w:rPr>
          <w:rFonts w:ascii="SimSun" w:hAnsi="SimSun" w:hint="eastAsia"/>
          <w:sz w:val="21"/>
          <w:szCs w:val="21"/>
        </w:rPr>
        <w:t>葡萄牙作家协会</w:t>
      </w:r>
      <w:r w:rsidRPr="00852DB1">
        <w:rPr>
          <w:rFonts w:ascii="SimSun" w:hAnsi="SimSun"/>
          <w:sz w:val="21"/>
          <w:szCs w:val="21"/>
        </w:rPr>
        <w:t>(SPA)、</w:t>
      </w:r>
      <w:r w:rsidRPr="00852DB1">
        <w:rPr>
          <w:rFonts w:ascii="SimSun" w:hAnsi="SimSun" w:hint="eastAsia"/>
          <w:sz w:val="21"/>
          <w:szCs w:val="21"/>
        </w:rPr>
        <w:t>美国档案工作者协会</w:t>
      </w:r>
      <w:r w:rsidRPr="00852DB1">
        <w:rPr>
          <w:rFonts w:ascii="SimSun" w:hAnsi="SimSun"/>
          <w:sz w:val="21"/>
          <w:szCs w:val="21"/>
        </w:rPr>
        <w:t>(SAA)、</w:t>
      </w:r>
      <w:r w:rsidRPr="00852DB1">
        <w:rPr>
          <w:rFonts w:ascii="SimSun" w:hAnsi="SimSun" w:hint="eastAsia"/>
          <w:sz w:val="21"/>
          <w:szCs w:val="21"/>
        </w:rPr>
        <w:t>日本商业广播组织协会</w:t>
      </w:r>
      <w:r w:rsidRPr="00852DB1">
        <w:rPr>
          <w:rFonts w:ascii="SimSun" w:hAnsi="SimSun"/>
          <w:color w:val="000000"/>
          <w:sz w:val="21"/>
          <w:szCs w:val="21"/>
        </w:rPr>
        <w:t>(JBA)、</w:t>
      </w:r>
      <w:r w:rsidRPr="00852DB1">
        <w:rPr>
          <w:rFonts w:ascii="SimSun" w:hAnsi="SimSun"/>
          <w:sz w:val="21"/>
          <w:szCs w:val="21"/>
        </w:rPr>
        <w:t>非洲国家广播电视组织联盟(URTNA)</w:t>
      </w:r>
      <w:r w:rsidR="007376E8" w:rsidRPr="00852DB1">
        <w:rPr>
          <w:rFonts w:ascii="SimSun" w:hAnsi="SimSun" w:hint="eastAsia"/>
          <w:sz w:val="21"/>
          <w:szCs w:val="21"/>
        </w:rPr>
        <w:t>和</w:t>
      </w:r>
      <w:r w:rsidRPr="00852DB1">
        <w:rPr>
          <w:rFonts w:ascii="SimSun" w:hAnsi="SimSun"/>
          <w:sz w:val="21"/>
          <w:szCs w:val="21"/>
        </w:rPr>
        <w:t>世界报纸协会(WAN)</w:t>
      </w:r>
      <w:r w:rsidR="0029148D" w:rsidRPr="00852DB1">
        <w:rPr>
          <w:rFonts w:ascii="SimSun" w:hAnsi="SimSun"/>
          <w:sz w:val="21"/>
          <w:szCs w:val="21"/>
        </w:rPr>
        <w:t>(50</w:t>
      </w:r>
      <w:r w:rsidR="007376E8" w:rsidRPr="00852DB1">
        <w:rPr>
          <w:rFonts w:ascii="SimSun" w:hAnsi="SimSun" w:hint="eastAsia"/>
          <w:sz w:val="21"/>
          <w:szCs w:val="21"/>
        </w:rPr>
        <w:t>个</w:t>
      </w:r>
      <w:r w:rsidR="007376E8" w:rsidRPr="00852DB1">
        <w:rPr>
          <w:rFonts w:ascii="SimSun" w:hAnsi="SimSun"/>
          <w:sz w:val="21"/>
          <w:szCs w:val="21"/>
        </w:rPr>
        <w:t>)</w:t>
      </w:r>
      <w:r w:rsidR="007376E8" w:rsidRPr="00852DB1">
        <w:rPr>
          <w:rFonts w:ascii="SimSun" w:hAnsi="SimSun" w:hint="eastAsia"/>
          <w:sz w:val="21"/>
          <w:szCs w:val="21"/>
        </w:rPr>
        <w:t>。</w:t>
      </w:r>
    </w:p>
    <w:p w:rsidR="00597439" w:rsidRPr="00597439" w:rsidRDefault="00597439" w:rsidP="00597439">
      <w:pPr>
        <w:pStyle w:val="Heading1"/>
        <w:spacing w:beforeLines="100" w:afterLines="50" w:after="120" w:line="340" w:lineRule="atLeast"/>
        <w:rPr>
          <w:rFonts w:ascii="SimHei" w:eastAsia="SimHei" w:hAnsi="SimHei"/>
          <w:b w:val="0"/>
          <w:sz w:val="21"/>
          <w:szCs w:val="21"/>
        </w:rPr>
      </w:pPr>
      <w:r w:rsidRPr="00597439">
        <w:rPr>
          <w:rFonts w:ascii="SimHei" w:eastAsia="SimHei" w:hAnsi="SimHei" w:hint="eastAsia"/>
          <w:b w:val="0"/>
          <w:sz w:val="21"/>
          <w:szCs w:val="21"/>
        </w:rPr>
        <w:t>第</w:t>
      </w:r>
      <w:r w:rsidR="00852DB1" w:rsidRPr="00597439">
        <w:rPr>
          <w:rFonts w:ascii="SimHei" w:eastAsia="SimHei" w:hAnsi="SimHei"/>
          <w:b w:val="0"/>
          <w:sz w:val="21"/>
          <w:szCs w:val="21"/>
        </w:rPr>
        <w:t>1</w:t>
      </w:r>
      <w:r w:rsidRPr="00597439">
        <w:rPr>
          <w:rFonts w:ascii="SimHei" w:eastAsia="SimHei" w:hAnsi="SimHei" w:hint="eastAsia"/>
          <w:b w:val="0"/>
          <w:sz w:val="21"/>
          <w:szCs w:val="21"/>
        </w:rPr>
        <w:t>项：</w:t>
      </w:r>
      <w:r w:rsidR="00852DB1" w:rsidRPr="00597439">
        <w:rPr>
          <w:rFonts w:ascii="SimHei" w:eastAsia="SimHei" w:hAnsi="SimHei" w:hint="eastAsia"/>
          <w:b w:val="0"/>
          <w:sz w:val="21"/>
          <w:szCs w:val="21"/>
        </w:rPr>
        <w:t>会议开幕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WIPO总干事弗朗西斯</w:t>
      </w:r>
      <w:r w:rsidRPr="00852DB1">
        <w:rPr>
          <w:rFonts w:ascii="SimSun" w:hAnsi="SimSun"/>
          <w:sz w:val="21"/>
          <w:szCs w:val="21"/>
        </w:rPr>
        <w:t>·</w:t>
      </w:r>
      <w:r w:rsidRPr="00852DB1">
        <w:rPr>
          <w:rFonts w:ascii="SimSun" w:hAnsi="SimSun" w:hint="eastAsia"/>
          <w:sz w:val="21"/>
          <w:szCs w:val="21"/>
        </w:rPr>
        <w:t>高锐先生宣布会议开幕并欢迎参加第二十六届</w:t>
      </w:r>
      <w:r w:rsidRPr="00852DB1">
        <w:rPr>
          <w:rFonts w:ascii="SimSun" w:hAnsi="SimSun"/>
          <w:sz w:val="21"/>
          <w:szCs w:val="21"/>
        </w:rPr>
        <w:t>SCCR</w:t>
      </w:r>
      <w:r w:rsidRPr="00852DB1">
        <w:rPr>
          <w:rFonts w:ascii="SimSun" w:hAnsi="SimSun" w:hint="eastAsia"/>
          <w:sz w:val="21"/>
          <w:szCs w:val="21"/>
        </w:rPr>
        <w:t>会议的全体代表。他提醒委员会和各位代表，本届会议是继</w:t>
      </w:r>
      <w:r w:rsidRPr="00852DB1">
        <w:rPr>
          <w:rFonts w:ascii="SimSun" w:hAnsi="SimSun"/>
          <w:sz w:val="21"/>
          <w:szCs w:val="21"/>
        </w:rPr>
        <w:t>马拉喀什成功</w:t>
      </w:r>
      <w:r w:rsidRPr="00852DB1">
        <w:rPr>
          <w:rFonts w:ascii="SimSun" w:hAnsi="SimSun" w:hint="eastAsia"/>
          <w:sz w:val="21"/>
          <w:szCs w:val="21"/>
        </w:rPr>
        <w:t>举行</w:t>
      </w:r>
      <w:r w:rsidRPr="00852DB1">
        <w:rPr>
          <w:rFonts w:ascii="SimSun" w:hAnsi="SimSun"/>
          <w:sz w:val="21"/>
          <w:szCs w:val="21"/>
        </w:rPr>
        <w:t>外交会议后的第一届</w:t>
      </w:r>
      <w:r w:rsidRPr="00852DB1">
        <w:rPr>
          <w:rFonts w:ascii="SimSun" w:hAnsi="SimSun" w:hint="eastAsia"/>
          <w:sz w:val="21"/>
          <w:szCs w:val="21"/>
        </w:rPr>
        <w:t>SCCR</w:t>
      </w:r>
      <w:r w:rsidRPr="00852DB1">
        <w:rPr>
          <w:rFonts w:ascii="SimSun" w:hAnsi="SimSun"/>
          <w:sz w:val="21"/>
          <w:szCs w:val="21"/>
        </w:rPr>
        <w:t>会议。</w:t>
      </w:r>
      <w:r w:rsidRPr="00852DB1">
        <w:rPr>
          <w:rFonts w:ascii="SimSun" w:hAnsi="SimSun" w:hint="eastAsia"/>
          <w:sz w:val="21"/>
          <w:szCs w:val="21"/>
        </w:rPr>
        <w:t>在过去的12个月内，</w:t>
      </w:r>
      <w:r w:rsidRPr="00852DB1">
        <w:rPr>
          <w:rFonts w:ascii="SimSun" w:hAnsi="SimSun"/>
          <w:sz w:val="21"/>
          <w:szCs w:val="21"/>
        </w:rPr>
        <w:t>SCCR</w:t>
      </w:r>
      <w:r w:rsidRPr="00852DB1">
        <w:rPr>
          <w:rFonts w:ascii="SimSun" w:hAnsi="SimSun" w:hint="eastAsia"/>
          <w:sz w:val="21"/>
          <w:szCs w:val="21"/>
        </w:rPr>
        <w:t>取得了缔结两个多边条约的辉煌成绩，这两个条约就是《</w:t>
      </w:r>
      <w:r w:rsidRPr="00852DB1">
        <w:rPr>
          <w:rFonts w:ascii="SimSun" w:hAnsi="SimSun"/>
          <w:sz w:val="21"/>
          <w:szCs w:val="21"/>
        </w:rPr>
        <w:t>北京条约</w:t>
      </w:r>
      <w:r w:rsidRPr="00852DB1">
        <w:rPr>
          <w:rFonts w:ascii="SimSun" w:hAnsi="SimSun" w:hint="eastAsia"/>
          <w:sz w:val="21"/>
          <w:szCs w:val="21"/>
        </w:rPr>
        <w:t>》</w:t>
      </w:r>
      <w:r w:rsidRPr="00852DB1">
        <w:rPr>
          <w:rFonts w:ascii="SimSun" w:hAnsi="SimSun"/>
          <w:sz w:val="21"/>
          <w:szCs w:val="21"/>
        </w:rPr>
        <w:t>和</w:t>
      </w:r>
      <w:r w:rsidRPr="00852DB1">
        <w:rPr>
          <w:rFonts w:ascii="SimSun" w:hAnsi="SimSun" w:hint="eastAsia"/>
          <w:sz w:val="21"/>
          <w:szCs w:val="21"/>
        </w:rPr>
        <w:t>《</w:t>
      </w:r>
      <w:r w:rsidRPr="00852DB1">
        <w:rPr>
          <w:rFonts w:ascii="SimSun" w:hAnsi="SimSun"/>
          <w:sz w:val="21"/>
          <w:szCs w:val="21"/>
        </w:rPr>
        <w:t>马拉喀什条约</w:t>
      </w:r>
      <w:r w:rsidRPr="00852DB1">
        <w:rPr>
          <w:rFonts w:ascii="SimSun" w:hAnsi="SimSun" w:hint="eastAsia"/>
          <w:sz w:val="21"/>
          <w:szCs w:val="21"/>
        </w:rPr>
        <w:t>》</w:t>
      </w:r>
      <w:r w:rsidRPr="00852DB1">
        <w:rPr>
          <w:rFonts w:ascii="SimSun" w:hAnsi="SimSun"/>
          <w:sz w:val="21"/>
          <w:szCs w:val="21"/>
        </w:rPr>
        <w:t>。</w:t>
      </w:r>
      <w:r w:rsidRPr="00852DB1">
        <w:rPr>
          <w:rFonts w:ascii="SimSun" w:hAnsi="SimSun" w:hint="eastAsia"/>
          <w:sz w:val="21"/>
          <w:szCs w:val="21"/>
        </w:rPr>
        <w:t>大家都期待使这些条约得以圆满缔结的精神能够再次引领本届会议以及2014年的整个工作中。两个条约能够顺利缔结归功于</w:t>
      </w:r>
      <w:r w:rsidRPr="00852DB1">
        <w:rPr>
          <w:rFonts w:ascii="SimSun" w:hAnsi="SimSun"/>
          <w:sz w:val="21"/>
          <w:szCs w:val="21"/>
        </w:rPr>
        <w:t>成员国的</w:t>
      </w:r>
      <w:r w:rsidRPr="00852DB1">
        <w:rPr>
          <w:rFonts w:ascii="SimSun" w:hAnsi="SimSun" w:hint="eastAsia"/>
          <w:sz w:val="21"/>
          <w:szCs w:val="21"/>
        </w:rPr>
        <w:t>积极参与，代表团之间具有建设性的态度使得各方相互</w:t>
      </w:r>
      <w:r w:rsidRPr="00852DB1">
        <w:rPr>
          <w:rFonts w:ascii="SimSun" w:hAnsi="SimSun"/>
          <w:sz w:val="21"/>
          <w:szCs w:val="21"/>
        </w:rPr>
        <w:t>妥协，</w:t>
      </w:r>
      <w:r w:rsidRPr="00852DB1">
        <w:rPr>
          <w:rFonts w:ascii="SimSun" w:hAnsi="SimSun" w:hint="eastAsia"/>
          <w:sz w:val="21"/>
          <w:szCs w:val="21"/>
        </w:rPr>
        <w:t>并取得成功的结果，这也让所有的代表团满意和高兴</w:t>
      </w:r>
      <w:r w:rsidRPr="00852DB1">
        <w:rPr>
          <w:rFonts w:ascii="SimSun" w:hAnsi="SimSun"/>
          <w:sz w:val="21"/>
          <w:szCs w:val="21"/>
        </w:rPr>
        <w:t>。总干事</w:t>
      </w:r>
      <w:r w:rsidRPr="00852DB1">
        <w:rPr>
          <w:rFonts w:ascii="SimSun" w:hAnsi="SimSun" w:hint="eastAsia"/>
          <w:sz w:val="21"/>
          <w:szCs w:val="21"/>
        </w:rPr>
        <w:t>回顾说，由于过去12个月的重点都放在了条约的磋商和缔结上，所以现在要重新讨论过去12个月没有关注的问题。目前在本委员会讨论时间</w:t>
      </w:r>
      <w:r w:rsidRPr="00852DB1">
        <w:rPr>
          <w:rFonts w:ascii="SimSun" w:hAnsi="SimSun" w:hint="eastAsia"/>
          <w:sz w:val="21"/>
          <w:szCs w:val="21"/>
        </w:rPr>
        <w:lastRenderedPageBreak/>
        <w:t>最长的议题是保护广播组织的议题，这一议题自1998年列入会议议事日程以来，已经15年了。</w:t>
      </w:r>
      <w:r w:rsidRPr="00852DB1">
        <w:rPr>
          <w:rFonts w:ascii="SimSun" w:hAnsi="SimSun"/>
          <w:sz w:val="21"/>
          <w:szCs w:val="21"/>
        </w:rPr>
        <w:t>他指出，这是目前</w:t>
      </w:r>
      <w:r w:rsidRPr="00852DB1">
        <w:rPr>
          <w:rFonts w:ascii="SimSun" w:hAnsi="SimSun" w:hint="eastAsia"/>
          <w:sz w:val="21"/>
          <w:szCs w:val="21"/>
        </w:rPr>
        <w:t>在《</w:t>
      </w:r>
      <w:r w:rsidRPr="00852DB1">
        <w:rPr>
          <w:rFonts w:ascii="SimSun" w:hAnsi="SimSun"/>
          <w:sz w:val="21"/>
          <w:szCs w:val="21"/>
        </w:rPr>
        <w:t>伯尔尼公约</w:t>
      </w:r>
      <w:r w:rsidRPr="00852DB1">
        <w:rPr>
          <w:rFonts w:ascii="SimSun" w:hAnsi="SimSun" w:hint="eastAsia"/>
          <w:sz w:val="21"/>
          <w:szCs w:val="21"/>
        </w:rPr>
        <w:t>》、《</w:t>
      </w:r>
      <w:r w:rsidRPr="00852DB1">
        <w:rPr>
          <w:rFonts w:ascii="SimSun" w:hAnsi="SimSun"/>
          <w:sz w:val="21"/>
          <w:szCs w:val="21"/>
        </w:rPr>
        <w:t>罗马公约</w:t>
      </w:r>
      <w:r w:rsidRPr="00852DB1">
        <w:rPr>
          <w:rFonts w:ascii="SimSun" w:hAnsi="SimSun" w:hint="eastAsia"/>
          <w:sz w:val="21"/>
          <w:szCs w:val="21"/>
        </w:rPr>
        <w:t>》、《</w:t>
      </w:r>
      <w:r w:rsidRPr="00852DB1">
        <w:rPr>
          <w:rFonts w:ascii="SimSun" w:hAnsi="SimSun"/>
          <w:sz w:val="21"/>
          <w:szCs w:val="21"/>
        </w:rPr>
        <w:t>世界知识产权组织版权条约</w:t>
      </w:r>
      <w:r w:rsidRPr="00852DB1">
        <w:rPr>
          <w:rFonts w:ascii="SimSun" w:hAnsi="SimSun" w:hint="eastAsia"/>
          <w:sz w:val="21"/>
          <w:szCs w:val="21"/>
        </w:rPr>
        <w:t>》</w:t>
      </w:r>
      <w:r w:rsidRPr="00852DB1">
        <w:rPr>
          <w:rFonts w:ascii="SimSun" w:hAnsi="SimSun"/>
          <w:sz w:val="21"/>
          <w:szCs w:val="21"/>
        </w:rPr>
        <w:t>和</w:t>
      </w:r>
      <w:r w:rsidRPr="00852DB1">
        <w:rPr>
          <w:rFonts w:ascii="SimSun" w:hAnsi="SimSun" w:hint="eastAsia"/>
          <w:sz w:val="21"/>
          <w:szCs w:val="21"/>
        </w:rPr>
        <w:t>《</w:t>
      </w:r>
      <w:r w:rsidRPr="00852DB1">
        <w:rPr>
          <w:rFonts w:ascii="SimSun" w:hAnsi="SimSun"/>
          <w:sz w:val="21"/>
          <w:szCs w:val="21"/>
        </w:rPr>
        <w:t>世界知识产权组织表演和录音制品条约</w:t>
      </w:r>
      <w:r w:rsidRPr="00852DB1">
        <w:rPr>
          <w:rFonts w:ascii="SimSun" w:hAnsi="SimSun" w:hint="eastAsia"/>
          <w:sz w:val="21"/>
          <w:szCs w:val="21"/>
        </w:rPr>
        <w:t>》中有所规定，但还没有为适用数字环境而进行</w:t>
      </w:r>
      <w:r w:rsidRPr="00852DB1">
        <w:rPr>
          <w:rFonts w:ascii="SimSun" w:hAnsi="SimSun"/>
          <w:sz w:val="21"/>
          <w:szCs w:val="21"/>
        </w:rPr>
        <w:t>更新</w:t>
      </w:r>
      <w:r w:rsidRPr="00852DB1">
        <w:rPr>
          <w:rFonts w:ascii="SimSun" w:hAnsi="SimSun" w:hint="eastAsia"/>
          <w:sz w:val="21"/>
          <w:szCs w:val="21"/>
        </w:rPr>
        <w:t>调整的</w:t>
      </w:r>
      <w:r w:rsidRPr="00852DB1">
        <w:rPr>
          <w:rFonts w:ascii="SimSun" w:hAnsi="SimSun"/>
          <w:sz w:val="21"/>
          <w:szCs w:val="21"/>
        </w:rPr>
        <w:t>唯一</w:t>
      </w:r>
      <w:r w:rsidRPr="00852DB1">
        <w:rPr>
          <w:rFonts w:ascii="SimSun" w:hAnsi="SimSun" w:hint="eastAsia"/>
          <w:sz w:val="21"/>
          <w:szCs w:val="21"/>
        </w:rPr>
        <w:t>内容</w:t>
      </w:r>
      <w:r w:rsidRPr="00852DB1">
        <w:rPr>
          <w:rFonts w:ascii="SimSun" w:hAnsi="SimSun"/>
          <w:sz w:val="21"/>
          <w:szCs w:val="21"/>
        </w:rPr>
        <w:t>。所有其他元素</w:t>
      </w:r>
      <w:r w:rsidRPr="00852DB1">
        <w:rPr>
          <w:rFonts w:ascii="SimSun" w:hAnsi="SimSun" w:hint="eastAsia"/>
          <w:sz w:val="21"/>
          <w:szCs w:val="21"/>
        </w:rPr>
        <w:t>都已经通过《</w:t>
      </w:r>
      <w:r w:rsidRPr="00852DB1">
        <w:rPr>
          <w:rFonts w:ascii="SimSun" w:hAnsi="SimSun"/>
          <w:sz w:val="21"/>
          <w:szCs w:val="21"/>
        </w:rPr>
        <w:t>日内瓦公约</w:t>
      </w:r>
      <w:r w:rsidRPr="00852DB1">
        <w:rPr>
          <w:rFonts w:ascii="SimSun" w:hAnsi="SimSun" w:hint="eastAsia"/>
          <w:sz w:val="21"/>
          <w:szCs w:val="21"/>
        </w:rPr>
        <w:t>》</w:t>
      </w:r>
      <w:r w:rsidRPr="00852DB1">
        <w:rPr>
          <w:rFonts w:ascii="SimSun" w:hAnsi="SimSun"/>
          <w:sz w:val="21"/>
          <w:szCs w:val="21"/>
        </w:rPr>
        <w:t>或</w:t>
      </w:r>
      <w:r w:rsidRPr="00852DB1">
        <w:rPr>
          <w:rFonts w:ascii="SimSun" w:hAnsi="SimSun" w:hint="eastAsia"/>
          <w:sz w:val="21"/>
          <w:szCs w:val="21"/>
        </w:rPr>
        <w:t>《</w:t>
      </w:r>
      <w:r w:rsidRPr="00852DB1">
        <w:rPr>
          <w:rFonts w:ascii="SimSun" w:hAnsi="SimSun"/>
          <w:sz w:val="21"/>
          <w:szCs w:val="21"/>
        </w:rPr>
        <w:t>北京条约</w:t>
      </w:r>
      <w:r w:rsidRPr="00852DB1">
        <w:rPr>
          <w:rFonts w:ascii="SimSun" w:hAnsi="SimSun" w:hint="eastAsia"/>
          <w:sz w:val="21"/>
          <w:szCs w:val="21"/>
        </w:rPr>
        <w:t>》进行了调整</w:t>
      </w:r>
      <w:r w:rsidRPr="00852DB1">
        <w:rPr>
          <w:rFonts w:ascii="SimSun" w:hAnsi="SimSun"/>
          <w:sz w:val="21"/>
          <w:szCs w:val="21"/>
        </w:rPr>
        <w:t>。</w:t>
      </w:r>
      <w:r w:rsidRPr="00852DB1">
        <w:rPr>
          <w:rFonts w:ascii="SimSun" w:hAnsi="SimSun" w:hint="eastAsia"/>
          <w:sz w:val="21"/>
          <w:szCs w:val="21"/>
        </w:rPr>
        <w:t>WIPO曾经希望广播的问题能够成为这些已经得到适当调整的内容之一。</w:t>
      </w:r>
      <w:r w:rsidRPr="00852DB1">
        <w:rPr>
          <w:rFonts w:ascii="SimSun" w:hAnsi="SimSun"/>
          <w:sz w:val="21"/>
          <w:szCs w:val="21"/>
        </w:rPr>
        <w:t>他提醒</w:t>
      </w:r>
      <w:r w:rsidRPr="00852DB1">
        <w:rPr>
          <w:rFonts w:ascii="SimSun" w:hAnsi="SimSun" w:hint="eastAsia"/>
          <w:sz w:val="21"/>
          <w:szCs w:val="21"/>
        </w:rPr>
        <w:t>委员会</w:t>
      </w:r>
      <w:r w:rsidRPr="00852DB1">
        <w:rPr>
          <w:rFonts w:ascii="SimSun" w:hAnsi="SimSun"/>
          <w:sz w:val="21"/>
          <w:szCs w:val="21"/>
        </w:rPr>
        <w:t>说，各成员国已就可能</w:t>
      </w:r>
      <w:r w:rsidRPr="00852DB1">
        <w:rPr>
          <w:rFonts w:ascii="SimSun" w:hAnsi="SimSun" w:hint="eastAsia"/>
          <w:sz w:val="21"/>
          <w:szCs w:val="21"/>
        </w:rPr>
        <w:t>于2015年</w:t>
      </w:r>
      <w:r w:rsidRPr="00852DB1">
        <w:rPr>
          <w:rFonts w:ascii="SimSun" w:hAnsi="SimSun"/>
          <w:sz w:val="21"/>
          <w:szCs w:val="21"/>
        </w:rPr>
        <w:t>召开</w:t>
      </w:r>
      <w:r w:rsidRPr="00852DB1">
        <w:rPr>
          <w:rFonts w:ascii="SimSun" w:hAnsi="SimSun" w:hint="eastAsia"/>
          <w:sz w:val="21"/>
          <w:szCs w:val="21"/>
        </w:rPr>
        <w:t>有关保护</w:t>
      </w:r>
      <w:r w:rsidRPr="00852DB1">
        <w:rPr>
          <w:rFonts w:ascii="SimSun" w:hAnsi="SimSun"/>
          <w:sz w:val="21"/>
          <w:szCs w:val="21"/>
        </w:rPr>
        <w:t>广播</w:t>
      </w:r>
      <w:r w:rsidRPr="00852DB1">
        <w:rPr>
          <w:rFonts w:ascii="SimSun" w:hAnsi="SimSun" w:hint="eastAsia"/>
          <w:sz w:val="21"/>
          <w:szCs w:val="21"/>
        </w:rPr>
        <w:t>组织的</w:t>
      </w:r>
      <w:r w:rsidRPr="00852DB1">
        <w:rPr>
          <w:rFonts w:ascii="SimSun" w:hAnsi="SimSun"/>
          <w:sz w:val="21"/>
          <w:szCs w:val="21"/>
        </w:rPr>
        <w:t>外交会议</w:t>
      </w:r>
      <w:r w:rsidRPr="00852DB1">
        <w:rPr>
          <w:rFonts w:ascii="SimSun" w:hAnsi="SimSun" w:hint="eastAsia"/>
          <w:sz w:val="21"/>
          <w:szCs w:val="21"/>
        </w:rPr>
        <w:t>形成一项决定，而2015年已经近在眼前</w:t>
      </w:r>
      <w:r w:rsidRPr="00852DB1">
        <w:rPr>
          <w:rFonts w:ascii="SimSun" w:hAnsi="SimSun"/>
          <w:sz w:val="21"/>
          <w:szCs w:val="21"/>
        </w:rPr>
        <w:t>。2014年</w:t>
      </w:r>
      <w:r w:rsidRPr="00852DB1">
        <w:rPr>
          <w:rFonts w:ascii="SimSun" w:hAnsi="SimSun" w:hint="eastAsia"/>
          <w:sz w:val="21"/>
          <w:szCs w:val="21"/>
        </w:rPr>
        <w:t>SCCR将</w:t>
      </w:r>
      <w:r w:rsidRPr="00852DB1">
        <w:rPr>
          <w:rFonts w:ascii="SimSun" w:hAnsi="SimSun"/>
          <w:sz w:val="21"/>
          <w:szCs w:val="21"/>
        </w:rPr>
        <w:t>举行三次会议，</w:t>
      </w:r>
      <w:r w:rsidRPr="00852DB1">
        <w:rPr>
          <w:rFonts w:ascii="SimSun" w:hAnsi="SimSun" w:hint="eastAsia"/>
          <w:sz w:val="21"/>
          <w:szCs w:val="21"/>
        </w:rPr>
        <w:t>其中两次将于9月份举行的WIPO</w:t>
      </w:r>
      <w:r w:rsidRPr="00852DB1">
        <w:rPr>
          <w:rFonts w:ascii="SimSun" w:hAnsi="SimSun"/>
          <w:sz w:val="21"/>
          <w:szCs w:val="21"/>
        </w:rPr>
        <w:t>大会前</w:t>
      </w:r>
      <w:r w:rsidRPr="00852DB1">
        <w:rPr>
          <w:rFonts w:ascii="SimSun" w:hAnsi="SimSun" w:hint="eastAsia"/>
          <w:sz w:val="21"/>
          <w:szCs w:val="21"/>
        </w:rPr>
        <w:t>召开</w:t>
      </w:r>
      <w:r w:rsidRPr="00852DB1">
        <w:rPr>
          <w:rFonts w:ascii="SimSun" w:hAnsi="SimSun"/>
          <w:sz w:val="21"/>
          <w:szCs w:val="21"/>
        </w:rPr>
        <w:t>，</w:t>
      </w:r>
      <w:r w:rsidRPr="00852DB1">
        <w:rPr>
          <w:rFonts w:ascii="SimSun" w:hAnsi="SimSun" w:hint="eastAsia"/>
          <w:sz w:val="21"/>
          <w:szCs w:val="21"/>
        </w:rPr>
        <w:t>一次将</w:t>
      </w:r>
      <w:r w:rsidRPr="00852DB1">
        <w:rPr>
          <w:rFonts w:ascii="SimSun" w:hAnsi="SimSun"/>
          <w:sz w:val="21"/>
          <w:szCs w:val="21"/>
        </w:rPr>
        <w:t>在2014年的最后一个季度</w:t>
      </w:r>
      <w:r w:rsidRPr="00852DB1">
        <w:rPr>
          <w:rFonts w:ascii="SimSun" w:hAnsi="SimSun" w:hint="eastAsia"/>
          <w:sz w:val="21"/>
          <w:szCs w:val="21"/>
        </w:rPr>
        <w:t>召开</w:t>
      </w:r>
      <w:r w:rsidRPr="00852DB1">
        <w:rPr>
          <w:rFonts w:ascii="SimSun" w:hAnsi="SimSun"/>
          <w:sz w:val="21"/>
          <w:szCs w:val="21"/>
        </w:rPr>
        <w:t>。</w:t>
      </w:r>
      <w:r w:rsidRPr="00852DB1">
        <w:rPr>
          <w:rFonts w:ascii="SimSun" w:hAnsi="SimSun" w:hint="eastAsia"/>
          <w:sz w:val="21"/>
          <w:szCs w:val="21"/>
        </w:rPr>
        <w:t>需要注意的是，为达到召开外交会议的目的而制定的这一时间表留给我们的时间已经很少了，</w:t>
      </w:r>
      <w:r w:rsidRPr="00852DB1">
        <w:rPr>
          <w:rFonts w:ascii="SimSun" w:hAnsi="SimSun"/>
          <w:sz w:val="21"/>
          <w:szCs w:val="21"/>
        </w:rPr>
        <w:t>即</w:t>
      </w:r>
      <w:r w:rsidRPr="00852DB1">
        <w:rPr>
          <w:rFonts w:ascii="SimSun" w:hAnsi="SimSun" w:hint="eastAsia"/>
          <w:sz w:val="21"/>
          <w:szCs w:val="21"/>
        </w:rPr>
        <w:t>要通过这</w:t>
      </w:r>
      <w:r w:rsidRPr="00852DB1">
        <w:rPr>
          <w:rFonts w:ascii="SimSun" w:hAnsi="SimSun"/>
          <w:sz w:val="21"/>
          <w:szCs w:val="21"/>
        </w:rPr>
        <w:t>三次会议</w:t>
      </w:r>
      <w:r w:rsidRPr="00852DB1">
        <w:rPr>
          <w:rFonts w:ascii="SimSun" w:hAnsi="SimSun" w:hint="eastAsia"/>
          <w:sz w:val="21"/>
          <w:szCs w:val="21"/>
        </w:rPr>
        <w:t>来</w:t>
      </w:r>
      <w:r w:rsidRPr="00852DB1">
        <w:rPr>
          <w:rFonts w:ascii="SimSun" w:hAnsi="SimSun"/>
          <w:sz w:val="21"/>
          <w:szCs w:val="21"/>
        </w:rPr>
        <w:t>取得</w:t>
      </w:r>
      <w:r w:rsidRPr="00852DB1">
        <w:rPr>
          <w:rFonts w:ascii="SimSun" w:hAnsi="SimSun" w:hint="eastAsia"/>
          <w:sz w:val="21"/>
          <w:szCs w:val="21"/>
        </w:rPr>
        <w:t>足以供各方满意的实质性的框架成果，以使各方同意</w:t>
      </w:r>
      <w:r w:rsidRPr="00852DB1">
        <w:rPr>
          <w:rFonts w:ascii="SimSun" w:hAnsi="SimSun"/>
          <w:sz w:val="21"/>
          <w:szCs w:val="21"/>
        </w:rPr>
        <w:t>决定</w:t>
      </w:r>
      <w:r w:rsidRPr="00852DB1">
        <w:rPr>
          <w:rFonts w:ascii="SimSun" w:hAnsi="SimSun" w:hint="eastAsia"/>
          <w:sz w:val="21"/>
          <w:szCs w:val="21"/>
        </w:rPr>
        <w:t>于</w:t>
      </w:r>
      <w:r w:rsidRPr="00852DB1">
        <w:rPr>
          <w:rFonts w:ascii="SimSun" w:hAnsi="SimSun"/>
          <w:sz w:val="21"/>
          <w:szCs w:val="21"/>
        </w:rPr>
        <w:t>2015年召开外交会议</w:t>
      </w:r>
      <w:r w:rsidRPr="00852DB1">
        <w:rPr>
          <w:rFonts w:ascii="SimSun" w:hAnsi="SimSun" w:hint="eastAsia"/>
          <w:sz w:val="21"/>
          <w:szCs w:val="21"/>
        </w:rPr>
        <w:t>。</w:t>
      </w:r>
      <w:r w:rsidRPr="00852DB1">
        <w:rPr>
          <w:rFonts w:ascii="SimSun" w:hAnsi="SimSun"/>
          <w:sz w:val="21"/>
          <w:szCs w:val="21"/>
        </w:rPr>
        <w:t>总干事鼓励</w:t>
      </w:r>
      <w:r w:rsidRPr="00852DB1">
        <w:rPr>
          <w:rFonts w:ascii="SimSun" w:hAnsi="SimSun" w:hint="eastAsia"/>
          <w:sz w:val="21"/>
          <w:szCs w:val="21"/>
        </w:rPr>
        <w:t>会议延续</w:t>
      </w:r>
      <w:r w:rsidRPr="00852DB1">
        <w:rPr>
          <w:rFonts w:ascii="SimSun" w:hAnsi="SimSun"/>
          <w:sz w:val="21"/>
          <w:szCs w:val="21"/>
        </w:rPr>
        <w:t>北京和马拉喀什条约的良好精神</w:t>
      </w:r>
      <w:r w:rsidRPr="00852DB1">
        <w:rPr>
          <w:rFonts w:ascii="SimSun" w:hAnsi="SimSun" w:hint="eastAsia"/>
          <w:sz w:val="21"/>
          <w:szCs w:val="21"/>
        </w:rPr>
        <w:t>，以</w:t>
      </w:r>
      <w:r w:rsidRPr="00852DB1">
        <w:rPr>
          <w:rFonts w:ascii="SimSun" w:hAnsi="SimSun"/>
          <w:sz w:val="21"/>
          <w:szCs w:val="21"/>
        </w:rPr>
        <w:t>找到</w:t>
      </w:r>
      <w:r w:rsidRPr="00852DB1">
        <w:rPr>
          <w:rFonts w:ascii="SimSun" w:hAnsi="SimSun" w:hint="eastAsia"/>
          <w:sz w:val="21"/>
          <w:szCs w:val="21"/>
        </w:rPr>
        <w:t>解决</w:t>
      </w:r>
      <w:r w:rsidRPr="00852DB1">
        <w:rPr>
          <w:rFonts w:ascii="SimSun" w:hAnsi="SimSun"/>
          <w:sz w:val="21"/>
          <w:szCs w:val="21"/>
        </w:rPr>
        <w:t>问题的建设性方式</w:t>
      </w:r>
      <w:r w:rsidRPr="00852DB1">
        <w:rPr>
          <w:rFonts w:ascii="SimSun" w:hAnsi="SimSun" w:hint="eastAsia"/>
          <w:sz w:val="21"/>
          <w:szCs w:val="21"/>
        </w:rPr>
        <w:t>并就</w:t>
      </w:r>
      <w:r w:rsidRPr="00852DB1">
        <w:rPr>
          <w:rFonts w:ascii="SimSun" w:hAnsi="SimSun"/>
          <w:sz w:val="21"/>
          <w:szCs w:val="21"/>
        </w:rPr>
        <w:t>构成广播条约的基础的主要问题</w:t>
      </w:r>
      <w:r w:rsidRPr="00852DB1">
        <w:rPr>
          <w:rFonts w:ascii="SimSun" w:hAnsi="SimSun" w:hint="eastAsia"/>
          <w:sz w:val="21"/>
          <w:szCs w:val="21"/>
        </w:rPr>
        <w:t>达成一致意见</w:t>
      </w:r>
      <w:r w:rsidRPr="00852DB1">
        <w:rPr>
          <w:rFonts w:ascii="SimSun" w:hAnsi="SimSun"/>
          <w:sz w:val="21"/>
          <w:szCs w:val="21"/>
        </w:rPr>
        <w:t>。他强调指出，</w:t>
      </w:r>
      <w:r w:rsidRPr="00852DB1">
        <w:rPr>
          <w:rFonts w:ascii="SimSun" w:hAnsi="SimSun" w:hint="eastAsia"/>
          <w:sz w:val="21"/>
          <w:szCs w:val="21"/>
        </w:rPr>
        <w:t>SCCR会议上还有</w:t>
      </w:r>
      <w:r w:rsidRPr="00852DB1">
        <w:rPr>
          <w:rFonts w:ascii="SimSun" w:hAnsi="SimSun"/>
          <w:sz w:val="21"/>
          <w:szCs w:val="21"/>
        </w:rPr>
        <w:t>其他</w:t>
      </w:r>
      <w:r w:rsidRPr="00852DB1">
        <w:rPr>
          <w:rFonts w:ascii="SimSun" w:hAnsi="SimSun" w:hint="eastAsia"/>
          <w:sz w:val="21"/>
          <w:szCs w:val="21"/>
        </w:rPr>
        <w:t>议程</w:t>
      </w:r>
      <w:r w:rsidRPr="00852DB1">
        <w:rPr>
          <w:rFonts w:ascii="SimSun" w:hAnsi="SimSun"/>
          <w:sz w:val="21"/>
          <w:szCs w:val="21"/>
        </w:rPr>
        <w:t>项目。</w:t>
      </w:r>
      <w:r w:rsidRPr="00852DB1">
        <w:rPr>
          <w:rFonts w:ascii="SimSun" w:hAnsi="SimSun" w:hint="eastAsia"/>
          <w:sz w:val="21"/>
          <w:szCs w:val="21"/>
        </w:rPr>
        <w:t>本届会议将有</w:t>
      </w:r>
      <w:r w:rsidRPr="00852DB1">
        <w:rPr>
          <w:rFonts w:ascii="SimSun" w:hAnsi="SimSun"/>
          <w:sz w:val="21"/>
          <w:szCs w:val="21"/>
        </w:rPr>
        <w:t>两天专门用于广播</w:t>
      </w:r>
      <w:r w:rsidRPr="00852DB1">
        <w:rPr>
          <w:rFonts w:ascii="SimSun" w:hAnsi="SimSun" w:hint="eastAsia"/>
          <w:sz w:val="21"/>
          <w:szCs w:val="21"/>
        </w:rPr>
        <w:t>组织保护议题</w:t>
      </w:r>
      <w:r w:rsidRPr="00852DB1">
        <w:rPr>
          <w:rFonts w:ascii="SimSun" w:hAnsi="SimSun"/>
          <w:sz w:val="21"/>
          <w:szCs w:val="21"/>
        </w:rPr>
        <w:t>，两天</w:t>
      </w:r>
      <w:r w:rsidRPr="00852DB1">
        <w:rPr>
          <w:rFonts w:ascii="SimSun" w:hAnsi="SimSun" w:hint="eastAsia"/>
          <w:sz w:val="21"/>
          <w:szCs w:val="21"/>
        </w:rPr>
        <w:t>用于</w:t>
      </w:r>
      <w:r w:rsidRPr="00852DB1">
        <w:rPr>
          <w:rFonts w:ascii="SimSun" w:hAnsi="SimSun"/>
          <w:sz w:val="21"/>
          <w:szCs w:val="21"/>
        </w:rPr>
        <w:t>图书馆和档案馆</w:t>
      </w:r>
      <w:r w:rsidRPr="00852DB1">
        <w:rPr>
          <w:rFonts w:ascii="SimSun" w:hAnsi="SimSun" w:hint="eastAsia"/>
          <w:sz w:val="21"/>
          <w:szCs w:val="21"/>
        </w:rPr>
        <w:t>议题</w:t>
      </w:r>
      <w:r w:rsidRPr="00852DB1">
        <w:rPr>
          <w:rFonts w:ascii="SimSun" w:hAnsi="SimSun"/>
          <w:sz w:val="21"/>
          <w:szCs w:val="21"/>
        </w:rPr>
        <w:t>，一天</w:t>
      </w:r>
      <w:r w:rsidRPr="00852DB1">
        <w:rPr>
          <w:rFonts w:ascii="SimSun" w:hAnsi="SimSun" w:hint="eastAsia"/>
          <w:sz w:val="21"/>
          <w:szCs w:val="21"/>
        </w:rPr>
        <w:t>用于</w:t>
      </w:r>
      <w:r w:rsidRPr="00852DB1">
        <w:rPr>
          <w:rFonts w:ascii="SimSun" w:hAnsi="SimSun"/>
          <w:sz w:val="21"/>
          <w:szCs w:val="21"/>
        </w:rPr>
        <w:t>教育</w:t>
      </w:r>
      <w:r w:rsidRPr="00852DB1">
        <w:rPr>
          <w:rFonts w:ascii="SimSun" w:hAnsi="SimSun" w:hint="eastAsia"/>
          <w:sz w:val="21"/>
          <w:szCs w:val="21"/>
        </w:rPr>
        <w:t>机构的限制和例外议题</w:t>
      </w:r>
      <w:r w:rsidRPr="00852DB1">
        <w:rPr>
          <w:rFonts w:ascii="SimSun" w:hAnsi="SimSun"/>
          <w:sz w:val="21"/>
          <w:szCs w:val="21"/>
        </w:rPr>
        <w:t>。</w:t>
      </w:r>
      <w:r w:rsidRPr="00852DB1">
        <w:rPr>
          <w:rFonts w:ascii="SimSun" w:hAnsi="SimSun" w:hint="eastAsia"/>
          <w:sz w:val="21"/>
          <w:szCs w:val="21"/>
        </w:rPr>
        <w:t>这些议题都是经SCCR会议同意并经多次会议讨论列在SCCR的议程上的。还需</w:t>
      </w:r>
      <w:r w:rsidRPr="00852DB1">
        <w:rPr>
          <w:rFonts w:ascii="SimSun" w:hAnsi="SimSun"/>
          <w:sz w:val="21"/>
          <w:szCs w:val="21"/>
        </w:rPr>
        <w:t>指出</w:t>
      </w:r>
      <w:r w:rsidRPr="00852DB1">
        <w:rPr>
          <w:rFonts w:ascii="SimSun" w:hAnsi="SimSun" w:hint="eastAsia"/>
          <w:sz w:val="21"/>
          <w:szCs w:val="21"/>
        </w:rPr>
        <w:t>的是，本周会议还安排了丰富的</w:t>
      </w:r>
      <w:r w:rsidRPr="00852DB1">
        <w:rPr>
          <w:rFonts w:ascii="SimSun" w:hAnsi="SimSun"/>
          <w:sz w:val="21"/>
          <w:szCs w:val="21"/>
        </w:rPr>
        <w:t>演讲和</w:t>
      </w:r>
      <w:r w:rsidRPr="00852DB1">
        <w:rPr>
          <w:rFonts w:ascii="SimSun" w:hAnsi="SimSun" w:hint="eastAsia"/>
          <w:sz w:val="21"/>
          <w:szCs w:val="21"/>
        </w:rPr>
        <w:t>会外配套活动，这些会外配套活动和各种演讲将受到热烈的欢迎，因为</w:t>
      </w:r>
      <w:r w:rsidRPr="00852DB1">
        <w:rPr>
          <w:rFonts w:ascii="SimSun" w:hAnsi="SimSun"/>
          <w:sz w:val="21"/>
          <w:szCs w:val="21"/>
        </w:rPr>
        <w:t>他们将</w:t>
      </w:r>
      <w:r w:rsidRPr="00852DB1">
        <w:rPr>
          <w:rFonts w:ascii="SimSun" w:hAnsi="SimSun" w:hint="eastAsia"/>
          <w:sz w:val="21"/>
          <w:szCs w:val="21"/>
        </w:rPr>
        <w:t>有助于大家了解所有那些被列入SCCR范畴内的</w:t>
      </w:r>
      <w:r w:rsidRPr="00852DB1">
        <w:rPr>
          <w:rFonts w:ascii="SimSun" w:hAnsi="SimSun"/>
          <w:sz w:val="21"/>
          <w:szCs w:val="21"/>
        </w:rPr>
        <w:t>最新发展和</w:t>
      </w:r>
      <w:r w:rsidRPr="00852DB1">
        <w:rPr>
          <w:rFonts w:ascii="SimSun" w:hAnsi="SimSun" w:hint="eastAsia"/>
          <w:sz w:val="21"/>
          <w:szCs w:val="21"/>
        </w:rPr>
        <w:t>各领域的最新关注信息</w:t>
      </w:r>
      <w:r w:rsidRPr="00852DB1">
        <w:rPr>
          <w:rFonts w:ascii="SimSun" w:hAnsi="SimSun"/>
          <w:sz w:val="21"/>
          <w:szCs w:val="21"/>
        </w:rPr>
        <w:t>。总干事环视</w:t>
      </w:r>
      <w:r w:rsidRPr="00852DB1">
        <w:rPr>
          <w:rFonts w:ascii="SimSun" w:hAnsi="SimSun" w:hint="eastAsia"/>
          <w:sz w:val="21"/>
          <w:szCs w:val="21"/>
        </w:rPr>
        <w:t>整个会议大厅</w:t>
      </w:r>
      <w:r w:rsidRPr="00852DB1">
        <w:rPr>
          <w:rFonts w:ascii="SimSun" w:hAnsi="SimSun"/>
          <w:sz w:val="21"/>
          <w:szCs w:val="21"/>
        </w:rPr>
        <w:t>，</w:t>
      </w:r>
      <w:r w:rsidRPr="00852DB1">
        <w:rPr>
          <w:rFonts w:ascii="SimSun" w:hAnsi="SimSun" w:hint="eastAsia"/>
          <w:sz w:val="21"/>
          <w:szCs w:val="21"/>
        </w:rPr>
        <w:t>表示本届会议的</w:t>
      </w:r>
      <w:r w:rsidRPr="00852DB1">
        <w:rPr>
          <w:rFonts w:ascii="SimSun" w:hAnsi="SimSun"/>
          <w:sz w:val="21"/>
          <w:szCs w:val="21"/>
        </w:rPr>
        <w:t>出席率非常高，</w:t>
      </w:r>
      <w:r w:rsidRPr="00852DB1">
        <w:rPr>
          <w:rFonts w:ascii="SimSun" w:hAnsi="SimSun" w:hint="eastAsia"/>
          <w:sz w:val="21"/>
          <w:szCs w:val="21"/>
        </w:rPr>
        <w:t>考虑到目前已接近年底，这是一个很好的现象，他感谢所有参会代表，</w:t>
      </w:r>
      <w:r w:rsidRPr="00852DB1">
        <w:rPr>
          <w:rFonts w:ascii="SimSun" w:hAnsi="SimSun"/>
          <w:sz w:val="21"/>
          <w:szCs w:val="21"/>
        </w:rPr>
        <w:t>指出这</w:t>
      </w:r>
      <w:r w:rsidRPr="00852DB1">
        <w:rPr>
          <w:rFonts w:ascii="SimSun" w:hAnsi="SimSun" w:hint="eastAsia"/>
          <w:sz w:val="21"/>
          <w:szCs w:val="21"/>
        </w:rPr>
        <w:t>是会议具有</w:t>
      </w:r>
      <w:r w:rsidRPr="00852DB1">
        <w:rPr>
          <w:rFonts w:ascii="SimSun" w:hAnsi="SimSun"/>
          <w:sz w:val="21"/>
          <w:szCs w:val="21"/>
        </w:rPr>
        <w:t>建设性精神和</w:t>
      </w:r>
      <w:r w:rsidRPr="00852DB1">
        <w:rPr>
          <w:rFonts w:ascii="SimSun" w:hAnsi="SimSun" w:hint="eastAsia"/>
          <w:sz w:val="21"/>
          <w:szCs w:val="21"/>
        </w:rPr>
        <w:t>知识产权领域所特有的参与精神的表现和象征。</w:t>
      </w:r>
    </w:p>
    <w:p w:rsidR="00597439" w:rsidRPr="00597439" w:rsidRDefault="00597439" w:rsidP="00597439">
      <w:pPr>
        <w:pStyle w:val="Heading1"/>
        <w:spacing w:beforeLines="100" w:afterLines="50" w:after="120" w:line="340" w:lineRule="atLeast"/>
        <w:rPr>
          <w:rFonts w:ascii="SimHei" w:eastAsia="SimHei" w:hAnsi="SimHei"/>
          <w:b w:val="0"/>
          <w:sz w:val="21"/>
          <w:szCs w:val="21"/>
        </w:rPr>
      </w:pPr>
      <w:r>
        <w:rPr>
          <w:rFonts w:ascii="SimHei" w:eastAsia="SimHei" w:hAnsi="SimHei" w:hint="eastAsia"/>
          <w:b w:val="0"/>
          <w:sz w:val="21"/>
          <w:szCs w:val="21"/>
        </w:rPr>
        <w:t>第</w:t>
      </w:r>
      <w:r w:rsidR="00852DB1" w:rsidRPr="00597439">
        <w:rPr>
          <w:rFonts w:ascii="SimHei" w:eastAsia="SimHei" w:hAnsi="SimHei"/>
          <w:b w:val="0"/>
          <w:sz w:val="21"/>
          <w:szCs w:val="21"/>
        </w:rPr>
        <w:t>3</w:t>
      </w:r>
      <w:r>
        <w:rPr>
          <w:rFonts w:ascii="SimHei" w:eastAsia="SimHei" w:hAnsi="SimHei" w:hint="eastAsia"/>
          <w:b w:val="0"/>
          <w:sz w:val="21"/>
          <w:szCs w:val="21"/>
        </w:rPr>
        <w:t>项：</w:t>
      </w:r>
      <w:r w:rsidR="00852DB1" w:rsidRPr="00597439">
        <w:rPr>
          <w:rFonts w:ascii="SimHei" w:eastAsia="SimHei" w:hAnsi="SimHei" w:hint="eastAsia"/>
          <w:b w:val="0"/>
          <w:sz w:val="21"/>
          <w:szCs w:val="21"/>
        </w:rPr>
        <w:t>选举主席和</w:t>
      </w:r>
      <w:r>
        <w:rPr>
          <w:rFonts w:ascii="SimHei" w:eastAsia="SimHei" w:hAnsi="SimHei" w:hint="eastAsia"/>
          <w:b w:val="0"/>
          <w:sz w:val="21"/>
          <w:szCs w:val="21"/>
        </w:rPr>
        <w:t>两名</w:t>
      </w:r>
      <w:r w:rsidR="00852DB1" w:rsidRPr="00597439">
        <w:rPr>
          <w:rFonts w:ascii="SimHei" w:eastAsia="SimHei" w:hAnsi="SimHei" w:hint="eastAsia"/>
          <w:b w:val="0"/>
          <w:sz w:val="21"/>
          <w:szCs w:val="21"/>
        </w:rPr>
        <w:t>副主席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总干事表示，根据议程第3项，本届会议将选举一名新主席和两位副主席，这也是SCCR的惯例。被推选出的官员将为委员会随后举行的四届会议服务，直到推选新的主席为止。总干事邀请各代表团发言，就主席和副主席选举事宜提出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阿尔及利亚代表团建议推选摩洛哥版权局局长</w:t>
      </w:r>
      <w:r w:rsidRPr="00852DB1">
        <w:rPr>
          <w:rFonts w:ascii="SimSun" w:hAnsi="SimSun"/>
          <w:sz w:val="21"/>
          <w:szCs w:val="21"/>
        </w:rPr>
        <w:t>Abdellah Ouadrhiri</w:t>
      </w:r>
      <w:r w:rsidRPr="00852DB1">
        <w:rPr>
          <w:rFonts w:ascii="SimSun" w:hAnsi="SimSun" w:hint="eastAsia"/>
          <w:sz w:val="21"/>
          <w:szCs w:val="21"/>
        </w:rPr>
        <w:t>先生担任副主席。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孟加拉代表团支持对</w:t>
      </w:r>
      <w:r w:rsidRPr="00852DB1">
        <w:rPr>
          <w:rFonts w:ascii="SimSun" w:hAnsi="SimSun"/>
          <w:sz w:val="21"/>
          <w:szCs w:val="21"/>
        </w:rPr>
        <w:t>Ouadrhiri</w:t>
      </w:r>
      <w:r w:rsidRPr="00852DB1">
        <w:rPr>
          <w:rFonts w:ascii="SimSun" w:hAnsi="SimSun" w:hint="eastAsia"/>
          <w:sz w:val="21"/>
          <w:szCs w:val="21"/>
        </w:rPr>
        <w:t>先生的推荐。</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日本代表团提名瑞士代表团的</w:t>
      </w:r>
      <w:r w:rsidRPr="00852DB1">
        <w:rPr>
          <w:rFonts w:ascii="SimSun" w:hAnsi="SimSun"/>
          <w:sz w:val="21"/>
          <w:szCs w:val="21"/>
        </w:rPr>
        <w:t>Alexandra Grazioli</w:t>
      </w:r>
      <w:r w:rsidRPr="00852DB1">
        <w:rPr>
          <w:rFonts w:ascii="SimSun" w:hAnsi="SimSun" w:hint="eastAsia"/>
          <w:sz w:val="21"/>
          <w:szCs w:val="21"/>
        </w:rPr>
        <w:t>女士为副主席。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白俄罗斯代表团支持对</w:t>
      </w:r>
      <w:r w:rsidRPr="00852DB1">
        <w:rPr>
          <w:rFonts w:ascii="SimSun" w:hAnsi="SimSun"/>
          <w:sz w:val="21"/>
          <w:szCs w:val="21"/>
        </w:rPr>
        <w:t>Grazioli</w:t>
      </w:r>
      <w:r w:rsidRPr="00852DB1">
        <w:rPr>
          <w:rFonts w:ascii="SimSun" w:hAnsi="SimSun" w:hint="eastAsia"/>
          <w:sz w:val="21"/>
          <w:szCs w:val="21"/>
        </w:rPr>
        <w:t>女士的提名。</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总干事对各代表团的提名进行了总结。根据提名，秘鲁的</w:t>
      </w:r>
      <w:r w:rsidRPr="00852DB1">
        <w:rPr>
          <w:rFonts w:ascii="SimSun" w:hAnsi="SimSun"/>
          <w:sz w:val="21"/>
          <w:szCs w:val="21"/>
        </w:rPr>
        <w:t>Martin Moscoso</w:t>
      </w:r>
      <w:r w:rsidRPr="00852DB1">
        <w:rPr>
          <w:rFonts w:ascii="SimSun" w:hAnsi="SimSun" w:hint="eastAsia"/>
          <w:sz w:val="21"/>
          <w:szCs w:val="21"/>
        </w:rPr>
        <w:t>先生被推荐担任主席，摩洛哥的</w:t>
      </w:r>
      <w:r w:rsidRPr="00852DB1">
        <w:rPr>
          <w:rFonts w:ascii="SimSun" w:hAnsi="SimSun"/>
          <w:sz w:val="21"/>
          <w:szCs w:val="21"/>
        </w:rPr>
        <w:t>Abdellah Ouadrhiri</w:t>
      </w:r>
      <w:r w:rsidRPr="00852DB1">
        <w:rPr>
          <w:rFonts w:ascii="SimSun" w:hAnsi="SimSun" w:hint="eastAsia"/>
          <w:sz w:val="21"/>
          <w:szCs w:val="21"/>
        </w:rPr>
        <w:t>先生和瑞士的</w:t>
      </w:r>
      <w:r w:rsidRPr="00852DB1">
        <w:rPr>
          <w:rFonts w:ascii="SimSun" w:hAnsi="SimSun"/>
          <w:sz w:val="21"/>
          <w:szCs w:val="21"/>
        </w:rPr>
        <w:t>Alexandra Grazioli</w:t>
      </w:r>
      <w:r w:rsidRPr="00852DB1">
        <w:rPr>
          <w:rFonts w:ascii="SimSun" w:hAnsi="SimSun" w:hint="eastAsia"/>
          <w:sz w:val="21"/>
          <w:szCs w:val="21"/>
        </w:rPr>
        <w:t>被推荐担任副主席。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委员会选举并同意秘鲁的</w:t>
      </w:r>
      <w:r w:rsidRPr="00852DB1">
        <w:rPr>
          <w:rFonts w:ascii="SimSun" w:hAnsi="SimSun"/>
          <w:sz w:val="21"/>
          <w:szCs w:val="21"/>
        </w:rPr>
        <w:t>Martin Moscoso</w:t>
      </w:r>
      <w:r w:rsidRPr="00852DB1">
        <w:rPr>
          <w:rFonts w:ascii="SimSun" w:hAnsi="SimSun" w:hint="eastAsia"/>
          <w:sz w:val="21"/>
          <w:szCs w:val="21"/>
        </w:rPr>
        <w:t>先生担任主席，摩洛哥的</w:t>
      </w:r>
      <w:r w:rsidRPr="00852DB1">
        <w:rPr>
          <w:rFonts w:ascii="SimSun" w:hAnsi="SimSun"/>
          <w:sz w:val="21"/>
          <w:szCs w:val="21"/>
        </w:rPr>
        <w:t>Abdellah Ouadrhiri</w:t>
      </w:r>
      <w:r w:rsidRPr="00852DB1">
        <w:rPr>
          <w:rFonts w:ascii="SimSun" w:hAnsi="SimSun" w:hint="eastAsia"/>
          <w:sz w:val="21"/>
          <w:szCs w:val="21"/>
        </w:rPr>
        <w:t>先生和瑞士的</w:t>
      </w:r>
      <w:r w:rsidRPr="00852DB1">
        <w:rPr>
          <w:rFonts w:ascii="SimSun" w:hAnsi="SimSun"/>
          <w:sz w:val="21"/>
          <w:szCs w:val="21"/>
        </w:rPr>
        <w:t>Alexandra Grazioli</w:t>
      </w:r>
      <w:r w:rsidRPr="00852DB1">
        <w:rPr>
          <w:rFonts w:ascii="SimSun" w:hAnsi="SimSun" w:hint="eastAsia"/>
          <w:sz w:val="21"/>
          <w:szCs w:val="21"/>
        </w:rPr>
        <w:t>担任副主席。</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感谢各代表团对他的支持，并表示在WIPO成员国大会上，所有成员国都承诺将致力于保证本委员会继续为全球版权议程的发展取得进展的任务。主席强调，他将继续做好其作为推进者的角色和作用，以表明制定一个合法和均衡的版权制度是可能的。</w:t>
      </w:r>
    </w:p>
    <w:p w:rsidR="00597439" w:rsidRPr="00597439" w:rsidRDefault="00597439" w:rsidP="00597439">
      <w:pPr>
        <w:pStyle w:val="Heading1"/>
        <w:spacing w:beforeLines="100" w:afterLines="50" w:after="120" w:line="340" w:lineRule="atLeast"/>
        <w:rPr>
          <w:rFonts w:ascii="SimHei" w:eastAsia="SimHei" w:hAnsi="SimHei"/>
          <w:b w:val="0"/>
          <w:sz w:val="21"/>
          <w:szCs w:val="21"/>
        </w:rPr>
      </w:pPr>
      <w:r>
        <w:rPr>
          <w:rFonts w:ascii="SimHei" w:eastAsia="SimHei" w:hAnsi="SimHei" w:hint="eastAsia"/>
          <w:b w:val="0"/>
          <w:sz w:val="21"/>
          <w:szCs w:val="21"/>
        </w:rPr>
        <w:t>第</w:t>
      </w:r>
      <w:r w:rsidR="00852DB1" w:rsidRPr="00597439">
        <w:rPr>
          <w:rFonts w:ascii="SimHei" w:eastAsia="SimHei" w:hAnsi="SimHei"/>
          <w:b w:val="0"/>
          <w:sz w:val="21"/>
          <w:szCs w:val="21"/>
        </w:rPr>
        <w:t>2</w:t>
      </w:r>
      <w:r>
        <w:rPr>
          <w:rFonts w:ascii="SimHei" w:eastAsia="SimHei" w:hAnsi="SimHei" w:hint="eastAsia"/>
          <w:b w:val="0"/>
          <w:sz w:val="21"/>
          <w:szCs w:val="21"/>
        </w:rPr>
        <w:t>项</w:t>
      </w:r>
      <w:r>
        <w:rPr>
          <w:rFonts w:ascii="SimHei" w:eastAsia="SimHei" w:hAnsi="SimHei"/>
          <w:b w:val="0"/>
          <w:sz w:val="21"/>
          <w:szCs w:val="21"/>
        </w:rPr>
        <w:t>：</w:t>
      </w:r>
      <w:r w:rsidR="00852DB1" w:rsidRPr="00597439">
        <w:rPr>
          <w:rFonts w:ascii="SimHei" w:eastAsia="SimHei" w:hAnsi="SimHei" w:hint="eastAsia"/>
          <w:b w:val="0"/>
          <w:sz w:val="21"/>
          <w:szCs w:val="21"/>
        </w:rPr>
        <w:t>通过第二十六届会议议程</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主席表示，</w:t>
      </w:r>
      <w:r w:rsidRPr="00852DB1">
        <w:rPr>
          <w:rFonts w:ascii="SimSun" w:hAnsi="SimSun"/>
          <w:sz w:val="21"/>
          <w:szCs w:val="21"/>
        </w:rPr>
        <w:t>SCCR</w:t>
      </w:r>
      <w:r w:rsidRPr="00852DB1">
        <w:rPr>
          <w:rFonts w:ascii="SimSun" w:hAnsi="SimSun" w:hint="eastAsia"/>
          <w:sz w:val="21"/>
          <w:szCs w:val="21"/>
        </w:rPr>
        <w:t>将依据大会授权继续工作，将就广播组织权利保护、图书馆和档案馆的限制和例外以及教育和研究机构的例外等议题进行讨论。主席要求秘书处宣布工作日程安排。</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表示，根据SCCR第二十五届会议的结论，委员会商定，本届会议将有两天时间用于保护广播组织议程项目，两天时间用于图书馆和档案馆的限制与例外议程项目，一天时间用于教育、教学和研究机构及其他残疾人的限制与例外议程项目。关于通过结论的时间，主席表示将就如何解决这一问题与地区协调员进行磋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主席邀请委员会通过文件SCCR/26/1所提交的会议议程。</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委员会通过了SCCR第26届会议议程。</w:t>
      </w:r>
    </w:p>
    <w:p w:rsidR="00852DB1" w:rsidRPr="00597439" w:rsidRDefault="00597439" w:rsidP="00597439">
      <w:pPr>
        <w:pStyle w:val="Heading1"/>
        <w:spacing w:beforeLines="100" w:afterLines="50" w:after="120" w:line="340" w:lineRule="atLeast"/>
        <w:rPr>
          <w:rFonts w:ascii="SimHei" w:eastAsia="SimHei" w:hAnsi="SimHei"/>
          <w:b w:val="0"/>
          <w:sz w:val="21"/>
          <w:szCs w:val="21"/>
        </w:rPr>
      </w:pPr>
      <w:r>
        <w:rPr>
          <w:rFonts w:ascii="SimHei" w:eastAsia="SimHei" w:hAnsi="SimHei" w:hint="eastAsia"/>
          <w:b w:val="0"/>
          <w:sz w:val="21"/>
          <w:szCs w:val="21"/>
        </w:rPr>
        <w:t>第</w:t>
      </w:r>
      <w:r w:rsidR="00852DB1" w:rsidRPr="00597439">
        <w:rPr>
          <w:rFonts w:ascii="SimHei" w:eastAsia="SimHei" w:hAnsi="SimHei"/>
          <w:b w:val="0"/>
          <w:sz w:val="21"/>
          <w:szCs w:val="21"/>
        </w:rPr>
        <w:t>4</w:t>
      </w:r>
      <w:r>
        <w:rPr>
          <w:rFonts w:ascii="SimHei" w:eastAsia="SimHei" w:hAnsi="SimHei" w:hint="eastAsia"/>
          <w:b w:val="0"/>
          <w:sz w:val="21"/>
          <w:szCs w:val="21"/>
        </w:rPr>
        <w:t>项</w:t>
      </w:r>
      <w:r>
        <w:rPr>
          <w:rFonts w:ascii="SimHei" w:eastAsia="SimHei" w:hAnsi="SimHei"/>
          <w:b w:val="0"/>
          <w:sz w:val="21"/>
          <w:szCs w:val="21"/>
        </w:rPr>
        <w:t>：</w:t>
      </w:r>
      <w:r w:rsidR="00852DB1" w:rsidRPr="00597439">
        <w:rPr>
          <w:rFonts w:ascii="SimHei" w:eastAsia="SimHei" w:hAnsi="SimHei" w:hint="eastAsia"/>
          <w:b w:val="0"/>
          <w:sz w:val="21"/>
          <w:szCs w:val="21"/>
        </w:rPr>
        <w:t>认可新的非政府组织与会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主席邀请委员会同意文件SCCR/26/2中所列的新的非政府组织与会。</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委员会同意接受文件SCCR/26/2中所列的新的非政府组织参加会议。</w:t>
      </w:r>
    </w:p>
    <w:p w:rsidR="00597439" w:rsidRPr="00597439" w:rsidRDefault="00852DB1" w:rsidP="00597439">
      <w:pPr>
        <w:pStyle w:val="Heading1"/>
        <w:spacing w:beforeLines="100" w:afterLines="50" w:after="120" w:line="340" w:lineRule="atLeast"/>
        <w:rPr>
          <w:rFonts w:ascii="SimHei" w:eastAsia="SimHei" w:hAnsi="SimHei"/>
          <w:b w:val="0"/>
          <w:sz w:val="21"/>
          <w:szCs w:val="21"/>
        </w:rPr>
      </w:pPr>
      <w:r w:rsidRPr="00597439">
        <w:rPr>
          <w:rFonts w:ascii="SimHei" w:eastAsia="SimHei" w:hAnsi="SimHei" w:hint="eastAsia"/>
          <w:b w:val="0"/>
          <w:sz w:val="21"/>
          <w:szCs w:val="21"/>
        </w:rPr>
        <w:t>议程</w:t>
      </w:r>
      <w:r w:rsidRPr="00597439">
        <w:rPr>
          <w:rFonts w:ascii="SimHei" w:eastAsia="SimHei" w:hAnsi="SimHei"/>
          <w:b w:val="0"/>
          <w:sz w:val="21"/>
          <w:szCs w:val="21"/>
        </w:rPr>
        <w:t>5</w:t>
      </w:r>
      <w:r w:rsidR="00597439">
        <w:rPr>
          <w:rFonts w:ascii="SimHei" w:eastAsia="SimHei" w:hAnsi="SimHei"/>
          <w:b w:val="0"/>
          <w:sz w:val="21"/>
          <w:szCs w:val="21"/>
        </w:rPr>
        <w:t>：</w:t>
      </w:r>
      <w:r w:rsidR="000B2DD4" w:rsidRPr="000B2DD4">
        <w:rPr>
          <w:rFonts w:ascii="SimHei" w:eastAsia="SimHei" w:hAnsi="SimHei" w:hint="eastAsia"/>
          <w:b w:val="0"/>
          <w:sz w:val="21"/>
          <w:szCs w:val="21"/>
        </w:rPr>
        <w:t>通过版权及相关权常设委员会第二十五届会议以及非正式会议和特别会议的报告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主席邀请版权和相关权常设委员会(</w:t>
      </w:r>
      <w:r w:rsidRPr="00852DB1">
        <w:rPr>
          <w:rFonts w:ascii="SimSun" w:hAnsi="SimSun"/>
          <w:sz w:val="21"/>
          <w:szCs w:val="21"/>
        </w:rPr>
        <w:t>SCCR</w:t>
      </w:r>
      <w:r w:rsidRPr="00852DB1">
        <w:rPr>
          <w:rFonts w:ascii="SimSun" w:hAnsi="SimSun" w:hint="eastAsia"/>
          <w:sz w:val="21"/>
          <w:szCs w:val="21"/>
        </w:rPr>
        <w:t>)通过</w:t>
      </w:r>
      <w:r w:rsidRPr="00852DB1">
        <w:rPr>
          <w:rFonts w:ascii="SimSun" w:hAnsi="SimSun"/>
          <w:sz w:val="21"/>
          <w:szCs w:val="21"/>
        </w:rPr>
        <w:t>SCCR</w:t>
      </w:r>
      <w:r w:rsidRPr="00852DB1">
        <w:rPr>
          <w:rFonts w:ascii="SimSun" w:hAnsi="SimSun" w:hint="eastAsia"/>
          <w:sz w:val="21"/>
          <w:szCs w:val="21"/>
        </w:rPr>
        <w:t>第二十五届会议、非正式会议和特别会议的报告，报告文件名为</w:t>
      </w:r>
      <w:r w:rsidRPr="00852DB1">
        <w:rPr>
          <w:rFonts w:ascii="SimSun" w:hAnsi="SimSun"/>
          <w:sz w:val="21"/>
          <w:szCs w:val="21"/>
        </w:rPr>
        <w:t>SCCR/26/3</w:t>
      </w:r>
      <w:r w:rsidR="000B2DD4">
        <w:rPr>
          <w:rFonts w:ascii="SimSun" w:hAnsi="SimSun" w:hint="eastAsia"/>
          <w:sz w:val="21"/>
          <w:szCs w:val="21"/>
        </w:rPr>
        <w:t>、</w:t>
      </w:r>
      <w:r w:rsidRPr="00852DB1">
        <w:rPr>
          <w:rFonts w:ascii="SimSun" w:hAnsi="SimSun"/>
          <w:sz w:val="21"/>
          <w:szCs w:val="21"/>
        </w:rPr>
        <w:t>SCCR/26/1</w:t>
      </w:r>
      <w:r w:rsidRPr="00852DB1">
        <w:rPr>
          <w:rFonts w:ascii="SimSun" w:hAnsi="SimSun" w:hint="eastAsia"/>
          <w:sz w:val="21"/>
          <w:szCs w:val="21"/>
        </w:rPr>
        <w:t>和</w:t>
      </w:r>
      <w:r w:rsidRPr="00852DB1">
        <w:rPr>
          <w:rFonts w:ascii="SimSun" w:hAnsi="SimSun"/>
          <w:sz w:val="21"/>
          <w:szCs w:val="21"/>
        </w:rPr>
        <w:t>SCCR/2/13</w:t>
      </w:r>
      <w:r w:rsidRPr="00852DB1">
        <w:rPr>
          <w:rFonts w:ascii="SimSun" w:hAnsi="SimSun" w:hint="eastAsia"/>
          <w:sz w:val="21"/>
          <w:szCs w:val="21"/>
        </w:rPr>
        <w:t>。</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委员会通过了</w:t>
      </w:r>
      <w:r w:rsidRPr="00852DB1">
        <w:rPr>
          <w:rFonts w:ascii="SimSun" w:hAnsi="SimSun"/>
          <w:sz w:val="21"/>
          <w:szCs w:val="21"/>
        </w:rPr>
        <w:t>SCCR</w:t>
      </w:r>
      <w:r w:rsidRPr="00852DB1">
        <w:rPr>
          <w:rFonts w:ascii="SimSun" w:hAnsi="SimSun" w:hint="eastAsia"/>
          <w:sz w:val="21"/>
          <w:szCs w:val="21"/>
        </w:rPr>
        <w:t>第二十五届会议报告、SCCR特别会议报告和SCCR关于保护广播组织的闭会间会议报告。</w:t>
      </w:r>
    </w:p>
    <w:p w:rsidR="00597439" w:rsidRPr="000B2DD4" w:rsidRDefault="00852DB1" w:rsidP="000B2DD4">
      <w:pPr>
        <w:pStyle w:val="Heading1"/>
        <w:spacing w:beforeLines="100" w:afterLines="50" w:after="120" w:line="340" w:lineRule="atLeast"/>
        <w:rPr>
          <w:rFonts w:ascii="SimHei" w:eastAsia="SimHei" w:hAnsi="SimHei"/>
          <w:b w:val="0"/>
          <w:sz w:val="21"/>
          <w:szCs w:val="21"/>
        </w:rPr>
      </w:pPr>
      <w:r w:rsidRPr="000B2DD4">
        <w:rPr>
          <w:rFonts w:ascii="SimHei" w:eastAsia="SimHei" w:hAnsi="SimHei" w:hint="eastAsia"/>
          <w:b w:val="0"/>
          <w:sz w:val="21"/>
          <w:szCs w:val="21"/>
        </w:rPr>
        <w:t>一般性发言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主席邀请各代表团开始其一般性发言。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特立尼达和多巴哥代表团代表拉丁美洲和加勒比国家</w:t>
      </w:r>
      <w:r w:rsidR="00597439">
        <w:rPr>
          <w:rFonts w:ascii="SimSun" w:hAnsi="SimSun"/>
          <w:sz w:val="21"/>
          <w:szCs w:val="21"/>
        </w:rPr>
        <w:t>(</w:t>
      </w:r>
      <w:r w:rsidRPr="00852DB1">
        <w:rPr>
          <w:rFonts w:ascii="SimSun" w:hAnsi="SimSun"/>
          <w:sz w:val="21"/>
          <w:szCs w:val="21"/>
        </w:rPr>
        <w:t>拉丁美洲和加勒比集团</w:t>
      </w:r>
      <w:r w:rsidRPr="00852DB1">
        <w:rPr>
          <w:rFonts w:ascii="SimSun" w:hAnsi="SimSun" w:hint="eastAsia"/>
          <w:sz w:val="21"/>
          <w:szCs w:val="21"/>
        </w:rPr>
        <w:t>，以下简称“拉加集团”或“GRULAC</w:t>
      </w:r>
      <w:r w:rsidRPr="00852DB1">
        <w:rPr>
          <w:rFonts w:ascii="SimSun" w:hAnsi="SimSun"/>
          <w:sz w:val="21"/>
          <w:szCs w:val="21"/>
        </w:rPr>
        <w:t>”</w:t>
      </w:r>
      <w:r w:rsidR="00597439">
        <w:rPr>
          <w:rFonts w:ascii="SimSun" w:hAnsi="SimSun"/>
          <w:sz w:val="21"/>
          <w:szCs w:val="21"/>
        </w:rPr>
        <w:t>)</w:t>
      </w:r>
      <w:r w:rsidRPr="00852DB1">
        <w:rPr>
          <w:rFonts w:ascii="SimSun" w:hAnsi="SimSun"/>
          <w:sz w:val="21"/>
          <w:szCs w:val="21"/>
        </w:rPr>
        <w:t>，指出</w:t>
      </w:r>
      <w:r w:rsidRPr="00852DB1">
        <w:rPr>
          <w:rFonts w:ascii="SimSun" w:hAnsi="SimSun" w:hint="eastAsia"/>
          <w:sz w:val="21"/>
          <w:szCs w:val="21"/>
        </w:rPr>
        <w:t>WIPO在为便利</w:t>
      </w:r>
      <w:r w:rsidRPr="00852DB1">
        <w:rPr>
          <w:rFonts w:ascii="SimSun" w:hAnsi="SimSun"/>
          <w:sz w:val="21"/>
          <w:szCs w:val="21"/>
        </w:rPr>
        <w:t>视障者和阅读障碍者获取出版物</w:t>
      </w:r>
      <w:r w:rsidRPr="00852DB1">
        <w:rPr>
          <w:rFonts w:ascii="SimSun" w:hAnsi="SimSun" w:hint="eastAsia"/>
          <w:sz w:val="21"/>
          <w:szCs w:val="21"/>
        </w:rPr>
        <w:t>的条约的缔结方面所作出的努力以及所取得的成绩</w:t>
      </w:r>
      <w:r w:rsidRPr="00852DB1">
        <w:rPr>
          <w:rFonts w:ascii="SimSun" w:hAnsi="SimSun"/>
          <w:sz w:val="21"/>
          <w:szCs w:val="21"/>
        </w:rPr>
        <w:t>。该代表团感谢主席</w:t>
      </w:r>
      <w:r w:rsidRPr="00852DB1">
        <w:rPr>
          <w:rFonts w:ascii="SimSun" w:hAnsi="SimSun" w:hint="eastAsia"/>
          <w:sz w:val="21"/>
          <w:szCs w:val="21"/>
        </w:rPr>
        <w:t>作为推进者为</w:t>
      </w:r>
      <w:r w:rsidRPr="00852DB1">
        <w:rPr>
          <w:rFonts w:ascii="SimSun" w:hAnsi="SimSun"/>
          <w:sz w:val="21"/>
          <w:szCs w:val="21"/>
        </w:rPr>
        <w:t>这一成果</w:t>
      </w:r>
      <w:r w:rsidRPr="00852DB1">
        <w:rPr>
          <w:rFonts w:ascii="SimSun" w:hAnsi="SimSun" w:hint="eastAsia"/>
          <w:sz w:val="21"/>
          <w:szCs w:val="21"/>
        </w:rPr>
        <w:t>的获得所起的</w:t>
      </w:r>
      <w:r w:rsidRPr="00852DB1">
        <w:rPr>
          <w:rFonts w:ascii="SimSun" w:hAnsi="SimSun"/>
          <w:sz w:val="21"/>
          <w:szCs w:val="21"/>
        </w:rPr>
        <w:t>促进作用。它</w:t>
      </w:r>
      <w:r w:rsidRPr="00852DB1">
        <w:rPr>
          <w:rFonts w:ascii="SimSun" w:hAnsi="SimSun" w:hint="eastAsia"/>
          <w:sz w:val="21"/>
          <w:szCs w:val="21"/>
        </w:rPr>
        <w:t>表示，从这些工作中我们学习到，</w:t>
      </w:r>
      <w:r w:rsidRPr="00852DB1">
        <w:rPr>
          <w:rFonts w:ascii="SimSun" w:hAnsi="SimSun"/>
          <w:sz w:val="21"/>
          <w:szCs w:val="21"/>
        </w:rPr>
        <w:t>当委员会以建设性的方式</w:t>
      </w:r>
      <w:r w:rsidRPr="00852DB1">
        <w:rPr>
          <w:rFonts w:ascii="SimSun" w:hAnsi="SimSun" w:hint="eastAsia"/>
          <w:sz w:val="21"/>
          <w:szCs w:val="21"/>
        </w:rPr>
        <w:t>工作时，</w:t>
      </w:r>
      <w:r w:rsidRPr="00852DB1">
        <w:rPr>
          <w:rFonts w:ascii="SimSun" w:hAnsi="SimSun"/>
          <w:sz w:val="21"/>
          <w:szCs w:val="21"/>
        </w:rPr>
        <w:t>它不仅可以</w:t>
      </w:r>
      <w:r w:rsidRPr="00852DB1">
        <w:rPr>
          <w:rFonts w:ascii="SimSun" w:hAnsi="SimSun" w:hint="eastAsia"/>
          <w:sz w:val="21"/>
          <w:szCs w:val="21"/>
        </w:rPr>
        <w:t>使</w:t>
      </w:r>
      <w:r w:rsidRPr="00852DB1">
        <w:rPr>
          <w:rFonts w:ascii="SimSun" w:hAnsi="SimSun"/>
          <w:sz w:val="21"/>
          <w:szCs w:val="21"/>
        </w:rPr>
        <w:t>各个</w:t>
      </w:r>
      <w:r w:rsidRPr="00852DB1">
        <w:rPr>
          <w:rFonts w:ascii="SimSun" w:hAnsi="SimSun" w:hint="eastAsia"/>
          <w:sz w:val="21"/>
          <w:szCs w:val="21"/>
        </w:rPr>
        <w:t>单独的</w:t>
      </w:r>
      <w:r w:rsidRPr="00852DB1">
        <w:rPr>
          <w:rFonts w:ascii="SimSun" w:hAnsi="SimSun"/>
          <w:sz w:val="21"/>
          <w:szCs w:val="21"/>
        </w:rPr>
        <w:t>代表团</w:t>
      </w:r>
      <w:r w:rsidRPr="00852DB1">
        <w:rPr>
          <w:rFonts w:ascii="SimSun" w:hAnsi="SimSun" w:hint="eastAsia"/>
          <w:sz w:val="21"/>
          <w:szCs w:val="21"/>
        </w:rPr>
        <w:t>获益，也能使</w:t>
      </w:r>
      <w:r w:rsidRPr="00852DB1">
        <w:rPr>
          <w:rFonts w:ascii="SimSun" w:hAnsi="SimSun"/>
          <w:sz w:val="21"/>
          <w:szCs w:val="21"/>
        </w:rPr>
        <w:t>全球数百万盲人和视障人士</w:t>
      </w:r>
      <w:r w:rsidRPr="00852DB1">
        <w:rPr>
          <w:rFonts w:ascii="SimSun" w:hAnsi="SimSun" w:hint="eastAsia"/>
          <w:sz w:val="21"/>
          <w:szCs w:val="21"/>
        </w:rPr>
        <w:t>从中获益</w:t>
      </w:r>
      <w:r w:rsidRPr="00852DB1">
        <w:rPr>
          <w:rFonts w:ascii="SimSun" w:hAnsi="SimSun"/>
          <w:sz w:val="21"/>
          <w:szCs w:val="21"/>
        </w:rPr>
        <w:t>。该代表团希望</w:t>
      </w:r>
      <w:r w:rsidRPr="00852DB1">
        <w:rPr>
          <w:rFonts w:ascii="SimSun" w:hAnsi="SimSun" w:hint="eastAsia"/>
          <w:sz w:val="21"/>
          <w:szCs w:val="21"/>
        </w:rPr>
        <w:t>，成功推动《</w:t>
      </w:r>
      <w:r w:rsidRPr="00852DB1">
        <w:rPr>
          <w:rFonts w:ascii="SimSun" w:hAnsi="SimSun"/>
          <w:sz w:val="21"/>
          <w:szCs w:val="21"/>
        </w:rPr>
        <w:t>马拉喀什条约</w:t>
      </w:r>
      <w:r w:rsidRPr="00852DB1">
        <w:rPr>
          <w:rFonts w:ascii="SimSun" w:hAnsi="SimSun" w:hint="eastAsia"/>
          <w:sz w:val="21"/>
          <w:szCs w:val="21"/>
        </w:rPr>
        <w:t>》产生的具有</w:t>
      </w:r>
      <w:r w:rsidRPr="00852DB1">
        <w:rPr>
          <w:rFonts w:ascii="SimSun" w:hAnsi="SimSun"/>
          <w:sz w:val="21"/>
          <w:szCs w:val="21"/>
        </w:rPr>
        <w:t>建设性</w:t>
      </w:r>
      <w:r w:rsidRPr="00852DB1">
        <w:rPr>
          <w:rFonts w:ascii="SimSun" w:hAnsi="SimSun" w:hint="eastAsia"/>
          <w:sz w:val="21"/>
          <w:szCs w:val="21"/>
        </w:rPr>
        <w:t>和</w:t>
      </w:r>
      <w:r w:rsidRPr="00852DB1">
        <w:rPr>
          <w:rFonts w:ascii="SimSun" w:hAnsi="SimSun"/>
          <w:sz w:val="21"/>
          <w:szCs w:val="21"/>
        </w:rPr>
        <w:t>灵活</w:t>
      </w:r>
      <w:r w:rsidRPr="00852DB1">
        <w:rPr>
          <w:rFonts w:ascii="SimSun" w:hAnsi="SimSun" w:hint="eastAsia"/>
          <w:sz w:val="21"/>
          <w:szCs w:val="21"/>
        </w:rPr>
        <w:t>性</w:t>
      </w:r>
      <w:r w:rsidRPr="00852DB1">
        <w:rPr>
          <w:rFonts w:ascii="SimSun" w:hAnsi="SimSun"/>
          <w:sz w:val="21"/>
          <w:szCs w:val="21"/>
        </w:rPr>
        <w:t>的</w:t>
      </w:r>
      <w:r w:rsidRPr="00852DB1">
        <w:rPr>
          <w:rFonts w:ascii="SimSun" w:hAnsi="SimSun" w:hint="eastAsia"/>
          <w:sz w:val="21"/>
          <w:szCs w:val="21"/>
        </w:rPr>
        <w:t>会议</w:t>
      </w:r>
      <w:r w:rsidRPr="00852DB1">
        <w:rPr>
          <w:rFonts w:ascii="SimSun" w:hAnsi="SimSun"/>
          <w:sz w:val="21"/>
          <w:szCs w:val="21"/>
        </w:rPr>
        <w:t>精神</w:t>
      </w:r>
      <w:r w:rsidRPr="00852DB1">
        <w:rPr>
          <w:rFonts w:ascii="SimSun" w:hAnsi="SimSun" w:hint="eastAsia"/>
          <w:sz w:val="21"/>
          <w:szCs w:val="21"/>
        </w:rPr>
        <w:t>能够在本届会议过程中</w:t>
      </w:r>
      <w:r w:rsidRPr="00852DB1">
        <w:rPr>
          <w:rFonts w:ascii="SimSun" w:hAnsi="SimSun"/>
          <w:sz w:val="21"/>
          <w:szCs w:val="21"/>
        </w:rPr>
        <w:t>得以体现</w:t>
      </w:r>
      <w:r w:rsidRPr="00852DB1">
        <w:rPr>
          <w:rFonts w:ascii="SimSun" w:hAnsi="SimSun" w:hint="eastAsia"/>
          <w:sz w:val="21"/>
          <w:szCs w:val="21"/>
        </w:rPr>
        <w:t>。</w:t>
      </w:r>
      <w:r w:rsidRPr="00852DB1">
        <w:rPr>
          <w:rFonts w:ascii="SimSun" w:hAnsi="SimSun"/>
          <w:sz w:val="21"/>
          <w:szCs w:val="21"/>
        </w:rPr>
        <w:t>该代表团</w:t>
      </w:r>
      <w:r w:rsidRPr="00852DB1">
        <w:rPr>
          <w:rFonts w:ascii="SimSun" w:hAnsi="SimSun" w:hint="eastAsia"/>
          <w:sz w:val="21"/>
          <w:szCs w:val="21"/>
        </w:rPr>
        <w:t>承诺，其将致力于关于</w:t>
      </w:r>
      <w:r w:rsidRPr="00852DB1">
        <w:rPr>
          <w:rFonts w:ascii="SimSun" w:hAnsi="SimSun"/>
          <w:sz w:val="21"/>
          <w:szCs w:val="21"/>
        </w:rPr>
        <w:t>图书馆和</w:t>
      </w:r>
      <w:r w:rsidRPr="00852DB1">
        <w:rPr>
          <w:rFonts w:ascii="SimSun" w:hAnsi="SimSun" w:hint="eastAsia"/>
          <w:sz w:val="21"/>
          <w:szCs w:val="21"/>
        </w:rPr>
        <w:t>档案馆、</w:t>
      </w:r>
      <w:r w:rsidRPr="00852DB1">
        <w:rPr>
          <w:rFonts w:ascii="SimSun" w:hAnsi="SimSun"/>
          <w:sz w:val="21"/>
          <w:szCs w:val="21"/>
        </w:rPr>
        <w:t>教育和研究机构</w:t>
      </w:r>
      <w:r w:rsidRPr="00852DB1">
        <w:rPr>
          <w:rFonts w:ascii="SimSun" w:hAnsi="SimSun" w:hint="eastAsia"/>
          <w:sz w:val="21"/>
          <w:szCs w:val="21"/>
        </w:rPr>
        <w:t>以及为其他</w:t>
      </w:r>
      <w:r w:rsidRPr="00852DB1">
        <w:rPr>
          <w:rFonts w:ascii="SimSun" w:hAnsi="SimSun"/>
          <w:sz w:val="21"/>
          <w:szCs w:val="21"/>
        </w:rPr>
        <w:t>残疾人</w:t>
      </w:r>
      <w:r w:rsidRPr="00852DB1">
        <w:rPr>
          <w:rFonts w:ascii="SimSun" w:hAnsi="SimSun" w:hint="eastAsia"/>
          <w:sz w:val="21"/>
          <w:szCs w:val="21"/>
        </w:rPr>
        <w:t>的限制和例外的议题的工作日程</w:t>
      </w:r>
      <w:r w:rsidRPr="00852DB1">
        <w:rPr>
          <w:rFonts w:ascii="SimSun" w:hAnsi="SimSun"/>
          <w:sz w:val="21"/>
          <w:szCs w:val="21"/>
        </w:rPr>
        <w:t>。它认为，SCCR应继续</w:t>
      </w:r>
      <w:r w:rsidRPr="00852DB1">
        <w:rPr>
          <w:rFonts w:ascii="SimSun" w:hAnsi="SimSun" w:hint="eastAsia"/>
          <w:sz w:val="21"/>
          <w:szCs w:val="21"/>
        </w:rPr>
        <w:t>基于文本为基础的工作，最终制定</w:t>
      </w:r>
      <w:r w:rsidRPr="00852DB1">
        <w:rPr>
          <w:rFonts w:ascii="SimSun" w:hAnsi="SimSun"/>
          <w:sz w:val="21"/>
          <w:szCs w:val="21"/>
        </w:rPr>
        <w:t>适当的法律文书。</w:t>
      </w:r>
      <w:r w:rsidRPr="00852DB1">
        <w:rPr>
          <w:rFonts w:ascii="SimSun" w:hAnsi="SimSun" w:hint="eastAsia"/>
          <w:sz w:val="21"/>
          <w:szCs w:val="21"/>
        </w:rPr>
        <w:t>《</w:t>
      </w:r>
      <w:r w:rsidRPr="00852DB1">
        <w:rPr>
          <w:rFonts w:ascii="SimSun" w:hAnsi="SimSun"/>
          <w:sz w:val="21"/>
          <w:szCs w:val="21"/>
        </w:rPr>
        <w:t>马拉喀什</w:t>
      </w:r>
      <w:r w:rsidRPr="00852DB1">
        <w:rPr>
          <w:rFonts w:ascii="SimSun" w:hAnsi="SimSun" w:hint="eastAsia"/>
          <w:sz w:val="21"/>
          <w:szCs w:val="21"/>
        </w:rPr>
        <w:t>视障者</w:t>
      </w:r>
      <w:r w:rsidRPr="00852DB1">
        <w:rPr>
          <w:rFonts w:ascii="SimSun" w:hAnsi="SimSun"/>
          <w:sz w:val="21"/>
          <w:szCs w:val="21"/>
        </w:rPr>
        <w:t>条约</w:t>
      </w:r>
      <w:r w:rsidRPr="00852DB1">
        <w:rPr>
          <w:rFonts w:ascii="SimSun" w:hAnsi="SimSun" w:hint="eastAsia"/>
          <w:sz w:val="21"/>
          <w:szCs w:val="21"/>
        </w:rPr>
        <w:t>》的实施</w:t>
      </w:r>
      <w:r w:rsidRPr="00852DB1">
        <w:rPr>
          <w:rFonts w:ascii="SimSun" w:hAnsi="SimSun"/>
          <w:sz w:val="21"/>
          <w:szCs w:val="21"/>
        </w:rPr>
        <w:t>，</w:t>
      </w:r>
      <w:r w:rsidRPr="00852DB1">
        <w:rPr>
          <w:rFonts w:ascii="SimSun" w:hAnsi="SimSun" w:hint="eastAsia"/>
          <w:sz w:val="21"/>
          <w:szCs w:val="21"/>
        </w:rPr>
        <w:t>关于</w:t>
      </w:r>
      <w:r w:rsidRPr="00852DB1">
        <w:rPr>
          <w:rFonts w:ascii="SimSun" w:hAnsi="SimSun"/>
          <w:sz w:val="21"/>
          <w:szCs w:val="21"/>
        </w:rPr>
        <w:t>图书馆</w:t>
      </w:r>
      <w:r w:rsidRPr="00852DB1">
        <w:rPr>
          <w:rFonts w:ascii="SimSun" w:hAnsi="SimSun" w:hint="eastAsia"/>
          <w:sz w:val="21"/>
          <w:szCs w:val="21"/>
        </w:rPr>
        <w:t>和档案馆限制和</w:t>
      </w:r>
      <w:r w:rsidRPr="00852DB1">
        <w:rPr>
          <w:rFonts w:ascii="SimSun" w:hAnsi="SimSun"/>
          <w:sz w:val="21"/>
          <w:szCs w:val="21"/>
        </w:rPr>
        <w:t>例外的</w:t>
      </w:r>
      <w:r w:rsidRPr="00852DB1">
        <w:rPr>
          <w:rFonts w:ascii="SimSun" w:hAnsi="SimSun" w:hint="eastAsia"/>
          <w:sz w:val="21"/>
          <w:szCs w:val="21"/>
        </w:rPr>
        <w:t>协议</w:t>
      </w:r>
      <w:r w:rsidRPr="00852DB1">
        <w:rPr>
          <w:rFonts w:ascii="SimSun" w:hAnsi="SimSun"/>
          <w:sz w:val="21"/>
          <w:szCs w:val="21"/>
        </w:rPr>
        <w:t>，</w:t>
      </w:r>
      <w:r w:rsidRPr="00852DB1">
        <w:rPr>
          <w:rFonts w:ascii="SimSun" w:hAnsi="SimSun" w:hint="eastAsia"/>
          <w:sz w:val="21"/>
          <w:szCs w:val="21"/>
        </w:rPr>
        <w:t>以及与其他残障人士有关的</w:t>
      </w:r>
      <w:r w:rsidRPr="00852DB1">
        <w:rPr>
          <w:rFonts w:ascii="SimSun" w:hAnsi="SimSun"/>
          <w:sz w:val="21"/>
          <w:szCs w:val="21"/>
        </w:rPr>
        <w:t>限制</w:t>
      </w:r>
      <w:r w:rsidRPr="00852DB1">
        <w:rPr>
          <w:rFonts w:ascii="SimSun" w:hAnsi="SimSun" w:hint="eastAsia"/>
          <w:sz w:val="21"/>
          <w:szCs w:val="21"/>
        </w:rPr>
        <w:t>和例外议题，是拉美集团最为关注的重要问题</w:t>
      </w:r>
      <w:r w:rsidRPr="00852DB1">
        <w:rPr>
          <w:rFonts w:ascii="SimSun" w:hAnsi="SimSun"/>
          <w:sz w:val="21"/>
          <w:szCs w:val="21"/>
        </w:rPr>
        <w:t>。该代表团强调了</w:t>
      </w:r>
      <w:r w:rsidRPr="00852DB1">
        <w:rPr>
          <w:rFonts w:ascii="SimSun" w:hAnsi="SimSun" w:hint="eastAsia"/>
          <w:sz w:val="21"/>
          <w:szCs w:val="21"/>
        </w:rPr>
        <w:t>该</w:t>
      </w:r>
      <w:r w:rsidRPr="00852DB1">
        <w:rPr>
          <w:rFonts w:ascii="SimSun" w:hAnsi="SimSun"/>
          <w:sz w:val="21"/>
          <w:szCs w:val="21"/>
        </w:rPr>
        <w:t>条约</w:t>
      </w:r>
      <w:r w:rsidRPr="00852DB1">
        <w:rPr>
          <w:rFonts w:ascii="SimSun" w:hAnsi="SimSun" w:hint="eastAsia"/>
          <w:sz w:val="21"/>
          <w:szCs w:val="21"/>
        </w:rPr>
        <w:t>的重要性，以及发生在SCCR第二十六届会议和第二十七届会议之间的关于图书馆和档案馆议题的磋商的重要性。</w:t>
      </w:r>
      <w:r w:rsidRPr="00852DB1">
        <w:rPr>
          <w:rFonts w:ascii="SimSun" w:hAnsi="SimSun"/>
          <w:sz w:val="21"/>
          <w:szCs w:val="21"/>
        </w:rPr>
        <w:t>它说，沿着这条道路继续</w:t>
      </w:r>
      <w:r w:rsidRPr="00852DB1">
        <w:rPr>
          <w:rFonts w:ascii="SimSun" w:hAnsi="SimSun" w:hint="eastAsia"/>
          <w:sz w:val="21"/>
          <w:szCs w:val="21"/>
        </w:rPr>
        <w:t>前进是</w:t>
      </w:r>
      <w:r w:rsidRPr="00852DB1">
        <w:rPr>
          <w:rFonts w:ascii="SimSun" w:hAnsi="SimSun"/>
          <w:sz w:val="21"/>
          <w:szCs w:val="21"/>
        </w:rPr>
        <w:t>与该组织</w:t>
      </w:r>
      <w:r w:rsidRPr="00852DB1">
        <w:rPr>
          <w:rFonts w:ascii="SimSun" w:hAnsi="SimSun" w:hint="eastAsia"/>
          <w:sz w:val="21"/>
          <w:szCs w:val="21"/>
        </w:rPr>
        <w:t>关于实现</w:t>
      </w:r>
      <w:r w:rsidRPr="00852DB1">
        <w:rPr>
          <w:rFonts w:ascii="SimSun" w:hAnsi="SimSun"/>
          <w:sz w:val="21"/>
          <w:szCs w:val="21"/>
        </w:rPr>
        <w:t>联合国千年发展目标</w:t>
      </w:r>
      <w:r w:rsidRPr="00852DB1">
        <w:rPr>
          <w:rFonts w:ascii="SimSun" w:hAnsi="SimSun" w:hint="eastAsia"/>
          <w:sz w:val="21"/>
          <w:szCs w:val="21"/>
        </w:rPr>
        <w:t>和WIPO发展议程</w:t>
      </w:r>
      <w:r w:rsidRPr="00852DB1">
        <w:rPr>
          <w:rFonts w:ascii="SimSun" w:hAnsi="SimSun"/>
          <w:sz w:val="21"/>
          <w:szCs w:val="21"/>
        </w:rPr>
        <w:t>的承诺完全一致</w:t>
      </w:r>
      <w:r w:rsidRPr="00852DB1">
        <w:rPr>
          <w:rFonts w:ascii="SimSun" w:hAnsi="SimSun" w:hint="eastAsia"/>
          <w:sz w:val="21"/>
          <w:szCs w:val="21"/>
        </w:rPr>
        <w:t>的</w:t>
      </w:r>
      <w:r w:rsidRPr="00852DB1">
        <w:rPr>
          <w:rFonts w:ascii="SimSun" w:hAnsi="SimSun"/>
          <w:sz w:val="21"/>
          <w:szCs w:val="21"/>
        </w:rPr>
        <w:t>，并将</w:t>
      </w:r>
      <w:r w:rsidRPr="00852DB1">
        <w:rPr>
          <w:rFonts w:ascii="SimSun" w:hAnsi="SimSun" w:hint="eastAsia"/>
          <w:sz w:val="21"/>
          <w:szCs w:val="21"/>
        </w:rPr>
        <w:t>促进世界各地</w:t>
      </w:r>
      <w:r w:rsidRPr="00852DB1">
        <w:rPr>
          <w:rFonts w:ascii="SimSun" w:hAnsi="SimSun"/>
          <w:sz w:val="21"/>
          <w:szCs w:val="21"/>
        </w:rPr>
        <w:t>数以百万计</w:t>
      </w:r>
      <w:r w:rsidRPr="00852DB1">
        <w:rPr>
          <w:rFonts w:ascii="SimSun" w:hAnsi="SimSun" w:hint="eastAsia"/>
          <w:sz w:val="21"/>
          <w:szCs w:val="21"/>
        </w:rPr>
        <w:t>的</w:t>
      </w:r>
      <w:r w:rsidRPr="00852DB1">
        <w:rPr>
          <w:rFonts w:ascii="SimSun" w:hAnsi="SimSun"/>
          <w:sz w:val="21"/>
          <w:szCs w:val="21"/>
        </w:rPr>
        <w:t>人们的发展。该代表团表示</w:t>
      </w:r>
      <w:r w:rsidRPr="00852DB1">
        <w:rPr>
          <w:rFonts w:ascii="SimSun" w:hAnsi="SimSun" w:hint="eastAsia"/>
          <w:sz w:val="21"/>
          <w:szCs w:val="21"/>
        </w:rPr>
        <w:t>，</w:t>
      </w:r>
      <w:r w:rsidRPr="00852DB1">
        <w:rPr>
          <w:rFonts w:ascii="SimSun" w:hAnsi="SimSun"/>
          <w:sz w:val="21"/>
          <w:szCs w:val="21"/>
        </w:rPr>
        <w:t>愿意</w:t>
      </w:r>
      <w:r w:rsidRPr="00852DB1">
        <w:rPr>
          <w:rFonts w:ascii="SimSun" w:hAnsi="SimSun" w:hint="eastAsia"/>
          <w:sz w:val="21"/>
          <w:szCs w:val="21"/>
        </w:rPr>
        <w:t>按照成员国大会通过的决定以及2007年通过的授权决定，</w:t>
      </w:r>
      <w:r w:rsidRPr="00852DB1">
        <w:rPr>
          <w:rFonts w:ascii="SimSun" w:hAnsi="SimSun"/>
          <w:sz w:val="21"/>
          <w:szCs w:val="21"/>
        </w:rPr>
        <w:t>继续就</w:t>
      </w:r>
      <w:r w:rsidRPr="00852DB1">
        <w:rPr>
          <w:rFonts w:ascii="SimSun" w:hAnsi="SimSun" w:hint="eastAsia"/>
          <w:sz w:val="21"/>
          <w:szCs w:val="21"/>
        </w:rPr>
        <w:t>保护</w:t>
      </w:r>
      <w:r w:rsidRPr="00852DB1">
        <w:rPr>
          <w:rFonts w:ascii="SimSun" w:hAnsi="SimSun"/>
          <w:sz w:val="21"/>
          <w:szCs w:val="21"/>
        </w:rPr>
        <w:t>广播组织</w:t>
      </w:r>
      <w:r w:rsidRPr="00852DB1">
        <w:rPr>
          <w:rFonts w:ascii="SimSun" w:hAnsi="SimSun" w:hint="eastAsia"/>
          <w:sz w:val="21"/>
          <w:szCs w:val="21"/>
        </w:rPr>
        <w:t>条约进行磋商</w:t>
      </w:r>
      <w:r w:rsidRPr="00852DB1">
        <w:rPr>
          <w:rFonts w:ascii="SimSun" w:hAnsi="SimSun"/>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波兰代表团代表中欧和波罗的海国家</w:t>
      </w:r>
      <w:r w:rsidR="00597439">
        <w:rPr>
          <w:rFonts w:ascii="SimSun" w:hAnsi="SimSun"/>
          <w:sz w:val="21"/>
          <w:szCs w:val="21"/>
        </w:rPr>
        <w:t>(</w:t>
      </w:r>
      <w:r w:rsidRPr="00852DB1">
        <w:rPr>
          <w:rFonts w:ascii="SimSun" w:hAnsi="SimSun"/>
          <w:sz w:val="21"/>
          <w:szCs w:val="21"/>
        </w:rPr>
        <w:t>CEBS</w:t>
      </w:r>
      <w:r w:rsidR="00597439">
        <w:rPr>
          <w:rFonts w:ascii="SimSun" w:hAnsi="SimSun"/>
          <w:sz w:val="21"/>
          <w:szCs w:val="21"/>
        </w:rPr>
        <w:t>)</w:t>
      </w:r>
      <w:r w:rsidRPr="00852DB1">
        <w:rPr>
          <w:rFonts w:ascii="SimSun" w:hAnsi="SimSun"/>
          <w:sz w:val="21"/>
          <w:szCs w:val="21"/>
        </w:rPr>
        <w:t>发言，他指出，在过去两年中，SCCR已经</w:t>
      </w:r>
      <w:r w:rsidRPr="00852DB1">
        <w:rPr>
          <w:rFonts w:ascii="SimSun" w:hAnsi="SimSun" w:hint="eastAsia"/>
          <w:sz w:val="21"/>
          <w:szCs w:val="21"/>
        </w:rPr>
        <w:t>努力</w:t>
      </w:r>
      <w:r w:rsidRPr="00852DB1">
        <w:rPr>
          <w:rFonts w:ascii="SimSun" w:hAnsi="SimSun"/>
          <w:sz w:val="21"/>
          <w:szCs w:val="21"/>
        </w:rPr>
        <w:t>成功地解决</w:t>
      </w:r>
      <w:r w:rsidRPr="00852DB1">
        <w:rPr>
          <w:rFonts w:ascii="SimSun" w:hAnsi="SimSun" w:hint="eastAsia"/>
          <w:sz w:val="21"/>
          <w:szCs w:val="21"/>
        </w:rPr>
        <w:t>了</w:t>
      </w:r>
      <w:r w:rsidRPr="00852DB1">
        <w:rPr>
          <w:rFonts w:ascii="SimSun" w:hAnsi="SimSun"/>
          <w:sz w:val="21"/>
          <w:szCs w:val="21"/>
        </w:rPr>
        <w:t>议程</w:t>
      </w:r>
      <w:r w:rsidRPr="00852DB1">
        <w:rPr>
          <w:rFonts w:ascii="SimSun" w:hAnsi="SimSun" w:hint="eastAsia"/>
          <w:sz w:val="21"/>
          <w:szCs w:val="21"/>
        </w:rPr>
        <w:t>中</w:t>
      </w:r>
      <w:r w:rsidRPr="00852DB1">
        <w:rPr>
          <w:rFonts w:ascii="SimSun" w:hAnsi="SimSun"/>
          <w:sz w:val="21"/>
          <w:szCs w:val="21"/>
        </w:rPr>
        <w:t>的两个主要问题，</w:t>
      </w:r>
      <w:r w:rsidRPr="00852DB1">
        <w:rPr>
          <w:rFonts w:ascii="SimSun" w:hAnsi="SimSun" w:hint="eastAsia"/>
          <w:sz w:val="21"/>
          <w:szCs w:val="21"/>
        </w:rPr>
        <w:t>体现为《</w:t>
      </w:r>
      <w:r w:rsidRPr="00852DB1">
        <w:rPr>
          <w:rFonts w:ascii="SimSun" w:hAnsi="SimSun"/>
          <w:sz w:val="21"/>
          <w:szCs w:val="21"/>
        </w:rPr>
        <w:t>北京条约</w:t>
      </w:r>
      <w:r w:rsidRPr="00852DB1">
        <w:rPr>
          <w:rFonts w:ascii="SimSun" w:hAnsi="SimSun" w:hint="eastAsia"/>
          <w:sz w:val="21"/>
          <w:szCs w:val="21"/>
        </w:rPr>
        <w:t>》</w:t>
      </w:r>
      <w:r w:rsidRPr="00852DB1">
        <w:rPr>
          <w:rFonts w:ascii="SimSun" w:hAnsi="SimSun"/>
          <w:sz w:val="21"/>
          <w:szCs w:val="21"/>
        </w:rPr>
        <w:t>和</w:t>
      </w:r>
      <w:r w:rsidRPr="00852DB1">
        <w:rPr>
          <w:rFonts w:ascii="SimSun" w:hAnsi="SimSun" w:hint="eastAsia"/>
          <w:sz w:val="21"/>
          <w:szCs w:val="21"/>
        </w:rPr>
        <w:t>为视障者和其他阅读障碍者获取已出版的作品提供便利的《</w:t>
      </w:r>
      <w:r w:rsidRPr="00852DB1">
        <w:rPr>
          <w:rFonts w:ascii="SimSun" w:hAnsi="SimSun"/>
          <w:sz w:val="21"/>
          <w:szCs w:val="21"/>
        </w:rPr>
        <w:t>马拉喀什条约</w:t>
      </w:r>
      <w:r w:rsidRPr="00852DB1">
        <w:rPr>
          <w:rFonts w:ascii="SimSun" w:hAnsi="SimSun" w:hint="eastAsia"/>
          <w:sz w:val="21"/>
          <w:szCs w:val="21"/>
        </w:rPr>
        <w:t>》的成功缔结</w:t>
      </w:r>
      <w:r w:rsidRPr="00852DB1">
        <w:rPr>
          <w:rFonts w:ascii="SimSun" w:hAnsi="SimSun"/>
          <w:sz w:val="21"/>
          <w:szCs w:val="21"/>
        </w:rPr>
        <w:t>。一个合理平衡的方法</w:t>
      </w:r>
      <w:r w:rsidRPr="00852DB1">
        <w:rPr>
          <w:rFonts w:ascii="SimSun" w:hAnsi="SimSun" w:hint="eastAsia"/>
          <w:sz w:val="21"/>
          <w:szCs w:val="21"/>
        </w:rPr>
        <w:t>以及对</w:t>
      </w:r>
      <w:r w:rsidRPr="00852DB1">
        <w:rPr>
          <w:rFonts w:ascii="SimSun" w:hAnsi="SimSun"/>
          <w:sz w:val="21"/>
          <w:szCs w:val="21"/>
        </w:rPr>
        <w:t>版权和创造力</w:t>
      </w:r>
      <w:r w:rsidRPr="00852DB1">
        <w:rPr>
          <w:rFonts w:ascii="SimSun" w:hAnsi="SimSun" w:hint="eastAsia"/>
          <w:sz w:val="21"/>
          <w:szCs w:val="21"/>
        </w:rPr>
        <w:t>的持续尊重是</w:t>
      </w:r>
      <w:r w:rsidRPr="00852DB1">
        <w:rPr>
          <w:rFonts w:ascii="SimSun" w:hAnsi="SimSun"/>
          <w:sz w:val="21"/>
          <w:szCs w:val="21"/>
        </w:rPr>
        <w:t>WIPO工作的</w:t>
      </w:r>
      <w:r w:rsidRPr="00852DB1">
        <w:rPr>
          <w:rFonts w:ascii="SimSun" w:hAnsi="SimSun" w:hint="eastAsia"/>
          <w:sz w:val="21"/>
          <w:szCs w:val="21"/>
        </w:rPr>
        <w:t>根本</w:t>
      </w:r>
      <w:r w:rsidRPr="00852DB1">
        <w:rPr>
          <w:rFonts w:ascii="SimSun" w:hAnsi="SimSun"/>
          <w:sz w:val="21"/>
          <w:szCs w:val="21"/>
        </w:rPr>
        <w:t>价值</w:t>
      </w:r>
      <w:r w:rsidRPr="00852DB1">
        <w:rPr>
          <w:rFonts w:ascii="SimSun" w:hAnsi="SimSun" w:hint="eastAsia"/>
          <w:sz w:val="21"/>
          <w:szCs w:val="21"/>
        </w:rPr>
        <w:t>的体现</w:t>
      </w:r>
      <w:r w:rsidRPr="00852DB1">
        <w:rPr>
          <w:rFonts w:ascii="SimSun" w:hAnsi="SimSun"/>
          <w:sz w:val="21"/>
          <w:szCs w:val="21"/>
        </w:rPr>
        <w:t>。</w:t>
      </w:r>
      <w:r w:rsidRPr="00852DB1">
        <w:rPr>
          <w:rFonts w:ascii="SimSun" w:hAnsi="SimSun" w:hint="eastAsia"/>
          <w:sz w:val="21"/>
          <w:szCs w:val="21"/>
        </w:rPr>
        <w:t>这让我们对国际层面知识产权保护的新标准的制定产生了</w:t>
      </w:r>
      <w:r w:rsidRPr="00852DB1">
        <w:rPr>
          <w:rFonts w:ascii="SimSun" w:hAnsi="SimSun"/>
          <w:sz w:val="21"/>
          <w:szCs w:val="21"/>
        </w:rPr>
        <w:t>希望</w:t>
      </w:r>
      <w:r w:rsidRPr="00852DB1">
        <w:rPr>
          <w:rFonts w:ascii="SimSun" w:hAnsi="SimSun" w:hint="eastAsia"/>
          <w:sz w:val="21"/>
          <w:szCs w:val="21"/>
        </w:rPr>
        <w:t>。</w:t>
      </w:r>
      <w:r w:rsidRPr="00852DB1">
        <w:rPr>
          <w:rFonts w:ascii="SimSun" w:hAnsi="SimSun"/>
          <w:sz w:val="21"/>
          <w:szCs w:val="21"/>
        </w:rPr>
        <w:t>该代表团指出，很长一段时间</w:t>
      </w:r>
      <w:r w:rsidRPr="00852DB1">
        <w:rPr>
          <w:rFonts w:ascii="SimSun" w:hAnsi="SimSun" w:hint="eastAsia"/>
          <w:sz w:val="21"/>
          <w:szCs w:val="21"/>
        </w:rPr>
        <w:t>里</w:t>
      </w:r>
      <w:r w:rsidRPr="00852DB1">
        <w:rPr>
          <w:rFonts w:ascii="SimSun" w:hAnsi="SimSun"/>
          <w:sz w:val="21"/>
          <w:szCs w:val="21"/>
        </w:rPr>
        <w:t>，</w:t>
      </w:r>
      <w:r w:rsidRPr="00852DB1">
        <w:rPr>
          <w:rFonts w:ascii="SimSun" w:hAnsi="SimSun" w:hint="eastAsia"/>
          <w:sz w:val="21"/>
          <w:szCs w:val="21"/>
        </w:rPr>
        <w:t>CEBS及其成员对加快就广播组织的国际保护标准制定具有约束力的条约方面的工作给予了</w:t>
      </w:r>
      <w:r w:rsidRPr="00852DB1">
        <w:rPr>
          <w:rFonts w:ascii="SimSun" w:hAnsi="SimSun"/>
          <w:sz w:val="21"/>
          <w:szCs w:val="21"/>
        </w:rPr>
        <w:t>支持。它</w:t>
      </w:r>
      <w:r w:rsidRPr="00852DB1">
        <w:rPr>
          <w:rFonts w:ascii="SimSun" w:hAnsi="SimSun" w:hint="eastAsia"/>
          <w:sz w:val="21"/>
          <w:szCs w:val="21"/>
        </w:rPr>
        <w:t>表示，尽快形成提交讨论的保护</w:t>
      </w:r>
      <w:r w:rsidRPr="00852DB1">
        <w:rPr>
          <w:rFonts w:ascii="SimSun" w:hAnsi="SimSun"/>
          <w:sz w:val="21"/>
          <w:szCs w:val="21"/>
        </w:rPr>
        <w:t>广播组织条约</w:t>
      </w:r>
      <w:r w:rsidRPr="00852DB1">
        <w:rPr>
          <w:rFonts w:ascii="SimSun" w:hAnsi="SimSun" w:hint="eastAsia"/>
          <w:sz w:val="21"/>
          <w:szCs w:val="21"/>
        </w:rPr>
        <w:t>案文</w:t>
      </w:r>
      <w:r w:rsidRPr="00852DB1">
        <w:rPr>
          <w:rFonts w:ascii="SimSun" w:hAnsi="SimSun"/>
          <w:sz w:val="21"/>
          <w:szCs w:val="21"/>
        </w:rPr>
        <w:t>是</w:t>
      </w:r>
      <w:r w:rsidRPr="00852DB1">
        <w:rPr>
          <w:rFonts w:ascii="SimSun" w:hAnsi="SimSun" w:hint="eastAsia"/>
          <w:sz w:val="21"/>
          <w:szCs w:val="21"/>
        </w:rPr>
        <w:t>目前</w:t>
      </w:r>
      <w:r w:rsidRPr="00852DB1">
        <w:rPr>
          <w:rFonts w:ascii="SimSun" w:hAnsi="SimSun"/>
          <w:sz w:val="21"/>
          <w:szCs w:val="21"/>
        </w:rPr>
        <w:t>SCCR</w:t>
      </w:r>
      <w:r w:rsidRPr="00852DB1">
        <w:rPr>
          <w:rFonts w:ascii="SimSun" w:hAnsi="SimSun" w:hint="eastAsia"/>
          <w:sz w:val="21"/>
          <w:szCs w:val="21"/>
        </w:rPr>
        <w:t>最优先考虑的重点工作，</w:t>
      </w:r>
      <w:r w:rsidRPr="00852DB1">
        <w:rPr>
          <w:rFonts w:ascii="SimSun" w:hAnsi="SimSun"/>
          <w:sz w:val="21"/>
          <w:szCs w:val="21"/>
        </w:rPr>
        <w:t>以</w:t>
      </w:r>
      <w:r w:rsidRPr="00852DB1">
        <w:rPr>
          <w:rFonts w:ascii="SimSun" w:hAnsi="SimSun" w:hint="eastAsia"/>
          <w:sz w:val="21"/>
          <w:szCs w:val="21"/>
        </w:rPr>
        <w:t>争取在不久的将来，最好是2015年就这方面召开一个外交会议。</w:t>
      </w:r>
      <w:r w:rsidRPr="00852DB1">
        <w:rPr>
          <w:rFonts w:ascii="SimSun" w:hAnsi="SimSun"/>
          <w:sz w:val="21"/>
          <w:szCs w:val="21"/>
        </w:rPr>
        <w:t>确保广播组织</w:t>
      </w:r>
      <w:r w:rsidRPr="00852DB1">
        <w:rPr>
          <w:rFonts w:ascii="SimSun" w:hAnsi="SimSun" w:hint="eastAsia"/>
          <w:sz w:val="21"/>
          <w:szCs w:val="21"/>
        </w:rPr>
        <w:t>在国际层面享有</w:t>
      </w:r>
      <w:r w:rsidRPr="00852DB1">
        <w:rPr>
          <w:rFonts w:ascii="SimSun" w:hAnsi="SimSun"/>
          <w:sz w:val="21"/>
          <w:szCs w:val="21"/>
        </w:rPr>
        <w:t>足够的保护是最</w:t>
      </w:r>
      <w:r w:rsidRPr="00852DB1">
        <w:rPr>
          <w:rFonts w:ascii="SimSun" w:hAnsi="SimSun" w:hint="eastAsia"/>
          <w:sz w:val="21"/>
          <w:szCs w:val="21"/>
        </w:rPr>
        <w:t>为必要</w:t>
      </w:r>
      <w:r w:rsidRPr="00852DB1">
        <w:rPr>
          <w:rFonts w:ascii="SimSun" w:hAnsi="SimSun"/>
          <w:sz w:val="21"/>
          <w:szCs w:val="21"/>
        </w:rPr>
        <w:t>和期待已久</w:t>
      </w:r>
      <w:r w:rsidRPr="00852DB1">
        <w:rPr>
          <w:rFonts w:ascii="SimSun" w:hAnsi="SimSun" w:hint="eastAsia"/>
          <w:sz w:val="21"/>
          <w:szCs w:val="21"/>
        </w:rPr>
        <w:t>的目的</w:t>
      </w:r>
      <w:r w:rsidRPr="00852DB1">
        <w:rPr>
          <w:rFonts w:ascii="SimSun" w:hAnsi="SimSun"/>
          <w:sz w:val="21"/>
          <w:szCs w:val="21"/>
        </w:rPr>
        <w:t>。该代表团指出，它</w:t>
      </w:r>
      <w:r w:rsidRPr="00852DB1">
        <w:rPr>
          <w:rFonts w:ascii="SimSun" w:hAnsi="SimSun" w:hint="eastAsia"/>
          <w:sz w:val="21"/>
          <w:szCs w:val="21"/>
        </w:rPr>
        <w:t>们准备了</w:t>
      </w:r>
      <w:r w:rsidRPr="00852DB1">
        <w:rPr>
          <w:rFonts w:ascii="SimSun" w:hAnsi="SimSun"/>
          <w:sz w:val="21"/>
          <w:szCs w:val="21"/>
        </w:rPr>
        <w:t>一个</w:t>
      </w:r>
      <w:r w:rsidRPr="00852DB1">
        <w:rPr>
          <w:rFonts w:ascii="SimSun" w:hAnsi="SimSun" w:hint="eastAsia"/>
          <w:sz w:val="21"/>
          <w:szCs w:val="21"/>
        </w:rPr>
        <w:t>有关</w:t>
      </w:r>
      <w:r w:rsidRPr="00852DB1">
        <w:rPr>
          <w:rFonts w:ascii="SimSun" w:hAnsi="SimSun"/>
          <w:sz w:val="21"/>
          <w:szCs w:val="21"/>
        </w:rPr>
        <w:t>SCCR未来工作</w:t>
      </w:r>
      <w:r w:rsidRPr="00852DB1">
        <w:rPr>
          <w:rFonts w:ascii="SimSun" w:hAnsi="SimSun" w:hint="eastAsia"/>
          <w:sz w:val="21"/>
          <w:szCs w:val="21"/>
        </w:rPr>
        <w:t>的路线图</w:t>
      </w:r>
      <w:r w:rsidRPr="00852DB1">
        <w:rPr>
          <w:rFonts w:ascii="SimSun" w:hAnsi="SimSun"/>
          <w:sz w:val="21"/>
          <w:szCs w:val="21"/>
        </w:rPr>
        <w:t>，可以</w:t>
      </w:r>
      <w:r w:rsidRPr="00852DB1">
        <w:rPr>
          <w:rFonts w:ascii="SimSun" w:hAnsi="SimSun" w:hint="eastAsia"/>
          <w:sz w:val="21"/>
          <w:szCs w:val="21"/>
        </w:rPr>
        <w:t>提交</w:t>
      </w:r>
      <w:r w:rsidRPr="00852DB1">
        <w:rPr>
          <w:rFonts w:ascii="SimSun" w:hAnsi="SimSun"/>
          <w:sz w:val="21"/>
          <w:szCs w:val="21"/>
        </w:rPr>
        <w:t>WIPO大会及其成员</w:t>
      </w:r>
      <w:r w:rsidRPr="00852DB1">
        <w:rPr>
          <w:rFonts w:ascii="SimSun" w:hAnsi="SimSun" w:hint="eastAsia"/>
          <w:sz w:val="21"/>
          <w:szCs w:val="21"/>
        </w:rPr>
        <w:t>国</w:t>
      </w:r>
      <w:r w:rsidRPr="00852DB1">
        <w:rPr>
          <w:rFonts w:ascii="SimSun" w:hAnsi="SimSun"/>
          <w:sz w:val="21"/>
          <w:szCs w:val="21"/>
        </w:rPr>
        <w:t>审议。</w:t>
      </w:r>
      <w:r w:rsidRPr="00852DB1">
        <w:rPr>
          <w:rFonts w:ascii="SimSun" w:hAnsi="SimSun" w:hint="eastAsia"/>
          <w:sz w:val="21"/>
          <w:szCs w:val="21"/>
        </w:rPr>
        <w:t>它表示，</w:t>
      </w:r>
      <w:r w:rsidRPr="00852DB1">
        <w:rPr>
          <w:rFonts w:ascii="SimSun" w:hAnsi="SimSun"/>
          <w:sz w:val="21"/>
          <w:szCs w:val="21"/>
        </w:rPr>
        <w:t>已准备</w:t>
      </w:r>
      <w:r w:rsidRPr="00852DB1">
        <w:rPr>
          <w:rFonts w:ascii="SimSun" w:hAnsi="SimSun" w:hint="eastAsia"/>
          <w:sz w:val="21"/>
          <w:szCs w:val="21"/>
        </w:rPr>
        <w:t>就</w:t>
      </w:r>
      <w:r w:rsidRPr="00852DB1">
        <w:rPr>
          <w:rFonts w:ascii="SimSun" w:hAnsi="SimSun"/>
          <w:sz w:val="21"/>
          <w:szCs w:val="21"/>
        </w:rPr>
        <w:t>路线图</w:t>
      </w:r>
      <w:r w:rsidRPr="00852DB1">
        <w:rPr>
          <w:rFonts w:ascii="SimSun" w:hAnsi="SimSun" w:hint="eastAsia"/>
          <w:sz w:val="21"/>
          <w:szCs w:val="21"/>
        </w:rPr>
        <w:t>与</w:t>
      </w:r>
      <w:r w:rsidRPr="00852DB1">
        <w:rPr>
          <w:rFonts w:ascii="SimSun" w:hAnsi="SimSun"/>
          <w:sz w:val="21"/>
          <w:szCs w:val="21"/>
        </w:rPr>
        <w:t>有兴趣的</w:t>
      </w:r>
      <w:r w:rsidRPr="00852DB1">
        <w:rPr>
          <w:rFonts w:ascii="SimSun" w:hAnsi="SimSun" w:hint="eastAsia"/>
          <w:sz w:val="21"/>
          <w:szCs w:val="21"/>
        </w:rPr>
        <w:t>集团</w:t>
      </w:r>
      <w:r w:rsidRPr="00852DB1">
        <w:rPr>
          <w:rFonts w:ascii="SimSun" w:hAnsi="SimSun"/>
          <w:sz w:val="21"/>
          <w:szCs w:val="21"/>
        </w:rPr>
        <w:t>和</w:t>
      </w:r>
      <w:r w:rsidRPr="00852DB1">
        <w:rPr>
          <w:rFonts w:ascii="SimSun" w:hAnsi="SimSun" w:hint="eastAsia"/>
          <w:sz w:val="21"/>
          <w:szCs w:val="21"/>
        </w:rPr>
        <w:t>成员</w:t>
      </w:r>
      <w:r w:rsidRPr="00852DB1">
        <w:rPr>
          <w:rFonts w:ascii="SimSun" w:hAnsi="SimSun"/>
          <w:sz w:val="21"/>
          <w:szCs w:val="21"/>
        </w:rPr>
        <w:t>国</w:t>
      </w:r>
      <w:r w:rsidRPr="00852DB1">
        <w:rPr>
          <w:rFonts w:ascii="SimSun" w:hAnsi="SimSun" w:hint="eastAsia"/>
          <w:sz w:val="21"/>
          <w:szCs w:val="21"/>
        </w:rPr>
        <w:t>进行讨论</w:t>
      </w:r>
      <w:r w:rsidRPr="00852DB1">
        <w:rPr>
          <w:rFonts w:ascii="SimSun" w:hAnsi="SimSun"/>
          <w:sz w:val="21"/>
          <w:szCs w:val="21"/>
        </w:rPr>
        <w:t>，并期待</w:t>
      </w:r>
      <w:r w:rsidRPr="00852DB1">
        <w:rPr>
          <w:rFonts w:ascii="SimSun" w:hAnsi="SimSun" w:hint="eastAsia"/>
          <w:sz w:val="21"/>
          <w:szCs w:val="21"/>
        </w:rPr>
        <w:t>就</w:t>
      </w:r>
      <w:r w:rsidRPr="00852DB1">
        <w:rPr>
          <w:rFonts w:ascii="SimSun" w:hAnsi="SimSun"/>
          <w:sz w:val="21"/>
          <w:szCs w:val="21"/>
        </w:rPr>
        <w:t>图书馆和档案馆</w:t>
      </w:r>
      <w:r w:rsidRPr="00852DB1">
        <w:rPr>
          <w:rFonts w:ascii="SimSun" w:hAnsi="SimSun" w:hint="eastAsia"/>
          <w:sz w:val="21"/>
          <w:szCs w:val="21"/>
        </w:rPr>
        <w:t>以及</w:t>
      </w:r>
      <w:r w:rsidRPr="00852DB1">
        <w:rPr>
          <w:rFonts w:ascii="SimSun" w:hAnsi="SimSun"/>
          <w:sz w:val="21"/>
          <w:szCs w:val="21"/>
        </w:rPr>
        <w:t>教育</w:t>
      </w:r>
      <w:r w:rsidRPr="00852DB1">
        <w:rPr>
          <w:rFonts w:ascii="SimSun" w:hAnsi="SimSun" w:hint="eastAsia"/>
          <w:sz w:val="21"/>
          <w:szCs w:val="21"/>
        </w:rPr>
        <w:t>、</w:t>
      </w:r>
      <w:r w:rsidRPr="00852DB1">
        <w:rPr>
          <w:rFonts w:ascii="SimSun" w:hAnsi="SimSun"/>
          <w:sz w:val="21"/>
          <w:szCs w:val="21"/>
        </w:rPr>
        <w:t>科研和教学机构的</w:t>
      </w:r>
      <w:r w:rsidRPr="00852DB1">
        <w:rPr>
          <w:rFonts w:ascii="SimSun" w:hAnsi="SimSun" w:hint="eastAsia"/>
          <w:sz w:val="21"/>
          <w:szCs w:val="21"/>
        </w:rPr>
        <w:t>问题开展</w:t>
      </w:r>
      <w:r w:rsidRPr="00852DB1">
        <w:rPr>
          <w:rFonts w:ascii="SimSun" w:hAnsi="SimSun"/>
          <w:sz w:val="21"/>
          <w:szCs w:val="21"/>
        </w:rPr>
        <w:t>进一步</w:t>
      </w:r>
      <w:r w:rsidRPr="00852DB1">
        <w:rPr>
          <w:rFonts w:ascii="SimSun" w:hAnsi="SimSun" w:hint="eastAsia"/>
          <w:sz w:val="21"/>
          <w:szCs w:val="21"/>
        </w:rPr>
        <w:t>的</w:t>
      </w:r>
      <w:r w:rsidRPr="00852DB1">
        <w:rPr>
          <w:rFonts w:ascii="SimSun" w:hAnsi="SimSun"/>
          <w:sz w:val="21"/>
          <w:szCs w:val="21"/>
        </w:rPr>
        <w:t>建设性和富有成果的讨论。它建议委员会的工作应</w:t>
      </w:r>
      <w:r w:rsidRPr="00852DB1">
        <w:rPr>
          <w:rFonts w:ascii="SimSun" w:hAnsi="SimSun" w:hint="eastAsia"/>
          <w:sz w:val="21"/>
          <w:szCs w:val="21"/>
        </w:rPr>
        <w:t>让各个代表团能够深入了解目前已在各个成员国运作的</w:t>
      </w:r>
      <w:r w:rsidRPr="00852DB1">
        <w:rPr>
          <w:rFonts w:ascii="SimSun" w:hAnsi="SimSun"/>
          <w:sz w:val="21"/>
          <w:szCs w:val="21"/>
        </w:rPr>
        <w:t>现有国际法律体系下的最佳实践。</w:t>
      </w:r>
      <w:r w:rsidRPr="00852DB1">
        <w:rPr>
          <w:rFonts w:ascii="SimSun" w:hAnsi="SimSun" w:hint="eastAsia"/>
          <w:sz w:val="21"/>
          <w:szCs w:val="21"/>
        </w:rPr>
        <w:t>目前正是在已取得的巨大成就的基础上开展工作的最佳</w:t>
      </w:r>
      <w:r w:rsidRPr="00852DB1">
        <w:rPr>
          <w:rFonts w:ascii="SimSun" w:hAnsi="SimSun"/>
          <w:sz w:val="21"/>
          <w:szCs w:val="21"/>
        </w:rPr>
        <w:t>时间</w:t>
      </w:r>
      <w:r w:rsidRPr="00852DB1">
        <w:rPr>
          <w:rFonts w:ascii="SimSun" w:hAnsi="SimSun" w:hint="eastAsia"/>
          <w:sz w:val="21"/>
          <w:szCs w:val="21"/>
        </w:rPr>
        <w:t>，而且</w:t>
      </w:r>
      <w:r w:rsidRPr="00852DB1">
        <w:rPr>
          <w:rFonts w:ascii="SimSun" w:hAnsi="SimSun"/>
          <w:sz w:val="21"/>
          <w:szCs w:val="21"/>
        </w:rPr>
        <w:t>委员会</w:t>
      </w:r>
      <w:r w:rsidRPr="00852DB1">
        <w:rPr>
          <w:rFonts w:ascii="SimSun" w:hAnsi="SimSun" w:hint="eastAsia"/>
          <w:sz w:val="21"/>
          <w:szCs w:val="21"/>
        </w:rPr>
        <w:t>未来</w:t>
      </w:r>
      <w:r w:rsidRPr="00852DB1">
        <w:rPr>
          <w:rFonts w:ascii="SimSun" w:hAnsi="SimSun"/>
          <w:sz w:val="21"/>
          <w:szCs w:val="21"/>
        </w:rPr>
        <w:t>工作中</w:t>
      </w:r>
      <w:r w:rsidRPr="00852DB1">
        <w:rPr>
          <w:rFonts w:ascii="SimSun" w:hAnsi="SimSun" w:hint="eastAsia"/>
          <w:sz w:val="21"/>
          <w:szCs w:val="21"/>
        </w:rPr>
        <w:t>的艰苦工作</w:t>
      </w:r>
      <w:r w:rsidRPr="00852DB1">
        <w:rPr>
          <w:rFonts w:ascii="SimSun" w:hAnsi="SimSun"/>
          <w:sz w:val="21"/>
          <w:szCs w:val="21"/>
        </w:rPr>
        <w:t>应反映最近通过的条约</w:t>
      </w:r>
      <w:r w:rsidRPr="00852DB1">
        <w:rPr>
          <w:rFonts w:ascii="SimSun" w:hAnsi="SimSun" w:hint="eastAsia"/>
          <w:sz w:val="21"/>
          <w:szCs w:val="21"/>
        </w:rPr>
        <w:t>，全会还应当</w:t>
      </w:r>
      <w:r w:rsidRPr="00852DB1">
        <w:rPr>
          <w:rFonts w:ascii="SimSun" w:hAnsi="SimSun"/>
          <w:sz w:val="21"/>
          <w:szCs w:val="21"/>
        </w:rPr>
        <w:t>就</w:t>
      </w:r>
      <w:r w:rsidRPr="00852DB1">
        <w:rPr>
          <w:rFonts w:ascii="SimSun" w:hAnsi="SimSun" w:hint="eastAsia"/>
          <w:sz w:val="21"/>
          <w:szCs w:val="21"/>
        </w:rPr>
        <w:t>如何实施</w:t>
      </w:r>
      <w:r w:rsidRPr="00852DB1">
        <w:rPr>
          <w:rFonts w:ascii="SimSun" w:hAnsi="SimSun"/>
          <w:sz w:val="21"/>
          <w:szCs w:val="21"/>
        </w:rPr>
        <w:t>委员会</w:t>
      </w:r>
      <w:r w:rsidRPr="00852DB1">
        <w:rPr>
          <w:rFonts w:ascii="SimSun" w:hAnsi="SimSun" w:hint="eastAsia"/>
          <w:sz w:val="21"/>
          <w:szCs w:val="21"/>
        </w:rPr>
        <w:t>取得的</w:t>
      </w:r>
      <w:r w:rsidRPr="00852DB1">
        <w:rPr>
          <w:rFonts w:ascii="SimSun" w:hAnsi="SimSun"/>
          <w:sz w:val="21"/>
          <w:szCs w:val="21"/>
        </w:rPr>
        <w:t>成功</w:t>
      </w:r>
      <w:r w:rsidRPr="00852DB1">
        <w:rPr>
          <w:rFonts w:ascii="SimSun" w:hAnsi="SimSun" w:hint="eastAsia"/>
          <w:sz w:val="21"/>
          <w:szCs w:val="21"/>
        </w:rPr>
        <w:t>成果以及各国经验进行讨论</w:t>
      </w:r>
      <w:r w:rsidRPr="00852DB1">
        <w:rPr>
          <w:rFonts w:ascii="SimSun" w:hAnsi="SimSun"/>
          <w:sz w:val="21"/>
          <w:szCs w:val="21"/>
        </w:rPr>
        <w:t>。它提出，</w:t>
      </w:r>
      <w:r w:rsidRPr="00852DB1">
        <w:rPr>
          <w:rFonts w:ascii="SimSun" w:hAnsi="SimSun" w:hint="eastAsia"/>
          <w:sz w:val="21"/>
          <w:szCs w:val="21"/>
        </w:rPr>
        <w:t>委员会的工作仍有</w:t>
      </w:r>
      <w:r w:rsidRPr="00852DB1">
        <w:rPr>
          <w:rFonts w:ascii="SimSun" w:hAnsi="SimSun"/>
          <w:sz w:val="21"/>
          <w:szCs w:val="21"/>
        </w:rPr>
        <w:t>空间</w:t>
      </w:r>
      <w:r w:rsidRPr="00852DB1">
        <w:rPr>
          <w:rFonts w:ascii="SimSun" w:hAnsi="SimSun" w:hint="eastAsia"/>
          <w:sz w:val="21"/>
          <w:szCs w:val="21"/>
        </w:rPr>
        <w:t>就新的</w:t>
      </w:r>
      <w:r w:rsidRPr="00852DB1">
        <w:rPr>
          <w:rFonts w:ascii="SimSun" w:hAnsi="SimSun"/>
          <w:sz w:val="21"/>
          <w:szCs w:val="21"/>
        </w:rPr>
        <w:t>问题</w:t>
      </w:r>
      <w:r w:rsidRPr="00852DB1">
        <w:rPr>
          <w:rFonts w:ascii="SimSun" w:hAnsi="SimSun" w:hint="eastAsia"/>
          <w:sz w:val="21"/>
          <w:szCs w:val="21"/>
        </w:rPr>
        <w:t>开展工作，即除了</w:t>
      </w:r>
      <w:r w:rsidRPr="00852DB1">
        <w:rPr>
          <w:rFonts w:ascii="SimSun" w:hAnsi="SimSun"/>
          <w:sz w:val="21"/>
          <w:szCs w:val="21"/>
        </w:rPr>
        <w:t>权利许可</w:t>
      </w:r>
      <w:r w:rsidRPr="00852DB1">
        <w:rPr>
          <w:rFonts w:ascii="SimSun" w:hAnsi="SimSun" w:hint="eastAsia"/>
          <w:sz w:val="21"/>
          <w:szCs w:val="21"/>
        </w:rPr>
        <w:t>的问题以外，还要考虑数字化和全球化环境的条件。</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日本代表团代表B集团，</w:t>
      </w:r>
      <w:r w:rsidRPr="00852DB1">
        <w:rPr>
          <w:rFonts w:ascii="SimSun" w:hAnsi="SimSun" w:hint="eastAsia"/>
          <w:sz w:val="21"/>
          <w:szCs w:val="21"/>
        </w:rPr>
        <w:t>对</w:t>
      </w:r>
      <w:r w:rsidRPr="00852DB1">
        <w:rPr>
          <w:rFonts w:ascii="SimSun" w:hAnsi="SimSun"/>
          <w:sz w:val="21"/>
          <w:szCs w:val="21"/>
        </w:rPr>
        <w:t>所有</w:t>
      </w:r>
      <w:r w:rsidRPr="00852DB1">
        <w:rPr>
          <w:rFonts w:ascii="SimSun" w:hAnsi="SimSun" w:hint="eastAsia"/>
          <w:sz w:val="21"/>
          <w:szCs w:val="21"/>
        </w:rPr>
        <w:t>成</w:t>
      </w:r>
      <w:r w:rsidRPr="00852DB1">
        <w:rPr>
          <w:rFonts w:ascii="SimSun" w:hAnsi="SimSun"/>
          <w:sz w:val="21"/>
          <w:szCs w:val="21"/>
        </w:rPr>
        <w:t>员国</w:t>
      </w:r>
      <w:r w:rsidRPr="00852DB1">
        <w:rPr>
          <w:rFonts w:ascii="SimSun" w:hAnsi="SimSun" w:hint="eastAsia"/>
          <w:sz w:val="21"/>
          <w:szCs w:val="21"/>
        </w:rPr>
        <w:t>在</w:t>
      </w:r>
      <w:r w:rsidRPr="00852DB1">
        <w:rPr>
          <w:rFonts w:ascii="SimSun" w:hAnsi="SimSun"/>
          <w:sz w:val="21"/>
          <w:szCs w:val="21"/>
        </w:rPr>
        <w:t>4月份的闭会间会议期间和在第</w:t>
      </w:r>
      <w:r w:rsidRPr="00852DB1">
        <w:rPr>
          <w:rFonts w:ascii="SimSun" w:hAnsi="SimSun" w:hint="eastAsia"/>
          <w:sz w:val="21"/>
          <w:szCs w:val="21"/>
        </w:rPr>
        <w:t>二十五</w:t>
      </w:r>
      <w:r w:rsidRPr="00852DB1">
        <w:rPr>
          <w:rFonts w:ascii="SimSun" w:hAnsi="SimSun"/>
          <w:sz w:val="21"/>
          <w:szCs w:val="21"/>
        </w:rPr>
        <w:t>届会议期间</w:t>
      </w:r>
      <w:r w:rsidRPr="00852DB1">
        <w:rPr>
          <w:rFonts w:ascii="SimSun" w:hAnsi="SimSun" w:hint="eastAsia"/>
          <w:sz w:val="21"/>
          <w:szCs w:val="21"/>
        </w:rPr>
        <w:t>就</w:t>
      </w:r>
      <w:r w:rsidRPr="00852DB1">
        <w:rPr>
          <w:rFonts w:ascii="SimSun" w:hAnsi="SimSun"/>
          <w:sz w:val="21"/>
          <w:szCs w:val="21"/>
        </w:rPr>
        <w:t>深化</w:t>
      </w:r>
      <w:r w:rsidRPr="00852DB1">
        <w:rPr>
          <w:rFonts w:ascii="SimSun" w:hAnsi="SimSun" w:hint="eastAsia"/>
          <w:sz w:val="21"/>
          <w:szCs w:val="21"/>
        </w:rPr>
        <w:t>委员会对</w:t>
      </w:r>
      <w:r w:rsidRPr="00852DB1">
        <w:rPr>
          <w:rFonts w:ascii="SimSun" w:hAnsi="SimSun"/>
          <w:sz w:val="21"/>
          <w:szCs w:val="21"/>
        </w:rPr>
        <w:t>广播组织保护</w:t>
      </w:r>
      <w:r w:rsidRPr="00852DB1">
        <w:rPr>
          <w:rFonts w:ascii="SimSun" w:hAnsi="SimSun" w:hint="eastAsia"/>
          <w:sz w:val="21"/>
          <w:szCs w:val="21"/>
        </w:rPr>
        <w:t>的</w:t>
      </w:r>
      <w:r w:rsidRPr="00852DB1">
        <w:rPr>
          <w:rFonts w:ascii="SimSun" w:hAnsi="SimSun"/>
          <w:sz w:val="21"/>
          <w:szCs w:val="21"/>
        </w:rPr>
        <w:t>相互理解所</w:t>
      </w:r>
      <w:r w:rsidRPr="00852DB1">
        <w:rPr>
          <w:rFonts w:ascii="SimSun" w:hAnsi="SimSun" w:hint="eastAsia"/>
          <w:sz w:val="21"/>
          <w:szCs w:val="21"/>
        </w:rPr>
        <w:t>付出</w:t>
      </w:r>
      <w:r w:rsidRPr="00852DB1">
        <w:rPr>
          <w:rFonts w:ascii="SimSun" w:hAnsi="SimSun"/>
          <w:sz w:val="21"/>
          <w:szCs w:val="21"/>
        </w:rPr>
        <w:t>的努力</w:t>
      </w:r>
      <w:r w:rsidRPr="00852DB1">
        <w:rPr>
          <w:rFonts w:ascii="SimSun" w:hAnsi="SimSun" w:hint="eastAsia"/>
          <w:sz w:val="21"/>
          <w:szCs w:val="21"/>
        </w:rPr>
        <w:t>表示欢迎</w:t>
      </w:r>
      <w:r w:rsidRPr="00852DB1">
        <w:rPr>
          <w:rFonts w:ascii="SimSun" w:hAnsi="SimSun"/>
          <w:sz w:val="21"/>
          <w:szCs w:val="21"/>
        </w:rPr>
        <w:t>。该集团期望，</w:t>
      </w:r>
      <w:r w:rsidRPr="00852DB1">
        <w:rPr>
          <w:rFonts w:ascii="SimSun" w:hAnsi="SimSun" w:hint="eastAsia"/>
          <w:sz w:val="21"/>
          <w:szCs w:val="21"/>
        </w:rPr>
        <w:t>重点</w:t>
      </w:r>
      <w:r w:rsidRPr="00852DB1">
        <w:rPr>
          <w:rFonts w:ascii="SimSun" w:hAnsi="SimSun"/>
          <w:sz w:val="21"/>
          <w:szCs w:val="21"/>
        </w:rPr>
        <w:t>加大对基于文本的讨论，以制定</w:t>
      </w:r>
      <w:r w:rsidRPr="00852DB1">
        <w:rPr>
          <w:rFonts w:ascii="SimSun" w:hAnsi="SimSun" w:hint="eastAsia"/>
          <w:sz w:val="21"/>
          <w:szCs w:val="21"/>
        </w:rPr>
        <w:t>以</w:t>
      </w:r>
      <w:r w:rsidRPr="00852DB1">
        <w:rPr>
          <w:rFonts w:ascii="SimSun" w:hAnsi="SimSun"/>
          <w:sz w:val="21"/>
          <w:szCs w:val="21"/>
        </w:rPr>
        <w:t>更新</w:t>
      </w:r>
      <w:r w:rsidRPr="00852DB1">
        <w:rPr>
          <w:rFonts w:ascii="SimSun" w:hAnsi="SimSun" w:hint="eastAsia"/>
          <w:sz w:val="21"/>
          <w:szCs w:val="21"/>
        </w:rPr>
        <w:t>对传统意义上的</w:t>
      </w:r>
      <w:r w:rsidRPr="00852DB1">
        <w:rPr>
          <w:rFonts w:ascii="SimSun" w:hAnsi="SimSun"/>
          <w:sz w:val="21"/>
          <w:szCs w:val="21"/>
        </w:rPr>
        <w:t>广播和有线广播组织的保护</w:t>
      </w:r>
      <w:r w:rsidRPr="00852DB1">
        <w:rPr>
          <w:rFonts w:ascii="SimSun" w:hAnsi="SimSun" w:hint="eastAsia"/>
          <w:sz w:val="21"/>
          <w:szCs w:val="21"/>
        </w:rPr>
        <w:t>为目的</w:t>
      </w:r>
      <w:r w:rsidRPr="00852DB1">
        <w:rPr>
          <w:rFonts w:ascii="SimSun" w:hAnsi="SimSun"/>
          <w:sz w:val="21"/>
          <w:szCs w:val="21"/>
        </w:rPr>
        <w:t>的国际条约，</w:t>
      </w:r>
      <w:r w:rsidRPr="00852DB1">
        <w:rPr>
          <w:rFonts w:ascii="SimSun" w:hAnsi="SimSun" w:hint="eastAsia"/>
          <w:sz w:val="21"/>
          <w:szCs w:val="21"/>
        </w:rPr>
        <w:t>并保持</w:t>
      </w:r>
      <w:r w:rsidRPr="00852DB1">
        <w:rPr>
          <w:rFonts w:ascii="SimSun" w:hAnsi="SimSun"/>
          <w:sz w:val="21"/>
          <w:szCs w:val="21"/>
        </w:rPr>
        <w:t>一致的势头。</w:t>
      </w:r>
      <w:r w:rsidRPr="00852DB1">
        <w:rPr>
          <w:rFonts w:ascii="SimSun" w:hAnsi="SimSun" w:hint="eastAsia"/>
          <w:sz w:val="21"/>
          <w:szCs w:val="21"/>
        </w:rPr>
        <w:t>它</w:t>
      </w:r>
      <w:r w:rsidRPr="00852DB1">
        <w:rPr>
          <w:rFonts w:ascii="SimSun" w:hAnsi="SimSun"/>
          <w:sz w:val="21"/>
          <w:szCs w:val="21"/>
        </w:rPr>
        <w:t>表示，</w:t>
      </w:r>
      <w:r w:rsidRPr="00852DB1">
        <w:rPr>
          <w:rFonts w:ascii="SimSun" w:hAnsi="SimSun" w:hint="eastAsia"/>
          <w:sz w:val="21"/>
          <w:szCs w:val="21"/>
        </w:rPr>
        <w:t>需要对一些重要问题，例如定义、适用范围以及授予的权利</w:t>
      </w:r>
      <w:r w:rsidR="00597439">
        <w:rPr>
          <w:rFonts w:ascii="SimSun" w:hAnsi="SimSun" w:hint="eastAsia"/>
          <w:sz w:val="21"/>
          <w:szCs w:val="21"/>
        </w:rPr>
        <w:t>(</w:t>
      </w:r>
      <w:r w:rsidRPr="00852DB1">
        <w:rPr>
          <w:rFonts w:ascii="SimSun" w:hAnsi="SimSun" w:hint="eastAsia"/>
          <w:sz w:val="21"/>
          <w:szCs w:val="21"/>
        </w:rPr>
        <w:t>或保护</w:t>
      </w:r>
      <w:r w:rsidR="00597439">
        <w:rPr>
          <w:rFonts w:ascii="SimSun" w:hAnsi="SimSun" w:hint="eastAsia"/>
          <w:sz w:val="21"/>
          <w:szCs w:val="21"/>
        </w:rPr>
        <w:t>)</w:t>
      </w:r>
      <w:r w:rsidRPr="00852DB1">
        <w:rPr>
          <w:rFonts w:ascii="SimSun" w:hAnsi="SimSun" w:hint="eastAsia"/>
          <w:sz w:val="21"/>
          <w:szCs w:val="21"/>
        </w:rPr>
        <w:t>方面做</w:t>
      </w:r>
      <w:r w:rsidRPr="00852DB1">
        <w:rPr>
          <w:rFonts w:ascii="SimSun" w:hAnsi="SimSun"/>
          <w:sz w:val="21"/>
          <w:szCs w:val="21"/>
        </w:rPr>
        <w:t>进一步的了解</w:t>
      </w:r>
      <w:r w:rsidRPr="00852DB1">
        <w:rPr>
          <w:rFonts w:ascii="SimSun" w:hAnsi="SimSun" w:hint="eastAsia"/>
          <w:sz w:val="21"/>
          <w:szCs w:val="21"/>
        </w:rPr>
        <w:t>。关于</w:t>
      </w:r>
      <w:r w:rsidRPr="00852DB1">
        <w:rPr>
          <w:rFonts w:ascii="SimSun" w:hAnsi="SimSun"/>
          <w:sz w:val="21"/>
          <w:szCs w:val="21"/>
        </w:rPr>
        <w:t>图书馆</w:t>
      </w:r>
      <w:r w:rsidRPr="00852DB1">
        <w:rPr>
          <w:rFonts w:ascii="SimSun" w:hAnsi="SimSun" w:hint="eastAsia"/>
          <w:sz w:val="21"/>
          <w:szCs w:val="21"/>
        </w:rPr>
        <w:t>、</w:t>
      </w:r>
      <w:r w:rsidRPr="00852DB1">
        <w:rPr>
          <w:rFonts w:ascii="SimSun" w:hAnsi="SimSun"/>
          <w:sz w:val="21"/>
          <w:szCs w:val="21"/>
        </w:rPr>
        <w:t>档案馆</w:t>
      </w:r>
      <w:r w:rsidRPr="00852DB1">
        <w:rPr>
          <w:rFonts w:ascii="SimSun" w:hAnsi="SimSun" w:hint="eastAsia"/>
          <w:sz w:val="21"/>
          <w:szCs w:val="21"/>
        </w:rPr>
        <w:t>以及</w:t>
      </w:r>
      <w:r w:rsidRPr="00852DB1">
        <w:rPr>
          <w:rFonts w:ascii="SimSun" w:hAnsi="SimSun"/>
          <w:sz w:val="21"/>
          <w:szCs w:val="21"/>
        </w:rPr>
        <w:t>教育和研究机构的例外与限制，现有的版权制度</w:t>
      </w:r>
      <w:r w:rsidRPr="00852DB1">
        <w:rPr>
          <w:rFonts w:ascii="SimSun" w:hAnsi="SimSun" w:hint="eastAsia"/>
          <w:sz w:val="21"/>
          <w:szCs w:val="21"/>
        </w:rPr>
        <w:t>已</w:t>
      </w:r>
      <w:r w:rsidRPr="00852DB1">
        <w:rPr>
          <w:rFonts w:ascii="SimSun" w:hAnsi="SimSun"/>
          <w:sz w:val="21"/>
          <w:szCs w:val="21"/>
        </w:rPr>
        <w:t>使</w:t>
      </w:r>
      <w:r w:rsidRPr="00852DB1">
        <w:rPr>
          <w:rFonts w:ascii="SimSun" w:hAnsi="SimSun" w:hint="eastAsia"/>
          <w:sz w:val="21"/>
          <w:szCs w:val="21"/>
        </w:rPr>
        <w:t>相关</w:t>
      </w:r>
      <w:r w:rsidRPr="00852DB1">
        <w:rPr>
          <w:rFonts w:ascii="SimSun" w:hAnsi="SimSun"/>
          <w:sz w:val="21"/>
          <w:szCs w:val="21"/>
        </w:rPr>
        <w:t>机构</w:t>
      </w:r>
      <w:r w:rsidRPr="00852DB1">
        <w:rPr>
          <w:rFonts w:ascii="SimSun" w:hAnsi="SimSun" w:hint="eastAsia"/>
          <w:sz w:val="21"/>
          <w:szCs w:val="21"/>
        </w:rPr>
        <w:t>能够</w:t>
      </w:r>
      <w:r w:rsidRPr="00852DB1">
        <w:rPr>
          <w:rFonts w:ascii="SimSun" w:hAnsi="SimSun"/>
          <w:sz w:val="21"/>
          <w:szCs w:val="21"/>
        </w:rPr>
        <w:t>在模拟和数字世界</w:t>
      </w:r>
      <w:r w:rsidRPr="00852DB1">
        <w:rPr>
          <w:rFonts w:ascii="SimSun" w:hAnsi="SimSun" w:hint="eastAsia"/>
          <w:sz w:val="21"/>
          <w:szCs w:val="21"/>
        </w:rPr>
        <w:t>履行其职能</w:t>
      </w:r>
      <w:r w:rsidRPr="00852DB1">
        <w:rPr>
          <w:rFonts w:ascii="SimSun" w:hAnsi="SimSun"/>
          <w:sz w:val="21"/>
          <w:szCs w:val="21"/>
        </w:rPr>
        <w:t>，B</w:t>
      </w:r>
      <w:r w:rsidRPr="00852DB1">
        <w:rPr>
          <w:rFonts w:ascii="SimSun" w:hAnsi="SimSun" w:hint="eastAsia"/>
          <w:sz w:val="21"/>
          <w:szCs w:val="21"/>
        </w:rPr>
        <w:t>集团</w:t>
      </w:r>
      <w:r w:rsidRPr="00852DB1">
        <w:rPr>
          <w:rFonts w:ascii="SimSun" w:hAnsi="SimSun"/>
          <w:sz w:val="21"/>
          <w:szCs w:val="21"/>
        </w:rPr>
        <w:t>准备</w:t>
      </w:r>
      <w:r w:rsidRPr="00852DB1">
        <w:rPr>
          <w:rFonts w:ascii="SimSun" w:hAnsi="SimSun" w:hint="eastAsia"/>
          <w:sz w:val="21"/>
          <w:szCs w:val="21"/>
        </w:rPr>
        <w:t>与各成员国</w:t>
      </w:r>
      <w:r w:rsidRPr="00852DB1">
        <w:rPr>
          <w:rFonts w:ascii="SimSun" w:hAnsi="SimSun"/>
          <w:sz w:val="21"/>
          <w:szCs w:val="21"/>
        </w:rPr>
        <w:t>交流经验</w:t>
      </w:r>
      <w:r w:rsidRPr="00852DB1">
        <w:rPr>
          <w:rFonts w:ascii="SimSun" w:hAnsi="SimSun" w:hint="eastAsia"/>
          <w:sz w:val="21"/>
          <w:szCs w:val="21"/>
        </w:rPr>
        <w:t>，并</w:t>
      </w:r>
      <w:r w:rsidRPr="00852DB1">
        <w:rPr>
          <w:rFonts w:ascii="SimSun" w:hAnsi="SimSun"/>
          <w:sz w:val="21"/>
          <w:szCs w:val="21"/>
        </w:rPr>
        <w:t>进一步合作</w:t>
      </w:r>
      <w:r w:rsidRPr="00852DB1">
        <w:rPr>
          <w:rFonts w:ascii="SimSun" w:hAnsi="SimSun" w:hint="eastAsia"/>
          <w:sz w:val="21"/>
          <w:szCs w:val="21"/>
        </w:rPr>
        <w:t>以使这些</w:t>
      </w:r>
      <w:r w:rsidRPr="00852DB1">
        <w:rPr>
          <w:rFonts w:ascii="SimSun" w:hAnsi="SimSun"/>
          <w:sz w:val="21"/>
          <w:szCs w:val="21"/>
        </w:rPr>
        <w:t>例外和限制</w:t>
      </w:r>
      <w:r w:rsidRPr="00852DB1">
        <w:rPr>
          <w:rFonts w:ascii="SimSun" w:hAnsi="SimSun" w:hint="eastAsia"/>
          <w:sz w:val="21"/>
          <w:szCs w:val="21"/>
        </w:rPr>
        <w:t>能够在现有的国际条约和公约的框架下以尽可能最好的方式发挥作用</w:t>
      </w:r>
      <w:r w:rsidRPr="00852DB1">
        <w:rPr>
          <w:rFonts w:ascii="SimSun" w:hAnsi="SimSun"/>
          <w:sz w:val="21"/>
          <w:szCs w:val="21"/>
        </w:rPr>
        <w:t>。该</w:t>
      </w:r>
      <w:r w:rsidRPr="00852DB1">
        <w:rPr>
          <w:rFonts w:ascii="SimSun" w:hAnsi="SimSun" w:hint="eastAsia"/>
          <w:sz w:val="21"/>
          <w:szCs w:val="21"/>
        </w:rPr>
        <w:t>集团</w:t>
      </w:r>
      <w:r w:rsidRPr="00852DB1">
        <w:rPr>
          <w:rFonts w:ascii="SimSun" w:hAnsi="SimSun"/>
          <w:sz w:val="21"/>
          <w:szCs w:val="21"/>
        </w:rPr>
        <w:t>预见，在2014年和2015年，委员会</w:t>
      </w:r>
      <w:r w:rsidRPr="00852DB1">
        <w:rPr>
          <w:rFonts w:ascii="SimSun" w:hAnsi="SimSun" w:hint="eastAsia"/>
          <w:sz w:val="21"/>
          <w:szCs w:val="21"/>
        </w:rPr>
        <w:t>将</w:t>
      </w:r>
      <w:r w:rsidRPr="00852DB1">
        <w:rPr>
          <w:rFonts w:ascii="SimSun" w:hAnsi="SimSun"/>
          <w:sz w:val="21"/>
          <w:szCs w:val="21"/>
        </w:rPr>
        <w:t>完成</w:t>
      </w:r>
      <w:r w:rsidRPr="00852DB1">
        <w:rPr>
          <w:rFonts w:ascii="SimSun" w:hAnsi="SimSun" w:hint="eastAsia"/>
          <w:sz w:val="21"/>
          <w:szCs w:val="21"/>
        </w:rPr>
        <w:t>制定保护</w:t>
      </w:r>
      <w:r w:rsidRPr="00852DB1">
        <w:rPr>
          <w:rFonts w:ascii="SimSun" w:hAnsi="SimSun"/>
          <w:sz w:val="21"/>
          <w:szCs w:val="21"/>
        </w:rPr>
        <w:t>广播组织条约的目标</w:t>
      </w:r>
      <w:r w:rsidRPr="00852DB1">
        <w:rPr>
          <w:rFonts w:ascii="SimSun" w:hAnsi="SimSun" w:hint="eastAsia"/>
          <w:sz w:val="21"/>
          <w:szCs w:val="21"/>
        </w:rPr>
        <w:t>，并增进对</w:t>
      </w:r>
      <w:r w:rsidRPr="00852DB1">
        <w:rPr>
          <w:rFonts w:ascii="SimSun" w:hAnsi="SimSun"/>
          <w:sz w:val="21"/>
          <w:szCs w:val="21"/>
        </w:rPr>
        <w:t>国际版权制度中的例外和限制更深入的了解</w:t>
      </w:r>
      <w:r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孟加拉国代表团代表亚洲集团，希望</w:t>
      </w:r>
      <w:r w:rsidRPr="00852DB1">
        <w:rPr>
          <w:rFonts w:ascii="SimSun" w:hAnsi="SimSun" w:hint="eastAsia"/>
          <w:sz w:val="21"/>
          <w:szCs w:val="21"/>
        </w:rPr>
        <w:t>本周</w:t>
      </w:r>
      <w:r w:rsidRPr="00852DB1">
        <w:rPr>
          <w:rFonts w:ascii="SimSun" w:hAnsi="SimSun"/>
          <w:sz w:val="21"/>
          <w:szCs w:val="21"/>
        </w:rPr>
        <w:t>举办的会外活动将</w:t>
      </w:r>
      <w:r w:rsidRPr="00852DB1">
        <w:rPr>
          <w:rFonts w:ascii="SimSun" w:hAnsi="SimSun" w:hint="eastAsia"/>
          <w:sz w:val="21"/>
          <w:szCs w:val="21"/>
        </w:rPr>
        <w:t>有助于对一些</w:t>
      </w:r>
      <w:r w:rsidRPr="00852DB1">
        <w:rPr>
          <w:rFonts w:ascii="SimSun" w:hAnsi="SimSun"/>
          <w:sz w:val="21"/>
          <w:szCs w:val="21"/>
        </w:rPr>
        <w:t>问题的</w:t>
      </w:r>
      <w:r w:rsidRPr="00852DB1">
        <w:rPr>
          <w:rFonts w:ascii="SimSun" w:hAnsi="SimSun" w:hint="eastAsia"/>
          <w:sz w:val="21"/>
          <w:szCs w:val="21"/>
        </w:rPr>
        <w:t>阐述和理解</w:t>
      </w:r>
      <w:r w:rsidRPr="00852DB1">
        <w:rPr>
          <w:rFonts w:ascii="SimSun" w:hAnsi="SimSun"/>
          <w:sz w:val="21"/>
          <w:szCs w:val="21"/>
        </w:rPr>
        <w:t>。它</w:t>
      </w:r>
      <w:r w:rsidRPr="00852DB1">
        <w:rPr>
          <w:rFonts w:ascii="SimSun" w:hAnsi="SimSun" w:hint="eastAsia"/>
          <w:sz w:val="21"/>
          <w:szCs w:val="21"/>
        </w:rPr>
        <w:t>表达了关于在</w:t>
      </w:r>
      <w:r w:rsidRPr="000B2DD4">
        <w:rPr>
          <w:rFonts w:ascii="SimSun" w:hAnsi="SimSun" w:hint="eastAsia"/>
          <w:sz w:val="21"/>
          <w:szCs w:val="21"/>
        </w:rPr>
        <w:t>全球版权贸易</w:t>
      </w:r>
      <w:r w:rsidRPr="00852DB1">
        <w:rPr>
          <w:rFonts w:ascii="SimSun" w:hAnsi="SimSun" w:hint="eastAsia"/>
          <w:sz w:val="21"/>
          <w:szCs w:val="21"/>
        </w:rPr>
        <w:t>方面取得进展的期望</w:t>
      </w:r>
      <w:r w:rsidRPr="00852DB1">
        <w:rPr>
          <w:rFonts w:ascii="SimSun" w:hAnsi="SimSun"/>
          <w:sz w:val="21"/>
          <w:szCs w:val="21"/>
        </w:rPr>
        <w:t>。</w:t>
      </w:r>
      <w:r w:rsidRPr="00852DB1">
        <w:rPr>
          <w:rFonts w:ascii="SimSun" w:hAnsi="SimSun" w:hint="eastAsia"/>
          <w:sz w:val="21"/>
          <w:szCs w:val="21"/>
        </w:rPr>
        <w:t>近期以来，</w:t>
      </w:r>
      <w:r w:rsidRPr="00852DB1">
        <w:rPr>
          <w:rFonts w:ascii="SimSun" w:hAnsi="SimSun"/>
          <w:sz w:val="21"/>
          <w:szCs w:val="21"/>
        </w:rPr>
        <w:t>SCCR取得了</w:t>
      </w:r>
      <w:r w:rsidRPr="00852DB1">
        <w:rPr>
          <w:rFonts w:ascii="SimSun" w:hAnsi="SimSun" w:hint="eastAsia"/>
          <w:sz w:val="21"/>
          <w:szCs w:val="21"/>
        </w:rPr>
        <w:t>巨大成功</w:t>
      </w:r>
      <w:r w:rsidRPr="00852DB1">
        <w:rPr>
          <w:rFonts w:ascii="SimSun" w:hAnsi="SimSun"/>
          <w:sz w:val="21"/>
          <w:szCs w:val="21"/>
        </w:rPr>
        <w:t>。</w:t>
      </w:r>
      <w:r w:rsidRPr="00852DB1">
        <w:rPr>
          <w:rFonts w:ascii="SimSun" w:hAnsi="SimSun" w:hint="eastAsia"/>
          <w:sz w:val="21"/>
          <w:szCs w:val="21"/>
        </w:rPr>
        <w:t>《</w:t>
      </w:r>
      <w:r w:rsidRPr="00852DB1">
        <w:rPr>
          <w:rFonts w:ascii="SimSun" w:hAnsi="SimSun"/>
          <w:sz w:val="21"/>
          <w:szCs w:val="21"/>
        </w:rPr>
        <w:t>北京条约</w:t>
      </w:r>
      <w:r w:rsidRPr="00852DB1">
        <w:rPr>
          <w:rFonts w:ascii="SimSun" w:hAnsi="SimSun" w:hint="eastAsia"/>
          <w:sz w:val="21"/>
          <w:szCs w:val="21"/>
        </w:rPr>
        <w:t>》于2012年缔结，《</w:t>
      </w:r>
      <w:r w:rsidRPr="00852DB1">
        <w:rPr>
          <w:rFonts w:ascii="SimSun" w:hAnsi="SimSun"/>
          <w:sz w:val="21"/>
          <w:szCs w:val="21"/>
        </w:rPr>
        <w:t>马拉喀什条约</w:t>
      </w:r>
      <w:r w:rsidRPr="00852DB1">
        <w:rPr>
          <w:rFonts w:ascii="SimSun" w:hAnsi="SimSun" w:hint="eastAsia"/>
          <w:sz w:val="21"/>
          <w:szCs w:val="21"/>
        </w:rPr>
        <w:t>》</w:t>
      </w:r>
      <w:r w:rsidRPr="00852DB1">
        <w:rPr>
          <w:rFonts w:ascii="SimSun" w:hAnsi="SimSun"/>
          <w:sz w:val="21"/>
          <w:szCs w:val="21"/>
        </w:rPr>
        <w:t>于2013年</w:t>
      </w:r>
      <w:r w:rsidRPr="00852DB1">
        <w:rPr>
          <w:rFonts w:ascii="SimSun" w:hAnsi="SimSun" w:hint="eastAsia"/>
          <w:sz w:val="21"/>
          <w:szCs w:val="21"/>
        </w:rPr>
        <w:t>缔结。</w:t>
      </w:r>
      <w:r w:rsidRPr="00852DB1">
        <w:rPr>
          <w:rFonts w:ascii="SimSun" w:hAnsi="SimSun"/>
          <w:sz w:val="21"/>
          <w:szCs w:val="21"/>
        </w:rPr>
        <w:t>它</w:t>
      </w:r>
      <w:r w:rsidRPr="00852DB1">
        <w:rPr>
          <w:rFonts w:ascii="SimSun" w:hAnsi="SimSun" w:hint="eastAsia"/>
          <w:sz w:val="21"/>
          <w:szCs w:val="21"/>
        </w:rPr>
        <w:t>表示，</w:t>
      </w:r>
      <w:r w:rsidRPr="00852DB1">
        <w:rPr>
          <w:rFonts w:ascii="SimSun" w:hAnsi="SimSun"/>
          <w:sz w:val="21"/>
          <w:szCs w:val="21"/>
        </w:rPr>
        <w:t>委员会将</w:t>
      </w:r>
      <w:r w:rsidRPr="00852DB1">
        <w:rPr>
          <w:rFonts w:ascii="SimSun" w:hAnsi="SimSun" w:hint="eastAsia"/>
          <w:sz w:val="21"/>
          <w:szCs w:val="21"/>
        </w:rPr>
        <w:t>会</w:t>
      </w:r>
      <w:r w:rsidRPr="00852DB1">
        <w:rPr>
          <w:rFonts w:ascii="SimSun" w:hAnsi="SimSun"/>
          <w:sz w:val="21"/>
          <w:szCs w:val="21"/>
        </w:rPr>
        <w:t>再次</w:t>
      </w:r>
      <w:r w:rsidRPr="00852DB1">
        <w:rPr>
          <w:rFonts w:ascii="SimSun" w:hAnsi="SimSun" w:hint="eastAsia"/>
          <w:sz w:val="21"/>
          <w:szCs w:val="21"/>
        </w:rPr>
        <w:t>在版权的限制和例外领域</w:t>
      </w:r>
      <w:r w:rsidRPr="00852DB1">
        <w:rPr>
          <w:rFonts w:ascii="SimSun" w:hAnsi="SimSun"/>
          <w:sz w:val="21"/>
          <w:szCs w:val="21"/>
        </w:rPr>
        <w:t>作出重大贡献，并</w:t>
      </w:r>
      <w:r w:rsidRPr="00852DB1">
        <w:rPr>
          <w:rFonts w:ascii="SimSun" w:hAnsi="SimSun" w:hint="eastAsia"/>
          <w:sz w:val="21"/>
          <w:szCs w:val="21"/>
        </w:rPr>
        <w:t>朝着</w:t>
      </w:r>
      <w:r w:rsidRPr="00852DB1">
        <w:rPr>
          <w:rFonts w:ascii="SimSun" w:hAnsi="SimSun"/>
          <w:sz w:val="21"/>
          <w:szCs w:val="21"/>
        </w:rPr>
        <w:t>一个更加平衡的国际版权制度</w:t>
      </w:r>
      <w:r w:rsidRPr="00852DB1">
        <w:rPr>
          <w:rFonts w:ascii="SimSun" w:hAnsi="SimSun" w:hint="eastAsia"/>
          <w:sz w:val="21"/>
          <w:szCs w:val="21"/>
        </w:rPr>
        <w:t>前进</w:t>
      </w:r>
      <w:r w:rsidRPr="00852DB1">
        <w:rPr>
          <w:rFonts w:ascii="SimSun" w:hAnsi="SimSun"/>
          <w:sz w:val="21"/>
          <w:szCs w:val="21"/>
        </w:rPr>
        <w:t>。该代表团重申</w:t>
      </w:r>
      <w:r w:rsidRPr="00852DB1">
        <w:rPr>
          <w:rFonts w:ascii="SimSun" w:hAnsi="SimSun" w:hint="eastAsia"/>
          <w:sz w:val="21"/>
          <w:szCs w:val="21"/>
        </w:rPr>
        <w:t>了</w:t>
      </w:r>
      <w:r w:rsidRPr="00852DB1">
        <w:rPr>
          <w:rFonts w:ascii="SimSun" w:hAnsi="SimSun"/>
          <w:sz w:val="21"/>
          <w:szCs w:val="21"/>
        </w:rPr>
        <w:t>其</w:t>
      </w:r>
      <w:r w:rsidRPr="00852DB1">
        <w:rPr>
          <w:rFonts w:ascii="SimSun" w:hAnsi="SimSun" w:hint="eastAsia"/>
          <w:sz w:val="21"/>
          <w:szCs w:val="21"/>
        </w:rPr>
        <w:t>致力于制定一个保护</w:t>
      </w:r>
      <w:r w:rsidRPr="00852DB1">
        <w:rPr>
          <w:rFonts w:ascii="SimSun" w:hAnsi="SimSun"/>
          <w:sz w:val="21"/>
          <w:szCs w:val="21"/>
        </w:rPr>
        <w:t>广播组织国际条约的</w:t>
      </w:r>
      <w:r w:rsidRPr="00852DB1">
        <w:rPr>
          <w:rFonts w:ascii="SimSun" w:hAnsi="SimSun" w:hint="eastAsia"/>
          <w:sz w:val="21"/>
          <w:szCs w:val="21"/>
        </w:rPr>
        <w:t>工作</w:t>
      </w:r>
      <w:r w:rsidRPr="00852DB1">
        <w:rPr>
          <w:rFonts w:ascii="SimSun" w:hAnsi="SimSun"/>
          <w:sz w:val="21"/>
          <w:szCs w:val="21"/>
        </w:rPr>
        <w:t>的承诺</w:t>
      </w:r>
      <w:r w:rsidRPr="00852DB1">
        <w:rPr>
          <w:rFonts w:ascii="SimSun" w:hAnsi="SimSun" w:hint="eastAsia"/>
          <w:sz w:val="21"/>
          <w:szCs w:val="21"/>
        </w:rPr>
        <w:t>。为落实上述任务，</w:t>
      </w:r>
      <w:r w:rsidRPr="00852DB1">
        <w:rPr>
          <w:rFonts w:ascii="SimSun" w:hAnsi="SimSun"/>
          <w:sz w:val="21"/>
          <w:szCs w:val="21"/>
        </w:rPr>
        <w:t>根据2007年</w:t>
      </w:r>
      <w:r w:rsidRPr="00852DB1">
        <w:rPr>
          <w:rFonts w:ascii="SimSun" w:hAnsi="SimSun" w:hint="eastAsia"/>
          <w:sz w:val="21"/>
          <w:szCs w:val="21"/>
        </w:rPr>
        <w:t>大会的授权，应开展</w:t>
      </w:r>
      <w:r w:rsidRPr="00852DB1">
        <w:rPr>
          <w:rFonts w:ascii="SimSun" w:hAnsi="SimSun"/>
          <w:sz w:val="21"/>
          <w:szCs w:val="21"/>
        </w:rPr>
        <w:t>技术</w:t>
      </w:r>
      <w:r w:rsidRPr="00852DB1">
        <w:rPr>
          <w:rFonts w:ascii="SimSun" w:hAnsi="SimSun" w:hint="eastAsia"/>
          <w:sz w:val="21"/>
          <w:szCs w:val="21"/>
        </w:rPr>
        <w:t>性</w:t>
      </w:r>
      <w:r w:rsidRPr="00852DB1">
        <w:rPr>
          <w:rFonts w:ascii="SimSun" w:hAnsi="SimSun"/>
          <w:sz w:val="21"/>
          <w:szCs w:val="21"/>
        </w:rPr>
        <w:t>磋商</w:t>
      </w:r>
      <w:r w:rsidRPr="00852DB1">
        <w:rPr>
          <w:rFonts w:ascii="SimSun" w:hAnsi="SimSun" w:hint="eastAsia"/>
          <w:sz w:val="21"/>
          <w:szCs w:val="21"/>
        </w:rPr>
        <w:t>来</w:t>
      </w:r>
      <w:r w:rsidRPr="00852DB1">
        <w:rPr>
          <w:rFonts w:ascii="SimSun" w:hAnsi="SimSun"/>
          <w:sz w:val="21"/>
          <w:szCs w:val="21"/>
        </w:rPr>
        <w:t>解决悬而未决的问题。WIPO的活动不应仅限于权利保护。它应该考虑更广泛的社会和发展</w:t>
      </w:r>
      <w:r w:rsidRPr="00852DB1">
        <w:rPr>
          <w:rFonts w:ascii="SimSun" w:hAnsi="SimSun" w:hint="eastAsia"/>
          <w:sz w:val="21"/>
          <w:szCs w:val="21"/>
        </w:rPr>
        <w:t>环境</w:t>
      </w:r>
      <w:r w:rsidRPr="00852DB1">
        <w:rPr>
          <w:rFonts w:ascii="SimSun" w:hAnsi="SimSun"/>
          <w:sz w:val="21"/>
          <w:szCs w:val="21"/>
        </w:rPr>
        <w:t>。该代表团强调其</w:t>
      </w:r>
      <w:r w:rsidRPr="00852DB1">
        <w:rPr>
          <w:rFonts w:ascii="SimSun" w:hAnsi="SimSun" w:hint="eastAsia"/>
          <w:sz w:val="21"/>
          <w:szCs w:val="21"/>
        </w:rPr>
        <w:t>致力于发展一个关于</w:t>
      </w:r>
      <w:r w:rsidRPr="00852DB1">
        <w:rPr>
          <w:rFonts w:ascii="SimSun" w:hAnsi="SimSun"/>
          <w:sz w:val="21"/>
          <w:szCs w:val="21"/>
        </w:rPr>
        <w:t>图书馆和档案馆，教育和研究机构，以及与</w:t>
      </w:r>
      <w:r w:rsidRPr="00852DB1">
        <w:rPr>
          <w:rFonts w:ascii="SimSun" w:hAnsi="SimSun" w:hint="eastAsia"/>
          <w:sz w:val="21"/>
          <w:szCs w:val="21"/>
        </w:rPr>
        <w:t>其他残障人士的限制和例外的</w:t>
      </w:r>
      <w:r w:rsidRPr="00852DB1">
        <w:rPr>
          <w:rFonts w:ascii="SimSun" w:hAnsi="SimSun"/>
          <w:sz w:val="21"/>
          <w:szCs w:val="21"/>
        </w:rPr>
        <w:t>综合性</w:t>
      </w:r>
      <w:r w:rsidRPr="00852DB1">
        <w:rPr>
          <w:rFonts w:ascii="SimSun" w:hAnsi="SimSun" w:hint="eastAsia"/>
          <w:sz w:val="21"/>
          <w:szCs w:val="21"/>
        </w:rPr>
        <w:t>和</w:t>
      </w:r>
      <w:r w:rsidRPr="00852DB1">
        <w:rPr>
          <w:rFonts w:ascii="SimSun" w:hAnsi="SimSun"/>
          <w:sz w:val="21"/>
          <w:szCs w:val="21"/>
        </w:rPr>
        <w:t>包容性的</w:t>
      </w:r>
      <w:r w:rsidRPr="00852DB1">
        <w:rPr>
          <w:rFonts w:ascii="SimSun" w:hAnsi="SimSun" w:hint="eastAsia"/>
          <w:sz w:val="21"/>
          <w:szCs w:val="21"/>
        </w:rPr>
        <w:t>法律</w:t>
      </w:r>
      <w:r w:rsidRPr="00852DB1">
        <w:rPr>
          <w:rFonts w:ascii="SimSun" w:hAnsi="SimSun"/>
          <w:sz w:val="21"/>
          <w:szCs w:val="21"/>
        </w:rPr>
        <w:t>框架的承诺。找到有效</w:t>
      </w:r>
      <w:r w:rsidRPr="00852DB1">
        <w:rPr>
          <w:rFonts w:ascii="SimSun" w:hAnsi="SimSun" w:hint="eastAsia"/>
          <w:sz w:val="21"/>
          <w:szCs w:val="21"/>
        </w:rPr>
        <w:t>并且能</w:t>
      </w:r>
      <w:r w:rsidRPr="00852DB1">
        <w:rPr>
          <w:rFonts w:ascii="SimSun" w:hAnsi="SimSun"/>
          <w:sz w:val="21"/>
          <w:szCs w:val="21"/>
        </w:rPr>
        <w:t>迅速解决</w:t>
      </w:r>
      <w:r w:rsidRPr="00852DB1">
        <w:rPr>
          <w:rFonts w:ascii="SimSun" w:hAnsi="SimSun" w:hint="eastAsia"/>
          <w:sz w:val="21"/>
          <w:szCs w:val="21"/>
        </w:rPr>
        <w:t>悬而未决的问题的</w:t>
      </w:r>
      <w:r w:rsidRPr="00852DB1">
        <w:rPr>
          <w:rFonts w:ascii="SimSun" w:hAnsi="SimSun"/>
          <w:sz w:val="21"/>
          <w:szCs w:val="21"/>
        </w:rPr>
        <w:t>方案，为</w:t>
      </w:r>
      <w:r w:rsidRPr="00852DB1">
        <w:rPr>
          <w:rFonts w:ascii="SimSun" w:hAnsi="SimSun" w:hint="eastAsia"/>
          <w:sz w:val="21"/>
          <w:szCs w:val="21"/>
        </w:rPr>
        <w:t>真正有需要的人</w:t>
      </w:r>
      <w:r w:rsidRPr="00852DB1">
        <w:rPr>
          <w:rFonts w:ascii="SimSun" w:hAnsi="SimSun"/>
          <w:sz w:val="21"/>
          <w:szCs w:val="21"/>
        </w:rPr>
        <w:t>提供教育和</w:t>
      </w:r>
      <w:r w:rsidRPr="00852DB1">
        <w:rPr>
          <w:rFonts w:ascii="SimSun" w:hAnsi="SimSun" w:hint="eastAsia"/>
          <w:sz w:val="21"/>
          <w:szCs w:val="21"/>
        </w:rPr>
        <w:t>信息</w:t>
      </w:r>
      <w:r w:rsidRPr="00852DB1">
        <w:rPr>
          <w:rFonts w:ascii="SimSun" w:hAnsi="SimSun"/>
          <w:sz w:val="21"/>
          <w:szCs w:val="21"/>
        </w:rPr>
        <w:t>材料，并保证</w:t>
      </w:r>
      <w:r w:rsidRPr="00852DB1">
        <w:rPr>
          <w:rFonts w:ascii="SimSun" w:hAnsi="SimSun" w:hint="eastAsia"/>
          <w:sz w:val="21"/>
          <w:szCs w:val="21"/>
        </w:rPr>
        <w:t>他们获得受</w:t>
      </w:r>
      <w:r w:rsidRPr="00852DB1">
        <w:rPr>
          <w:rFonts w:ascii="SimSun" w:hAnsi="SimSun"/>
          <w:sz w:val="21"/>
          <w:szCs w:val="21"/>
        </w:rPr>
        <w:t>版权</w:t>
      </w:r>
      <w:r w:rsidRPr="00852DB1">
        <w:rPr>
          <w:rFonts w:ascii="SimSun" w:hAnsi="SimSun" w:hint="eastAsia"/>
          <w:sz w:val="21"/>
          <w:szCs w:val="21"/>
        </w:rPr>
        <w:t>保护的</w:t>
      </w:r>
      <w:r w:rsidRPr="00852DB1">
        <w:rPr>
          <w:rFonts w:ascii="SimSun" w:hAnsi="SimSun"/>
          <w:sz w:val="21"/>
          <w:szCs w:val="21"/>
        </w:rPr>
        <w:t>作品</w:t>
      </w:r>
      <w:r w:rsidRPr="00852DB1">
        <w:rPr>
          <w:rFonts w:ascii="SimSun" w:hAnsi="SimSun" w:hint="eastAsia"/>
          <w:sz w:val="21"/>
          <w:szCs w:val="21"/>
        </w:rPr>
        <w:t>，这</w:t>
      </w:r>
      <w:r w:rsidRPr="00852DB1">
        <w:rPr>
          <w:rFonts w:ascii="SimSun" w:hAnsi="SimSun"/>
          <w:sz w:val="21"/>
          <w:szCs w:val="21"/>
        </w:rPr>
        <w:t>是委员会的共同责任</w:t>
      </w:r>
      <w:r w:rsidRPr="00852DB1">
        <w:rPr>
          <w:rFonts w:ascii="SimSun" w:hAnsi="SimSun" w:hint="eastAsia"/>
          <w:sz w:val="21"/>
          <w:szCs w:val="21"/>
        </w:rPr>
        <w:t>。</w:t>
      </w:r>
      <w:r w:rsidRPr="00852DB1">
        <w:rPr>
          <w:rFonts w:ascii="SimSun" w:hAnsi="SimSun"/>
          <w:sz w:val="21"/>
          <w:szCs w:val="21"/>
        </w:rPr>
        <w:t>新的国际文书将</w:t>
      </w:r>
      <w:r w:rsidRPr="00852DB1">
        <w:rPr>
          <w:rFonts w:ascii="SimSun" w:hAnsi="SimSun" w:hint="eastAsia"/>
          <w:sz w:val="21"/>
          <w:szCs w:val="21"/>
        </w:rPr>
        <w:t>成为实现这些目标的所有重要的</w:t>
      </w:r>
      <w:r w:rsidRPr="00852DB1">
        <w:rPr>
          <w:rFonts w:ascii="SimSun" w:hAnsi="SimSun"/>
          <w:sz w:val="21"/>
          <w:szCs w:val="21"/>
        </w:rPr>
        <w:t>步骤。</w:t>
      </w:r>
      <w:r w:rsidRPr="00852DB1">
        <w:rPr>
          <w:rFonts w:ascii="SimSun" w:hAnsi="SimSun" w:hint="eastAsia"/>
          <w:sz w:val="21"/>
          <w:szCs w:val="21"/>
        </w:rPr>
        <w:t>关于保护</w:t>
      </w:r>
      <w:r w:rsidRPr="00852DB1">
        <w:rPr>
          <w:rFonts w:ascii="SimSun" w:hAnsi="SimSun"/>
          <w:sz w:val="21"/>
          <w:szCs w:val="21"/>
        </w:rPr>
        <w:t>广播组织</w:t>
      </w:r>
      <w:r w:rsidRPr="00852DB1">
        <w:rPr>
          <w:rFonts w:ascii="SimSun" w:hAnsi="SimSun" w:hint="eastAsia"/>
          <w:sz w:val="21"/>
          <w:szCs w:val="21"/>
        </w:rPr>
        <w:t>条约的现有案文为目前正在开展的关于</w:t>
      </w:r>
      <w:r w:rsidRPr="00852DB1">
        <w:rPr>
          <w:rFonts w:ascii="SimSun" w:hAnsi="SimSun"/>
          <w:sz w:val="21"/>
          <w:szCs w:val="21"/>
        </w:rPr>
        <w:t>图书馆和档案馆，教育和研究机构，</w:t>
      </w:r>
      <w:r w:rsidRPr="00852DB1">
        <w:rPr>
          <w:rFonts w:ascii="SimSun" w:hAnsi="SimSun" w:hint="eastAsia"/>
          <w:sz w:val="21"/>
          <w:szCs w:val="21"/>
        </w:rPr>
        <w:t>以及</w:t>
      </w:r>
      <w:r w:rsidRPr="00852DB1">
        <w:rPr>
          <w:rFonts w:ascii="SimSun" w:hAnsi="SimSun"/>
          <w:sz w:val="21"/>
          <w:szCs w:val="21"/>
        </w:rPr>
        <w:t>与其他</w:t>
      </w:r>
      <w:r w:rsidRPr="00852DB1">
        <w:rPr>
          <w:rFonts w:ascii="SimSun" w:hAnsi="SimSun" w:hint="eastAsia"/>
          <w:sz w:val="21"/>
          <w:szCs w:val="21"/>
        </w:rPr>
        <w:t>残障人士有关的限制和</w:t>
      </w:r>
      <w:r w:rsidRPr="00852DB1">
        <w:rPr>
          <w:rFonts w:ascii="SimSun" w:hAnsi="SimSun"/>
          <w:sz w:val="21"/>
          <w:szCs w:val="21"/>
        </w:rPr>
        <w:t>例外问题</w:t>
      </w:r>
      <w:r w:rsidRPr="00852DB1">
        <w:rPr>
          <w:rFonts w:ascii="SimSun" w:hAnsi="SimSun" w:hint="eastAsia"/>
          <w:sz w:val="21"/>
          <w:szCs w:val="21"/>
        </w:rPr>
        <w:t>的工作提供了一个基础</w:t>
      </w:r>
      <w:r w:rsidRPr="00852DB1">
        <w:rPr>
          <w:rFonts w:ascii="SimSun" w:hAnsi="SimSun"/>
          <w:sz w:val="21"/>
          <w:szCs w:val="21"/>
        </w:rPr>
        <w:t>，</w:t>
      </w:r>
      <w:r w:rsidRPr="00852DB1">
        <w:rPr>
          <w:rFonts w:ascii="SimSun" w:hAnsi="SimSun" w:hint="eastAsia"/>
          <w:sz w:val="21"/>
          <w:szCs w:val="21"/>
        </w:rPr>
        <w:t>并为将来制定和通过一个国际文书的事业提供了一个基础。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俄罗斯联邦代表团代表</w:t>
      </w:r>
      <w:r w:rsidRPr="00852DB1">
        <w:rPr>
          <w:rFonts w:ascii="SimSun" w:hAnsi="SimSun" w:hint="eastAsia"/>
          <w:sz w:val="21"/>
          <w:szCs w:val="21"/>
        </w:rPr>
        <w:t>中</w:t>
      </w:r>
      <w:r w:rsidRPr="00852DB1">
        <w:rPr>
          <w:rFonts w:ascii="SimSun" w:hAnsi="SimSun"/>
          <w:sz w:val="21"/>
          <w:szCs w:val="21"/>
        </w:rPr>
        <w:t>亚</w:t>
      </w:r>
      <w:r w:rsidRPr="00852DB1">
        <w:rPr>
          <w:rFonts w:ascii="SimSun" w:hAnsi="SimSun" w:hint="eastAsia"/>
          <w:sz w:val="21"/>
          <w:szCs w:val="21"/>
        </w:rPr>
        <w:t>、</w:t>
      </w:r>
      <w:r w:rsidRPr="00852DB1">
        <w:rPr>
          <w:rFonts w:ascii="SimSun" w:hAnsi="SimSun"/>
          <w:sz w:val="21"/>
          <w:szCs w:val="21"/>
        </w:rPr>
        <w:t>高加索和东欧</w:t>
      </w:r>
      <w:r w:rsidRPr="00852DB1">
        <w:rPr>
          <w:rFonts w:ascii="SimSun" w:hAnsi="SimSun" w:hint="eastAsia"/>
          <w:sz w:val="21"/>
          <w:szCs w:val="21"/>
        </w:rPr>
        <w:t>国际集团</w:t>
      </w:r>
      <w:r w:rsidR="00597439">
        <w:rPr>
          <w:rFonts w:ascii="SimSun" w:hAnsi="SimSun" w:hint="eastAsia"/>
          <w:sz w:val="21"/>
          <w:szCs w:val="21"/>
        </w:rPr>
        <w:t>(</w:t>
      </w:r>
      <w:r w:rsidRPr="00852DB1">
        <w:rPr>
          <w:rFonts w:ascii="SimSun" w:hAnsi="SimSun" w:hint="eastAsia"/>
          <w:sz w:val="21"/>
          <w:szCs w:val="21"/>
        </w:rPr>
        <w:t>简称“东欧集团”</w:t>
      </w:r>
      <w:r w:rsidR="00597439">
        <w:rPr>
          <w:rFonts w:ascii="SimSun" w:hAnsi="SimSun" w:hint="eastAsia"/>
          <w:sz w:val="21"/>
          <w:szCs w:val="21"/>
        </w:rPr>
        <w:t>)</w:t>
      </w:r>
      <w:r w:rsidRPr="00852DB1">
        <w:rPr>
          <w:rFonts w:ascii="SimSun" w:hAnsi="SimSun"/>
          <w:sz w:val="21"/>
          <w:szCs w:val="21"/>
        </w:rPr>
        <w:t>，</w:t>
      </w:r>
      <w:r w:rsidRPr="00852DB1">
        <w:rPr>
          <w:rFonts w:ascii="SimSun" w:hAnsi="SimSun" w:hint="eastAsia"/>
          <w:sz w:val="21"/>
          <w:szCs w:val="21"/>
        </w:rPr>
        <w:t>从</w:t>
      </w:r>
      <w:r w:rsidRPr="00852DB1">
        <w:rPr>
          <w:rFonts w:ascii="SimSun" w:hAnsi="SimSun"/>
          <w:sz w:val="21"/>
          <w:szCs w:val="21"/>
        </w:rPr>
        <w:t>技术进步</w:t>
      </w:r>
      <w:r w:rsidRPr="00852DB1">
        <w:rPr>
          <w:rFonts w:ascii="SimSun" w:hAnsi="SimSun" w:hint="eastAsia"/>
          <w:sz w:val="21"/>
          <w:szCs w:val="21"/>
        </w:rPr>
        <w:t>的角度，承认在</w:t>
      </w:r>
      <w:r w:rsidRPr="00852DB1">
        <w:rPr>
          <w:rFonts w:ascii="SimSun" w:hAnsi="SimSun"/>
          <w:sz w:val="21"/>
          <w:szCs w:val="21"/>
        </w:rPr>
        <w:t>广播组织的领域</w:t>
      </w:r>
      <w:r w:rsidRPr="00852DB1">
        <w:rPr>
          <w:rFonts w:ascii="SimSun" w:hAnsi="SimSun" w:hint="eastAsia"/>
          <w:sz w:val="21"/>
          <w:szCs w:val="21"/>
        </w:rPr>
        <w:t>制定规则</w:t>
      </w:r>
      <w:r w:rsidRPr="00852DB1">
        <w:rPr>
          <w:rFonts w:ascii="SimSun" w:hAnsi="SimSun"/>
          <w:sz w:val="21"/>
          <w:szCs w:val="21"/>
        </w:rPr>
        <w:t>的重大</w:t>
      </w:r>
      <w:r w:rsidRPr="00852DB1">
        <w:rPr>
          <w:rFonts w:ascii="SimSun" w:hAnsi="SimSun" w:hint="eastAsia"/>
          <w:sz w:val="21"/>
          <w:szCs w:val="21"/>
        </w:rPr>
        <w:t>实质性</w:t>
      </w:r>
      <w:r w:rsidRPr="00852DB1">
        <w:rPr>
          <w:rFonts w:ascii="SimSun" w:hAnsi="SimSun"/>
          <w:sz w:val="21"/>
          <w:szCs w:val="21"/>
        </w:rPr>
        <w:t>意义。</w:t>
      </w:r>
      <w:r w:rsidRPr="00852DB1">
        <w:rPr>
          <w:rFonts w:ascii="SimSun" w:hAnsi="SimSun" w:hint="eastAsia"/>
          <w:sz w:val="21"/>
          <w:szCs w:val="21"/>
        </w:rPr>
        <w:t>该集团</w:t>
      </w:r>
      <w:r w:rsidRPr="00852DB1">
        <w:rPr>
          <w:rFonts w:ascii="SimSun" w:hAnsi="SimSun"/>
          <w:sz w:val="21"/>
          <w:szCs w:val="21"/>
        </w:rPr>
        <w:t>指出</w:t>
      </w:r>
      <w:r w:rsidRPr="00852DB1">
        <w:rPr>
          <w:rFonts w:ascii="SimSun" w:hAnsi="SimSun" w:hint="eastAsia"/>
          <w:sz w:val="21"/>
          <w:szCs w:val="21"/>
        </w:rPr>
        <w:t>，可以在</w:t>
      </w:r>
      <w:r w:rsidRPr="00852DB1">
        <w:rPr>
          <w:rFonts w:ascii="SimSun" w:hAnsi="SimSun"/>
          <w:sz w:val="21"/>
          <w:szCs w:val="21"/>
        </w:rPr>
        <w:t>2015年</w:t>
      </w:r>
      <w:r w:rsidRPr="00852DB1">
        <w:rPr>
          <w:rFonts w:ascii="SimSun" w:hAnsi="SimSun" w:hint="eastAsia"/>
          <w:sz w:val="21"/>
          <w:szCs w:val="21"/>
        </w:rPr>
        <w:t>举行的</w:t>
      </w:r>
      <w:r w:rsidRPr="00852DB1">
        <w:rPr>
          <w:rFonts w:ascii="SimSun" w:hAnsi="SimSun"/>
          <w:sz w:val="21"/>
          <w:szCs w:val="21"/>
        </w:rPr>
        <w:t>外交会议的框架</w:t>
      </w:r>
      <w:r w:rsidRPr="00852DB1">
        <w:rPr>
          <w:rFonts w:ascii="SimSun" w:hAnsi="SimSun" w:hint="eastAsia"/>
          <w:sz w:val="21"/>
          <w:szCs w:val="21"/>
        </w:rPr>
        <w:t>下</w:t>
      </w:r>
      <w:r w:rsidRPr="00852DB1">
        <w:rPr>
          <w:rFonts w:ascii="SimSun" w:hAnsi="SimSun"/>
          <w:sz w:val="21"/>
          <w:szCs w:val="21"/>
        </w:rPr>
        <w:t>取得进步，使利益相关者</w:t>
      </w:r>
      <w:r w:rsidRPr="00852DB1">
        <w:rPr>
          <w:rFonts w:ascii="SimSun" w:hAnsi="SimSun" w:hint="eastAsia"/>
          <w:sz w:val="21"/>
          <w:szCs w:val="21"/>
        </w:rPr>
        <w:t>能够从条约的成功缔结上获益</w:t>
      </w:r>
      <w:r w:rsidRPr="00852DB1">
        <w:rPr>
          <w:rFonts w:ascii="SimSun" w:hAnsi="SimSun"/>
          <w:sz w:val="21"/>
          <w:szCs w:val="21"/>
        </w:rPr>
        <w:t>。它补充说，</w:t>
      </w:r>
      <w:r w:rsidRPr="00852DB1">
        <w:rPr>
          <w:rFonts w:ascii="SimSun" w:hAnsi="SimSun" w:hint="eastAsia"/>
          <w:sz w:val="21"/>
          <w:szCs w:val="21"/>
        </w:rPr>
        <w:t>在限制和例外议题方面应采用</w:t>
      </w:r>
      <w:r w:rsidRPr="00852DB1">
        <w:rPr>
          <w:rFonts w:ascii="SimSun" w:hAnsi="SimSun"/>
          <w:sz w:val="21"/>
          <w:szCs w:val="21"/>
        </w:rPr>
        <w:t>一个透明的方法</w:t>
      </w:r>
      <w:r w:rsidRPr="00852DB1">
        <w:rPr>
          <w:rFonts w:ascii="SimSun" w:hAnsi="SimSun" w:hint="eastAsia"/>
          <w:sz w:val="21"/>
          <w:szCs w:val="21"/>
        </w:rPr>
        <w:t>，并指出营造</w:t>
      </w:r>
      <w:r w:rsidRPr="00852DB1">
        <w:rPr>
          <w:rFonts w:ascii="SimSun" w:hAnsi="SimSun"/>
          <w:sz w:val="21"/>
          <w:szCs w:val="21"/>
        </w:rPr>
        <w:t>一个积极和建设性的气氛是很重要的。该代表团期待着</w:t>
      </w:r>
      <w:r w:rsidRPr="00852DB1">
        <w:rPr>
          <w:rFonts w:ascii="SimSun" w:hAnsi="SimSun" w:hint="eastAsia"/>
          <w:sz w:val="21"/>
          <w:szCs w:val="21"/>
        </w:rPr>
        <w:t>参与列入会议议程的全部</w:t>
      </w:r>
      <w:r w:rsidRPr="00852DB1">
        <w:rPr>
          <w:rFonts w:ascii="SimSun" w:hAnsi="SimSun"/>
          <w:sz w:val="21"/>
          <w:szCs w:val="21"/>
        </w:rPr>
        <w:t>讨论</w:t>
      </w:r>
      <w:r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中国代表团</w:t>
      </w:r>
      <w:r w:rsidRPr="00852DB1">
        <w:rPr>
          <w:rFonts w:ascii="SimSun" w:hAnsi="SimSun" w:hint="eastAsia"/>
          <w:sz w:val="21"/>
          <w:szCs w:val="21"/>
        </w:rPr>
        <w:t>表示</w:t>
      </w:r>
      <w:r w:rsidRPr="00852DB1">
        <w:rPr>
          <w:rFonts w:ascii="SimSun" w:hAnsi="SimSun"/>
          <w:sz w:val="21"/>
          <w:szCs w:val="21"/>
        </w:rPr>
        <w:t>，</w:t>
      </w:r>
      <w:r w:rsidRPr="00852DB1">
        <w:rPr>
          <w:rFonts w:ascii="SimSun" w:hAnsi="SimSun" w:hint="eastAsia"/>
          <w:sz w:val="21"/>
          <w:szCs w:val="21"/>
        </w:rPr>
        <w:t>在2013年6月摩洛哥举行的外交会议上，</w:t>
      </w:r>
      <w:r w:rsidRPr="00852DB1">
        <w:rPr>
          <w:rFonts w:ascii="SimSun" w:hAnsi="SimSun"/>
          <w:sz w:val="21"/>
          <w:szCs w:val="21"/>
        </w:rPr>
        <w:t>主席已经</w:t>
      </w:r>
      <w:r w:rsidRPr="00852DB1">
        <w:rPr>
          <w:rFonts w:ascii="SimSun" w:hAnsi="SimSun" w:hint="eastAsia"/>
          <w:sz w:val="21"/>
          <w:szCs w:val="21"/>
        </w:rPr>
        <w:t>充分展示了他的</w:t>
      </w:r>
      <w:r w:rsidRPr="00852DB1">
        <w:rPr>
          <w:rFonts w:ascii="SimSun" w:hAnsi="SimSun"/>
          <w:sz w:val="21"/>
          <w:szCs w:val="21"/>
        </w:rPr>
        <w:t>经验和</w:t>
      </w:r>
      <w:r w:rsidRPr="00852DB1">
        <w:rPr>
          <w:rFonts w:ascii="SimSun" w:hAnsi="SimSun" w:hint="eastAsia"/>
          <w:sz w:val="21"/>
          <w:szCs w:val="21"/>
        </w:rPr>
        <w:t>务实态度，</w:t>
      </w:r>
      <w:r w:rsidRPr="00852DB1">
        <w:rPr>
          <w:rFonts w:ascii="SimSun" w:hAnsi="SimSun"/>
          <w:sz w:val="21"/>
          <w:szCs w:val="21"/>
        </w:rPr>
        <w:t>并表示</w:t>
      </w:r>
      <w:r w:rsidRPr="00852DB1">
        <w:rPr>
          <w:rFonts w:ascii="SimSun" w:hAnsi="SimSun" w:hint="eastAsia"/>
          <w:sz w:val="21"/>
          <w:szCs w:val="21"/>
        </w:rPr>
        <w:t>有信心</w:t>
      </w:r>
      <w:r w:rsidRPr="00852DB1">
        <w:rPr>
          <w:rFonts w:ascii="SimSun" w:hAnsi="SimSun"/>
          <w:sz w:val="21"/>
          <w:szCs w:val="21"/>
        </w:rPr>
        <w:t>在主席的领导下，各成员国将继续</w:t>
      </w:r>
      <w:r w:rsidRPr="00852DB1">
        <w:rPr>
          <w:rFonts w:ascii="SimSun" w:hAnsi="SimSun" w:hint="eastAsia"/>
          <w:sz w:val="21"/>
          <w:szCs w:val="21"/>
        </w:rPr>
        <w:t>延续</w:t>
      </w:r>
      <w:r w:rsidRPr="00852DB1">
        <w:rPr>
          <w:rFonts w:ascii="SimSun" w:hAnsi="SimSun"/>
          <w:sz w:val="21"/>
          <w:szCs w:val="21"/>
        </w:rPr>
        <w:t>北京精神</w:t>
      </w:r>
      <w:r w:rsidRPr="00852DB1">
        <w:rPr>
          <w:rFonts w:ascii="SimSun" w:hAnsi="SimSun" w:hint="eastAsia"/>
          <w:sz w:val="21"/>
          <w:szCs w:val="21"/>
        </w:rPr>
        <w:t>并</w:t>
      </w:r>
      <w:r w:rsidRPr="00852DB1">
        <w:rPr>
          <w:rFonts w:ascii="SimSun" w:hAnsi="SimSun"/>
          <w:sz w:val="21"/>
          <w:szCs w:val="21"/>
        </w:rPr>
        <w:t>取得新进展。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阿尔及利亚代表团代表非洲集团发言，</w:t>
      </w:r>
      <w:r w:rsidRPr="00852DB1">
        <w:rPr>
          <w:rFonts w:ascii="SimSun" w:hAnsi="SimSun" w:hint="eastAsia"/>
          <w:sz w:val="21"/>
          <w:szCs w:val="21"/>
        </w:rPr>
        <w:t>表示</w:t>
      </w:r>
      <w:r w:rsidRPr="00852DB1">
        <w:rPr>
          <w:rFonts w:ascii="SimSun" w:hAnsi="SimSun"/>
          <w:sz w:val="21"/>
          <w:szCs w:val="21"/>
        </w:rPr>
        <w:t>委员会</w:t>
      </w:r>
      <w:r w:rsidRPr="00852DB1">
        <w:rPr>
          <w:rFonts w:ascii="SimSun" w:hAnsi="SimSun" w:hint="eastAsia"/>
          <w:sz w:val="21"/>
          <w:szCs w:val="21"/>
        </w:rPr>
        <w:t>正在</w:t>
      </w:r>
      <w:r w:rsidRPr="00852DB1">
        <w:rPr>
          <w:rFonts w:ascii="SimSun" w:hAnsi="SimSun"/>
          <w:sz w:val="21"/>
          <w:szCs w:val="21"/>
        </w:rPr>
        <w:t>讨论的问题</w:t>
      </w:r>
      <w:r w:rsidRPr="00852DB1">
        <w:rPr>
          <w:rFonts w:ascii="SimSun" w:hAnsi="SimSun" w:hint="eastAsia"/>
          <w:sz w:val="21"/>
          <w:szCs w:val="21"/>
        </w:rPr>
        <w:t>具有</w:t>
      </w:r>
      <w:r w:rsidRPr="00852DB1">
        <w:rPr>
          <w:rFonts w:ascii="SimSun" w:hAnsi="SimSun"/>
          <w:sz w:val="21"/>
          <w:szCs w:val="21"/>
        </w:rPr>
        <w:t>关键</w:t>
      </w:r>
      <w:r w:rsidRPr="00852DB1">
        <w:rPr>
          <w:rFonts w:ascii="SimSun" w:hAnsi="SimSun" w:hint="eastAsia"/>
          <w:sz w:val="21"/>
          <w:szCs w:val="21"/>
        </w:rPr>
        <w:t>重要性</w:t>
      </w:r>
      <w:r w:rsidRPr="00852DB1">
        <w:rPr>
          <w:rFonts w:ascii="SimSun" w:hAnsi="SimSun"/>
          <w:sz w:val="21"/>
          <w:szCs w:val="21"/>
        </w:rPr>
        <w:t>，并强调</w:t>
      </w:r>
      <w:r w:rsidRPr="00852DB1">
        <w:rPr>
          <w:rFonts w:ascii="SimSun" w:hAnsi="SimSun" w:hint="eastAsia"/>
          <w:sz w:val="21"/>
          <w:szCs w:val="21"/>
        </w:rPr>
        <w:t>了与</w:t>
      </w:r>
      <w:r w:rsidRPr="00852DB1">
        <w:rPr>
          <w:rFonts w:ascii="SimSun" w:hAnsi="SimSun"/>
          <w:sz w:val="21"/>
          <w:szCs w:val="21"/>
        </w:rPr>
        <w:t>限制和例外</w:t>
      </w:r>
      <w:r w:rsidRPr="00852DB1">
        <w:rPr>
          <w:rFonts w:ascii="SimSun" w:hAnsi="SimSun" w:hint="eastAsia"/>
          <w:sz w:val="21"/>
          <w:szCs w:val="21"/>
        </w:rPr>
        <w:t>有关</w:t>
      </w:r>
      <w:r w:rsidRPr="00852DB1">
        <w:rPr>
          <w:rFonts w:ascii="SimSun" w:hAnsi="SimSun"/>
          <w:sz w:val="21"/>
          <w:szCs w:val="21"/>
        </w:rPr>
        <w:t>的具体问题，</w:t>
      </w:r>
      <w:r w:rsidRPr="00852DB1">
        <w:rPr>
          <w:rFonts w:ascii="SimSun" w:hAnsi="SimSun" w:hint="eastAsia"/>
          <w:sz w:val="21"/>
          <w:szCs w:val="21"/>
        </w:rPr>
        <w:t>认为</w:t>
      </w:r>
      <w:r w:rsidRPr="00852DB1">
        <w:rPr>
          <w:rFonts w:ascii="SimSun" w:hAnsi="SimSun"/>
          <w:sz w:val="21"/>
          <w:szCs w:val="21"/>
        </w:rPr>
        <w:t>这将</w:t>
      </w:r>
      <w:r w:rsidRPr="00852DB1">
        <w:rPr>
          <w:rFonts w:ascii="SimSun" w:hAnsi="SimSun" w:hint="eastAsia"/>
          <w:sz w:val="21"/>
          <w:szCs w:val="21"/>
        </w:rPr>
        <w:t>有助于保持</w:t>
      </w:r>
      <w:r w:rsidRPr="00852DB1">
        <w:rPr>
          <w:rFonts w:ascii="SimSun" w:hAnsi="SimSun"/>
          <w:sz w:val="21"/>
          <w:szCs w:val="21"/>
        </w:rPr>
        <w:t>国际版权制度和</w:t>
      </w:r>
      <w:r w:rsidRPr="00852DB1">
        <w:rPr>
          <w:rFonts w:ascii="SimSun" w:hAnsi="SimSun" w:hint="eastAsia"/>
          <w:sz w:val="21"/>
          <w:szCs w:val="21"/>
        </w:rPr>
        <w:t>以公平方式回应个人和公共利益需求之间的平衡</w:t>
      </w:r>
      <w:r w:rsidRPr="00852DB1">
        <w:rPr>
          <w:rFonts w:ascii="SimSun" w:hAnsi="SimSun"/>
          <w:sz w:val="21"/>
          <w:szCs w:val="21"/>
        </w:rPr>
        <w:t>。</w:t>
      </w:r>
      <w:r w:rsidRPr="00852DB1">
        <w:rPr>
          <w:rFonts w:ascii="SimSun" w:hAnsi="SimSun" w:hint="eastAsia"/>
          <w:sz w:val="21"/>
          <w:szCs w:val="21"/>
        </w:rPr>
        <w:t>《</w:t>
      </w:r>
      <w:r w:rsidRPr="00852DB1">
        <w:rPr>
          <w:rFonts w:ascii="SimSun" w:hAnsi="SimSun"/>
          <w:sz w:val="21"/>
          <w:szCs w:val="21"/>
        </w:rPr>
        <w:t>马拉喀什</w:t>
      </w:r>
      <w:r w:rsidRPr="00852DB1">
        <w:rPr>
          <w:rFonts w:ascii="SimSun" w:hAnsi="SimSun" w:hint="eastAsia"/>
          <w:sz w:val="21"/>
          <w:szCs w:val="21"/>
        </w:rPr>
        <w:t>视障者</w:t>
      </w:r>
      <w:r w:rsidRPr="00852DB1">
        <w:rPr>
          <w:rFonts w:ascii="SimSun" w:hAnsi="SimSun"/>
          <w:sz w:val="21"/>
          <w:szCs w:val="21"/>
        </w:rPr>
        <w:t>条约</w:t>
      </w:r>
      <w:r w:rsidRPr="00852DB1">
        <w:rPr>
          <w:rFonts w:ascii="SimSun" w:hAnsi="SimSun" w:hint="eastAsia"/>
          <w:sz w:val="21"/>
          <w:szCs w:val="21"/>
        </w:rPr>
        <w:t>》</w:t>
      </w:r>
      <w:r w:rsidRPr="00852DB1">
        <w:rPr>
          <w:rFonts w:ascii="SimSun" w:hAnsi="SimSun"/>
          <w:sz w:val="21"/>
          <w:szCs w:val="21"/>
        </w:rPr>
        <w:t>铺平了道路</w:t>
      </w:r>
      <w:r w:rsidRPr="00852DB1">
        <w:rPr>
          <w:rFonts w:ascii="SimSun" w:hAnsi="SimSun" w:hint="eastAsia"/>
          <w:sz w:val="21"/>
          <w:szCs w:val="21"/>
        </w:rPr>
        <w:t>，而各</w:t>
      </w:r>
      <w:r w:rsidRPr="00852DB1">
        <w:rPr>
          <w:rFonts w:ascii="SimSun" w:hAnsi="SimSun"/>
          <w:sz w:val="21"/>
          <w:szCs w:val="21"/>
        </w:rPr>
        <w:t>代表团应该继续沿着同样的道路</w:t>
      </w:r>
      <w:r w:rsidRPr="00852DB1">
        <w:rPr>
          <w:rFonts w:ascii="SimSun" w:hAnsi="SimSun" w:hint="eastAsia"/>
          <w:sz w:val="21"/>
          <w:szCs w:val="21"/>
        </w:rPr>
        <w:t>前进</w:t>
      </w:r>
      <w:r w:rsidRPr="00852DB1">
        <w:rPr>
          <w:rFonts w:ascii="SimSun" w:hAnsi="SimSun"/>
          <w:sz w:val="21"/>
          <w:szCs w:val="21"/>
        </w:rPr>
        <w:t>。它指出，非洲集团</w:t>
      </w:r>
      <w:r w:rsidRPr="00852DB1">
        <w:rPr>
          <w:rFonts w:ascii="SimSun" w:hAnsi="SimSun" w:hint="eastAsia"/>
          <w:sz w:val="21"/>
          <w:szCs w:val="21"/>
        </w:rPr>
        <w:t>一直</w:t>
      </w:r>
      <w:r w:rsidRPr="00852DB1">
        <w:rPr>
          <w:rFonts w:ascii="SimSun" w:hAnsi="SimSun"/>
          <w:sz w:val="21"/>
          <w:szCs w:val="21"/>
        </w:rPr>
        <w:t>倾尽全力落实SCCR的工作方案</w:t>
      </w:r>
      <w:r w:rsidRPr="00852DB1">
        <w:rPr>
          <w:rFonts w:ascii="SimSun" w:hAnsi="SimSun" w:hint="eastAsia"/>
          <w:sz w:val="21"/>
          <w:szCs w:val="21"/>
        </w:rPr>
        <w:t>，也是在第二十五届会议所</w:t>
      </w:r>
      <w:r w:rsidRPr="00852DB1">
        <w:rPr>
          <w:rFonts w:ascii="SimSun" w:hAnsi="SimSun"/>
          <w:sz w:val="21"/>
          <w:szCs w:val="21"/>
        </w:rPr>
        <w:t>确定的有关图书馆和档案馆</w:t>
      </w:r>
      <w:r w:rsidRPr="00852DB1">
        <w:rPr>
          <w:rFonts w:ascii="SimSun" w:hAnsi="SimSun" w:hint="eastAsia"/>
          <w:sz w:val="21"/>
          <w:szCs w:val="21"/>
        </w:rPr>
        <w:t>的限制和</w:t>
      </w:r>
      <w:r w:rsidRPr="00852DB1">
        <w:rPr>
          <w:rFonts w:ascii="SimSun" w:hAnsi="SimSun"/>
          <w:sz w:val="21"/>
          <w:szCs w:val="21"/>
        </w:rPr>
        <w:t>例外</w:t>
      </w:r>
      <w:r w:rsidRPr="00852DB1">
        <w:rPr>
          <w:rFonts w:ascii="SimSun" w:hAnsi="SimSun" w:hint="eastAsia"/>
          <w:sz w:val="21"/>
          <w:szCs w:val="21"/>
        </w:rPr>
        <w:t>，以及</w:t>
      </w:r>
      <w:r w:rsidRPr="00852DB1">
        <w:rPr>
          <w:rFonts w:ascii="SimSun" w:hAnsi="SimSun"/>
          <w:sz w:val="21"/>
          <w:szCs w:val="21"/>
        </w:rPr>
        <w:t>教育研究机构和与其他</w:t>
      </w:r>
      <w:r w:rsidRPr="00852DB1">
        <w:rPr>
          <w:rFonts w:ascii="SimSun" w:hAnsi="SimSun" w:hint="eastAsia"/>
          <w:sz w:val="21"/>
          <w:szCs w:val="21"/>
        </w:rPr>
        <w:t>残障人士有关的限制和例外问题的工作。</w:t>
      </w:r>
      <w:r w:rsidRPr="00852DB1">
        <w:rPr>
          <w:rFonts w:ascii="SimSun" w:hAnsi="SimSun"/>
          <w:sz w:val="21"/>
          <w:szCs w:val="21"/>
        </w:rPr>
        <w:t>它指出，这些问题</w:t>
      </w:r>
      <w:r w:rsidRPr="00852DB1">
        <w:rPr>
          <w:rFonts w:ascii="SimSun" w:hAnsi="SimSun" w:hint="eastAsia"/>
          <w:sz w:val="21"/>
          <w:szCs w:val="21"/>
        </w:rPr>
        <w:t>也应当在</w:t>
      </w:r>
      <w:r w:rsidRPr="00852DB1">
        <w:rPr>
          <w:rFonts w:ascii="SimSun" w:hAnsi="SimSun"/>
          <w:sz w:val="21"/>
          <w:szCs w:val="21"/>
        </w:rPr>
        <w:t>2015年</w:t>
      </w:r>
      <w:r w:rsidRPr="00852DB1">
        <w:rPr>
          <w:rFonts w:ascii="SimSun" w:hAnsi="SimSun" w:hint="eastAsia"/>
          <w:sz w:val="21"/>
          <w:szCs w:val="21"/>
        </w:rPr>
        <w:t>继续审议</w:t>
      </w:r>
      <w:r w:rsidRPr="00852DB1">
        <w:rPr>
          <w:rFonts w:ascii="SimSun" w:hAnsi="SimSun"/>
          <w:sz w:val="21"/>
          <w:szCs w:val="21"/>
        </w:rPr>
        <w:t>。</w:t>
      </w:r>
      <w:r w:rsidRPr="00852DB1">
        <w:rPr>
          <w:rFonts w:ascii="SimSun" w:hAnsi="SimSun" w:hint="eastAsia"/>
          <w:sz w:val="21"/>
          <w:szCs w:val="21"/>
        </w:rPr>
        <w:t>在有关制定一个限制和例外条约的持续辩论中，</w:t>
      </w:r>
      <w:r w:rsidRPr="00852DB1">
        <w:rPr>
          <w:rFonts w:ascii="SimSun" w:hAnsi="SimSun"/>
          <w:sz w:val="21"/>
          <w:szCs w:val="21"/>
        </w:rPr>
        <w:t>非洲集团</w:t>
      </w:r>
      <w:r w:rsidRPr="00852DB1">
        <w:rPr>
          <w:rFonts w:ascii="SimSun" w:hAnsi="SimSun" w:hint="eastAsia"/>
          <w:sz w:val="21"/>
          <w:szCs w:val="21"/>
        </w:rPr>
        <w:t>就这些问题</w:t>
      </w:r>
      <w:r w:rsidRPr="00852DB1">
        <w:rPr>
          <w:rFonts w:ascii="SimSun" w:hAnsi="SimSun"/>
          <w:sz w:val="21"/>
          <w:szCs w:val="21"/>
        </w:rPr>
        <w:t>提交了一份法律</w:t>
      </w:r>
      <w:r w:rsidRPr="00852DB1">
        <w:rPr>
          <w:rFonts w:ascii="SimSun" w:hAnsi="SimSun" w:hint="eastAsia"/>
          <w:sz w:val="21"/>
          <w:szCs w:val="21"/>
        </w:rPr>
        <w:t>案文，</w:t>
      </w:r>
      <w:r w:rsidRPr="00852DB1">
        <w:rPr>
          <w:rFonts w:ascii="SimSun" w:hAnsi="SimSun"/>
          <w:sz w:val="21"/>
          <w:szCs w:val="21"/>
        </w:rPr>
        <w:t>并</w:t>
      </w:r>
      <w:r w:rsidRPr="00852DB1">
        <w:rPr>
          <w:rFonts w:ascii="SimSun" w:hAnsi="SimSun" w:hint="eastAsia"/>
          <w:sz w:val="21"/>
          <w:szCs w:val="21"/>
        </w:rPr>
        <w:t>相信</w:t>
      </w:r>
      <w:r w:rsidRPr="00852DB1">
        <w:rPr>
          <w:rFonts w:ascii="SimSun" w:hAnsi="SimSun"/>
          <w:sz w:val="21"/>
          <w:szCs w:val="21"/>
        </w:rPr>
        <w:t>，</w:t>
      </w:r>
      <w:r w:rsidRPr="00852DB1">
        <w:rPr>
          <w:rFonts w:ascii="SimSun" w:hAnsi="SimSun" w:hint="eastAsia"/>
          <w:sz w:val="21"/>
          <w:szCs w:val="21"/>
        </w:rPr>
        <w:t>就各国在这些领域的良好做法和国家经验进行讨论和交流</w:t>
      </w:r>
      <w:r w:rsidRPr="00852DB1">
        <w:rPr>
          <w:rFonts w:ascii="SimSun" w:hAnsi="SimSun"/>
          <w:sz w:val="21"/>
          <w:szCs w:val="21"/>
        </w:rPr>
        <w:t>将是非常有用的。关于广播组织，该代表团重申</w:t>
      </w:r>
      <w:r w:rsidRPr="00852DB1">
        <w:rPr>
          <w:rFonts w:ascii="SimSun" w:hAnsi="SimSun" w:hint="eastAsia"/>
          <w:sz w:val="21"/>
          <w:szCs w:val="21"/>
        </w:rPr>
        <w:t>其</w:t>
      </w:r>
      <w:r w:rsidRPr="00852DB1">
        <w:rPr>
          <w:rFonts w:ascii="SimSun" w:hAnsi="SimSun"/>
          <w:sz w:val="21"/>
          <w:szCs w:val="21"/>
        </w:rPr>
        <w:t>希望继续</w:t>
      </w:r>
      <w:r w:rsidRPr="00852DB1">
        <w:rPr>
          <w:rFonts w:ascii="SimSun" w:hAnsi="SimSun" w:hint="eastAsia"/>
          <w:sz w:val="21"/>
          <w:szCs w:val="21"/>
        </w:rPr>
        <w:t>就该问题进行</w:t>
      </w:r>
      <w:r w:rsidRPr="00852DB1">
        <w:rPr>
          <w:rFonts w:ascii="SimSun" w:hAnsi="SimSun"/>
          <w:sz w:val="21"/>
          <w:szCs w:val="21"/>
        </w:rPr>
        <w:t>工作，</w:t>
      </w:r>
      <w:r w:rsidRPr="00852DB1">
        <w:rPr>
          <w:rFonts w:ascii="SimSun" w:hAnsi="SimSun" w:hint="eastAsia"/>
          <w:sz w:val="21"/>
          <w:szCs w:val="21"/>
        </w:rPr>
        <w:t>按照</w:t>
      </w:r>
      <w:r w:rsidRPr="00852DB1">
        <w:rPr>
          <w:rFonts w:ascii="SimSun" w:hAnsi="SimSun"/>
          <w:sz w:val="21"/>
          <w:szCs w:val="21"/>
        </w:rPr>
        <w:t>2007年</w:t>
      </w:r>
      <w:r w:rsidRPr="00852DB1">
        <w:rPr>
          <w:rFonts w:ascii="SimSun" w:hAnsi="SimSun" w:hint="eastAsia"/>
          <w:sz w:val="21"/>
          <w:szCs w:val="21"/>
        </w:rPr>
        <w:t>大会</w:t>
      </w:r>
      <w:r w:rsidRPr="00852DB1">
        <w:rPr>
          <w:rFonts w:ascii="SimSun" w:hAnsi="SimSun"/>
          <w:sz w:val="21"/>
          <w:szCs w:val="21"/>
        </w:rPr>
        <w:t>授权</w:t>
      </w:r>
      <w:r w:rsidRPr="00852DB1">
        <w:rPr>
          <w:rFonts w:ascii="SimSun" w:hAnsi="SimSun" w:hint="eastAsia"/>
          <w:sz w:val="21"/>
          <w:szCs w:val="21"/>
        </w:rPr>
        <w:t>，遵循以信号为基础的工作方案，更新对</w:t>
      </w:r>
      <w:r w:rsidRPr="00852DB1">
        <w:rPr>
          <w:rFonts w:ascii="SimSun" w:hAnsi="SimSun"/>
          <w:sz w:val="21"/>
          <w:szCs w:val="21"/>
        </w:rPr>
        <w:t>传统意义</w:t>
      </w:r>
      <w:r w:rsidRPr="00852DB1">
        <w:rPr>
          <w:rFonts w:ascii="SimSun" w:hAnsi="SimSun" w:hint="eastAsia"/>
          <w:sz w:val="21"/>
          <w:szCs w:val="21"/>
        </w:rPr>
        <w:t>下的</w:t>
      </w:r>
      <w:r w:rsidRPr="00852DB1">
        <w:rPr>
          <w:rFonts w:ascii="SimSun" w:hAnsi="SimSun"/>
          <w:sz w:val="21"/>
          <w:szCs w:val="21"/>
        </w:rPr>
        <w:t>广播组织</w:t>
      </w:r>
      <w:r w:rsidRPr="00852DB1">
        <w:rPr>
          <w:rFonts w:ascii="SimSun" w:hAnsi="SimSun" w:hint="eastAsia"/>
          <w:sz w:val="21"/>
          <w:szCs w:val="21"/>
        </w:rPr>
        <w:t>和有线传播</w:t>
      </w:r>
      <w:r w:rsidRPr="00852DB1">
        <w:rPr>
          <w:rFonts w:ascii="SimSun" w:hAnsi="SimSun"/>
          <w:sz w:val="21"/>
          <w:szCs w:val="21"/>
        </w:rPr>
        <w:t>的保护</w:t>
      </w:r>
      <w:r w:rsidRPr="00852DB1">
        <w:rPr>
          <w:rFonts w:ascii="SimSun" w:hAnsi="SimSun" w:hint="eastAsia"/>
          <w:sz w:val="21"/>
          <w:szCs w:val="21"/>
        </w:rPr>
        <w:t>。</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sz w:val="21"/>
          <w:szCs w:val="21"/>
        </w:rPr>
        <w:t>欧洲联盟</w:t>
      </w:r>
      <w:r w:rsidR="00852DB1" w:rsidRPr="00852DB1">
        <w:rPr>
          <w:rFonts w:ascii="SimSun" w:hAnsi="SimSun"/>
          <w:sz w:val="21"/>
          <w:szCs w:val="21"/>
        </w:rPr>
        <w:t>代表团</w:t>
      </w:r>
      <w:r w:rsidR="00852DB1" w:rsidRPr="00852DB1">
        <w:rPr>
          <w:rFonts w:ascii="SimSun" w:hAnsi="SimSun" w:hint="eastAsia"/>
          <w:sz w:val="21"/>
          <w:szCs w:val="21"/>
        </w:rPr>
        <w:t>赞赏各个代表团在成功缔结了为</w:t>
      </w:r>
      <w:r w:rsidR="00852DB1" w:rsidRPr="00852DB1">
        <w:rPr>
          <w:rFonts w:ascii="SimSun" w:hAnsi="SimSun"/>
          <w:sz w:val="21"/>
          <w:szCs w:val="21"/>
        </w:rPr>
        <w:t>视障者和阅读障碍者</w:t>
      </w:r>
      <w:r w:rsidR="00852DB1" w:rsidRPr="00852DB1">
        <w:rPr>
          <w:rFonts w:ascii="SimSun" w:hAnsi="SimSun" w:hint="eastAsia"/>
          <w:sz w:val="21"/>
          <w:szCs w:val="21"/>
        </w:rPr>
        <w:t>获取出版作品提供便利的条约的</w:t>
      </w:r>
      <w:r w:rsidR="00852DB1" w:rsidRPr="00852DB1">
        <w:rPr>
          <w:rFonts w:ascii="SimSun" w:hAnsi="SimSun"/>
          <w:sz w:val="21"/>
          <w:szCs w:val="21"/>
        </w:rPr>
        <w:t>外交会议</w:t>
      </w:r>
      <w:r w:rsidR="00852DB1" w:rsidRPr="00852DB1">
        <w:rPr>
          <w:rFonts w:ascii="SimSun" w:hAnsi="SimSun" w:hint="eastAsia"/>
          <w:sz w:val="21"/>
          <w:szCs w:val="21"/>
        </w:rPr>
        <w:t>上所展现的</w:t>
      </w:r>
      <w:r w:rsidR="00852DB1" w:rsidRPr="00852DB1">
        <w:rPr>
          <w:rFonts w:ascii="SimSun" w:hAnsi="SimSun"/>
          <w:sz w:val="21"/>
          <w:szCs w:val="21"/>
        </w:rPr>
        <w:t>努力和建设性的态度。该代表团认为，</w:t>
      </w:r>
      <w:r w:rsidR="00852DB1" w:rsidRPr="00852DB1">
        <w:rPr>
          <w:rFonts w:ascii="SimSun" w:hAnsi="SimSun" w:hint="eastAsia"/>
          <w:sz w:val="21"/>
          <w:szCs w:val="21"/>
        </w:rPr>
        <w:t>为这些人士</w:t>
      </w:r>
      <w:r w:rsidR="00852DB1" w:rsidRPr="00852DB1">
        <w:rPr>
          <w:rFonts w:ascii="SimSun" w:hAnsi="SimSun"/>
          <w:sz w:val="21"/>
          <w:szCs w:val="21"/>
        </w:rPr>
        <w:t>获取图书</w:t>
      </w:r>
      <w:r w:rsidR="00852DB1" w:rsidRPr="00852DB1">
        <w:rPr>
          <w:rFonts w:ascii="SimSun" w:hAnsi="SimSun" w:hint="eastAsia"/>
          <w:sz w:val="21"/>
          <w:szCs w:val="21"/>
        </w:rPr>
        <w:t>提供便利的</w:t>
      </w:r>
      <w:r w:rsidR="00852DB1" w:rsidRPr="00852DB1">
        <w:rPr>
          <w:rFonts w:ascii="SimSun" w:hAnsi="SimSun"/>
          <w:sz w:val="21"/>
          <w:szCs w:val="21"/>
        </w:rPr>
        <w:t>特殊情况</w:t>
      </w:r>
      <w:r w:rsidR="00852DB1" w:rsidRPr="00852DB1">
        <w:rPr>
          <w:rFonts w:ascii="SimSun" w:hAnsi="SimSun" w:hint="eastAsia"/>
          <w:sz w:val="21"/>
          <w:szCs w:val="21"/>
        </w:rPr>
        <w:t>需要来自国际层面的干预和帮助</w:t>
      </w:r>
      <w:r w:rsidR="00852DB1" w:rsidRPr="00852DB1">
        <w:rPr>
          <w:rFonts w:ascii="SimSun" w:hAnsi="SimSun"/>
          <w:sz w:val="21"/>
          <w:szCs w:val="21"/>
        </w:rPr>
        <w:t>。</w:t>
      </w:r>
      <w:r w:rsidR="00852DB1" w:rsidRPr="00852DB1">
        <w:rPr>
          <w:rFonts w:ascii="SimSun" w:hAnsi="SimSun" w:hint="eastAsia"/>
          <w:sz w:val="21"/>
          <w:szCs w:val="21"/>
        </w:rPr>
        <w:t>《</w:t>
      </w:r>
      <w:r w:rsidR="00852DB1" w:rsidRPr="00852DB1">
        <w:rPr>
          <w:rFonts w:ascii="SimSun" w:hAnsi="SimSun"/>
          <w:sz w:val="21"/>
          <w:szCs w:val="21"/>
        </w:rPr>
        <w:t>马拉喀什</w:t>
      </w:r>
      <w:r w:rsidR="00852DB1" w:rsidRPr="00852DB1">
        <w:rPr>
          <w:rFonts w:ascii="SimSun" w:hAnsi="SimSun" w:hint="eastAsia"/>
          <w:sz w:val="21"/>
          <w:szCs w:val="21"/>
        </w:rPr>
        <w:t>视障者</w:t>
      </w:r>
      <w:r w:rsidR="00852DB1" w:rsidRPr="00852DB1">
        <w:rPr>
          <w:rFonts w:ascii="SimSun" w:hAnsi="SimSun"/>
          <w:sz w:val="21"/>
          <w:szCs w:val="21"/>
        </w:rPr>
        <w:t>条约</w:t>
      </w:r>
      <w:r w:rsidR="00852DB1" w:rsidRPr="00852DB1">
        <w:rPr>
          <w:rFonts w:ascii="SimSun" w:hAnsi="SimSun" w:hint="eastAsia"/>
          <w:sz w:val="21"/>
          <w:szCs w:val="21"/>
        </w:rPr>
        <w:t>》为</w:t>
      </w:r>
      <w:r w:rsidR="00852DB1" w:rsidRPr="00852DB1">
        <w:rPr>
          <w:rFonts w:ascii="SimSun" w:hAnsi="SimSun"/>
          <w:sz w:val="21"/>
          <w:szCs w:val="21"/>
        </w:rPr>
        <w:t>世界各地的视力障碍或阅读障碍者</w:t>
      </w:r>
      <w:r w:rsidR="00852DB1" w:rsidRPr="00852DB1">
        <w:rPr>
          <w:rFonts w:ascii="SimSun" w:hAnsi="SimSun" w:hint="eastAsia"/>
          <w:sz w:val="21"/>
          <w:szCs w:val="21"/>
        </w:rPr>
        <w:t>提供</w:t>
      </w:r>
      <w:r w:rsidR="00852DB1" w:rsidRPr="00852DB1">
        <w:rPr>
          <w:rFonts w:ascii="SimSun" w:hAnsi="SimSun"/>
          <w:sz w:val="21"/>
          <w:szCs w:val="21"/>
        </w:rPr>
        <w:t>获取版权作品</w:t>
      </w:r>
      <w:r w:rsidR="00852DB1" w:rsidRPr="00852DB1">
        <w:rPr>
          <w:rFonts w:ascii="SimSun" w:hAnsi="SimSun" w:hint="eastAsia"/>
          <w:sz w:val="21"/>
          <w:szCs w:val="21"/>
        </w:rPr>
        <w:t>的便利途径迈出了</w:t>
      </w:r>
      <w:r w:rsidR="00852DB1" w:rsidRPr="00852DB1">
        <w:rPr>
          <w:rFonts w:ascii="SimSun" w:hAnsi="SimSun"/>
          <w:sz w:val="21"/>
          <w:szCs w:val="21"/>
        </w:rPr>
        <w:t>重要一步，但</w:t>
      </w:r>
      <w:r w:rsidR="00852DB1" w:rsidRPr="00852DB1">
        <w:rPr>
          <w:rFonts w:ascii="SimSun" w:hAnsi="SimSun" w:hint="eastAsia"/>
          <w:sz w:val="21"/>
          <w:szCs w:val="21"/>
        </w:rPr>
        <w:t>在确保该条约的有效实施方面还有</w:t>
      </w:r>
      <w:r w:rsidR="00852DB1" w:rsidRPr="00852DB1">
        <w:rPr>
          <w:rFonts w:ascii="SimSun" w:hAnsi="SimSun"/>
          <w:sz w:val="21"/>
          <w:szCs w:val="21"/>
        </w:rPr>
        <w:t>更多的工作</w:t>
      </w:r>
      <w:r w:rsidR="00852DB1" w:rsidRPr="00852DB1">
        <w:rPr>
          <w:rFonts w:ascii="SimSun" w:hAnsi="SimSun" w:hint="eastAsia"/>
          <w:sz w:val="21"/>
          <w:szCs w:val="21"/>
        </w:rPr>
        <w:t>要做</w:t>
      </w:r>
      <w:r w:rsidR="00852DB1" w:rsidRPr="00852DB1">
        <w:rPr>
          <w:rFonts w:ascii="SimSun" w:hAnsi="SimSun"/>
          <w:sz w:val="21"/>
          <w:szCs w:val="21"/>
        </w:rPr>
        <w:t>。该代表团非常重视</w:t>
      </w:r>
      <w:r w:rsidR="00852DB1" w:rsidRPr="00852DB1">
        <w:rPr>
          <w:rFonts w:ascii="SimSun" w:hAnsi="SimSun" w:hint="eastAsia"/>
          <w:sz w:val="21"/>
          <w:szCs w:val="21"/>
        </w:rPr>
        <w:t>有关保护</w:t>
      </w:r>
      <w:r w:rsidR="00852DB1" w:rsidRPr="00852DB1">
        <w:rPr>
          <w:rFonts w:ascii="SimSun" w:hAnsi="SimSun"/>
          <w:sz w:val="21"/>
          <w:szCs w:val="21"/>
        </w:rPr>
        <w:t>广播组织的谈判，并</w:t>
      </w:r>
      <w:r w:rsidR="00852DB1" w:rsidRPr="00852DB1">
        <w:rPr>
          <w:rFonts w:ascii="SimSun" w:hAnsi="SimSun" w:hint="eastAsia"/>
          <w:sz w:val="21"/>
          <w:szCs w:val="21"/>
        </w:rPr>
        <w:t>受到</w:t>
      </w:r>
      <w:r w:rsidR="00852DB1" w:rsidRPr="00852DB1">
        <w:rPr>
          <w:rFonts w:ascii="SimSun" w:hAnsi="SimSun"/>
          <w:sz w:val="21"/>
          <w:szCs w:val="21"/>
        </w:rPr>
        <w:t>4月举行的会议上</w:t>
      </w:r>
      <w:r w:rsidR="00852DB1" w:rsidRPr="00852DB1">
        <w:rPr>
          <w:rFonts w:ascii="SimSun" w:hAnsi="SimSun" w:hint="eastAsia"/>
          <w:sz w:val="21"/>
          <w:szCs w:val="21"/>
        </w:rPr>
        <w:t>各国所</w:t>
      </w:r>
      <w:r w:rsidR="00852DB1" w:rsidRPr="00852DB1">
        <w:rPr>
          <w:rFonts w:ascii="SimSun" w:hAnsi="SimSun"/>
          <w:sz w:val="21"/>
          <w:szCs w:val="21"/>
        </w:rPr>
        <w:t>作努力</w:t>
      </w:r>
      <w:r w:rsidR="00852DB1" w:rsidRPr="00852DB1">
        <w:rPr>
          <w:rFonts w:ascii="SimSun" w:hAnsi="SimSun" w:hint="eastAsia"/>
          <w:sz w:val="21"/>
          <w:szCs w:val="21"/>
        </w:rPr>
        <w:t>的鼓励</w:t>
      </w:r>
      <w:r w:rsidR="00852DB1" w:rsidRPr="00852DB1">
        <w:rPr>
          <w:rFonts w:ascii="SimSun" w:hAnsi="SimSun"/>
          <w:sz w:val="21"/>
          <w:szCs w:val="21"/>
        </w:rPr>
        <w:t>，</w:t>
      </w:r>
      <w:r w:rsidR="00852DB1" w:rsidRPr="00852DB1">
        <w:rPr>
          <w:rFonts w:ascii="SimSun" w:hAnsi="SimSun" w:hint="eastAsia"/>
          <w:sz w:val="21"/>
          <w:szCs w:val="21"/>
        </w:rPr>
        <w:t>但同时也认识到在外交会议召开之前仍有大量工作需要完成。</w:t>
      </w:r>
      <w:r w:rsidR="00852DB1" w:rsidRPr="00852DB1">
        <w:rPr>
          <w:rFonts w:ascii="SimSun" w:hAnsi="SimSun"/>
          <w:sz w:val="21"/>
          <w:szCs w:val="21"/>
        </w:rPr>
        <w:t>它坚持</w:t>
      </w:r>
      <w:r w:rsidR="00852DB1" w:rsidRPr="00852DB1">
        <w:rPr>
          <w:rFonts w:ascii="SimSun" w:hAnsi="SimSun" w:hint="eastAsia"/>
          <w:sz w:val="21"/>
          <w:szCs w:val="21"/>
        </w:rPr>
        <w:t>认为，关于需要解决的问题和所</w:t>
      </w:r>
      <w:r w:rsidR="00852DB1" w:rsidRPr="00852DB1">
        <w:rPr>
          <w:rFonts w:ascii="SimSun" w:hAnsi="SimSun"/>
          <w:sz w:val="21"/>
          <w:szCs w:val="21"/>
        </w:rPr>
        <w:t>给予</w:t>
      </w:r>
      <w:r w:rsidR="00852DB1" w:rsidRPr="00852DB1">
        <w:rPr>
          <w:rFonts w:ascii="SimSun" w:hAnsi="SimSun" w:hint="eastAsia"/>
          <w:sz w:val="21"/>
          <w:szCs w:val="21"/>
        </w:rPr>
        <w:t>的</w:t>
      </w:r>
      <w:r w:rsidR="00852DB1" w:rsidRPr="00852DB1">
        <w:rPr>
          <w:rFonts w:ascii="SimSun" w:hAnsi="SimSun"/>
          <w:sz w:val="21"/>
          <w:szCs w:val="21"/>
        </w:rPr>
        <w:t>保护</w:t>
      </w:r>
      <w:r w:rsidR="00852DB1" w:rsidRPr="00852DB1">
        <w:rPr>
          <w:rFonts w:ascii="SimSun" w:hAnsi="SimSun" w:hint="eastAsia"/>
          <w:sz w:val="21"/>
          <w:szCs w:val="21"/>
        </w:rPr>
        <w:t>，在目标上达成共识是需要优先考虑的</w:t>
      </w:r>
      <w:r w:rsidR="00852DB1" w:rsidRPr="00852DB1">
        <w:rPr>
          <w:rFonts w:ascii="SimSun" w:hAnsi="SimSun"/>
          <w:sz w:val="21"/>
          <w:szCs w:val="21"/>
        </w:rPr>
        <w:t>事项。</w:t>
      </w:r>
      <w:r w:rsidR="00852DB1" w:rsidRPr="00852DB1">
        <w:rPr>
          <w:rFonts w:ascii="SimSun" w:hAnsi="SimSun" w:hint="eastAsia"/>
          <w:sz w:val="21"/>
          <w:szCs w:val="21"/>
        </w:rPr>
        <w:t>关于</w:t>
      </w:r>
      <w:r w:rsidR="00852DB1" w:rsidRPr="00852DB1">
        <w:rPr>
          <w:rFonts w:ascii="SimSun" w:hAnsi="SimSun"/>
          <w:sz w:val="21"/>
          <w:szCs w:val="21"/>
        </w:rPr>
        <w:t>图书馆</w:t>
      </w:r>
      <w:r w:rsidR="00852DB1" w:rsidRPr="00852DB1">
        <w:rPr>
          <w:rFonts w:ascii="SimSun" w:hAnsi="SimSun" w:hint="eastAsia"/>
          <w:sz w:val="21"/>
          <w:szCs w:val="21"/>
        </w:rPr>
        <w:t>、</w:t>
      </w:r>
      <w:r w:rsidR="00852DB1" w:rsidRPr="00852DB1">
        <w:rPr>
          <w:rFonts w:ascii="SimSun" w:hAnsi="SimSun"/>
          <w:sz w:val="21"/>
          <w:szCs w:val="21"/>
        </w:rPr>
        <w:t>档案馆</w:t>
      </w:r>
      <w:r w:rsidR="00852DB1" w:rsidRPr="00852DB1">
        <w:rPr>
          <w:rFonts w:ascii="SimSun" w:hAnsi="SimSun" w:hint="eastAsia"/>
          <w:sz w:val="21"/>
          <w:szCs w:val="21"/>
        </w:rPr>
        <w:t>、</w:t>
      </w:r>
      <w:r w:rsidR="00852DB1" w:rsidRPr="00852DB1">
        <w:rPr>
          <w:rFonts w:ascii="SimSun" w:hAnsi="SimSun"/>
          <w:sz w:val="21"/>
          <w:szCs w:val="21"/>
        </w:rPr>
        <w:t>教育和研究机构的限制和例外</w:t>
      </w:r>
      <w:r w:rsidR="00852DB1" w:rsidRPr="00852DB1">
        <w:rPr>
          <w:rFonts w:ascii="SimSun" w:hAnsi="SimSun" w:hint="eastAsia"/>
          <w:sz w:val="21"/>
          <w:szCs w:val="21"/>
        </w:rPr>
        <w:t>议题</w:t>
      </w:r>
      <w:r w:rsidR="00852DB1" w:rsidRPr="00852DB1">
        <w:rPr>
          <w:rFonts w:ascii="SimSun" w:hAnsi="SimSun"/>
          <w:sz w:val="21"/>
          <w:szCs w:val="21"/>
        </w:rPr>
        <w:t>，</w:t>
      </w:r>
      <w:r w:rsidR="00852DB1" w:rsidRPr="00852DB1">
        <w:rPr>
          <w:rFonts w:ascii="SimSun" w:hAnsi="SimSun" w:hint="eastAsia"/>
          <w:sz w:val="21"/>
          <w:szCs w:val="21"/>
        </w:rPr>
        <w:t>现有的国际版权制度已经为成员国提供了</w:t>
      </w:r>
      <w:r w:rsidR="00852DB1" w:rsidRPr="00852DB1">
        <w:rPr>
          <w:rFonts w:ascii="SimSun" w:hAnsi="SimSun"/>
          <w:sz w:val="21"/>
          <w:szCs w:val="21"/>
        </w:rPr>
        <w:t>充分的</w:t>
      </w:r>
      <w:r w:rsidR="00852DB1" w:rsidRPr="00852DB1">
        <w:rPr>
          <w:rFonts w:ascii="SimSun" w:hAnsi="SimSun" w:hint="eastAsia"/>
          <w:sz w:val="21"/>
          <w:szCs w:val="21"/>
        </w:rPr>
        <w:t>保护，以</w:t>
      </w:r>
      <w:r w:rsidR="00852DB1" w:rsidRPr="00852DB1">
        <w:rPr>
          <w:rFonts w:ascii="SimSun" w:hAnsi="SimSun"/>
          <w:sz w:val="21"/>
          <w:szCs w:val="21"/>
        </w:rPr>
        <w:t>确保</w:t>
      </w:r>
      <w:r w:rsidR="00852DB1" w:rsidRPr="00852DB1">
        <w:rPr>
          <w:rFonts w:ascii="SimSun" w:hAnsi="SimSun" w:hint="eastAsia"/>
          <w:sz w:val="21"/>
          <w:szCs w:val="21"/>
        </w:rPr>
        <w:t>在模拟和数字环境中的</w:t>
      </w:r>
      <w:r w:rsidR="00852DB1" w:rsidRPr="00852DB1">
        <w:rPr>
          <w:rFonts w:ascii="SimSun" w:hAnsi="SimSun"/>
          <w:sz w:val="21"/>
          <w:szCs w:val="21"/>
        </w:rPr>
        <w:t>有意义的限制和例外</w:t>
      </w:r>
      <w:r w:rsidR="00852DB1" w:rsidRPr="00852DB1">
        <w:rPr>
          <w:rFonts w:ascii="SimSun" w:hAnsi="SimSun" w:hint="eastAsia"/>
          <w:sz w:val="21"/>
          <w:szCs w:val="21"/>
        </w:rPr>
        <w:t>规定</w:t>
      </w:r>
      <w:r w:rsidR="00852DB1" w:rsidRPr="00852DB1">
        <w:rPr>
          <w:rFonts w:ascii="SimSun" w:hAnsi="SimSun"/>
          <w:sz w:val="21"/>
          <w:szCs w:val="21"/>
        </w:rPr>
        <w:t>，同时</w:t>
      </w:r>
      <w:r w:rsidR="00852DB1" w:rsidRPr="00852DB1">
        <w:rPr>
          <w:rFonts w:ascii="SimSun" w:hAnsi="SimSun" w:hint="eastAsia"/>
          <w:sz w:val="21"/>
          <w:szCs w:val="21"/>
        </w:rPr>
        <w:t>还对</w:t>
      </w:r>
      <w:r w:rsidR="00852DB1" w:rsidRPr="00852DB1">
        <w:rPr>
          <w:rFonts w:ascii="SimSun" w:hAnsi="SimSun"/>
          <w:sz w:val="21"/>
          <w:szCs w:val="21"/>
        </w:rPr>
        <w:t>必要的平衡</w:t>
      </w:r>
      <w:r w:rsidR="00852DB1" w:rsidRPr="00852DB1">
        <w:rPr>
          <w:rFonts w:ascii="SimSun" w:hAnsi="SimSun" w:hint="eastAsia"/>
          <w:sz w:val="21"/>
          <w:szCs w:val="21"/>
        </w:rPr>
        <w:t>问题给予尊重</w:t>
      </w:r>
      <w:r w:rsidR="00852DB1" w:rsidRPr="00852DB1">
        <w:rPr>
          <w:rFonts w:ascii="SimSun" w:hAnsi="SimSun"/>
          <w:sz w:val="21"/>
          <w:szCs w:val="21"/>
        </w:rPr>
        <w:t>，以确保版权</w:t>
      </w:r>
      <w:r w:rsidR="00852DB1" w:rsidRPr="00852DB1">
        <w:rPr>
          <w:rFonts w:ascii="SimSun" w:hAnsi="SimSun" w:hint="eastAsia"/>
          <w:sz w:val="21"/>
          <w:szCs w:val="21"/>
        </w:rPr>
        <w:t>会</w:t>
      </w:r>
      <w:r w:rsidR="00852DB1" w:rsidRPr="00852DB1">
        <w:rPr>
          <w:rFonts w:ascii="SimSun" w:hAnsi="SimSun"/>
          <w:sz w:val="21"/>
          <w:szCs w:val="21"/>
        </w:rPr>
        <w:t>继续成为</w:t>
      </w:r>
      <w:r w:rsidR="00852DB1" w:rsidRPr="00852DB1">
        <w:rPr>
          <w:rFonts w:ascii="SimSun" w:hAnsi="SimSun" w:hint="eastAsia"/>
          <w:sz w:val="21"/>
          <w:szCs w:val="21"/>
        </w:rPr>
        <w:t>推动</w:t>
      </w:r>
      <w:r w:rsidR="00852DB1" w:rsidRPr="00852DB1">
        <w:rPr>
          <w:rFonts w:ascii="SimSun" w:hAnsi="SimSun"/>
          <w:sz w:val="21"/>
          <w:szCs w:val="21"/>
        </w:rPr>
        <w:t>创造力</w:t>
      </w:r>
      <w:r w:rsidR="00852DB1" w:rsidRPr="00852DB1">
        <w:rPr>
          <w:rFonts w:ascii="SimSun" w:hAnsi="SimSun" w:hint="eastAsia"/>
          <w:sz w:val="21"/>
          <w:szCs w:val="21"/>
        </w:rPr>
        <w:t>发展</w:t>
      </w:r>
      <w:r w:rsidR="00852DB1" w:rsidRPr="00852DB1">
        <w:rPr>
          <w:rFonts w:ascii="SimSun" w:hAnsi="SimSun"/>
          <w:sz w:val="21"/>
          <w:szCs w:val="21"/>
        </w:rPr>
        <w:t>的</w:t>
      </w:r>
      <w:r w:rsidR="00852DB1" w:rsidRPr="00852DB1">
        <w:rPr>
          <w:rFonts w:ascii="SimSun" w:hAnsi="SimSun" w:hint="eastAsia"/>
          <w:sz w:val="21"/>
          <w:szCs w:val="21"/>
        </w:rPr>
        <w:t>动力</w:t>
      </w:r>
      <w:r w:rsidR="00852DB1" w:rsidRPr="00852DB1">
        <w:rPr>
          <w:rFonts w:ascii="SimSun" w:hAnsi="SimSun"/>
          <w:sz w:val="21"/>
          <w:szCs w:val="21"/>
        </w:rPr>
        <w:t>和奖励。</w:t>
      </w:r>
      <w:r w:rsidR="00852DB1" w:rsidRPr="00852DB1">
        <w:rPr>
          <w:rFonts w:ascii="SimSun" w:hAnsi="SimSun" w:hint="eastAsia"/>
          <w:sz w:val="21"/>
          <w:szCs w:val="21"/>
        </w:rPr>
        <w:t>在这方面，没有</w:t>
      </w:r>
      <w:r w:rsidR="00852DB1" w:rsidRPr="00852DB1">
        <w:rPr>
          <w:rFonts w:ascii="SimSun" w:hAnsi="SimSun"/>
          <w:sz w:val="21"/>
          <w:szCs w:val="21"/>
        </w:rPr>
        <w:t>进一步制定</w:t>
      </w:r>
      <w:r w:rsidR="00852DB1" w:rsidRPr="00852DB1">
        <w:rPr>
          <w:rFonts w:ascii="SimSun" w:hAnsi="SimSun" w:hint="eastAsia"/>
          <w:sz w:val="21"/>
          <w:szCs w:val="21"/>
        </w:rPr>
        <w:t>国际</w:t>
      </w:r>
      <w:r w:rsidR="00852DB1" w:rsidRPr="00852DB1">
        <w:rPr>
          <w:rFonts w:ascii="SimSun" w:hAnsi="SimSun"/>
          <w:sz w:val="21"/>
          <w:szCs w:val="21"/>
        </w:rPr>
        <w:t>规则</w:t>
      </w:r>
      <w:r w:rsidR="00852DB1" w:rsidRPr="00852DB1">
        <w:rPr>
          <w:rFonts w:ascii="SimSun" w:hAnsi="SimSun" w:hint="eastAsia"/>
          <w:sz w:val="21"/>
          <w:szCs w:val="21"/>
        </w:rPr>
        <w:t>的需要</w:t>
      </w:r>
      <w:r w:rsidR="00852DB1" w:rsidRPr="00852DB1">
        <w:rPr>
          <w:rFonts w:ascii="SimSun" w:hAnsi="SimSun"/>
          <w:sz w:val="21"/>
          <w:szCs w:val="21"/>
        </w:rPr>
        <w:t>。</w:t>
      </w:r>
      <w:r w:rsidR="00852DB1" w:rsidRPr="00852DB1">
        <w:rPr>
          <w:rFonts w:ascii="SimSun" w:hAnsi="SimSun" w:hint="eastAsia"/>
          <w:sz w:val="21"/>
          <w:szCs w:val="21"/>
        </w:rPr>
        <w:t>但是</w:t>
      </w:r>
      <w:r w:rsidR="00852DB1" w:rsidRPr="00852DB1">
        <w:rPr>
          <w:rFonts w:ascii="SimSun" w:hAnsi="SimSun"/>
          <w:sz w:val="21"/>
          <w:szCs w:val="21"/>
        </w:rPr>
        <w:t>，该代表团</w:t>
      </w:r>
      <w:r w:rsidR="00852DB1" w:rsidRPr="00852DB1">
        <w:rPr>
          <w:rFonts w:ascii="SimSun" w:hAnsi="SimSun" w:hint="eastAsia"/>
          <w:sz w:val="21"/>
          <w:szCs w:val="21"/>
        </w:rPr>
        <w:t>也随时</w:t>
      </w:r>
      <w:r w:rsidR="00852DB1" w:rsidRPr="00852DB1">
        <w:rPr>
          <w:rFonts w:ascii="SimSun" w:hAnsi="SimSun"/>
          <w:sz w:val="21"/>
          <w:szCs w:val="21"/>
        </w:rPr>
        <w:t>准备继续</w:t>
      </w:r>
      <w:r w:rsidR="00852DB1" w:rsidRPr="00852DB1">
        <w:rPr>
          <w:rFonts w:ascii="SimSun" w:hAnsi="SimSun" w:hint="eastAsia"/>
          <w:sz w:val="21"/>
          <w:szCs w:val="21"/>
        </w:rPr>
        <w:t>参与讨论</w:t>
      </w:r>
      <w:r w:rsidR="00852DB1" w:rsidRPr="00852DB1">
        <w:rPr>
          <w:rFonts w:ascii="SimSun" w:hAnsi="SimSun"/>
          <w:sz w:val="21"/>
          <w:szCs w:val="21"/>
        </w:rPr>
        <w:t>，并与WIPO所有成员国</w:t>
      </w:r>
      <w:r w:rsidR="00852DB1" w:rsidRPr="00852DB1">
        <w:rPr>
          <w:rFonts w:ascii="SimSun" w:hAnsi="SimSun" w:hint="eastAsia"/>
          <w:sz w:val="21"/>
          <w:szCs w:val="21"/>
        </w:rPr>
        <w:t>一起</w:t>
      </w:r>
      <w:r w:rsidR="00852DB1" w:rsidRPr="00852DB1">
        <w:rPr>
          <w:rFonts w:ascii="SimSun" w:hAnsi="SimSun"/>
          <w:sz w:val="21"/>
          <w:szCs w:val="21"/>
        </w:rPr>
        <w:t>工作，</w:t>
      </w:r>
      <w:r w:rsidR="00852DB1" w:rsidRPr="00852DB1">
        <w:rPr>
          <w:rFonts w:ascii="SimSun" w:hAnsi="SimSun" w:hint="eastAsia"/>
          <w:sz w:val="21"/>
          <w:szCs w:val="21"/>
        </w:rPr>
        <w:t>以</w:t>
      </w:r>
      <w:r w:rsidR="00852DB1" w:rsidRPr="00852DB1">
        <w:rPr>
          <w:rFonts w:ascii="SimSun" w:hAnsi="SimSun"/>
          <w:sz w:val="21"/>
          <w:szCs w:val="21"/>
        </w:rPr>
        <w:t>使这些限制和例外可以在现有的国际条约的框架内</w:t>
      </w:r>
      <w:r w:rsidR="00852DB1" w:rsidRPr="00852DB1">
        <w:rPr>
          <w:rFonts w:ascii="SimSun" w:hAnsi="SimSun" w:hint="eastAsia"/>
          <w:sz w:val="21"/>
          <w:szCs w:val="21"/>
        </w:rPr>
        <w:t>以</w:t>
      </w:r>
      <w:r w:rsidR="00852DB1" w:rsidRPr="00852DB1">
        <w:rPr>
          <w:rFonts w:ascii="SimSun" w:hAnsi="SimSun"/>
          <w:sz w:val="21"/>
          <w:szCs w:val="21"/>
        </w:rPr>
        <w:t>尽可能最好的方式发挥作用</w:t>
      </w:r>
      <w:r w:rsidR="00852DB1" w:rsidRPr="00852DB1">
        <w:rPr>
          <w:rFonts w:ascii="SimSun" w:hAnsi="SimSun" w:hint="eastAsia"/>
          <w:sz w:val="21"/>
          <w:szCs w:val="21"/>
        </w:rPr>
        <w:t>。</w:t>
      </w:r>
      <w:r w:rsidR="00852DB1" w:rsidRPr="00852DB1">
        <w:rPr>
          <w:rFonts w:ascii="SimSun" w:hAnsi="SimSun"/>
          <w:sz w:val="21"/>
          <w:szCs w:val="21"/>
        </w:rPr>
        <w:t>经验和最佳做法</w:t>
      </w:r>
      <w:r w:rsidR="00852DB1" w:rsidRPr="00852DB1">
        <w:rPr>
          <w:rFonts w:ascii="SimSun" w:hAnsi="SimSun" w:hint="eastAsia"/>
          <w:sz w:val="21"/>
          <w:szCs w:val="21"/>
        </w:rPr>
        <w:t>的交流</w:t>
      </w:r>
      <w:r w:rsidR="00852DB1" w:rsidRPr="00852DB1">
        <w:rPr>
          <w:rFonts w:ascii="SimSun" w:hAnsi="SimSun"/>
          <w:sz w:val="21"/>
          <w:szCs w:val="21"/>
        </w:rPr>
        <w:t>将</w:t>
      </w:r>
      <w:r w:rsidR="00852DB1" w:rsidRPr="00852DB1">
        <w:rPr>
          <w:rFonts w:ascii="SimSun" w:hAnsi="SimSun" w:hint="eastAsia"/>
          <w:sz w:val="21"/>
          <w:szCs w:val="21"/>
        </w:rPr>
        <w:t>是推动相关问题讨论向前发展的方法</w:t>
      </w:r>
      <w:r w:rsidR="00852DB1" w:rsidRPr="00852DB1">
        <w:rPr>
          <w:rFonts w:ascii="SimSun" w:hAnsi="SimSun"/>
          <w:sz w:val="21"/>
          <w:szCs w:val="21"/>
        </w:rPr>
        <w:t>。</w:t>
      </w:r>
      <w:r w:rsidR="00852DB1" w:rsidRPr="00852DB1">
        <w:rPr>
          <w:rFonts w:ascii="SimSun" w:hAnsi="SimSun" w:hint="eastAsia"/>
          <w:sz w:val="21"/>
          <w:szCs w:val="21"/>
        </w:rPr>
        <w:t>关于委员会</w:t>
      </w:r>
      <w:r w:rsidR="00852DB1" w:rsidRPr="00852DB1">
        <w:rPr>
          <w:rFonts w:ascii="SimSun" w:hAnsi="SimSun"/>
          <w:sz w:val="21"/>
          <w:szCs w:val="21"/>
        </w:rPr>
        <w:t>未来</w:t>
      </w:r>
      <w:r w:rsidR="00852DB1" w:rsidRPr="00852DB1">
        <w:rPr>
          <w:rFonts w:ascii="SimSun" w:hAnsi="SimSun" w:hint="eastAsia"/>
          <w:sz w:val="21"/>
          <w:szCs w:val="21"/>
        </w:rPr>
        <w:t>的</w:t>
      </w:r>
      <w:r w:rsidR="00852DB1" w:rsidRPr="00852DB1">
        <w:rPr>
          <w:rFonts w:ascii="SimSun" w:hAnsi="SimSun"/>
          <w:sz w:val="21"/>
          <w:szCs w:val="21"/>
        </w:rPr>
        <w:t>工作计划，该代表团敦促，</w:t>
      </w:r>
      <w:r w:rsidR="00852DB1" w:rsidRPr="00852DB1">
        <w:rPr>
          <w:rFonts w:ascii="SimSun" w:hAnsi="SimSun" w:hint="eastAsia"/>
          <w:sz w:val="21"/>
          <w:szCs w:val="21"/>
        </w:rPr>
        <w:t>在</w:t>
      </w:r>
      <w:r w:rsidR="00852DB1" w:rsidRPr="00852DB1">
        <w:rPr>
          <w:rFonts w:ascii="SimSun" w:hAnsi="SimSun"/>
          <w:sz w:val="21"/>
          <w:szCs w:val="21"/>
        </w:rPr>
        <w:t>北京和马拉喀什</w:t>
      </w:r>
      <w:r w:rsidR="00852DB1" w:rsidRPr="00852DB1">
        <w:rPr>
          <w:rFonts w:ascii="SimSun" w:hAnsi="SimSun" w:hint="eastAsia"/>
          <w:sz w:val="21"/>
          <w:szCs w:val="21"/>
        </w:rPr>
        <w:t>两个</w:t>
      </w:r>
      <w:r w:rsidR="00852DB1" w:rsidRPr="00852DB1">
        <w:rPr>
          <w:rFonts w:ascii="SimSun" w:hAnsi="SimSun"/>
          <w:sz w:val="21"/>
          <w:szCs w:val="21"/>
        </w:rPr>
        <w:t>条约获得通过</w:t>
      </w:r>
      <w:r w:rsidR="00852DB1" w:rsidRPr="00852DB1">
        <w:rPr>
          <w:rFonts w:ascii="SimSun" w:hAnsi="SimSun" w:hint="eastAsia"/>
          <w:sz w:val="21"/>
          <w:szCs w:val="21"/>
        </w:rPr>
        <w:t>的这两年时间后，现在正</w:t>
      </w:r>
      <w:r w:rsidR="00852DB1" w:rsidRPr="00852DB1">
        <w:rPr>
          <w:rFonts w:ascii="SimSun" w:hAnsi="SimSun"/>
          <w:sz w:val="21"/>
          <w:szCs w:val="21"/>
        </w:rPr>
        <w:t>是集中精力</w:t>
      </w:r>
      <w:r w:rsidR="00852DB1" w:rsidRPr="00852DB1">
        <w:rPr>
          <w:rFonts w:ascii="SimSun" w:hAnsi="SimSun" w:hint="eastAsia"/>
          <w:sz w:val="21"/>
          <w:szCs w:val="21"/>
        </w:rPr>
        <w:t>实施这两个和其他先前已签署的条约所</w:t>
      </w:r>
      <w:r w:rsidR="00852DB1" w:rsidRPr="00852DB1">
        <w:rPr>
          <w:rFonts w:ascii="SimSun" w:hAnsi="SimSun"/>
          <w:sz w:val="21"/>
          <w:szCs w:val="21"/>
        </w:rPr>
        <w:t>作出的承诺的</w:t>
      </w:r>
      <w:r w:rsidR="00852DB1" w:rsidRPr="00852DB1">
        <w:rPr>
          <w:rFonts w:ascii="SimSun" w:hAnsi="SimSun" w:hint="eastAsia"/>
          <w:sz w:val="21"/>
          <w:szCs w:val="21"/>
        </w:rPr>
        <w:t>时候</w:t>
      </w:r>
      <w:r w:rsidR="00852DB1" w:rsidRPr="00852DB1">
        <w:rPr>
          <w:rFonts w:ascii="SimSun" w:hAnsi="SimSun"/>
          <w:sz w:val="21"/>
          <w:szCs w:val="21"/>
        </w:rPr>
        <w:t>。该代表团建议委员会的作用不应仅限于制定规则，指出它应</w:t>
      </w:r>
      <w:r w:rsidR="00852DB1" w:rsidRPr="00852DB1">
        <w:rPr>
          <w:rFonts w:ascii="SimSun" w:hAnsi="SimSun" w:hint="eastAsia"/>
          <w:sz w:val="21"/>
          <w:szCs w:val="21"/>
        </w:rPr>
        <w:t>为规则的实施</w:t>
      </w:r>
      <w:r w:rsidR="00852DB1" w:rsidRPr="00852DB1">
        <w:rPr>
          <w:rFonts w:ascii="SimSun" w:hAnsi="SimSun"/>
          <w:sz w:val="21"/>
          <w:szCs w:val="21"/>
        </w:rPr>
        <w:t>提供后续，而不是</w:t>
      </w:r>
      <w:r w:rsidR="00852DB1" w:rsidRPr="00852DB1">
        <w:rPr>
          <w:rFonts w:ascii="SimSun" w:hAnsi="SimSun" w:hint="eastAsia"/>
          <w:sz w:val="21"/>
          <w:szCs w:val="21"/>
        </w:rPr>
        <w:t>以</w:t>
      </w:r>
      <w:r w:rsidR="00852DB1" w:rsidRPr="00852DB1">
        <w:rPr>
          <w:rFonts w:ascii="SimSun" w:hAnsi="SimSun"/>
          <w:sz w:val="21"/>
          <w:szCs w:val="21"/>
        </w:rPr>
        <w:t>讨论的形式，</w:t>
      </w:r>
      <w:r w:rsidR="00852DB1" w:rsidRPr="00852DB1">
        <w:rPr>
          <w:rFonts w:ascii="SimSun" w:hAnsi="SimSun" w:hint="eastAsia"/>
          <w:sz w:val="21"/>
          <w:szCs w:val="21"/>
        </w:rPr>
        <w:t>这样才能</w:t>
      </w:r>
      <w:r w:rsidR="00852DB1" w:rsidRPr="00852DB1">
        <w:rPr>
          <w:rFonts w:ascii="SimSun" w:hAnsi="SimSun"/>
          <w:sz w:val="21"/>
          <w:szCs w:val="21"/>
        </w:rPr>
        <w:t>提供有意义的证据，</w:t>
      </w:r>
      <w:r w:rsidR="00852DB1" w:rsidRPr="00852DB1">
        <w:rPr>
          <w:rFonts w:ascii="SimSun" w:hAnsi="SimSun" w:hint="eastAsia"/>
          <w:sz w:val="21"/>
          <w:szCs w:val="21"/>
        </w:rPr>
        <w:t>以</w:t>
      </w:r>
      <w:r w:rsidR="00852DB1" w:rsidRPr="00852DB1">
        <w:rPr>
          <w:rFonts w:ascii="SimSun" w:hAnsi="SimSun"/>
          <w:sz w:val="21"/>
          <w:szCs w:val="21"/>
        </w:rPr>
        <w:t>支撑未来和现有的政策</w:t>
      </w:r>
      <w:r w:rsidR="00852DB1" w:rsidRPr="00852DB1">
        <w:rPr>
          <w:rFonts w:ascii="SimSun" w:hAnsi="SimSun" w:hint="eastAsia"/>
          <w:sz w:val="21"/>
          <w:szCs w:val="21"/>
        </w:rPr>
        <w:t>，并就如何</w:t>
      </w:r>
      <w:r w:rsidR="00852DB1" w:rsidRPr="00852DB1">
        <w:rPr>
          <w:rFonts w:ascii="SimSun" w:hAnsi="SimSun"/>
          <w:sz w:val="21"/>
          <w:szCs w:val="21"/>
        </w:rPr>
        <w:t>促进新的数字和</w:t>
      </w:r>
      <w:r w:rsidR="00852DB1" w:rsidRPr="00852DB1">
        <w:rPr>
          <w:rFonts w:ascii="SimSun" w:hAnsi="SimSun" w:hint="eastAsia"/>
          <w:sz w:val="21"/>
          <w:szCs w:val="21"/>
        </w:rPr>
        <w:t>跨领土环境中的权利许可问题开展工作。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主席宣布，</w:t>
      </w:r>
      <w:r w:rsidRPr="00852DB1">
        <w:rPr>
          <w:rFonts w:ascii="SimSun" w:hAnsi="SimSun" w:hint="eastAsia"/>
          <w:sz w:val="21"/>
          <w:szCs w:val="21"/>
        </w:rPr>
        <w:t>在</w:t>
      </w:r>
      <w:r w:rsidRPr="00852DB1">
        <w:rPr>
          <w:rFonts w:ascii="SimSun" w:hAnsi="SimSun"/>
          <w:sz w:val="21"/>
          <w:szCs w:val="21"/>
        </w:rPr>
        <w:t>第</w:t>
      </w:r>
      <w:r w:rsidRPr="00852DB1">
        <w:rPr>
          <w:rFonts w:ascii="SimSun" w:hAnsi="SimSun" w:hint="eastAsia"/>
          <w:sz w:val="21"/>
          <w:szCs w:val="21"/>
        </w:rPr>
        <w:t>二十六</w:t>
      </w:r>
      <w:r w:rsidRPr="00852DB1">
        <w:rPr>
          <w:rFonts w:ascii="SimSun" w:hAnsi="SimSun"/>
          <w:sz w:val="21"/>
          <w:szCs w:val="21"/>
        </w:rPr>
        <w:t>届会议</w:t>
      </w:r>
      <w:r w:rsidRPr="00852DB1">
        <w:rPr>
          <w:rFonts w:ascii="SimSun" w:hAnsi="SimSun" w:hint="eastAsia"/>
          <w:sz w:val="21"/>
          <w:szCs w:val="21"/>
        </w:rPr>
        <w:t>期间，委员会将继续</w:t>
      </w:r>
      <w:r w:rsidRPr="00852DB1">
        <w:rPr>
          <w:rFonts w:ascii="SimSun" w:hAnsi="SimSun"/>
          <w:sz w:val="21"/>
          <w:szCs w:val="21"/>
        </w:rPr>
        <w:t>听取非政府组织</w:t>
      </w:r>
      <w:r w:rsidR="00597439">
        <w:rPr>
          <w:rFonts w:ascii="SimSun" w:hAnsi="SimSun"/>
          <w:sz w:val="21"/>
          <w:szCs w:val="21"/>
        </w:rPr>
        <w:t>(</w:t>
      </w:r>
      <w:r w:rsidRPr="00852DB1">
        <w:rPr>
          <w:rFonts w:ascii="SimSun" w:hAnsi="SimSun"/>
          <w:sz w:val="21"/>
          <w:szCs w:val="21"/>
        </w:rPr>
        <w:t>NGO</w:t>
      </w:r>
      <w:r w:rsidR="00597439">
        <w:rPr>
          <w:rFonts w:ascii="SimSun" w:hAnsi="SimSun"/>
          <w:sz w:val="21"/>
          <w:szCs w:val="21"/>
        </w:rPr>
        <w:t>)</w:t>
      </w:r>
      <w:r w:rsidRPr="00852DB1">
        <w:rPr>
          <w:rFonts w:ascii="SimSun" w:hAnsi="SimSun"/>
          <w:sz w:val="21"/>
          <w:szCs w:val="21"/>
        </w:rPr>
        <w:t>的重要</w:t>
      </w:r>
      <w:r w:rsidRPr="00852DB1">
        <w:rPr>
          <w:rFonts w:ascii="SimSun" w:hAnsi="SimSun" w:hint="eastAsia"/>
          <w:sz w:val="21"/>
          <w:szCs w:val="21"/>
        </w:rPr>
        <w:t>发言</w:t>
      </w:r>
      <w:r w:rsidRPr="00852DB1">
        <w:rPr>
          <w:rFonts w:ascii="SimSun" w:hAnsi="SimSun"/>
          <w:sz w:val="21"/>
          <w:szCs w:val="21"/>
        </w:rPr>
        <w:t>，并</w:t>
      </w:r>
      <w:r w:rsidRPr="00852DB1">
        <w:rPr>
          <w:rFonts w:ascii="SimSun" w:hAnsi="SimSun" w:hint="eastAsia"/>
          <w:sz w:val="21"/>
          <w:szCs w:val="21"/>
        </w:rPr>
        <w:t>立即开始本届</w:t>
      </w:r>
      <w:r w:rsidRPr="00852DB1">
        <w:rPr>
          <w:rFonts w:ascii="SimSun" w:hAnsi="SimSun"/>
          <w:sz w:val="21"/>
          <w:szCs w:val="21"/>
        </w:rPr>
        <w:t>会议前两天</w:t>
      </w:r>
      <w:r w:rsidRPr="00852DB1">
        <w:rPr>
          <w:rFonts w:ascii="SimSun" w:hAnsi="SimSun" w:hint="eastAsia"/>
          <w:sz w:val="21"/>
          <w:szCs w:val="21"/>
        </w:rPr>
        <w:t>关于保护</w:t>
      </w:r>
      <w:r w:rsidRPr="00852DB1">
        <w:rPr>
          <w:rFonts w:ascii="SimSun" w:hAnsi="SimSun"/>
          <w:sz w:val="21"/>
          <w:szCs w:val="21"/>
        </w:rPr>
        <w:t>广播组织问题</w:t>
      </w:r>
      <w:r w:rsidRPr="00852DB1">
        <w:rPr>
          <w:rFonts w:ascii="SimSun" w:hAnsi="SimSun" w:hint="eastAsia"/>
          <w:sz w:val="21"/>
          <w:szCs w:val="21"/>
        </w:rPr>
        <w:t>的讨论</w:t>
      </w:r>
      <w:r w:rsidRPr="00852DB1">
        <w:rPr>
          <w:rFonts w:ascii="SimSun" w:hAnsi="SimSun"/>
          <w:sz w:val="21"/>
          <w:szCs w:val="21"/>
        </w:rPr>
        <w:t>。委员会然后，</w:t>
      </w:r>
      <w:r w:rsidRPr="00852DB1">
        <w:rPr>
          <w:rFonts w:ascii="SimSun" w:hAnsi="SimSun" w:hint="eastAsia"/>
          <w:sz w:val="21"/>
          <w:szCs w:val="21"/>
        </w:rPr>
        <w:t>将</w:t>
      </w:r>
      <w:r w:rsidRPr="00852DB1">
        <w:rPr>
          <w:rFonts w:ascii="SimSun" w:hAnsi="SimSun"/>
          <w:sz w:val="21"/>
          <w:szCs w:val="21"/>
        </w:rPr>
        <w:t>在某个时间点，</w:t>
      </w:r>
      <w:r w:rsidRPr="00852DB1">
        <w:rPr>
          <w:rFonts w:ascii="SimSun" w:hAnsi="SimSun" w:hint="eastAsia"/>
          <w:sz w:val="21"/>
          <w:szCs w:val="21"/>
        </w:rPr>
        <w:t>再</w:t>
      </w:r>
      <w:r w:rsidRPr="00852DB1">
        <w:rPr>
          <w:rFonts w:ascii="SimSun" w:hAnsi="SimSun"/>
          <w:sz w:val="21"/>
          <w:szCs w:val="21"/>
        </w:rPr>
        <w:t>听取非政府组织的发言</w:t>
      </w:r>
    </w:p>
    <w:p w:rsidR="00597439" w:rsidRPr="00597439" w:rsidRDefault="000B2DD4" w:rsidP="00597439">
      <w:pPr>
        <w:pStyle w:val="Heading1"/>
        <w:spacing w:beforeLines="100" w:afterLines="50" w:after="120" w:line="340" w:lineRule="atLeast"/>
        <w:rPr>
          <w:rFonts w:ascii="SimHei" w:eastAsia="SimHei" w:hAnsi="SimHei"/>
          <w:b w:val="0"/>
          <w:sz w:val="21"/>
          <w:szCs w:val="21"/>
        </w:rPr>
      </w:pPr>
      <w:r>
        <w:rPr>
          <w:rFonts w:ascii="SimHei" w:eastAsia="SimHei" w:hAnsi="SimHei" w:hint="eastAsia"/>
          <w:b w:val="0"/>
          <w:sz w:val="21"/>
          <w:szCs w:val="21"/>
        </w:rPr>
        <w:t>第</w:t>
      </w:r>
      <w:r w:rsidR="00852DB1" w:rsidRPr="00597439">
        <w:rPr>
          <w:rFonts w:ascii="SimHei" w:eastAsia="SimHei" w:hAnsi="SimHei"/>
          <w:b w:val="0"/>
          <w:sz w:val="21"/>
          <w:szCs w:val="21"/>
        </w:rPr>
        <w:t>6</w:t>
      </w:r>
      <w:r>
        <w:rPr>
          <w:rFonts w:ascii="SimHei" w:eastAsia="SimHei" w:hAnsi="SimHei" w:hint="eastAsia"/>
          <w:b w:val="0"/>
          <w:sz w:val="21"/>
          <w:szCs w:val="21"/>
        </w:rPr>
        <w:t>项</w:t>
      </w:r>
      <w:r w:rsidR="00597439">
        <w:rPr>
          <w:rFonts w:ascii="SimHei" w:eastAsia="SimHei" w:hAnsi="SimHei"/>
          <w:b w:val="0"/>
          <w:sz w:val="21"/>
          <w:szCs w:val="21"/>
        </w:rPr>
        <w:t>：</w:t>
      </w:r>
      <w:r w:rsidR="00852DB1" w:rsidRPr="00597439">
        <w:rPr>
          <w:rFonts w:ascii="SimHei" w:eastAsia="SimHei" w:hAnsi="SimHei" w:hint="eastAsia"/>
          <w:b w:val="0"/>
          <w:sz w:val="21"/>
          <w:szCs w:val="21"/>
        </w:rPr>
        <w:t>保护广播组织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w:t>
      </w:r>
      <w:r w:rsidRPr="00852DB1">
        <w:rPr>
          <w:rFonts w:ascii="SimSun" w:hAnsi="SimSun" w:hint="eastAsia"/>
          <w:color w:val="222222"/>
          <w:sz w:val="21"/>
          <w:szCs w:val="21"/>
        </w:rPr>
        <w:t>表示，</w:t>
      </w:r>
      <w:r w:rsidRPr="00852DB1">
        <w:rPr>
          <w:rFonts w:ascii="SimSun" w:hAnsi="SimSun"/>
          <w:color w:val="222222"/>
          <w:sz w:val="21"/>
          <w:szCs w:val="21"/>
        </w:rPr>
        <w:t>SCCR第</w:t>
      </w:r>
      <w:r w:rsidRPr="00852DB1">
        <w:rPr>
          <w:rFonts w:ascii="SimSun" w:hAnsi="SimSun" w:hint="eastAsia"/>
          <w:color w:val="222222"/>
          <w:sz w:val="21"/>
          <w:szCs w:val="21"/>
        </w:rPr>
        <w:t>二十五</w:t>
      </w:r>
      <w:r w:rsidRPr="00852DB1">
        <w:rPr>
          <w:rFonts w:ascii="SimSun" w:hAnsi="SimSun"/>
          <w:color w:val="222222"/>
          <w:sz w:val="21"/>
          <w:szCs w:val="21"/>
        </w:rPr>
        <w:t>届会议</w:t>
      </w:r>
      <w:r w:rsidRPr="00852DB1">
        <w:rPr>
          <w:rFonts w:ascii="SimSun" w:hAnsi="SimSun" w:hint="eastAsia"/>
          <w:color w:val="222222"/>
          <w:sz w:val="21"/>
          <w:szCs w:val="21"/>
        </w:rPr>
        <w:t>基于</w:t>
      </w:r>
      <w:r w:rsidRPr="00852DB1">
        <w:rPr>
          <w:rFonts w:ascii="SimSun" w:hAnsi="SimSun"/>
          <w:color w:val="222222"/>
          <w:sz w:val="21"/>
          <w:szCs w:val="21"/>
        </w:rPr>
        <w:t>文件SCCR/24/10</w:t>
      </w:r>
      <w:r w:rsidRPr="00852DB1">
        <w:rPr>
          <w:rFonts w:ascii="SimSun" w:hAnsi="SimSun" w:hint="eastAsia"/>
          <w:color w:val="222222"/>
          <w:sz w:val="21"/>
          <w:szCs w:val="21"/>
        </w:rPr>
        <w:t>重点讨论了保护</w:t>
      </w:r>
      <w:r w:rsidRPr="00852DB1">
        <w:rPr>
          <w:rFonts w:ascii="SimSun" w:hAnsi="SimSun"/>
          <w:color w:val="222222"/>
          <w:sz w:val="21"/>
          <w:szCs w:val="21"/>
        </w:rPr>
        <w:t>广播组织</w:t>
      </w:r>
      <w:r w:rsidRPr="00852DB1">
        <w:rPr>
          <w:rFonts w:ascii="SimSun" w:hAnsi="SimSun" w:hint="eastAsia"/>
          <w:color w:val="222222"/>
          <w:sz w:val="21"/>
          <w:szCs w:val="21"/>
        </w:rPr>
        <w:t>议题，该文件为关于保护</w:t>
      </w:r>
      <w:r w:rsidRPr="00852DB1">
        <w:rPr>
          <w:rFonts w:ascii="SimSun" w:hAnsi="SimSun"/>
          <w:color w:val="222222"/>
          <w:sz w:val="21"/>
          <w:szCs w:val="21"/>
        </w:rPr>
        <w:t>广播组织条约的工作文件。主席解释说，该文件将作为在本委员会</w:t>
      </w:r>
      <w:r w:rsidRPr="00852DB1">
        <w:rPr>
          <w:rFonts w:ascii="SimSun" w:hAnsi="SimSun" w:hint="eastAsia"/>
          <w:color w:val="222222"/>
          <w:sz w:val="21"/>
          <w:szCs w:val="21"/>
        </w:rPr>
        <w:t>举行的</w:t>
      </w:r>
      <w:r w:rsidRPr="00852DB1">
        <w:rPr>
          <w:rFonts w:ascii="SimSun" w:hAnsi="SimSun"/>
          <w:color w:val="222222"/>
          <w:sz w:val="21"/>
          <w:szCs w:val="21"/>
        </w:rPr>
        <w:t>基于文本的讨论的基础。主席通知各代表团，日本代表团提交了</w:t>
      </w:r>
      <w:r w:rsidRPr="00852DB1">
        <w:rPr>
          <w:rFonts w:ascii="SimSun" w:hAnsi="SimSun" w:hint="eastAsia"/>
          <w:color w:val="222222"/>
          <w:sz w:val="21"/>
          <w:szCs w:val="21"/>
        </w:rPr>
        <w:t>一份新的</w:t>
      </w:r>
      <w:r w:rsidRPr="00852DB1">
        <w:rPr>
          <w:rFonts w:ascii="SimSun" w:hAnsi="SimSun" w:hint="eastAsia"/>
          <w:sz w:val="21"/>
          <w:szCs w:val="21"/>
        </w:rPr>
        <w:t>提案</w:t>
      </w:r>
      <w:r w:rsidRPr="00852DB1">
        <w:rPr>
          <w:rFonts w:ascii="SimSun" w:hAnsi="SimSun" w:hint="eastAsia"/>
          <w:color w:val="222222"/>
          <w:sz w:val="21"/>
          <w:szCs w:val="21"/>
        </w:rPr>
        <w:t>，该提案</w:t>
      </w:r>
      <w:r w:rsidRPr="00852DB1">
        <w:rPr>
          <w:rFonts w:ascii="SimSun" w:hAnsi="SimSun"/>
          <w:color w:val="222222"/>
          <w:sz w:val="21"/>
          <w:szCs w:val="21"/>
        </w:rPr>
        <w:t>载于文件SCCR/26/6</w:t>
      </w:r>
      <w:r w:rsidRPr="00852DB1">
        <w:rPr>
          <w:rFonts w:ascii="SimSun" w:hAnsi="SimSun" w:hint="eastAsia"/>
          <w:color w:val="222222"/>
          <w:sz w:val="21"/>
          <w:szCs w:val="21"/>
        </w:rPr>
        <w:t>。</w:t>
      </w:r>
      <w:r w:rsidRPr="00852DB1">
        <w:rPr>
          <w:rFonts w:ascii="SimSun" w:hAnsi="SimSun"/>
          <w:color w:val="222222"/>
          <w:sz w:val="21"/>
          <w:szCs w:val="21"/>
        </w:rPr>
        <w:t>主席解释说，</w:t>
      </w:r>
      <w:r w:rsidRPr="00852DB1">
        <w:rPr>
          <w:rFonts w:ascii="SimSun" w:hAnsi="SimSun" w:hint="eastAsia"/>
          <w:color w:val="222222"/>
          <w:sz w:val="21"/>
          <w:szCs w:val="21"/>
        </w:rPr>
        <w:t>4月12月和13日在日内瓦举行了</w:t>
      </w:r>
      <w:r w:rsidRPr="00852DB1">
        <w:rPr>
          <w:rFonts w:ascii="SimSun" w:hAnsi="SimSun"/>
          <w:color w:val="222222"/>
          <w:sz w:val="21"/>
          <w:szCs w:val="21"/>
        </w:rPr>
        <w:t>非正式</w:t>
      </w:r>
      <w:r w:rsidRPr="00852DB1">
        <w:rPr>
          <w:rFonts w:ascii="SimSun" w:hAnsi="SimSun" w:hint="eastAsia"/>
          <w:color w:val="222222"/>
          <w:sz w:val="21"/>
          <w:szCs w:val="21"/>
        </w:rPr>
        <w:t>磋商会议，该会议是由尊敬的日本大使担任主席</w:t>
      </w:r>
      <w:r w:rsidRPr="00852DB1">
        <w:rPr>
          <w:rFonts w:ascii="SimSun" w:hAnsi="SimSun"/>
          <w:color w:val="222222"/>
          <w:sz w:val="21"/>
          <w:szCs w:val="21"/>
        </w:rPr>
        <w:t>。主席请非正式磋商的副主席提交他们的成果总结，</w:t>
      </w:r>
      <w:r w:rsidRPr="00852DB1">
        <w:rPr>
          <w:rFonts w:ascii="SimSun" w:hAnsi="SimSun" w:hint="eastAsia"/>
          <w:color w:val="222222"/>
          <w:sz w:val="21"/>
          <w:szCs w:val="21"/>
        </w:rPr>
        <w:t>并</w:t>
      </w:r>
      <w:r w:rsidRPr="00852DB1">
        <w:rPr>
          <w:rFonts w:ascii="SimSun" w:hAnsi="SimSun"/>
          <w:color w:val="222222"/>
          <w:sz w:val="21"/>
          <w:szCs w:val="21"/>
        </w:rPr>
        <w:t>强调指出</w:t>
      </w:r>
      <w:r w:rsidRPr="00852DB1">
        <w:rPr>
          <w:rFonts w:ascii="SimSun" w:hAnsi="SimSun" w:hint="eastAsia"/>
          <w:color w:val="222222"/>
          <w:sz w:val="21"/>
          <w:szCs w:val="21"/>
        </w:rPr>
        <w:t>，对于在这一领域取得实质性进展而言，这</w:t>
      </w:r>
      <w:r w:rsidRPr="00852DB1">
        <w:rPr>
          <w:rFonts w:ascii="SimSun" w:hAnsi="SimSun"/>
          <w:color w:val="222222"/>
          <w:sz w:val="21"/>
          <w:szCs w:val="21"/>
        </w:rPr>
        <w:t>将是</w:t>
      </w:r>
      <w:r w:rsidRPr="00852DB1">
        <w:rPr>
          <w:rFonts w:ascii="SimSun" w:hAnsi="SimSun" w:hint="eastAsia"/>
          <w:color w:val="222222"/>
          <w:sz w:val="21"/>
          <w:szCs w:val="21"/>
        </w:rPr>
        <w:t>非常有用的。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color w:val="222222"/>
          <w:sz w:val="21"/>
          <w:szCs w:val="21"/>
          <w:shd w:val="clear" w:color="auto" w:fill="FFFFFF"/>
        </w:rPr>
        <w:t>2013年关于保护广播组织闭会间会议主席，</w:t>
      </w:r>
      <w:r w:rsidRPr="00852DB1">
        <w:rPr>
          <w:rFonts w:ascii="SimSun" w:hAnsi="SimSun" w:hint="eastAsia"/>
          <w:sz w:val="21"/>
          <w:szCs w:val="21"/>
        </w:rPr>
        <w:t>来自瑞士代表团的</w:t>
      </w:r>
      <w:r w:rsidRPr="00852DB1">
        <w:rPr>
          <w:rFonts w:ascii="SimSun" w:hAnsi="SimSun"/>
          <w:sz w:val="21"/>
          <w:szCs w:val="21"/>
        </w:rPr>
        <w:t>Alexandra Grazioli</w:t>
      </w:r>
      <w:r w:rsidRPr="00852DB1">
        <w:rPr>
          <w:rFonts w:ascii="SimSun" w:hAnsi="SimSun"/>
          <w:color w:val="222222"/>
          <w:sz w:val="21"/>
          <w:szCs w:val="21"/>
          <w:shd w:val="clear" w:color="auto" w:fill="FFFFFF"/>
        </w:rPr>
        <w:t>女士解释说，2013年4月举行的闭会间会议</w:t>
      </w:r>
      <w:r w:rsidRPr="00852DB1">
        <w:rPr>
          <w:rFonts w:ascii="SimSun" w:hAnsi="SimSun" w:hint="eastAsia"/>
          <w:color w:val="222222"/>
          <w:sz w:val="21"/>
          <w:szCs w:val="21"/>
          <w:shd w:val="clear" w:color="auto" w:fill="FFFFFF"/>
        </w:rPr>
        <w:t>是根据SCCR</w:t>
      </w:r>
      <w:r w:rsidRPr="00852DB1">
        <w:rPr>
          <w:rFonts w:ascii="SimSun" w:hAnsi="SimSun"/>
          <w:color w:val="222222"/>
          <w:sz w:val="21"/>
          <w:szCs w:val="21"/>
          <w:shd w:val="clear" w:color="auto" w:fill="FFFFFF"/>
        </w:rPr>
        <w:t>第</w:t>
      </w:r>
      <w:r w:rsidRPr="00852DB1">
        <w:rPr>
          <w:rFonts w:ascii="SimSun" w:hAnsi="SimSun" w:hint="eastAsia"/>
          <w:color w:val="222222"/>
          <w:sz w:val="21"/>
          <w:szCs w:val="21"/>
          <w:shd w:val="clear" w:color="auto" w:fill="FFFFFF"/>
        </w:rPr>
        <w:t>二十五</w:t>
      </w:r>
      <w:r w:rsidRPr="00852DB1">
        <w:rPr>
          <w:rFonts w:ascii="SimSun" w:hAnsi="SimSun"/>
          <w:color w:val="222222"/>
          <w:sz w:val="21"/>
          <w:szCs w:val="21"/>
          <w:shd w:val="clear" w:color="auto" w:fill="FFFFFF"/>
        </w:rPr>
        <w:t>届会议</w:t>
      </w:r>
      <w:r w:rsidRPr="00852DB1">
        <w:rPr>
          <w:rFonts w:ascii="SimSun" w:hAnsi="SimSun" w:hint="eastAsia"/>
          <w:color w:val="222222"/>
          <w:sz w:val="21"/>
          <w:szCs w:val="21"/>
          <w:shd w:val="clear" w:color="auto" w:fill="FFFFFF"/>
        </w:rPr>
        <w:t>的</w:t>
      </w:r>
      <w:r w:rsidRPr="00852DB1">
        <w:rPr>
          <w:rFonts w:ascii="SimSun" w:hAnsi="SimSun"/>
          <w:color w:val="222222"/>
          <w:sz w:val="21"/>
          <w:szCs w:val="21"/>
          <w:shd w:val="clear" w:color="auto" w:fill="FFFFFF"/>
        </w:rPr>
        <w:t>决定</w:t>
      </w:r>
      <w:r w:rsidRPr="00852DB1">
        <w:rPr>
          <w:rFonts w:ascii="SimSun" w:hAnsi="SimSun" w:hint="eastAsia"/>
          <w:color w:val="222222"/>
          <w:sz w:val="21"/>
          <w:szCs w:val="21"/>
          <w:shd w:val="clear" w:color="auto" w:fill="FFFFFF"/>
        </w:rPr>
        <w:t>而</w:t>
      </w:r>
      <w:r w:rsidRPr="00852DB1">
        <w:rPr>
          <w:rFonts w:ascii="SimSun" w:hAnsi="SimSun"/>
          <w:color w:val="222222"/>
          <w:sz w:val="21"/>
          <w:szCs w:val="21"/>
          <w:shd w:val="clear" w:color="auto" w:fill="FFFFFF"/>
        </w:rPr>
        <w:t>举办</w:t>
      </w:r>
      <w:r w:rsidRPr="00852DB1">
        <w:rPr>
          <w:rFonts w:ascii="SimSun" w:hAnsi="SimSun" w:hint="eastAsia"/>
          <w:color w:val="222222"/>
          <w:sz w:val="21"/>
          <w:szCs w:val="21"/>
          <w:shd w:val="clear" w:color="auto" w:fill="FFFFFF"/>
        </w:rPr>
        <w:t>的</w:t>
      </w:r>
      <w:r w:rsidRPr="00852DB1">
        <w:rPr>
          <w:rFonts w:ascii="SimSun" w:hAnsi="SimSun"/>
          <w:color w:val="222222"/>
          <w:sz w:val="21"/>
          <w:szCs w:val="21"/>
          <w:shd w:val="clear" w:color="auto" w:fill="FFFFFF"/>
        </w:rPr>
        <w:t>，</w:t>
      </w:r>
      <w:r w:rsidRPr="00852DB1">
        <w:rPr>
          <w:rFonts w:ascii="SimSun" w:hAnsi="SimSun" w:hint="eastAsia"/>
          <w:color w:val="222222"/>
          <w:sz w:val="21"/>
          <w:szCs w:val="21"/>
          <w:shd w:val="clear" w:color="auto" w:fill="FFFFFF"/>
        </w:rPr>
        <w:t>当时</w:t>
      </w:r>
      <w:r w:rsidRPr="00852DB1">
        <w:rPr>
          <w:rFonts w:ascii="SimSun" w:hAnsi="SimSun" w:hint="eastAsia"/>
          <w:sz w:val="21"/>
          <w:szCs w:val="21"/>
        </w:rPr>
        <w:t>委员会决定，在文件SCCR/24/10的基础上，委员会将共同努力推进工作，争取制定一份案文，以使下一届成员国大会能够就是否召开一次外交会议的问题作出决定</w:t>
      </w:r>
      <w:r w:rsidRPr="00852DB1">
        <w:rPr>
          <w:rFonts w:ascii="SimSun" w:hAnsi="SimSun"/>
          <w:color w:val="222222"/>
          <w:sz w:val="21"/>
          <w:szCs w:val="21"/>
        </w:rPr>
        <w:t>。在</w:t>
      </w:r>
      <w:r w:rsidRPr="00852DB1">
        <w:rPr>
          <w:rFonts w:ascii="SimSun" w:hAnsi="SimSun" w:hint="eastAsia"/>
          <w:color w:val="222222"/>
          <w:sz w:val="21"/>
          <w:szCs w:val="21"/>
        </w:rPr>
        <w:t>会议</w:t>
      </w:r>
      <w:r w:rsidRPr="00852DB1">
        <w:rPr>
          <w:rFonts w:ascii="SimSun" w:hAnsi="SimSun"/>
          <w:color w:val="222222"/>
          <w:sz w:val="21"/>
          <w:szCs w:val="21"/>
        </w:rPr>
        <w:t>讨论的三天</w:t>
      </w:r>
      <w:r w:rsidRPr="00852DB1">
        <w:rPr>
          <w:rFonts w:ascii="SimSun" w:hAnsi="SimSun" w:hint="eastAsia"/>
          <w:color w:val="222222"/>
          <w:sz w:val="21"/>
          <w:szCs w:val="21"/>
        </w:rPr>
        <w:t>里</w:t>
      </w:r>
      <w:r w:rsidRPr="00852DB1">
        <w:rPr>
          <w:rFonts w:ascii="SimSun" w:hAnsi="SimSun"/>
          <w:color w:val="222222"/>
          <w:sz w:val="21"/>
          <w:szCs w:val="21"/>
        </w:rPr>
        <w:t>，</w:t>
      </w:r>
      <w:r w:rsidRPr="00852DB1">
        <w:rPr>
          <w:rFonts w:ascii="SimSun" w:hAnsi="SimSun" w:hint="eastAsia"/>
          <w:color w:val="222222"/>
          <w:sz w:val="21"/>
          <w:szCs w:val="21"/>
        </w:rPr>
        <w:t>各</w:t>
      </w:r>
      <w:r w:rsidRPr="00852DB1">
        <w:rPr>
          <w:rFonts w:ascii="SimSun" w:hAnsi="SimSun"/>
          <w:color w:val="222222"/>
          <w:sz w:val="21"/>
          <w:szCs w:val="21"/>
        </w:rPr>
        <w:t>代表团基于文件SCCR24/10的核心</w:t>
      </w:r>
      <w:r w:rsidRPr="00852DB1">
        <w:rPr>
          <w:rFonts w:ascii="SimSun" w:hAnsi="SimSun" w:hint="eastAsia"/>
          <w:color w:val="222222"/>
          <w:sz w:val="21"/>
          <w:szCs w:val="21"/>
        </w:rPr>
        <w:t>内容以及合并</w:t>
      </w:r>
      <w:r w:rsidRPr="00852DB1">
        <w:rPr>
          <w:rFonts w:ascii="SimSun" w:hAnsi="SimSun"/>
          <w:color w:val="222222"/>
          <w:sz w:val="21"/>
          <w:szCs w:val="21"/>
        </w:rPr>
        <w:t>文本，</w:t>
      </w:r>
      <w:r w:rsidRPr="00852DB1">
        <w:rPr>
          <w:rFonts w:ascii="SimSun" w:hAnsi="SimSun" w:hint="eastAsia"/>
          <w:color w:val="222222"/>
          <w:sz w:val="21"/>
          <w:szCs w:val="21"/>
        </w:rPr>
        <w:t>本着建设性的精神参与讨论，在推动</w:t>
      </w:r>
      <w:r w:rsidRPr="00852DB1">
        <w:rPr>
          <w:rFonts w:ascii="SimSun" w:hAnsi="SimSun"/>
          <w:color w:val="222222"/>
          <w:sz w:val="21"/>
          <w:szCs w:val="21"/>
        </w:rPr>
        <w:t>委员会作出召开外交会议的决定</w:t>
      </w:r>
      <w:r w:rsidRPr="00852DB1">
        <w:rPr>
          <w:rFonts w:ascii="SimSun" w:hAnsi="SimSun" w:hint="eastAsia"/>
          <w:color w:val="222222"/>
          <w:sz w:val="21"/>
          <w:szCs w:val="21"/>
        </w:rPr>
        <w:t>方面</w:t>
      </w:r>
      <w:r w:rsidRPr="00852DB1">
        <w:rPr>
          <w:rFonts w:ascii="SimSun" w:hAnsi="SimSun"/>
          <w:color w:val="222222"/>
          <w:sz w:val="21"/>
          <w:szCs w:val="21"/>
        </w:rPr>
        <w:t>取得</w:t>
      </w:r>
      <w:r w:rsidRPr="00852DB1">
        <w:rPr>
          <w:rFonts w:ascii="SimSun" w:hAnsi="SimSun" w:hint="eastAsia"/>
          <w:color w:val="222222"/>
          <w:sz w:val="21"/>
          <w:szCs w:val="21"/>
        </w:rPr>
        <w:t>了</w:t>
      </w:r>
      <w:r w:rsidRPr="00852DB1">
        <w:rPr>
          <w:rFonts w:ascii="SimSun" w:hAnsi="SimSun"/>
          <w:color w:val="222222"/>
          <w:sz w:val="21"/>
          <w:szCs w:val="21"/>
        </w:rPr>
        <w:t>进展</w:t>
      </w:r>
      <w:r w:rsidRPr="00852DB1">
        <w:rPr>
          <w:rFonts w:ascii="SimSun" w:hAnsi="SimSun" w:hint="eastAsia"/>
          <w:color w:val="222222"/>
          <w:sz w:val="21"/>
          <w:szCs w:val="21"/>
        </w:rPr>
        <w:t>。</w:t>
      </w:r>
      <w:r w:rsidRPr="00852DB1">
        <w:rPr>
          <w:rFonts w:ascii="SimSun" w:hAnsi="SimSun"/>
          <w:color w:val="222222"/>
          <w:sz w:val="21"/>
          <w:szCs w:val="21"/>
        </w:rPr>
        <w:t>各代表团能够</w:t>
      </w:r>
      <w:r w:rsidRPr="00852DB1">
        <w:rPr>
          <w:rFonts w:ascii="SimSun" w:hAnsi="SimSun" w:hint="eastAsia"/>
          <w:color w:val="222222"/>
          <w:sz w:val="21"/>
          <w:szCs w:val="21"/>
        </w:rPr>
        <w:t>就其</w:t>
      </w:r>
      <w:r w:rsidRPr="00852DB1">
        <w:rPr>
          <w:rFonts w:ascii="SimSun" w:hAnsi="SimSun"/>
          <w:color w:val="222222"/>
          <w:sz w:val="21"/>
          <w:szCs w:val="21"/>
        </w:rPr>
        <w:t>立场</w:t>
      </w:r>
      <w:r w:rsidRPr="00852DB1">
        <w:rPr>
          <w:rFonts w:ascii="SimSun" w:hAnsi="SimSun" w:hint="eastAsia"/>
          <w:color w:val="222222"/>
          <w:sz w:val="21"/>
          <w:szCs w:val="21"/>
        </w:rPr>
        <w:t>予以澄清</w:t>
      </w:r>
      <w:r w:rsidRPr="00852DB1">
        <w:rPr>
          <w:rFonts w:ascii="SimSun" w:hAnsi="SimSun"/>
          <w:color w:val="222222"/>
          <w:sz w:val="21"/>
          <w:szCs w:val="21"/>
        </w:rPr>
        <w:t>，</w:t>
      </w:r>
      <w:r w:rsidRPr="00852DB1">
        <w:rPr>
          <w:rFonts w:ascii="SimSun" w:hAnsi="SimSun" w:hint="eastAsia"/>
          <w:color w:val="222222"/>
          <w:sz w:val="21"/>
          <w:szCs w:val="21"/>
        </w:rPr>
        <w:t>并就条约草案的三个主要问题</w:t>
      </w:r>
      <w:r w:rsidRPr="00852DB1">
        <w:rPr>
          <w:rFonts w:ascii="SimSun" w:hAnsi="SimSun"/>
          <w:color w:val="222222"/>
          <w:sz w:val="21"/>
          <w:szCs w:val="21"/>
        </w:rPr>
        <w:t>提交</w:t>
      </w:r>
      <w:r w:rsidRPr="00852DB1">
        <w:rPr>
          <w:rFonts w:ascii="SimSun" w:hAnsi="SimSun" w:hint="eastAsia"/>
          <w:color w:val="222222"/>
          <w:sz w:val="21"/>
          <w:szCs w:val="21"/>
        </w:rPr>
        <w:t>各自的观点，这三个问题是</w:t>
      </w:r>
      <w:r w:rsidRPr="00852DB1">
        <w:rPr>
          <w:rFonts w:ascii="SimSun" w:hAnsi="SimSun"/>
          <w:color w:val="222222"/>
          <w:sz w:val="21"/>
          <w:szCs w:val="21"/>
        </w:rPr>
        <w:t>：受益人，适用范围和保护程度</w:t>
      </w:r>
      <w:r w:rsidR="00597439">
        <w:rPr>
          <w:rFonts w:ascii="SimSun" w:hAnsi="SimSun" w:hint="eastAsia"/>
          <w:color w:val="222222"/>
          <w:sz w:val="21"/>
          <w:szCs w:val="21"/>
        </w:rPr>
        <w:t>(</w:t>
      </w:r>
      <w:r w:rsidRPr="00852DB1">
        <w:rPr>
          <w:rFonts w:ascii="SimSun" w:hAnsi="SimSun" w:hint="eastAsia"/>
          <w:color w:val="222222"/>
          <w:sz w:val="21"/>
          <w:szCs w:val="21"/>
        </w:rPr>
        <w:t>保护范围</w:t>
      </w:r>
      <w:r w:rsidR="00597439">
        <w:rPr>
          <w:rFonts w:ascii="SimSun" w:hAnsi="SimSun" w:hint="eastAsia"/>
          <w:color w:val="222222"/>
          <w:sz w:val="21"/>
          <w:szCs w:val="21"/>
        </w:rPr>
        <w:t>)</w:t>
      </w:r>
      <w:r w:rsidRPr="00852DB1">
        <w:rPr>
          <w:rFonts w:ascii="SimSun" w:hAnsi="SimSun"/>
          <w:color w:val="222222"/>
          <w:sz w:val="21"/>
          <w:szCs w:val="21"/>
        </w:rPr>
        <w:t>。会议的结果是，许多联合</w:t>
      </w:r>
      <w:r w:rsidRPr="00852DB1">
        <w:rPr>
          <w:rFonts w:ascii="SimSun" w:hAnsi="SimSun" w:hint="eastAsia"/>
          <w:color w:val="222222"/>
          <w:sz w:val="21"/>
          <w:szCs w:val="21"/>
        </w:rPr>
        <w:t>提案得到分享</w:t>
      </w:r>
      <w:r w:rsidRPr="00852DB1">
        <w:rPr>
          <w:rFonts w:ascii="SimSun" w:hAnsi="SimSun"/>
          <w:color w:val="222222"/>
          <w:sz w:val="21"/>
          <w:szCs w:val="21"/>
        </w:rPr>
        <w:t>，</w:t>
      </w:r>
      <w:r w:rsidRPr="00852DB1">
        <w:rPr>
          <w:rFonts w:ascii="SimSun" w:hAnsi="SimSun" w:hint="eastAsia"/>
          <w:color w:val="222222"/>
          <w:sz w:val="21"/>
          <w:szCs w:val="21"/>
        </w:rPr>
        <w:t>这</w:t>
      </w:r>
      <w:r w:rsidRPr="00852DB1">
        <w:rPr>
          <w:rFonts w:ascii="SimSun" w:hAnsi="SimSun"/>
          <w:color w:val="222222"/>
          <w:sz w:val="21"/>
          <w:szCs w:val="21"/>
        </w:rPr>
        <w:t>使</w:t>
      </w:r>
      <w:r w:rsidRPr="00852DB1">
        <w:rPr>
          <w:rFonts w:ascii="SimSun" w:hAnsi="SimSun" w:hint="eastAsia"/>
          <w:color w:val="222222"/>
          <w:sz w:val="21"/>
          <w:szCs w:val="21"/>
        </w:rPr>
        <w:t>得</w:t>
      </w:r>
      <w:r w:rsidRPr="00852DB1">
        <w:rPr>
          <w:rFonts w:ascii="SimSun" w:hAnsi="SimSun"/>
          <w:color w:val="222222"/>
          <w:sz w:val="21"/>
          <w:szCs w:val="21"/>
        </w:rPr>
        <w:t>委员会</w:t>
      </w:r>
      <w:r w:rsidRPr="00852DB1">
        <w:rPr>
          <w:rFonts w:ascii="SimSun" w:hAnsi="SimSun" w:hint="eastAsia"/>
          <w:color w:val="222222"/>
          <w:sz w:val="21"/>
          <w:szCs w:val="21"/>
        </w:rPr>
        <w:t>能以</w:t>
      </w:r>
      <w:r w:rsidRPr="00852DB1">
        <w:rPr>
          <w:rFonts w:ascii="SimSun" w:hAnsi="SimSun"/>
          <w:color w:val="222222"/>
          <w:sz w:val="21"/>
          <w:szCs w:val="21"/>
        </w:rPr>
        <w:t>有效的方式，</w:t>
      </w:r>
      <w:r w:rsidRPr="00852DB1">
        <w:rPr>
          <w:rFonts w:ascii="SimSun" w:hAnsi="SimSun" w:hint="eastAsia"/>
          <w:color w:val="222222"/>
          <w:sz w:val="21"/>
          <w:szCs w:val="21"/>
        </w:rPr>
        <w:t>在即将召开的</w:t>
      </w:r>
      <w:r w:rsidRPr="00852DB1">
        <w:rPr>
          <w:rFonts w:ascii="SimSun" w:hAnsi="SimSun"/>
          <w:color w:val="222222"/>
          <w:sz w:val="21"/>
          <w:szCs w:val="21"/>
        </w:rPr>
        <w:t>下面</w:t>
      </w:r>
      <w:r w:rsidRPr="00852DB1">
        <w:rPr>
          <w:rFonts w:ascii="SimSun" w:hAnsi="SimSun" w:hint="eastAsia"/>
          <w:color w:val="222222"/>
          <w:sz w:val="21"/>
          <w:szCs w:val="21"/>
        </w:rPr>
        <w:t>两次会议的框架内就</w:t>
      </w:r>
      <w:r w:rsidRPr="00852DB1">
        <w:rPr>
          <w:rFonts w:ascii="SimSun" w:hAnsi="SimSun"/>
          <w:color w:val="222222"/>
          <w:sz w:val="21"/>
          <w:szCs w:val="21"/>
        </w:rPr>
        <w:t>开放性问题</w:t>
      </w:r>
      <w:r w:rsidRPr="00852DB1">
        <w:rPr>
          <w:rFonts w:ascii="SimSun" w:hAnsi="SimSun" w:hint="eastAsia"/>
          <w:color w:val="222222"/>
          <w:sz w:val="21"/>
          <w:szCs w:val="21"/>
        </w:rPr>
        <w:t>进行讨论</w:t>
      </w:r>
      <w:r w:rsidRPr="00852DB1">
        <w:rPr>
          <w:rFonts w:ascii="SimSun" w:hAnsi="SimSun"/>
          <w:color w:val="222222"/>
          <w:sz w:val="21"/>
          <w:szCs w:val="21"/>
        </w:rPr>
        <w:t>，这样才能</w:t>
      </w:r>
      <w:r w:rsidRPr="00852DB1">
        <w:rPr>
          <w:rFonts w:ascii="SimSun" w:hAnsi="SimSun" w:hint="eastAsia"/>
          <w:color w:val="222222"/>
          <w:sz w:val="21"/>
          <w:szCs w:val="21"/>
        </w:rPr>
        <w:t>由2014年9月举行的</w:t>
      </w:r>
      <w:r w:rsidRPr="00852DB1">
        <w:rPr>
          <w:rFonts w:ascii="SimSun" w:hAnsi="SimSun"/>
          <w:color w:val="222222"/>
          <w:sz w:val="21"/>
          <w:szCs w:val="21"/>
        </w:rPr>
        <w:t>大会</w:t>
      </w:r>
      <w:r w:rsidRPr="00852DB1">
        <w:rPr>
          <w:rFonts w:ascii="SimSun" w:hAnsi="SimSun" w:hint="eastAsia"/>
          <w:color w:val="222222"/>
          <w:sz w:val="21"/>
          <w:szCs w:val="21"/>
        </w:rPr>
        <w:t>作出</w:t>
      </w:r>
      <w:r w:rsidRPr="00852DB1">
        <w:rPr>
          <w:rFonts w:ascii="SimSun" w:hAnsi="SimSun"/>
          <w:color w:val="222222"/>
          <w:sz w:val="21"/>
          <w:szCs w:val="21"/>
        </w:rPr>
        <w:t>决定并准备召开一次外交会议。闭会期间主席报告说，</w:t>
      </w:r>
      <w:r w:rsidRPr="00852DB1">
        <w:rPr>
          <w:rFonts w:ascii="SimSun" w:hAnsi="SimSun" w:hint="eastAsia"/>
          <w:color w:val="222222"/>
          <w:sz w:val="21"/>
          <w:szCs w:val="21"/>
        </w:rPr>
        <w:t>在</w:t>
      </w:r>
      <w:r w:rsidRPr="00852DB1">
        <w:rPr>
          <w:rFonts w:ascii="SimSun" w:hAnsi="SimSun"/>
          <w:color w:val="222222"/>
          <w:sz w:val="21"/>
          <w:szCs w:val="21"/>
        </w:rPr>
        <w:t>闭会间会议上</w:t>
      </w:r>
      <w:r w:rsidRPr="00852DB1">
        <w:rPr>
          <w:rFonts w:ascii="SimSun" w:hAnsi="SimSun" w:hint="eastAsia"/>
          <w:color w:val="222222"/>
          <w:sz w:val="21"/>
          <w:szCs w:val="21"/>
        </w:rPr>
        <w:t>，各个代表团都对在大会给予的授权范围内完成有关保护广播组织问题的工作做出了承诺，并表现出了强烈的责任感。</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主席指出</w:t>
      </w:r>
      <w:r w:rsidRPr="00852DB1">
        <w:rPr>
          <w:rFonts w:ascii="SimSun" w:hAnsi="SimSun" w:hint="eastAsia"/>
          <w:color w:val="222222"/>
          <w:sz w:val="21"/>
          <w:szCs w:val="21"/>
        </w:rPr>
        <w:t>，SCCR的</w:t>
      </w:r>
      <w:r w:rsidRPr="00852DB1">
        <w:rPr>
          <w:rFonts w:ascii="SimSun" w:hAnsi="SimSun"/>
          <w:color w:val="222222"/>
          <w:sz w:val="21"/>
          <w:szCs w:val="21"/>
        </w:rPr>
        <w:t>另外两</w:t>
      </w:r>
      <w:r w:rsidRPr="00852DB1">
        <w:rPr>
          <w:rFonts w:ascii="SimSun" w:hAnsi="SimSun" w:hint="eastAsia"/>
          <w:color w:val="222222"/>
          <w:sz w:val="21"/>
          <w:szCs w:val="21"/>
        </w:rPr>
        <w:t>次</w:t>
      </w:r>
      <w:r w:rsidRPr="00852DB1">
        <w:rPr>
          <w:rFonts w:ascii="SimSun" w:hAnsi="SimSun"/>
          <w:color w:val="222222"/>
          <w:sz w:val="21"/>
          <w:szCs w:val="21"/>
        </w:rPr>
        <w:t>会议</w:t>
      </w:r>
      <w:r w:rsidRPr="00852DB1">
        <w:rPr>
          <w:rFonts w:ascii="SimSun" w:hAnsi="SimSun" w:hint="eastAsia"/>
          <w:color w:val="222222"/>
          <w:sz w:val="21"/>
          <w:szCs w:val="21"/>
        </w:rPr>
        <w:t>将于2014年成员国大会之前召开，</w:t>
      </w:r>
      <w:r w:rsidRPr="00852DB1">
        <w:rPr>
          <w:rFonts w:ascii="SimSun" w:hAnsi="SimSun"/>
          <w:color w:val="222222"/>
          <w:sz w:val="21"/>
          <w:szCs w:val="21"/>
        </w:rPr>
        <w:t>这</w:t>
      </w:r>
      <w:r w:rsidRPr="00852DB1">
        <w:rPr>
          <w:rFonts w:ascii="SimSun" w:hAnsi="SimSun" w:hint="eastAsia"/>
          <w:color w:val="222222"/>
          <w:sz w:val="21"/>
          <w:szCs w:val="21"/>
        </w:rPr>
        <w:t>使得</w:t>
      </w:r>
      <w:r w:rsidRPr="00852DB1">
        <w:rPr>
          <w:rFonts w:ascii="SimSun" w:hAnsi="SimSun"/>
          <w:color w:val="222222"/>
          <w:sz w:val="21"/>
          <w:szCs w:val="21"/>
        </w:rPr>
        <w:t>报告</w:t>
      </w:r>
      <w:r w:rsidRPr="00852DB1">
        <w:rPr>
          <w:rFonts w:ascii="SimSun" w:hAnsi="SimSun" w:hint="eastAsia"/>
          <w:color w:val="222222"/>
          <w:sz w:val="21"/>
          <w:szCs w:val="21"/>
        </w:rPr>
        <w:t>以及为召开</w:t>
      </w:r>
      <w:r w:rsidRPr="00852DB1">
        <w:rPr>
          <w:rFonts w:ascii="SimSun" w:hAnsi="SimSun"/>
          <w:color w:val="222222"/>
          <w:sz w:val="21"/>
          <w:szCs w:val="21"/>
        </w:rPr>
        <w:t>外交会议</w:t>
      </w:r>
      <w:r w:rsidRPr="00852DB1">
        <w:rPr>
          <w:rFonts w:ascii="SimSun" w:hAnsi="SimSun" w:hint="eastAsia"/>
          <w:color w:val="222222"/>
          <w:sz w:val="21"/>
          <w:szCs w:val="21"/>
        </w:rPr>
        <w:t>而编拟的案文的提交成为可能</w:t>
      </w:r>
      <w:r w:rsidRPr="00852DB1">
        <w:rPr>
          <w:rFonts w:ascii="SimSun" w:hAnsi="SimSun"/>
          <w:color w:val="222222"/>
          <w:sz w:val="21"/>
          <w:szCs w:val="21"/>
        </w:rPr>
        <w:t>。主席宣布，</w:t>
      </w:r>
      <w:r w:rsidRPr="00852DB1">
        <w:rPr>
          <w:rFonts w:ascii="SimSun" w:hAnsi="SimSun" w:hint="eastAsia"/>
          <w:color w:val="222222"/>
          <w:sz w:val="21"/>
          <w:szCs w:val="21"/>
        </w:rPr>
        <w:t>如果本</w:t>
      </w:r>
      <w:r w:rsidRPr="00852DB1">
        <w:rPr>
          <w:rFonts w:ascii="SimSun" w:hAnsi="SimSun" w:hint="eastAsia"/>
          <w:sz w:val="21"/>
          <w:szCs w:val="21"/>
        </w:rPr>
        <w:t>委员会</w:t>
      </w:r>
      <w:r w:rsidRPr="00852DB1">
        <w:rPr>
          <w:rFonts w:ascii="SimSun" w:hAnsi="SimSun" w:hint="eastAsia"/>
          <w:color w:val="222222"/>
          <w:sz w:val="21"/>
          <w:szCs w:val="21"/>
        </w:rPr>
        <w:t>具有积极的工作态度以及寻求共识的灵活性的话，这些都</w:t>
      </w:r>
      <w:r w:rsidRPr="00852DB1">
        <w:rPr>
          <w:rFonts w:ascii="SimSun" w:hAnsi="SimSun"/>
          <w:color w:val="222222"/>
          <w:sz w:val="21"/>
          <w:szCs w:val="21"/>
        </w:rPr>
        <w:t>将是可能的。主席解释说，委员会将</w:t>
      </w:r>
      <w:r w:rsidRPr="00852DB1">
        <w:rPr>
          <w:rFonts w:ascii="SimSun" w:hAnsi="SimSun" w:hint="eastAsia"/>
          <w:color w:val="222222"/>
          <w:sz w:val="21"/>
          <w:szCs w:val="21"/>
        </w:rPr>
        <w:t>在</w:t>
      </w:r>
      <w:r w:rsidRPr="00852DB1">
        <w:rPr>
          <w:rFonts w:ascii="SimSun" w:hAnsi="SimSun"/>
          <w:color w:val="222222"/>
          <w:sz w:val="21"/>
          <w:szCs w:val="21"/>
        </w:rPr>
        <w:t>工作文件SCCR/24/10的基础上</w:t>
      </w:r>
      <w:r w:rsidRPr="00852DB1">
        <w:rPr>
          <w:rFonts w:ascii="SimSun" w:hAnsi="SimSun" w:hint="eastAsia"/>
          <w:color w:val="222222"/>
          <w:sz w:val="21"/>
          <w:szCs w:val="21"/>
        </w:rPr>
        <w:t>工作</w:t>
      </w:r>
      <w:r w:rsidRPr="00852DB1">
        <w:rPr>
          <w:rFonts w:ascii="SimSun" w:hAnsi="SimSun"/>
          <w:color w:val="222222"/>
          <w:sz w:val="21"/>
          <w:szCs w:val="21"/>
        </w:rPr>
        <w:t>，</w:t>
      </w:r>
      <w:r w:rsidRPr="00852DB1">
        <w:rPr>
          <w:rFonts w:ascii="SimSun" w:hAnsi="SimSun" w:hint="eastAsia"/>
          <w:color w:val="222222"/>
          <w:sz w:val="21"/>
          <w:szCs w:val="21"/>
        </w:rPr>
        <w:t>同时还将</w:t>
      </w:r>
      <w:r w:rsidRPr="00852DB1">
        <w:rPr>
          <w:rFonts w:ascii="SimSun" w:hAnsi="SimSun"/>
          <w:color w:val="222222"/>
          <w:sz w:val="21"/>
          <w:szCs w:val="21"/>
        </w:rPr>
        <w:t>考虑到新文件SCCR/26/6以及与这两个文件</w:t>
      </w:r>
      <w:r w:rsidRPr="00852DB1">
        <w:rPr>
          <w:rFonts w:ascii="SimSun" w:hAnsi="SimSun" w:hint="eastAsia"/>
          <w:color w:val="222222"/>
          <w:sz w:val="21"/>
          <w:szCs w:val="21"/>
        </w:rPr>
        <w:t>有关的任何</w:t>
      </w:r>
      <w:r w:rsidRPr="00852DB1">
        <w:rPr>
          <w:rFonts w:ascii="SimSun" w:hAnsi="SimSun"/>
          <w:color w:val="222222"/>
          <w:sz w:val="21"/>
          <w:szCs w:val="21"/>
        </w:rPr>
        <w:t>可能的意见</w:t>
      </w:r>
      <w:r w:rsidRPr="00852DB1">
        <w:rPr>
          <w:rFonts w:ascii="SimSun" w:hAnsi="SimSun" w:hint="eastAsia"/>
          <w:color w:val="222222"/>
          <w:sz w:val="21"/>
          <w:szCs w:val="21"/>
        </w:rPr>
        <w:t>和建议。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w:t>
      </w:r>
      <w:r w:rsidRPr="00852DB1">
        <w:rPr>
          <w:rFonts w:ascii="SimSun" w:hAnsi="SimSun" w:hint="eastAsia"/>
          <w:color w:val="222222"/>
          <w:sz w:val="21"/>
          <w:szCs w:val="21"/>
        </w:rPr>
        <w:t>表示</w:t>
      </w:r>
      <w:r w:rsidRPr="00852DB1">
        <w:rPr>
          <w:rFonts w:ascii="SimSun" w:hAnsi="SimSun"/>
          <w:color w:val="222222"/>
          <w:sz w:val="21"/>
          <w:szCs w:val="21"/>
        </w:rPr>
        <w:t>，它将</w:t>
      </w:r>
      <w:r w:rsidRPr="00852DB1">
        <w:rPr>
          <w:rFonts w:ascii="SimSun" w:hAnsi="SimSun" w:hint="eastAsia"/>
          <w:color w:val="222222"/>
          <w:sz w:val="21"/>
          <w:szCs w:val="21"/>
        </w:rPr>
        <w:t>就</w:t>
      </w:r>
      <w:r w:rsidRPr="00852DB1">
        <w:rPr>
          <w:rFonts w:ascii="SimSun" w:hAnsi="SimSun"/>
          <w:color w:val="222222"/>
          <w:sz w:val="21"/>
          <w:szCs w:val="21"/>
        </w:rPr>
        <w:t>其</w:t>
      </w:r>
      <w:r w:rsidRPr="00852DB1">
        <w:rPr>
          <w:rFonts w:ascii="SimSun" w:hAnsi="SimSun" w:hint="eastAsia"/>
          <w:color w:val="222222"/>
          <w:sz w:val="21"/>
          <w:szCs w:val="21"/>
        </w:rPr>
        <w:t>关于保护传统广播组织通过计算机网络进行的传输的提案进行解释。</w:t>
      </w:r>
      <w:r w:rsidRPr="00852DB1">
        <w:rPr>
          <w:rFonts w:ascii="SimSun" w:hAnsi="SimSun"/>
          <w:color w:val="222222"/>
          <w:sz w:val="21"/>
          <w:szCs w:val="21"/>
        </w:rPr>
        <w:t>它解释说，工作文件SCCR/26/6</w:t>
      </w:r>
      <w:r w:rsidRPr="00852DB1">
        <w:rPr>
          <w:rFonts w:ascii="SimSun" w:hAnsi="SimSun" w:hint="eastAsia"/>
          <w:color w:val="222222"/>
          <w:sz w:val="21"/>
          <w:szCs w:val="21"/>
        </w:rPr>
        <w:t>作为以前讨论的成果</w:t>
      </w:r>
      <w:r w:rsidRPr="00852DB1">
        <w:rPr>
          <w:rFonts w:ascii="SimSun" w:hAnsi="SimSun"/>
          <w:color w:val="222222"/>
          <w:sz w:val="21"/>
          <w:szCs w:val="21"/>
        </w:rPr>
        <w:t>已</w:t>
      </w:r>
      <w:r w:rsidRPr="00852DB1">
        <w:rPr>
          <w:rFonts w:ascii="SimSun" w:hAnsi="SimSun" w:hint="eastAsia"/>
          <w:color w:val="222222"/>
          <w:sz w:val="21"/>
          <w:szCs w:val="21"/>
        </w:rPr>
        <w:t>被提出</w:t>
      </w:r>
      <w:r w:rsidRPr="00852DB1">
        <w:rPr>
          <w:rFonts w:ascii="SimSun" w:hAnsi="SimSun"/>
          <w:color w:val="222222"/>
          <w:sz w:val="21"/>
          <w:szCs w:val="21"/>
        </w:rPr>
        <w:t>，但仍然存在着</w:t>
      </w:r>
      <w:r w:rsidRPr="00852DB1">
        <w:rPr>
          <w:rFonts w:ascii="SimSun" w:hAnsi="SimSun" w:hint="eastAsia"/>
          <w:color w:val="222222"/>
          <w:sz w:val="21"/>
          <w:szCs w:val="21"/>
        </w:rPr>
        <w:t>一些</w:t>
      </w:r>
      <w:r w:rsidRPr="00852DB1">
        <w:rPr>
          <w:rFonts w:ascii="SimSun" w:hAnsi="SimSun"/>
          <w:color w:val="222222"/>
          <w:sz w:val="21"/>
          <w:szCs w:val="21"/>
        </w:rPr>
        <w:t>需要讨论的问题。基于各</w:t>
      </w:r>
      <w:r w:rsidRPr="00852DB1">
        <w:rPr>
          <w:rFonts w:ascii="SimSun" w:hAnsi="SimSun" w:hint="eastAsia"/>
          <w:color w:val="222222"/>
          <w:sz w:val="21"/>
          <w:szCs w:val="21"/>
        </w:rPr>
        <w:t>成员</w:t>
      </w:r>
      <w:r w:rsidRPr="00852DB1">
        <w:rPr>
          <w:rFonts w:ascii="SimSun" w:hAnsi="SimSun"/>
          <w:color w:val="222222"/>
          <w:sz w:val="21"/>
          <w:szCs w:val="21"/>
        </w:rPr>
        <w:t>国已</w:t>
      </w:r>
      <w:r w:rsidRPr="00852DB1">
        <w:rPr>
          <w:rFonts w:ascii="SimSun" w:hAnsi="SimSun" w:hint="eastAsia"/>
          <w:color w:val="222222"/>
          <w:sz w:val="21"/>
          <w:szCs w:val="21"/>
        </w:rPr>
        <w:t>分享</w:t>
      </w:r>
      <w:r w:rsidRPr="00852DB1">
        <w:rPr>
          <w:rFonts w:ascii="SimSun" w:hAnsi="SimSun"/>
          <w:color w:val="222222"/>
          <w:sz w:val="21"/>
          <w:szCs w:val="21"/>
        </w:rPr>
        <w:t>的</w:t>
      </w:r>
      <w:r w:rsidRPr="00852DB1">
        <w:rPr>
          <w:rFonts w:ascii="SimSun" w:hAnsi="SimSun" w:hint="eastAsia"/>
          <w:color w:val="222222"/>
          <w:sz w:val="21"/>
          <w:szCs w:val="21"/>
        </w:rPr>
        <w:t>各个提案</w:t>
      </w:r>
      <w:r w:rsidRPr="00852DB1">
        <w:rPr>
          <w:rFonts w:ascii="SimSun" w:hAnsi="SimSun"/>
          <w:color w:val="222222"/>
          <w:sz w:val="21"/>
          <w:szCs w:val="21"/>
        </w:rPr>
        <w:t>建议，曾有过一个共识</w:t>
      </w:r>
      <w:r w:rsidRPr="00852DB1">
        <w:rPr>
          <w:rFonts w:ascii="SimSun" w:hAnsi="SimSun" w:hint="eastAsia"/>
          <w:color w:val="222222"/>
          <w:sz w:val="21"/>
          <w:szCs w:val="21"/>
        </w:rPr>
        <w:t>认为，</w:t>
      </w:r>
      <w:r w:rsidRPr="00852DB1">
        <w:rPr>
          <w:rFonts w:ascii="SimSun" w:hAnsi="SimSun"/>
          <w:color w:val="222222"/>
          <w:sz w:val="21"/>
          <w:szCs w:val="21"/>
        </w:rPr>
        <w:t>拟议</w:t>
      </w:r>
      <w:r w:rsidRPr="00852DB1">
        <w:rPr>
          <w:rFonts w:ascii="SimSun" w:hAnsi="SimSun" w:hint="eastAsia"/>
          <w:color w:val="222222"/>
          <w:sz w:val="21"/>
          <w:szCs w:val="21"/>
        </w:rPr>
        <w:t>的</w:t>
      </w:r>
      <w:r w:rsidRPr="00852DB1">
        <w:rPr>
          <w:rFonts w:ascii="SimSun" w:hAnsi="SimSun"/>
          <w:color w:val="222222"/>
          <w:sz w:val="21"/>
          <w:szCs w:val="21"/>
        </w:rPr>
        <w:t>条约的目标</w:t>
      </w:r>
      <w:r w:rsidRPr="00852DB1">
        <w:rPr>
          <w:rFonts w:ascii="SimSun" w:hAnsi="SimSun" w:hint="eastAsia"/>
          <w:color w:val="222222"/>
          <w:sz w:val="21"/>
          <w:szCs w:val="21"/>
        </w:rPr>
        <w:t>是</w:t>
      </w:r>
      <w:r w:rsidRPr="00852DB1">
        <w:rPr>
          <w:rFonts w:ascii="SimSun" w:hAnsi="SimSun"/>
          <w:color w:val="222222"/>
          <w:sz w:val="21"/>
          <w:szCs w:val="21"/>
        </w:rPr>
        <w:t>处理广播盗版</w:t>
      </w:r>
      <w:r w:rsidRPr="00852DB1">
        <w:rPr>
          <w:rFonts w:ascii="SimSun" w:hAnsi="SimSun" w:hint="eastAsia"/>
          <w:color w:val="222222"/>
          <w:sz w:val="21"/>
          <w:szCs w:val="21"/>
        </w:rPr>
        <w:t>问题</w:t>
      </w:r>
      <w:r w:rsidRPr="00852DB1">
        <w:rPr>
          <w:rFonts w:ascii="SimSun" w:hAnsi="SimSun"/>
          <w:color w:val="222222"/>
          <w:sz w:val="21"/>
          <w:szCs w:val="21"/>
        </w:rPr>
        <w:t>。因此，委员会</w:t>
      </w:r>
      <w:r w:rsidRPr="00852DB1">
        <w:rPr>
          <w:rFonts w:ascii="SimSun" w:hAnsi="SimSun" w:hint="eastAsia"/>
          <w:color w:val="222222"/>
          <w:sz w:val="21"/>
          <w:szCs w:val="21"/>
        </w:rPr>
        <w:t>被要求就适用范围的问题</w:t>
      </w:r>
      <w:r w:rsidRPr="00852DB1">
        <w:rPr>
          <w:rFonts w:ascii="SimSun" w:hAnsi="SimSun"/>
          <w:color w:val="222222"/>
          <w:sz w:val="21"/>
          <w:szCs w:val="21"/>
        </w:rPr>
        <w:t>达成共识。它解释说，</w:t>
      </w:r>
      <w:r w:rsidRPr="00852DB1">
        <w:rPr>
          <w:rFonts w:ascii="SimSun" w:hAnsi="SimSun" w:hint="eastAsia"/>
          <w:color w:val="222222"/>
          <w:sz w:val="21"/>
          <w:szCs w:val="21"/>
        </w:rPr>
        <w:t>在</w:t>
      </w:r>
      <w:r w:rsidRPr="00852DB1">
        <w:rPr>
          <w:rFonts w:ascii="SimSun" w:hAnsi="SimSun"/>
          <w:color w:val="222222"/>
          <w:sz w:val="21"/>
          <w:szCs w:val="21"/>
        </w:rPr>
        <w:t>被讨论的问题</w:t>
      </w:r>
      <w:r w:rsidRPr="00852DB1">
        <w:rPr>
          <w:rFonts w:ascii="SimSun" w:hAnsi="SimSun" w:hint="eastAsia"/>
          <w:color w:val="222222"/>
          <w:sz w:val="21"/>
          <w:szCs w:val="21"/>
        </w:rPr>
        <w:t>中，有一个问题就是所提交的新提案的内容，即对广播组织通过计算机网络进行的传播给予保护。</w:t>
      </w:r>
      <w:r w:rsidRPr="00852DB1">
        <w:rPr>
          <w:rFonts w:ascii="SimSun" w:hAnsi="SimSun"/>
          <w:color w:val="222222"/>
          <w:sz w:val="21"/>
          <w:szCs w:val="21"/>
        </w:rPr>
        <w:t>它强调说，它</w:t>
      </w:r>
      <w:r w:rsidRPr="00852DB1">
        <w:rPr>
          <w:rFonts w:ascii="SimSun" w:hAnsi="SimSun" w:hint="eastAsia"/>
          <w:color w:val="222222"/>
          <w:sz w:val="21"/>
          <w:szCs w:val="21"/>
        </w:rPr>
        <w:t>的</w:t>
      </w:r>
      <w:r w:rsidRPr="00852DB1">
        <w:rPr>
          <w:rFonts w:ascii="SimSun" w:hAnsi="SimSun"/>
          <w:color w:val="222222"/>
          <w:sz w:val="21"/>
          <w:szCs w:val="21"/>
        </w:rPr>
        <w:t>建议是一个全面的新建议</w:t>
      </w:r>
      <w:r w:rsidRPr="00852DB1">
        <w:rPr>
          <w:rFonts w:ascii="SimSun" w:hAnsi="SimSun" w:hint="eastAsia"/>
          <w:color w:val="222222"/>
          <w:sz w:val="21"/>
          <w:szCs w:val="21"/>
        </w:rPr>
        <w:t>，</w:t>
      </w:r>
      <w:r w:rsidRPr="00852DB1">
        <w:rPr>
          <w:rFonts w:ascii="SimSun" w:hAnsi="SimSun"/>
          <w:color w:val="222222"/>
          <w:sz w:val="21"/>
          <w:szCs w:val="21"/>
        </w:rPr>
        <w:t>旨在协助文件SCCR/24/10，</w:t>
      </w:r>
      <w:r w:rsidRPr="00852DB1">
        <w:rPr>
          <w:rFonts w:ascii="SimSun" w:hAnsi="SimSun" w:hint="eastAsia"/>
          <w:color w:val="222222"/>
          <w:sz w:val="21"/>
          <w:szCs w:val="21"/>
        </w:rPr>
        <w:t>即</w:t>
      </w:r>
      <w:r w:rsidRPr="00852DB1">
        <w:rPr>
          <w:rFonts w:ascii="SimSun" w:hAnsi="SimSun"/>
          <w:color w:val="222222"/>
          <w:sz w:val="21"/>
          <w:szCs w:val="21"/>
        </w:rPr>
        <w:t>保护广播组织条约</w:t>
      </w:r>
      <w:r w:rsidRPr="00852DB1">
        <w:rPr>
          <w:rFonts w:ascii="SimSun" w:hAnsi="SimSun" w:hint="eastAsia"/>
          <w:color w:val="222222"/>
          <w:sz w:val="21"/>
          <w:szCs w:val="21"/>
        </w:rPr>
        <w:t>的工作文件</w:t>
      </w:r>
      <w:r w:rsidRPr="00852DB1">
        <w:rPr>
          <w:rFonts w:ascii="SimSun" w:hAnsi="SimSun"/>
          <w:color w:val="222222"/>
          <w:sz w:val="21"/>
          <w:szCs w:val="21"/>
        </w:rPr>
        <w:t>。它解释说，在新的提案</w:t>
      </w:r>
      <w:r w:rsidRPr="00852DB1">
        <w:rPr>
          <w:rFonts w:ascii="SimSun" w:hAnsi="SimSun" w:hint="eastAsia"/>
          <w:color w:val="222222"/>
          <w:sz w:val="21"/>
          <w:szCs w:val="21"/>
        </w:rPr>
        <w:t>中</w:t>
      </w:r>
      <w:r w:rsidRPr="00852DB1">
        <w:rPr>
          <w:rFonts w:ascii="SimSun" w:hAnsi="SimSun"/>
          <w:color w:val="222222"/>
          <w:sz w:val="21"/>
          <w:szCs w:val="21"/>
        </w:rPr>
        <w:t>它提出了</w:t>
      </w:r>
      <w:r w:rsidRPr="00852DB1">
        <w:rPr>
          <w:rFonts w:ascii="SimSun" w:hAnsi="SimSun" w:hint="eastAsia"/>
          <w:color w:val="222222"/>
          <w:sz w:val="21"/>
          <w:szCs w:val="21"/>
        </w:rPr>
        <w:t>备选</w:t>
      </w:r>
      <w:r w:rsidRPr="00852DB1">
        <w:rPr>
          <w:rFonts w:ascii="SimSun" w:hAnsi="SimSun"/>
          <w:color w:val="222222"/>
          <w:sz w:val="21"/>
          <w:szCs w:val="21"/>
        </w:rPr>
        <w:t>方案。它提请注意</w:t>
      </w:r>
      <w:r w:rsidRPr="00852DB1">
        <w:rPr>
          <w:rFonts w:ascii="SimSun" w:hAnsi="SimSun" w:hint="eastAsia"/>
          <w:color w:val="222222"/>
          <w:sz w:val="21"/>
          <w:szCs w:val="21"/>
        </w:rPr>
        <w:t>第</w:t>
      </w:r>
      <w:r w:rsidRPr="00852DB1">
        <w:rPr>
          <w:rFonts w:ascii="SimSun" w:hAnsi="SimSun"/>
          <w:color w:val="222222"/>
          <w:sz w:val="21"/>
          <w:szCs w:val="21"/>
        </w:rPr>
        <w:t>6</w:t>
      </w:r>
      <w:r w:rsidRPr="00852DB1">
        <w:rPr>
          <w:rFonts w:ascii="SimSun" w:hAnsi="SimSun" w:hint="eastAsia"/>
          <w:color w:val="222222"/>
          <w:sz w:val="21"/>
          <w:szCs w:val="21"/>
        </w:rPr>
        <w:t>条</w:t>
      </w:r>
      <w:r w:rsidRPr="00852DB1">
        <w:rPr>
          <w:rFonts w:ascii="SimSun" w:hAnsi="SimSun"/>
          <w:color w:val="222222"/>
          <w:sz w:val="21"/>
          <w:szCs w:val="21"/>
        </w:rPr>
        <w:t>B，第6条</w:t>
      </w:r>
      <w:r w:rsidRPr="00852DB1">
        <w:rPr>
          <w:rFonts w:ascii="SimSun" w:hAnsi="SimSun" w:hint="eastAsia"/>
          <w:color w:val="222222"/>
          <w:sz w:val="21"/>
          <w:szCs w:val="21"/>
        </w:rPr>
        <w:t>备选方案</w:t>
      </w:r>
      <w:r w:rsidRPr="00852DB1">
        <w:rPr>
          <w:rFonts w:ascii="SimSun" w:hAnsi="SimSun"/>
          <w:color w:val="222222"/>
          <w:sz w:val="21"/>
          <w:szCs w:val="21"/>
        </w:rPr>
        <w:t>，</w:t>
      </w:r>
      <w:r w:rsidRPr="00852DB1">
        <w:rPr>
          <w:rFonts w:ascii="SimSun" w:hAnsi="SimSun" w:hint="eastAsia"/>
          <w:color w:val="222222"/>
          <w:sz w:val="21"/>
          <w:szCs w:val="21"/>
        </w:rPr>
        <w:t>都是基于其原来的提案提出的</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当</w:t>
      </w:r>
      <w:r w:rsidRPr="00852DB1">
        <w:rPr>
          <w:rFonts w:ascii="SimSun" w:hAnsi="SimSun" w:hint="eastAsia"/>
          <w:color w:val="222222"/>
          <w:sz w:val="21"/>
          <w:szCs w:val="21"/>
        </w:rPr>
        <w:t>各</w:t>
      </w:r>
      <w:r w:rsidRPr="00852DB1">
        <w:rPr>
          <w:rFonts w:ascii="SimSun" w:hAnsi="SimSun"/>
          <w:color w:val="222222"/>
          <w:sz w:val="21"/>
          <w:szCs w:val="21"/>
        </w:rPr>
        <w:t>代表团</w:t>
      </w:r>
      <w:r w:rsidRPr="00852DB1">
        <w:rPr>
          <w:rFonts w:ascii="SimSun" w:hAnsi="SimSun" w:hint="eastAsia"/>
          <w:color w:val="222222"/>
          <w:sz w:val="21"/>
          <w:szCs w:val="21"/>
        </w:rPr>
        <w:t>考虑</w:t>
      </w:r>
      <w:r w:rsidRPr="00852DB1">
        <w:rPr>
          <w:rFonts w:ascii="SimSun" w:hAnsi="SimSun"/>
          <w:color w:val="222222"/>
          <w:sz w:val="21"/>
          <w:szCs w:val="21"/>
        </w:rPr>
        <w:t>日本的</w:t>
      </w:r>
      <w:r w:rsidRPr="00852DB1">
        <w:rPr>
          <w:rFonts w:ascii="SimSun" w:hAnsi="SimSun" w:hint="eastAsia"/>
          <w:color w:val="222222"/>
          <w:sz w:val="21"/>
          <w:szCs w:val="21"/>
        </w:rPr>
        <w:t>提案建议时，</w:t>
      </w:r>
      <w:r w:rsidRPr="00852DB1">
        <w:rPr>
          <w:rFonts w:ascii="SimSun" w:hAnsi="SimSun"/>
          <w:color w:val="222222"/>
          <w:sz w:val="21"/>
          <w:szCs w:val="21"/>
        </w:rPr>
        <w:t>应</w:t>
      </w:r>
      <w:r w:rsidRPr="00852DB1">
        <w:rPr>
          <w:rFonts w:ascii="SimSun" w:hAnsi="SimSun" w:hint="eastAsia"/>
          <w:color w:val="222222"/>
          <w:sz w:val="21"/>
          <w:szCs w:val="21"/>
        </w:rPr>
        <w:t>关注其提案与第6条备选方案B之间的关系。根据第1款的规定，对一个广播组织通过计算机网络传输信号的保护属于拟议条约的适用范围。</w:t>
      </w:r>
      <w:r w:rsidRPr="00852DB1">
        <w:rPr>
          <w:rFonts w:ascii="SimSun" w:hAnsi="SimSun"/>
          <w:color w:val="222222"/>
          <w:sz w:val="21"/>
          <w:szCs w:val="21"/>
        </w:rPr>
        <w:t>该代表团继续</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其提案建议</w:t>
      </w:r>
      <w:r w:rsidRPr="00852DB1">
        <w:rPr>
          <w:rFonts w:ascii="SimSun" w:hAnsi="SimSun"/>
          <w:color w:val="222222"/>
          <w:sz w:val="21"/>
          <w:szCs w:val="21"/>
        </w:rPr>
        <w:t>提供了</w:t>
      </w:r>
      <w:r w:rsidRPr="00852DB1">
        <w:rPr>
          <w:rFonts w:ascii="SimSun" w:hAnsi="SimSun" w:hint="eastAsia"/>
          <w:color w:val="222222"/>
          <w:sz w:val="21"/>
          <w:szCs w:val="21"/>
        </w:rPr>
        <w:t>备选方案</w:t>
      </w:r>
      <w:r w:rsidRPr="00852DB1">
        <w:rPr>
          <w:rFonts w:ascii="SimSun" w:hAnsi="SimSun"/>
          <w:color w:val="222222"/>
          <w:sz w:val="21"/>
          <w:szCs w:val="21"/>
        </w:rPr>
        <w:t>，其中一</w:t>
      </w:r>
      <w:r w:rsidRPr="00852DB1">
        <w:rPr>
          <w:rFonts w:ascii="SimSun" w:hAnsi="SimSun" w:hint="eastAsia"/>
          <w:color w:val="222222"/>
          <w:sz w:val="21"/>
          <w:szCs w:val="21"/>
        </w:rPr>
        <w:t>个</w:t>
      </w:r>
      <w:r w:rsidRPr="00852DB1">
        <w:rPr>
          <w:rFonts w:ascii="SimSun" w:hAnsi="SimSun"/>
          <w:color w:val="222222"/>
          <w:sz w:val="21"/>
          <w:szCs w:val="21"/>
        </w:rPr>
        <w:t>是传输信号不包括</w:t>
      </w:r>
      <w:r w:rsidRPr="00852DB1">
        <w:rPr>
          <w:rFonts w:ascii="SimSun" w:hAnsi="SimSun" w:hint="eastAsia"/>
          <w:color w:val="222222"/>
          <w:sz w:val="21"/>
          <w:szCs w:val="21"/>
        </w:rPr>
        <w:t>点播</w:t>
      </w:r>
      <w:r w:rsidRPr="00852DB1">
        <w:rPr>
          <w:rFonts w:ascii="SimSun" w:hAnsi="SimSun"/>
          <w:color w:val="222222"/>
          <w:sz w:val="21"/>
          <w:szCs w:val="21"/>
        </w:rPr>
        <w:t>传输</w:t>
      </w:r>
      <w:r w:rsidRPr="00852DB1">
        <w:rPr>
          <w:rFonts w:ascii="SimSun" w:hAnsi="SimSun" w:hint="eastAsia"/>
          <w:color w:val="222222"/>
          <w:sz w:val="21"/>
          <w:szCs w:val="21"/>
        </w:rPr>
        <w:t>的</w:t>
      </w:r>
      <w:r w:rsidRPr="00852DB1">
        <w:rPr>
          <w:rFonts w:ascii="SimSun" w:hAnsi="SimSun"/>
          <w:color w:val="222222"/>
          <w:sz w:val="21"/>
          <w:szCs w:val="21"/>
        </w:rPr>
        <w:t>信号，另一个是</w:t>
      </w:r>
      <w:r w:rsidRPr="00852DB1">
        <w:rPr>
          <w:rFonts w:ascii="SimSun" w:hAnsi="SimSun" w:hint="eastAsia"/>
          <w:color w:val="222222"/>
          <w:sz w:val="21"/>
          <w:szCs w:val="21"/>
        </w:rPr>
        <w:t>对广播信号的同时且不加修改的传输</w:t>
      </w:r>
      <w:r w:rsidRPr="00852DB1">
        <w:rPr>
          <w:rFonts w:ascii="SimSun" w:hAnsi="SimSun"/>
          <w:color w:val="222222"/>
          <w:sz w:val="21"/>
          <w:szCs w:val="21"/>
        </w:rPr>
        <w:t>。它解释说，另一方面</w:t>
      </w:r>
      <w:r w:rsidRPr="00852DB1">
        <w:rPr>
          <w:rFonts w:ascii="SimSun" w:hAnsi="SimSun" w:hint="eastAsia"/>
          <w:color w:val="222222"/>
          <w:sz w:val="21"/>
          <w:szCs w:val="21"/>
        </w:rPr>
        <w:t>，</w:t>
      </w:r>
      <w:r w:rsidRPr="00852DB1">
        <w:rPr>
          <w:rFonts w:ascii="SimSun" w:hAnsi="SimSun"/>
          <w:color w:val="222222"/>
          <w:sz w:val="21"/>
          <w:szCs w:val="21"/>
        </w:rPr>
        <w:t>第2款规定，</w:t>
      </w:r>
      <w:r w:rsidRPr="00852DB1">
        <w:rPr>
          <w:rFonts w:ascii="SimSun" w:hAnsi="SimSun" w:hint="eastAsia"/>
          <w:color w:val="222222"/>
          <w:sz w:val="21"/>
          <w:szCs w:val="21"/>
        </w:rPr>
        <w:t>各国</w:t>
      </w:r>
      <w:r w:rsidRPr="00852DB1">
        <w:rPr>
          <w:rFonts w:ascii="SimSun" w:hAnsi="SimSun"/>
          <w:color w:val="222222"/>
          <w:sz w:val="21"/>
          <w:szCs w:val="21"/>
        </w:rPr>
        <w:t>可以</w:t>
      </w:r>
      <w:r w:rsidRPr="00852DB1">
        <w:rPr>
          <w:rFonts w:ascii="SimSun" w:hAnsi="SimSun" w:hint="eastAsia"/>
          <w:color w:val="222222"/>
          <w:sz w:val="21"/>
          <w:szCs w:val="21"/>
        </w:rPr>
        <w:t>自行</w:t>
      </w:r>
      <w:r w:rsidRPr="00852DB1">
        <w:rPr>
          <w:rFonts w:ascii="SimSun" w:hAnsi="SimSun"/>
          <w:color w:val="222222"/>
          <w:sz w:val="21"/>
          <w:szCs w:val="21"/>
        </w:rPr>
        <w:t>决定是否</w:t>
      </w:r>
      <w:r w:rsidRPr="00852DB1">
        <w:rPr>
          <w:rFonts w:ascii="SimSun" w:hAnsi="SimSun" w:hint="eastAsia"/>
          <w:color w:val="222222"/>
          <w:sz w:val="21"/>
          <w:szCs w:val="21"/>
        </w:rPr>
        <w:t>为</w:t>
      </w:r>
      <w:r w:rsidRPr="00852DB1">
        <w:rPr>
          <w:rFonts w:ascii="SimSun" w:hAnsi="SimSun"/>
          <w:color w:val="222222"/>
          <w:sz w:val="21"/>
          <w:szCs w:val="21"/>
        </w:rPr>
        <w:t>广播组织</w:t>
      </w:r>
      <w:r w:rsidRPr="00852DB1">
        <w:rPr>
          <w:rFonts w:ascii="SimSun" w:hAnsi="SimSun" w:hint="eastAsia"/>
          <w:color w:val="222222"/>
          <w:sz w:val="21"/>
          <w:szCs w:val="21"/>
        </w:rPr>
        <w:t>通过网络传播的信号</w:t>
      </w:r>
      <w:r w:rsidRPr="00852DB1">
        <w:rPr>
          <w:rFonts w:ascii="SimSun" w:hAnsi="SimSun"/>
          <w:color w:val="222222"/>
          <w:sz w:val="21"/>
          <w:szCs w:val="21"/>
        </w:rPr>
        <w:t>提供保护</w:t>
      </w:r>
      <w:r w:rsidRPr="00852DB1">
        <w:rPr>
          <w:rFonts w:ascii="SimSun" w:hAnsi="SimSun" w:hint="eastAsia"/>
          <w:color w:val="222222"/>
          <w:sz w:val="21"/>
          <w:szCs w:val="21"/>
        </w:rPr>
        <w:t>。</w:t>
      </w:r>
      <w:r w:rsidRPr="00852DB1">
        <w:rPr>
          <w:rFonts w:ascii="SimSun" w:hAnsi="SimSun"/>
          <w:color w:val="222222"/>
          <w:sz w:val="21"/>
          <w:szCs w:val="21"/>
        </w:rPr>
        <w:t>它指出，</w:t>
      </w:r>
      <w:r w:rsidRPr="00852DB1">
        <w:rPr>
          <w:rFonts w:ascii="SimSun" w:hAnsi="SimSun" w:hint="eastAsia"/>
          <w:color w:val="222222"/>
          <w:sz w:val="21"/>
          <w:szCs w:val="21"/>
        </w:rPr>
        <w:t>同时该款</w:t>
      </w:r>
      <w:r w:rsidRPr="00852DB1">
        <w:rPr>
          <w:rFonts w:ascii="SimSun" w:hAnsi="SimSun"/>
          <w:color w:val="222222"/>
          <w:sz w:val="21"/>
          <w:szCs w:val="21"/>
        </w:rPr>
        <w:t>规定，如果一</w:t>
      </w:r>
      <w:r w:rsidRPr="00852DB1">
        <w:rPr>
          <w:rFonts w:ascii="SimSun" w:hAnsi="SimSun" w:hint="eastAsia"/>
          <w:color w:val="222222"/>
          <w:sz w:val="21"/>
          <w:szCs w:val="21"/>
        </w:rPr>
        <w:t>缔约方为通过计算机网络传输信号</w:t>
      </w:r>
      <w:r w:rsidRPr="00852DB1">
        <w:rPr>
          <w:rFonts w:ascii="SimSun" w:hAnsi="SimSun"/>
          <w:color w:val="222222"/>
          <w:sz w:val="21"/>
          <w:szCs w:val="21"/>
        </w:rPr>
        <w:t>提供</w:t>
      </w:r>
      <w:r w:rsidRPr="00852DB1">
        <w:rPr>
          <w:rFonts w:ascii="SimSun" w:hAnsi="SimSun" w:hint="eastAsia"/>
          <w:color w:val="222222"/>
          <w:sz w:val="21"/>
          <w:szCs w:val="21"/>
        </w:rPr>
        <w:t>保护</w:t>
      </w:r>
      <w:r w:rsidRPr="00852DB1">
        <w:rPr>
          <w:rFonts w:ascii="SimSun" w:hAnsi="SimSun"/>
          <w:color w:val="222222"/>
          <w:sz w:val="21"/>
          <w:szCs w:val="21"/>
        </w:rPr>
        <w:t>，</w:t>
      </w:r>
      <w:r w:rsidRPr="00852DB1">
        <w:rPr>
          <w:rFonts w:ascii="SimSun" w:hAnsi="SimSun" w:hint="eastAsia"/>
          <w:color w:val="222222"/>
          <w:sz w:val="21"/>
          <w:szCs w:val="21"/>
        </w:rPr>
        <w:t>那么</w:t>
      </w:r>
      <w:r w:rsidRPr="00852DB1">
        <w:rPr>
          <w:rFonts w:ascii="SimSun" w:hAnsi="SimSun"/>
          <w:color w:val="222222"/>
          <w:sz w:val="21"/>
          <w:szCs w:val="21"/>
        </w:rPr>
        <w:t>它应</w:t>
      </w:r>
      <w:r w:rsidRPr="00852DB1">
        <w:rPr>
          <w:rFonts w:ascii="SimSun" w:hAnsi="SimSun" w:hint="eastAsia"/>
          <w:color w:val="222222"/>
          <w:sz w:val="21"/>
          <w:szCs w:val="21"/>
        </w:rPr>
        <w:t>为其他缔约方提供</w:t>
      </w:r>
      <w:r w:rsidRPr="00852DB1">
        <w:rPr>
          <w:rFonts w:ascii="SimSun" w:hAnsi="SimSun"/>
          <w:color w:val="222222"/>
          <w:sz w:val="21"/>
          <w:szCs w:val="21"/>
        </w:rPr>
        <w:t>国民待遇。它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相关规定给予缔约方通过其国内法处理通过计算机网络传播的信号的问题的</w:t>
      </w:r>
      <w:r w:rsidRPr="00852DB1">
        <w:rPr>
          <w:rFonts w:ascii="SimSun" w:hAnsi="SimSun"/>
          <w:color w:val="222222"/>
          <w:sz w:val="21"/>
          <w:szCs w:val="21"/>
        </w:rPr>
        <w:t>灵活性。第3</w:t>
      </w:r>
      <w:r w:rsidRPr="00852DB1">
        <w:rPr>
          <w:rFonts w:ascii="SimSun" w:hAnsi="SimSun" w:hint="eastAsia"/>
          <w:color w:val="222222"/>
          <w:sz w:val="21"/>
          <w:szCs w:val="21"/>
        </w:rPr>
        <w:t>款规定，各国</w:t>
      </w:r>
      <w:r w:rsidRPr="00852DB1">
        <w:rPr>
          <w:rFonts w:ascii="SimSun" w:hAnsi="SimSun"/>
          <w:color w:val="222222"/>
          <w:sz w:val="21"/>
          <w:szCs w:val="21"/>
        </w:rPr>
        <w:t>国内立法可以</w:t>
      </w:r>
      <w:r w:rsidRPr="00852DB1">
        <w:rPr>
          <w:rFonts w:ascii="SimSun" w:hAnsi="SimSun" w:hint="eastAsia"/>
          <w:color w:val="222222"/>
          <w:sz w:val="21"/>
          <w:szCs w:val="21"/>
        </w:rPr>
        <w:t>决定对</w:t>
      </w:r>
      <w:r w:rsidRPr="00852DB1">
        <w:rPr>
          <w:rFonts w:ascii="SimSun" w:hAnsi="SimSun"/>
          <w:color w:val="222222"/>
          <w:sz w:val="21"/>
          <w:szCs w:val="21"/>
        </w:rPr>
        <w:t>通过计算机网络</w:t>
      </w:r>
      <w:r w:rsidRPr="00852DB1">
        <w:rPr>
          <w:rFonts w:ascii="SimSun" w:hAnsi="SimSun" w:hint="eastAsia"/>
          <w:color w:val="222222"/>
          <w:sz w:val="21"/>
          <w:szCs w:val="21"/>
        </w:rPr>
        <w:t>传播的</w:t>
      </w:r>
      <w:r w:rsidRPr="00852DB1">
        <w:rPr>
          <w:rFonts w:ascii="SimSun" w:hAnsi="SimSun"/>
          <w:color w:val="222222"/>
          <w:sz w:val="21"/>
          <w:szCs w:val="21"/>
        </w:rPr>
        <w:t>信号的保护程度。第六</w:t>
      </w:r>
      <w:r w:rsidRPr="00852DB1">
        <w:rPr>
          <w:rFonts w:ascii="SimSun" w:hAnsi="SimSun" w:hint="eastAsia"/>
          <w:color w:val="222222"/>
          <w:sz w:val="21"/>
          <w:szCs w:val="21"/>
        </w:rPr>
        <w:t>条涵盖了本公约第14条的概念</w:t>
      </w:r>
      <w:r w:rsidRPr="00852DB1">
        <w:rPr>
          <w:rFonts w:ascii="SimSun" w:hAnsi="SimSun"/>
          <w:color w:val="222222"/>
          <w:sz w:val="21"/>
          <w:szCs w:val="21"/>
        </w:rPr>
        <w:t>。该提案的目的是</w:t>
      </w:r>
      <w:r w:rsidRPr="00852DB1">
        <w:rPr>
          <w:rFonts w:ascii="SimSun" w:hAnsi="SimSun" w:hint="eastAsia"/>
          <w:color w:val="222222"/>
          <w:sz w:val="21"/>
          <w:szCs w:val="21"/>
        </w:rPr>
        <w:t>找到有关适用范围问题的</w:t>
      </w:r>
      <w:r w:rsidRPr="00852DB1">
        <w:rPr>
          <w:rFonts w:ascii="SimSun" w:hAnsi="SimSun"/>
          <w:color w:val="222222"/>
          <w:sz w:val="21"/>
          <w:szCs w:val="21"/>
        </w:rPr>
        <w:t>共同点</w:t>
      </w:r>
      <w:r w:rsidRPr="00852DB1">
        <w:rPr>
          <w:rFonts w:ascii="SimSun" w:hAnsi="SimSun" w:hint="eastAsia"/>
          <w:color w:val="222222"/>
          <w:sz w:val="21"/>
          <w:szCs w:val="21"/>
        </w:rPr>
        <w:t>。</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尽管保护</w:t>
      </w:r>
      <w:r w:rsidRPr="00852DB1">
        <w:rPr>
          <w:rFonts w:ascii="SimSun" w:hAnsi="SimSun"/>
          <w:color w:val="222222"/>
          <w:sz w:val="21"/>
          <w:szCs w:val="21"/>
        </w:rPr>
        <w:t>传统广播信号</w:t>
      </w:r>
      <w:r w:rsidRPr="00852DB1">
        <w:rPr>
          <w:rFonts w:ascii="SimSun" w:hAnsi="SimSun" w:hint="eastAsia"/>
          <w:color w:val="222222"/>
          <w:sz w:val="21"/>
          <w:szCs w:val="21"/>
        </w:rPr>
        <w:t>是本条约缔约方的</w:t>
      </w:r>
      <w:r w:rsidRPr="00852DB1">
        <w:rPr>
          <w:rFonts w:ascii="SimSun" w:hAnsi="SimSun"/>
          <w:color w:val="222222"/>
          <w:sz w:val="21"/>
          <w:szCs w:val="21"/>
        </w:rPr>
        <w:t>义务，</w:t>
      </w:r>
      <w:r w:rsidRPr="00852DB1">
        <w:rPr>
          <w:rFonts w:ascii="SimSun" w:hAnsi="SimSun" w:hint="eastAsia"/>
          <w:color w:val="222222"/>
          <w:sz w:val="21"/>
          <w:szCs w:val="21"/>
        </w:rPr>
        <w:t>但保护通过计算机网络传播的信号则是由各国自行决定的，并介绍给那些提供保护或其他相似东西的缔约方使用</w:t>
      </w:r>
      <w:r w:rsidRPr="00852DB1">
        <w:rPr>
          <w:rFonts w:ascii="SimSun" w:hAnsi="SimSun"/>
          <w:color w:val="222222"/>
          <w:sz w:val="21"/>
          <w:szCs w:val="21"/>
        </w:rPr>
        <w:t>。该代表团解释说，另一个</w:t>
      </w:r>
      <w:r w:rsidRPr="00852DB1">
        <w:rPr>
          <w:rFonts w:ascii="SimSun" w:hAnsi="SimSun" w:hint="eastAsia"/>
          <w:color w:val="222222"/>
          <w:sz w:val="21"/>
          <w:szCs w:val="21"/>
        </w:rPr>
        <w:t>需要</w:t>
      </w:r>
      <w:r w:rsidRPr="00852DB1">
        <w:rPr>
          <w:rFonts w:ascii="SimSun" w:hAnsi="SimSun"/>
          <w:color w:val="222222"/>
          <w:sz w:val="21"/>
          <w:szCs w:val="21"/>
        </w:rPr>
        <w:t>决定</w:t>
      </w:r>
      <w:r w:rsidRPr="00852DB1">
        <w:rPr>
          <w:rFonts w:ascii="SimSun" w:hAnsi="SimSun" w:hint="eastAsia"/>
          <w:color w:val="222222"/>
          <w:sz w:val="21"/>
          <w:szCs w:val="21"/>
        </w:rPr>
        <w:t>的问题</w:t>
      </w:r>
      <w:r w:rsidRPr="00852DB1">
        <w:rPr>
          <w:rFonts w:ascii="SimSun" w:hAnsi="SimSun"/>
          <w:color w:val="222222"/>
          <w:sz w:val="21"/>
          <w:szCs w:val="21"/>
        </w:rPr>
        <w:t>是拟议的条约是否</w:t>
      </w:r>
      <w:r w:rsidRPr="00852DB1">
        <w:rPr>
          <w:rFonts w:ascii="SimSun" w:hAnsi="SimSun" w:hint="eastAsia"/>
          <w:color w:val="222222"/>
          <w:sz w:val="21"/>
          <w:szCs w:val="21"/>
        </w:rPr>
        <w:t>包括</w:t>
      </w:r>
      <w:r w:rsidRPr="00852DB1">
        <w:rPr>
          <w:rFonts w:ascii="SimSun" w:hAnsi="SimSun"/>
          <w:color w:val="222222"/>
          <w:sz w:val="21"/>
          <w:szCs w:val="21"/>
        </w:rPr>
        <w:t>通过计算机网络</w:t>
      </w:r>
      <w:r w:rsidRPr="00852DB1">
        <w:rPr>
          <w:rFonts w:ascii="SimSun" w:hAnsi="SimSun" w:hint="eastAsia"/>
          <w:color w:val="222222"/>
          <w:sz w:val="21"/>
          <w:szCs w:val="21"/>
        </w:rPr>
        <w:t>传播的信号</w:t>
      </w:r>
      <w:r w:rsidRPr="00852DB1">
        <w:rPr>
          <w:rFonts w:ascii="SimSun" w:hAnsi="SimSun"/>
          <w:color w:val="222222"/>
          <w:sz w:val="21"/>
          <w:szCs w:val="21"/>
        </w:rPr>
        <w:t>。它认为，委员会</w:t>
      </w:r>
      <w:r w:rsidRPr="00852DB1">
        <w:rPr>
          <w:rFonts w:ascii="SimSun" w:hAnsi="SimSun" w:hint="eastAsia"/>
          <w:color w:val="222222"/>
          <w:sz w:val="21"/>
          <w:szCs w:val="21"/>
        </w:rPr>
        <w:t>应当讨论这个</w:t>
      </w:r>
      <w:r w:rsidRPr="00852DB1">
        <w:rPr>
          <w:rFonts w:ascii="SimSun" w:hAnsi="SimSun"/>
          <w:color w:val="222222"/>
          <w:sz w:val="21"/>
          <w:szCs w:val="21"/>
        </w:rPr>
        <w:t>问题，</w:t>
      </w:r>
      <w:r w:rsidRPr="00852DB1">
        <w:rPr>
          <w:rFonts w:ascii="SimSun" w:hAnsi="SimSun" w:hint="eastAsia"/>
          <w:color w:val="222222"/>
          <w:sz w:val="21"/>
          <w:szCs w:val="21"/>
        </w:rPr>
        <w:t>并</w:t>
      </w:r>
      <w:r w:rsidRPr="00852DB1">
        <w:rPr>
          <w:rFonts w:ascii="SimSun" w:hAnsi="SimSun"/>
          <w:color w:val="222222"/>
          <w:sz w:val="21"/>
          <w:szCs w:val="21"/>
        </w:rPr>
        <w:t>就</w:t>
      </w:r>
      <w:r w:rsidRPr="00852DB1">
        <w:rPr>
          <w:rFonts w:ascii="SimSun" w:hAnsi="SimSun" w:hint="eastAsia"/>
          <w:color w:val="222222"/>
          <w:sz w:val="21"/>
          <w:szCs w:val="21"/>
        </w:rPr>
        <w:t>条约包含通过计算机网络进行传播这一问题在成员国之间达成</w:t>
      </w:r>
      <w:r w:rsidRPr="00852DB1">
        <w:rPr>
          <w:rFonts w:ascii="SimSun" w:hAnsi="SimSun"/>
          <w:color w:val="222222"/>
          <w:sz w:val="21"/>
          <w:szCs w:val="21"/>
        </w:rPr>
        <w:t>共识。该代表团</w:t>
      </w:r>
      <w:r w:rsidRPr="00852DB1">
        <w:rPr>
          <w:rFonts w:ascii="SimSun" w:hAnsi="SimSun" w:hint="eastAsia"/>
          <w:color w:val="222222"/>
          <w:sz w:val="21"/>
          <w:szCs w:val="21"/>
        </w:rPr>
        <w:t>表示</w:t>
      </w:r>
      <w:r w:rsidRPr="00852DB1">
        <w:rPr>
          <w:rFonts w:ascii="SimSun" w:hAnsi="SimSun"/>
          <w:color w:val="222222"/>
          <w:sz w:val="21"/>
          <w:szCs w:val="21"/>
        </w:rPr>
        <w:t>，它已</w:t>
      </w:r>
      <w:r w:rsidRPr="00852DB1">
        <w:rPr>
          <w:rFonts w:ascii="SimSun" w:hAnsi="SimSun" w:hint="eastAsia"/>
          <w:color w:val="222222"/>
          <w:sz w:val="21"/>
          <w:szCs w:val="21"/>
        </w:rPr>
        <w:t>就</w:t>
      </w:r>
      <w:r w:rsidRPr="00852DB1">
        <w:rPr>
          <w:rFonts w:ascii="SimSun" w:hAnsi="SimSun"/>
          <w:color w:val="222222"/>
          <w:sz w:val="21"/>
          <w:szCs w:val="21"/>
        </w:rPr>
        <w:t>拟议条约</w:t>
      </w:r>
      <w:r w:rsidRPr="00852DB1">
        <w:rPr>
          <w:rFonts w:ascii="SimSun" w:hAnsi="SimSun" w:hint="eastAsia"/>
          <w:color w:val="222222"/>
          <w:sz w:val="21"/>
          <w:szCs w:val="21"/>
        </w:rPr>
        <w:t>需要讨论的问题准备了一份文件</w:t>
      </w:r>
      <w:r w:rsidRPr="00852DB1">
        <w:rPr>
          <w:rFonts w:ascii="SimSun" w:hAnsi="SimSun"/>
          <w:color w:val="222222"/>
          <w:sz w:val="21"/>
          <w:szCs w:val="21"/>
        </w:rPr>
        <w:t>，这</w:t>
      </w:r>
      <w:r w:rsidRPr="00852DB1">
        <w:rPr>
          <w:rFonts w:ascii="SimSun" w:hAnsi="SimSun" w:hint="eastAsia"/>
          <w:color w:val="222222"/>
          <w:sz w:val="21"/>
          <w:szCs w:val="21"/>
        </w:rPr>
        <w:t>份文件与其在上次会议中分发的文件</w:t>
      </w:r>
      <w:r w:rsidRPr="00852DB1">
        <w:rPr>
          <w:rFonts w:ascii="SimSun" w:hAnsi="SimSun"/>
          <w:color w:val="222222"/>
          <w:sz w:val="21"/>
          <w:szCs w:val="21"/>
        </w:rPr>
        <w:t>类似</w:t>
      </w:r>
      <w:r w:rsidRPr="00852DB1">
        <w:rPr>
          <w:rFonts w:ascii="SimSun" w:hAnsi="SimSun" w:hint="eastAsia"/>
          <w:color w:val="222222"/>
          <w:sz w:val="21"/>
          <w:szCs w:val="21"/>
        </w:rPr>
        <w:t>，并希望它能加快和促进讨论。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美利坚合众国代表团</w:t>
      </w:r>
      <w:r w:rsidRPr="00852DB1">
        <w:rPr>
          <w:rFonts w:ascii="SimSun" w:hAnsi="SimSun" w:hint="eastAsia"/>
          <w:color w:val="222222"/>
          <w:sz w:val="21"/>
          <w:szCs w:val="21"/>
        </w:rPr>
        <w:t>向会议表示</w:t>
      </w:r>
      <w:r w:rsidRPr="00852DB1">
        <w:rPr>
          <w:rFonts w:ascii="SimSun" w:hAnsi="SimSun"/>
          <w:color w:val="222222"/>
          <w:sz w:val="21"/>
          <w:szCs w:val="21"/>
        </w:rPr>
        <w:t>，它很高兴恢复</w:t>
      </w:r>
      <w:r w:rsidRPr="00852DB1">
        <w:rPr>
          <w:rFonts w:ascii="SimSun" w:hAnsi="SimSun" w:hint="eastAsia"/>
          <w:color w:val="222222"/>
          <w:sz w:val="21"/>
          <w:szCs w:val="21"/>
        </w:rPr>
        <w:t>对拟议</w:t>
      </w:r>
      <w:r w:rsidRPr="00852DB1">
        <w:rPr>
          <w:rFonts w:ascii="SimSun" w:hAnsi="SimSun"/>
          <w:color w:val="222222"/>
          <w:sz w:val="21"/>
          <w:szCs w:val="21"/>
        </w:rPr>
        <w:t>的广播</w:t>
      </w:r>
      <w:r w:rsidRPr="00852DB1">
        <w:rPr>
          <w:rFonts w:ascii="SimSun" w:hAnsi="SimSun" w:hint="eastAsia"/>
          <w:color w:val="222222"/>
          <w:sz w:val="21"/>
          <w:szCs w:val="21"/>
        </w:rPr>
        <w:t>组织</w:t>
      </w:r>
      <w:r w:rsidRPr="00852DB1">
        <w:rPr>
          <w:rFonts w:ascii="SimSun" w:hAnsi="SimSun"/>
          <w:color w:val="222222"/>
          <w:sz w:val="21"/>
          <w:szCs w:val="21"/>
        </w:rPr>
        <w:t>条约进行实质性的讨论。它解释说，</w:t>
      </w:r>
      <w:r w:rsidRPr="00852DB1">
        <w:rPr>
          <w:rFonts w:ascii="SimSun" w:hAnsi="SimSun" w:hint="eastAsia"/>
          <w:color w:val="222222"/>
          <w:sz w:val="21"/>
          <w:szCs w:val="21"/>
        </w:rPr>
        <w:t>正如</w:t>
      </w:r>
      <w:r w:rsidRPr="00852DB1">
        <w:rPr>
          <w:rFonts w:ascii="SimSun" w:hAnsi="SimSun"/>
          <w:color w:val="222222"/>
          <w:sz w:val="21"/>
          <w:szCs w:val="21"/>
        </w:rPr>
        <w:t>几个</w:t>
      </w:r>
      <w:r w:rsidRPr="00852DB1">
        <w:rPr>
          <w:rFonts w:ascii="SimSun" w:hAnsi="SimSun" w:hint="eastAsia"/>
          <w:color w:val="222222"/>
          <w:sz w:val="21"/>
          <w:szCs w:val="21"/>
        </w:rPr>
        <w:t>集团</w:t>
      </w:r>
      <w:r w:rsidRPr="00852DB1">
        <w:rPr>
          <w:rFonts w:ascii="SimSun" w:hAnsi="SimSun"/>
          <w:color w:val="222222"/>
          <w:sz w:val="21"/>
          <w:szCs w:val="21"/>
        </w:rPr>
        <w:t>和代表团已经注意到</w:t>
      </w:r>
      <w:r w:rsidRPr="00852DB1">
        <w:rPr>
          <w:rFonts w:ascii="SimSun" w:hAnsi="SimSun" w:hint="eastAsia"/>
          <w:color w:val="222222"/>
          <w:sz w:val="21"/>
          <w:szCs w:val="21"/>
        </w:rPr>
        <w:t>的</w:t>
      </w:r>
      <w:r w:rsidRPr="00852DB1">
        <w:rPr>
          <w:rFonts w:ascii="SimSun" w:hAnsi="SimSun"/>
          <w:color w:val="222222"/>
          <w:sz w:val="21"/>
          <w:szCs w:val="21"/>
        </w:rPr>
        <w:t>，这是</w:t>
      </w:r>
      <w:r w:rsidRPr="00852DB1">
        <w:rPr>
          <w:rFonts w:ascii="SimSun" w:hAnsi="SimSun" w:hint="eastAsia"/>
          <w:color w:val="222222"/>
          <w:sz w:val="21"/>
          <w:szCs w:val="21"/>
        </w:rPr>
        <w:t>继</w:t>
      </w:r>
      <w:r w:rsidRPr="00852DB1">
        <w:rPr>
          <w:rFonts w:ascii="SimSun" w:hAnsi="SimSun"/>
          <w:color w:val="222222"/>
          <w:sz w:val="21"/>
          <w:szCs w:val="21"/>
        </w:rPr>
        <w:t>马拉喀什条约</w:t>
      </w:r>
      <w:r w:rsidRPr="00852DB1">
        <w:rPr>
          <w:rFonts w:ascii="SimSun" w:hAnsi="SimSun" w:hint="eastAsia"/>
          <w:color w:val="222222"/>
          <w:sz w:val="21"/>
          <w:szCs w:val="21"/>
        </w:rPr>
        <w:t>成功缔结后的第一次SCCR会议，马拉喀什条约也是现任主席领导下取得的成果</w:t>
      </w:r>
      <w:r w:rsidRPr="00852DB1">
        <w:rPr>
          <w:rFonts w:ascii="SimSun" w:hAnsi="SimSun"/>
          <w:color w:val="222222"/>
          <w:sz w:val="21"/>
          <w:szCs w:val="21"/>
        </w:rPr>
        <w:t>。它希望积极的</w:t>
      </w:r>
      <w:r w:rsidRPr="00852DB1">
        <w:rPr>
          <w:rFonts w:ascii="SimSun" w:hAnsi="SimSun" w:hint="eastAsia"/>
          <w:color w:val="222222"/>
          <w:sz w:val="21"/>
          <w:szCs w:val="21"/>
        </w:rPr>
        <w:t>氛围能够在本周继续</w:t>
      </w:r>
      <w:r w:rsidRPr="00852DB1">
        <w:rPr>
          <w:rFonts w:ascii="SimSun" w:hAnsi="SimSun"/>
          <w:color w:val="222222"/>
          <w:sz w:val="21"/>
          <w:szCs w:val="21"/>
        </w:rPr>
        <w:t>。该代表团认为，</w:t>
      </w:r>
      <w:r w:rsidRPr="00852DB1">
        <w:rPr>
          <w:rFonts w:ascii="SimSun" w:hAnsi="SimSun" w:hint="eastAsia"/>
          <w:color w:val="222222"/>
          <w:sz w:val="21"/>
          <w:szCs w:val="21"/>
        </w:rPr>
        <w:t>呈现在</w:t>
      </w:r>
      <w:r w:rsidRPr="00852DB1">
        <w:rPr>
          <w:rFonts w:ascii="SimSun" w:hAnsi="SimSun"/>
          <w:color w:val="222222"/>
          <w:sz w:val="21"/>
          <w:szCs w:val="21"/>
        </w:rPr>
        <w:t>委员会面前的主席案文</w:t>
      </w:r>
      <w:r w:rsidRPr="00852DB1">
        <w:rPr>
          <w:rFonts w:ascii="SimSun" w:hAnsi="SimSun" w:hint="eastAsia"/>
          <w:color w:val="222222"/>
          <w:sz w:val="21"/>
          <w:szCs w:val="21"/>
        </w:rPr>
        <w:t>将作为委员会工作的基础，同时这份案文也</w:t>
      </w:r>
      <w:r w:rsidRPr="00852DB1">
        <w:rPr>
          <w:rFonts w:ascii="SimSun" w:hAnsi="SimSun"/>
          <w:color w:val="222222"/>
          <w:sz w:val="21"/>
          <w:szCs w:val="21"/>
        </w:rPr>
        <w:t>是开放的</w:t>
      </w:r>
      <w:r w:rsidRPr="00852DB1">
        <w:rPr>
          <w:rFonts w:ascii="SimSun" w:hAnsi="SimSun" w:hint="eastAsia"/>
          <w:color w:val="222222"/>
          <w:sz w:val="21"/>
          <w:szCs w:val="21"/>
        </w:rPr>
        <w:t>，供各代表团提出</w:t>
      </w:r>
      <w:r w:rsidRPr="00852DB1">
        <w:rPr>
          <w:rFonts w:ascii="SimSun" w:hAnsi="SimSun"/>
          <w:color w:val="222222"/>
          <w:sz w:val="21"/>
          <w:szCs w:val="21"/>
        </w:rPr>
        <w:t>修改，增加或删除</w:t>
      </w:r>
      <w:r w:rsidRPr="00852DB1">
        <w:rPr>
          <w:rFonts w:ascii="SimSun" w:hAnsi="SimSun" w:hint="eastAsia"/>
          <w:color w:val="222222"/>
          <w:sz w:val="21"/>
          <w:szCs w:val="21"/>
        </w:rPr>
        <w:t>意见</w:t>
      </w:r>
      <w:r w:rsidRPr="00852DB1">
        <w:rPr>
          <w:rFonts w:ascii="SimSun" w:hAnsi="SimSun"/>
          <w:color w:val="222222"/>
          <w:sz w:val="21"/>
          <w:szCs w:val="21"/>
        </w:rPr>
        <w:t>。鉴于时间有限，委员会</w:t>
      </w:r>
      <w:r w:rsidRPr="00852DB1">
        <w:rPr>
          <w:rFonts w:ascii="SimSun" w:hAnsi="SimSun" w:hint="eastAsia"/>
          <w:color w:val="222222"/>
          <w:sz w:val="21"/>
          <w:szCs w:val="21"/>
        </w:rPr>
        <w:t>被要求将</w:t>
      </w:r>
      <w:r w:rsidRPr="00852DB1">
        <w:rPr>
          <w:rFonts w:ascii="SimSun" w:hAnsi="SimSun"/>
          <w:color w:val="222222"/>
          <w:sz w:val="21"/>
          <w:szCs w:val="21"/>
        </w:rPr>
        <w:t>重点放在三个关键要素</w:t>
      </w:r>
      <w:r w:rsidRPr="00852DB1">
        <w:rPr>
          <w:rFonts w:ascii="SimSun" w:hAnsi="SimSun" w:hint="eastAsia"/>
          <w:color w:val="222222"/>
          <w:sz w:val="21"/>
          <w:szCs w:val="21"/>
        </w:rPr>
        <w:t>上</w:t>
      </w:r>
      <w:r w:rsidRPr="00852DB1">
        <w:rPr>
          <w:rFonts w:ascii="SimSun" w:hAnsi="SimSun"/>
          <w:color w:val="222222"/>
          <w:sz w:val="21"/>
          <w:szCs w:val="21"/>
        </w:rPr>
        <w:t>：保护的受益人，保护对象和权利范围</w:t>
      </w:r>
      <w:r w:rsidRPr="00852DB1">
        <w:rPr>
          <w:rFonts w:ascii="SimSun" w:hAnsi="SimSun" w:hint="eastAsia"/>
          <w:color w:val="222222"/>
          <w:sz w:val="21"/>
          <w:szCs w:val="21"/>
        </w:rPr>
        <w:t>。</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，在</w:t>
      </w:r>
      <w:r w:rsidRPr="00852DB1">
        <w:rPr>
          <w:rFonts w:ascii="SimSun" w:hAnsi="SimSun" w:hint="eastAsia"/>
          <w:color w:val="222222"/>
          <w:sz w:val="21"/>
          <w:szCs w:val="21"/>
        </w:rPr>
        <w:t>这</w:t>
      </w:r>
      <w:r w:rsidRPr="00852DB1">
        <w:rPr>
          <w:rFonts w:ascii="SimSun" w:hAnsi="SimSun"/>
          <w:color w:val="222222"/>
          <w:sz w:val="21"/>
          <w:szCs w:val="21"/>
        </w:rPr>
        <w:t>三个要素</w:t>
      </w:r>
      <w:r w:rsidRPr="00852DB1">
        <w:rPr>
          <w:rFonts w:ascii="SimSun" w:hAnsi="SimSun" w:hint="eastAsia"/>
          <w:color w:val="222222"/>
          <w:sz w:val="21"/>
          <w:szCs w:val="21"/>
        </w:rPr>
        <w:t>上取得</w:t>
      </w:r>
      <w:r w:rsidRPr="00852DB1">
        <w:rPr>
          <w:rFonts w:ascii="SimSun" w:hAnsi="SimSun"/>
          <w:color w:val="222222"/>
          <w:sz w:val="21"/>
          <w:szCs w:val="21"/>
        </w:rPr>
        <w:t>的</w:t>
      </w:r>
      <w:r w:rsidRPr="00852DB1">
        <w:rPr>
          <w:rFonts w:ascii="SimSun" w:hAnsi="SimSun" w:hint="eastAsia"/>
          <w:color w:val="222222"/>
          <w:sz w:val="21"/>
          <w:szCs w:val="21"/>
        </w:rPr>
        <w:t>进展</w:t>
      </w:r>
      <w:r w:rsidRPr="00852DB1">
        <w:rPr>
          <w:rFonts w:ascii="SimSun" w:hAnsi="SimSun"/>
          <w:color w:val="222222"/>
          <w:sz w:val="21"/>
          <w:szCs w:val="21"/>
        </w:rPr>
        <w:t>将使委员会继续前进，</w:t>
      </w:r>
      <w:r w:rsidRPr="00852DB1">
        <w:rPr>
          <w:rFonts w:ascii="SimSun" w:hAnsi="SimSun" w:hint="eastAsia"/>
          <w:color w:val="222222"/>
          <w:sz w:val="21"/>
          <w:szCs w:val="21"/>
        </w:rPr>
        <w:t>并</w:t>
      </w:r>
      <w:r w:rsidRPr="00852DB1">
        <w:rPr>
          <w:rFonts w:ascii="SimSun" w:hAnsi="SimSun"/>
          <w:color w:val="222222"/>
          <w:sz w:val="21"/>
          <w:szCs w:val="21"/>
        </w:rPr>
        <w:t>有可能使其他条文更容易水到渠成。该代表团解释说，当SCCR</w:t>
      </w:r>
      <w:r w:rsidRPr="00852DB1">
        <w:rPr>
          <w:rFonts w:ascii="SimSun" w:hAnsi="SimSun" w:hint="eastAsia"/>
          <w:color w:val="222222"/>
          <w:sz w:val="21"/>
          <w:szCs w:val="21"/>
        </w:rPr>
        <w:t>在4月份的</w:t>
      </w:r>
      <w:r w:rsidRPr="00852DB1">
        <w:rPr>
          <w:rFonts w:ascii="SimSun" w:hAnsi="SimSun"/>
          <w:color w:val="222222"/>
          <w:sz w:val="21"/>
          <w:szCs w:val="21"/>
        </w:rPr>
        <w:t>闭会间会议讨论广播</w:t>
      </w:r>
      <w:r w:rsidRPr="00852DB1">
        <w:rPr>
          <w:rFonts w:ascii="SimSun" w:hAnsi="SimSun" w:hint="eastAsia"/>
          <w:color w:val="222222"/>
          <w:sz w:val="21"/>
          <w:szCs w:val="21"/>
        </w:rPr>
        <w:t>时</w:t>
      </w:r>
      <w:r w:rsidRPr="00852DB1">
        <w:rPr>
          <w:rFonts w:ascii="SimSun" w:hAnsi="SimSun"/>
          <w:color w:val="222222"/>
          <w:sz w:val="21"/>
          <w:szCs w:val="21"/>
        </w:rPr>
        <w:t>，</w:t>
      </w:r>
      <w:r w:rsidRPr="00852DB1">
        <w:rPr>
          <w:rFonts w:ascii="SimSun" w:hAnsi="SimSun" w:hint="eastAsia"/>
          <w:color w:val="222222"/>
          <w:sz w:val="21"/>
          <w:szCs w:val="21"/>
        </w:rPr>
        <w:t>已经提出了一个建议方案，指出了</w:t>
      </w:r>
      <w:r w:rsidRPr="00852DB1">
        <w:rPr>
          <w:rFonts w:ascii="SimSun" w:hAnsi="SimSun"/>
          <w:color w:val="222222"/>
          <w:sz w:val="21"/>
          <w:szCs w:val="21"/>
        </w:rPr>
        <w:t>以解决已讨论了15年</w:t>
      </w:r>
      <w:r w:rsidRPr="00852DB1">
        <w:rPr>
          <w:rFonts w:ascii="SimSun" w:hAnsi="SimSun" w:hint="eastAsia"/>
          <w:color w:val="222222"/>
          <w:sz w:val="21"/>
          <w:szCs w:val="21"/>
        </w:rPr>
        <w:t>的各种</w:t>
      </w:r>
      <w:r w:rsidRPr="00852DB1">
        <w:rPr>
          <w:rFonts w:ascii="SimSun" w:hAnsi="SimSun"/>
          <w:color w:val="222222"/>
          <w:sz w:val="21"/>
          <w:szCs w:val="21"/>
        </w:rPr>
        <w:t>不同</w:t>
      </w:r>
      <w:r w:rsidRPr="00852DB1">
        <w:rPr>
          <w:rFonts w:ascii="SimSun" w:hAnsi="SimSun" w:hint="eastAsia"/>
          <w:color w:val="222222"/>
          <w:sz w:val="21"/>
          <w:szCs w:val="21"/>
        </w:rPr>
        <w:t>方案为目的</w:t>
      </w:r>
      <w:r w:rsidRPr="00852DB1">
        <w:rPr>
          <w:rFonts w:ascii="SimSun" w:hAnsi="SimSun"/>
          <w:color w:val="222222"/>
          <w:sz w:val="21"/>
          <w:szCs w:val="21"/>
        </w:rPr>
        <w:t>的未来</w:t>
      </w:r>
      <w:r w:rsidRPr="00852DB1">
        <w:rPr>
          <w:rFonts w:ascii="SimSun" w:hAnsi="SimSun" w:hint="eastAsia"/>
          <w:color w:val="222222"/>
          <w:sz w:val="21"/>
          <w:szCs w:val="21"/>
        </w:rPr>
        <w:t>方向</w:t>
      </w:r>
      <w:r w:rsidRPr="00852DB1">
        <w:rPr>
          <w:rFonts w:ascii="SimSun" w:hAnsi="SimSun"/>
          <w:color w:val="222222"/>
          <w:sz w:val="21"/>
          <w:szCs w:val="21"/>
        </w:rPr>
        <w:t>。它建议，委员会应</w:t>
      </w:r>
      <w:r w:rsidRPr="00852DB1">
        <w:rPr>
          <w:rFonts w:ascii="SimSun" w:hAnsi="SimSun" w:hint="eastAsia"/>
          <w:color w:val="222222"/>
          <w:sz w:val="21"/>
          <w:szCs w:val="21"/>
        </w:rPr>
        <w:t>将重点放在有关广播组织的核心</w:t>
      </w:r>
      <w:r w:rsidRPr="00852DB1">
        <w:rPr>
          <w:rFonts w:ascii="SimSun" w:hAnsi="SimSun"/>
          <w:color w:val="222222"/>
          <w:sz w:val="21"/>
          <w:szCs w:val="21"/>
        </w:rPr>
        <w:t>问题</w:t>
      </w:r>
      <w:r w:rsidRPr="00852DB1">
        <w:rPr>
          <w:rFonts w:ascii="SimSun" w:hAnsi="SimSun" w:hint="eastAsia"/>
          <w:color w:val="222222"/>
          <w:sz w:val="21"/>
          <w:szCs w:val="21"/>
        </w:rPr>
        <w:t>上</w:t>
      </w:r>
      <w:r w:rsidRPr="00852DB1">
        <w:rPr>
          <w:rFonts w:ascii="SimSun" w:hAnsi="SimSun"/>
          <w:color w:val="222222"/>
          <w:sz w:val="21"/>
          <w:szCs w:val="21"/>
        </w:rPr>
        <w:t>，以便找到</w:t>
      </w:r>
      <w:r w:rsidRPr="00852DB1">
        <w:rPr>
          <w:rFonts w:ascii="SimSun" w:hAnsi="SimSun" w:hint="eastAsia"/>
          <w:color w:val="222222"/>
          <w:sz w:val="21"/>
          <w:szCs w:val="21"/>
        </w:rPr>
        <w:t>正确</w:t>
      </w:r>
      <w:r w:rsidRPr="00852DB1">
        <w:rPr>
          <w:rFonts w:ascii="SimSun" w:hAnsi="SimSun"/>
          <w:color w:val="222222"/>
          <w:sz w:val="21"/>
          <w:szCs w:val="21"/>
        </w:rPr>
        <w:t>的共同点。它解释说，这种行动将涉及</w:t>
      </w:r>
      <w:r w:rsidRPr="00852DB1">
        <w:rPr>
          <w:rFonts w:ascii="SimSun" w:hAnsi="SimSun" w:hint="eastAsia"/>
          <w:color w:val="222222"/>
          <w:sz w:val="21"/>
          <w:szCs w:val="21"/>
        </w:rPr>
        <w:t>对未经授权向公众转播</w:t>
      </w:r>
      <w:r w:rsidRPr="00852DB1">
        <w:rPr>
          <w:rFonts w:ascii="SimSun" w:hAnsi="SimSun"/>
          <w:color w:val="222222"/>
          <w:sz w:val="21"/>
          <w:szCs w:val="21"/>
        </w:rPr>
        <w:t>广播信号的</w:t>
      </w:r>
      <w:r w:rsidRPr="00852DB1">
        <w:rPr>
          <w:rFonts w:ascii="SimSun" w:hAnsi="SimSun" w:hint="eastAsia"/>
          <w:color w:val="222222"/>
          <w:sz w:val="21"/>
          <w:szCs w:val="21"/>
        </w:rPr>
        <w:t>问题的关注，且不论这一转播使用了哪种技术。</w:t>
      </w:r>
      <w:r w:rsidRPr="00852DB1">
        <w:rPr>
          <w:rFonts w:ascii="SimSun" w:hAnsi="SimSun"/>
          <w:color w:val="222222"/>
          <w:sz w:val="21"/>
          <w:szCs w:val="21"/>
        </w:rPr>
        <w:t>它宣称，</w:t>
      </w:r>
      <w:r w:rsidRPr="00852DB1">
        <w:rPr>
          <w:rFonts w:ascii="SimSun" w:hAnsi="SimSun" w:hint="eastAsia"/>
          <w:color w:val="222222"/>
          <w:sz w:val="21"/>
          <w:szCs w:val="21"/>
        </w:rPr>
        <w:t>这一做法完全符合大会关于权利的授权</w:t>
      </w:r>
      <w:r w:rsidRPr="00852DB1">
        <w:rPr>
          <w:rFonts w:ascii="SimSun" w:hAnsi="SimSun"/>
          <w:color w:val="222222"/>
          <w:sz w:val="21"/>
          <w:szCs w:val="21"/>
        </w:rPr>
        <w:t>，并且该权利将</w:t>
      </w:r>
      <w:r w:rsidRPr="00852DB1">
        <w:rPr>
          <w:rFonts w:ascii="SimSun" w:hAnsi="SimSun"/>
          <w:sz w:val="21"/>
          <w:szCs w:val="21"/>
        </w:rPr>
        <w:t>不会</w:t>
      </w:r>
      <w:r w:rsidRPr="00852DB1">
        <w:rPr>
          <w:rFonts w:ascii="SimSun" w:hAnsi="SimSun" w:hint="eastAsia"/>
          <w:color w:val="222222"/>
          <w:sz w:val="21"/>
          <w:szCs w:val="21"/>
        </w:rPr>
        <w:t>为</w:t>
      </w:r>
      <w:r w:rsidRPr="00852DB1">
        <w:rPr>
          <w:rFonts w:ascii="SimSun" w:hAnsi="SimSun"/>
          <w:color w:val="222222"/>
          <w:sz w:val="21"/>
          <w:szCs w:val="21"/>
        </w:rPr>
        <w:t>广播内容创造</w:t>
      </w:r>
      <w:r w:rsidRPr="00852DB1">
        <w:rPr>
          <w:rFonts w:ascii="SimSun" w:hAnsi="SimSun" w:hint="eastAsia"/>
          <w:color w:val="222222"/>
          <w:sz w:val="21"/>
          <w:szCs w:val="21"/>
        </w:rPr>
        <w:t>出一层额外的</w:t>
      </w:r>
      <w:r w:rsidRPr="00852DB1">
        <w:rPr>
          <w:rFonts w:ascii="SimSun" w:hAnsi="SimSun"/>
          <w:color w:val="222222"/>
          <w:sz w:val="21"/>
          <w:szCs w:val="21"/>
        </w:rPr>
        <w:t>权利。该代表团表示，</w:t>
      </w:r>
      <w:r w:rsidRPr="00852DB1">
        <w:rPr>
          <w:rFonts w:ascii="SimSun" w:hAnsi="SimSun" w:hint="eastAsia"/>
          <w:color w:val="222222"/>
          <w:sz w:val="21"/>
          <w:szCs w:val="21"/>
        </w:rPr>
        <w:t>期待在委员会讨论授予的权利议题时，它将就该方案</w:t>
      </w:r>
      <w:r w:rsidRPr="00852DB1">
        <w:rPr>
          <w:rFonts w:ascii="SimSun" w:hAnsi="SimSun"/>
          <w:color w:val="222222"/>
          <w:sz w:val="21"/>
          <w:szCs w:val="21"/>
        </w:rPr>
        <w:t>提供</w:t>
      </w:r>
      <w:r w:rsidRPr="00852DB1">
        <w:rPr>
          <w:rFonts w:ascii="SimSun" w:hAnsi="SimSun" w:hint="eastAsia"/>
          <w:color w:val="222222"/>
          <w:sz w:val="21"/>
          <w:szCs w:val="21"/>
        </w:rPr>
        <w:t>更为</w:t>
      </w:r>
      <w:r w:rsidRPr="00852DB1">
        <w:rPr>
          <w:rFonts w:ascii="SimSun" w:hAnsi="SimSun"/>
          <w:color w:val="222222"/>
          <w:sz w:val="21"/>
          <w:szCs w:val="21"/>
        </w:rPr>
        <w:t>详细的</w:t>
      </w:r>
      <w:r w:rsidRPr="00852DB1">
        <w:rPr>
          <w:rFonts w:ascii="SimSun" w:hAnsi="SimSun" w:hint="eastAsia"/>
          <w:color w:val="222222"/>
          <w:sz w:val="21"/>
          <w:szCs w:val="21"/>
        </w:rPr>
        <w:t>解释。</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，它看到了日本的新提案</w:t>
      </w:r>
      <w:r w:rsidRPr="00852DB1">
        <w:rPr>
          <w:rFonts w:ascii="SimSun" w:hAnsi="SimSun" w:hint="eastAsia"/>
          <w:color w:val="222222"/>
          <w:sz w:val="21"/>
          <w:szCs w:val="21"/>
        </w:rPr>
        <w:t>，该提案重点关注保护对象的问题</w:t>
      </w:r>
      <w:r w:rsidRPr="00852DB1">
        <w:rPr>
          <w:rFonts w:ascii="SimSun" w:hAnsi="SimSun"/>
          <w:color w:val="222222"/>
          <w:sz w:val="21"/>
          <w:szCs w:val="21"/>
        </w:rPr>
        <w:t>，而且它非常欢迎</w:t>
      </w:r>
      <w:r w:rsidRPr="00852DB1">
        <w:rPr>
          <w:rFonts w:ascii="SimSun" w:hAnsi="SimSun" w:hint="eastAsia"/>
          <w:color w:val="222222"/>
          <w:sz w:val="21"/>
          <w:szCs w:val="21"/>
        </w:rPr>
        <w:t>日本的提案作为</w:t>
      </w:r>
      <w:r w:rsidRPr="00852DB1">
        <w:rPr>
          <w:rFonts w:ascii="SimSun" w:hAnsi="SimSun"/>
          <w:color w:val="222222"/>
          <w:sz w:val="21"/>
          <w:szCs w:val="21"/>
        </w:rPr>
        <w:t>一个新的想法，</w:t>
      </w:r>
      <w:r w:rsidRPr="00852DB1">
        <w:rPr>
          <w:rFonts w:ascii="SimSun" w:hAnsi="SimSun" w:hint="eastAsia"/>
          <w:color w:val="222222"/>
          <w:sz w:val="21"/>
          <w:szCs w:val="21"/>
        </w:rPr>
        <w:t>认为其对于促进讨论向前发展有所帮助</w:t>
      </w:r>
      <w:r w:rsidRPr="00852DB1">
        <w:rPr>
          <w:rFonts w:ascii="SimSun" w:hAnsi="SimSun"/>
          <w:color w:val="222222"/>
          <w:sz w:val="21"/>
          <w:szCs w:val="21"/>
        </w:rPr>
        <w:t>。日本代表团分发</w:t>
      </w:r>
      <w:r w:rsidRPr="00852DB1">
        <w:rPr>
          <w:rFonts w:ascii="SimSun" w:hAnsi="SimSun" w:hint="eastAsia"/>
          <w:color w:val="222222"/>
          <w:sz w:val="21"/>
          <w:szCs w:val="21"/>
        </w:rPr>
        <w:t>的</w:t>
      </w:r>
      <w:r w:rsidRPr="00852DB1">
        <w:rPr>
          <w:rFonts w:ascii="SimSun" w:hAnsi="SimSun"/>
          <w:color w:val="222222"/>
          <w:sz w:val="21"/>
          <w:szCs w:val="21"/>
        </w:rPr>
        <w:t>新图表是</w:t>
      </w:r>
      <w:r w:rsidRPr="00852DB1">
        <w:rPr>
          <w:rFonts w:ascii="SimSun" w:hAnsi="SimSun" w:hint="eastAsia"/>
          <w:color w:val="222222"/>
          <w:sz w:val="21"/>
          <w:szCs w:val="21"/>
        </w:rPr>
        <w:t>对</w:t>
      </w:r>
      <w:r w:rsidRPr="00852DB1">
        <w:rPr>
          <w:rFonts w:ascii="SimSun" w:hAnsi="SimSun"/>
          <w:color w:val="222222"/>
          <w:sz w:val="21"/>
          <w:szCs w:val="21"/>
        </w:rPr>
        <w:t>问题的一个有益的澄清。</w:t>
      </w:r>
      <w:r w:rsidRPr="00852DB1">
        <w:rPr>
          <w:rFonts w:ascii="SimSun" w:hAnsi="SimSun" w:hint="eastAsia"/>
          <w:color w:val="222222"/>
          <w:sz w:val="21"/>
          <w:szCs w:val="21"/>
        </w:rPr>
        <w:t>基于对</w:t>
      </w:r>
      <w:r w:rsidRPr="00852DB1">
        <w:rPr>
          <w:rFonts w:ascii="SimSun" w:hAnsi="SimSun"/>
          <w:color w:val="222222"/>
          <w:sz w:val="21"/>
          <w:szCs w:val="21"/>
        </w:rPr>
        <w:t>日本</w:t>
      </w:r>
      <w:r w:rsidRPr="00852DB1">
        <w:rPr>
          <w:rFonts w:ascii="SimSun" w:hAnsi="SimSun" w:hint="eastAsia"/>
          <w:color w:val="222222"/>
          <w:sz w:val="21"/>
          <w:szCs w:val="21"/>
        </w:rPr>
        <w:t>提案的初步理解</w:t>
      </w:r>
      <w:r w:rsidRPr="00852DB1">
        <w:rPr>
          <w:rFonts w:ascii="SimSun" w:hAnsi="SimSun"/>
          <w:color w:val="222222"/>
          <w:sz w:val="21"/>
          <w:szCs w:val="21"/>
        </w:rPr>
        <w:t>，</w:t>
      </w:r>
      <w:r w:rsidRPr="00852DB1">
        <w:rPr>
          <w:rFonts w:ascii="SimSun" w:hAnsi="SimSun" w:hint="eastAsia"/>
          <w:color w:val="222222"/>
          <w:sz w:val="21"/>
          <w:szCs w:val="21"/>
        </w:rPr>
        <w:t>该提案</w:t>
      </w:r>
      <w:r w:rsidRPr="00852DB1">
        <w:rPr>
          <w:rFonts w:ascii="SimSun" w:hAnsi="SimSun"/>
          <w:color w:val="222222"/>
          <w:sz w:val="21"/>
          <w:szCs w:val="21"/>
        </w:rPr>
        <w:t>被看作</w:t>
      </w:r>
      <w:r w:rsidRPr="00852DB1">
        <w:rPr>
          <w:rFonts w:ascii="SimSun" w:hAnsi="SimSun" w:hint="eastAsia"/>
          <w:color w:val="222222"/>
          <w:sz w:val="21"/>
          <w:szCs w:val="21"/>
        </w:rPr>
        <w:t>为成员国</w:t>
      </w:r>
      <w:r w:rsidRPr="00852DB1">
        <w:rPr>
          <w:rFonts w:ascii="SimSun" w:hAnsi="SimSun"/>
          <w:color w:val="222222"/>
          <w:sz w:val="21"/>
          <w:szCs w:val="21"/>
        </w:rPr>
        <w:t>在选择他们希望</w:t>
      </w:r>
      <w:r w:rsidRPr="00852DB1">
        <w:rPr>
          <w:rFonts w:ascii="SimSun" w:hAnsi="SimSun" w:hint="eastAsia"/>
          <w:color w:val="222222"/>
          <w:sz w:val="21"/>
          <w:szCs w:val="21"/>
        </w:rPr>
        <w:t>如何解决</w:t>
      </w:r>
      <w:r w:rsidRPr="00852DB1">
        <w:rPr>
          <w:rFonts w:ascii="SimSun" w:hAnsi="SimSun"/>
          <w:color w:val="222222"/>
          <w:sz w:val="21"/>
          <w:szCs w:val="21"/>
        </w:rPr>
        <w:t>问题</w:t>
      </w:r>
      <w:r w:rsidRPr="00852DB1">
        <w:rPr>
          <w:rFonts w:ascii="SimSun" w:hAnsi="SimSun" w:hint="eastAsia"/>
          <w:color w:val="222222"/>
          <w:sz w:val="21"/>
          <w:szCs w:val="21"/>
        </w:rPr>
        <w:t>方面</w:t>
      </w:r>
      <w:r w:rsidRPr="00852DB1">
        <w:rPr>
          <w:rFonts w:ascii="SimSun" w:hAnsi="SimSun"/>
          <w:color w:val="222222"/>
          <w:sz w:val="21"/>
          <w:szCs w:val="21"/>
        </w:rPr>
        <w:t>提供</w:t>
      </w:r>
      <w:r w:rsidRPr="00852DB1">
        <w:rPr>
          <w:rFonts w:ascii="SimSun" w:hAnsi="SimSun" w:hint="eastAsia"/>
          <w:color w:val="222222"/>
          <w:sz w:val="21"/>
          <w:szCs w:val="21"/>
        </w:rPr>
        <w:t>了</w:t>
      </w:r>
      <w:r w:rsidRPr="00852DB1">
        <w:rPr>
          <w:rFonts w:ascii="SimSun" w:hAnsi="SimSun"/>
          <w:color w:val="222222"/>
          <w:sz w:val="21"/>
          <w:szCs w:val="21"/>
        </w:rPr>
        <w:t>灵活性。然而，</w:t>
      </w:r>
      <w:r w:rsidRPr="00852DB1">
        <w:rPr>
          <w:rFonts w:ascii="SimSun" w:hAnsi="SimSun" w:hint="eastAsia"/>
          <w:color w:val="222222"/>
          <w:sz w:val="21"/>
          <w:szCs w:val="21"/>
        </w:rPr>
        <w:t>美国</w:t>
      </w:r>
      <w:r w:rsidRPr="00852DB1">
        <w:rPr>
          <w:rFonts w:ascii="SimSun" w:hAnsi="SimSun"/>
          <w:color w:val="222222"/>
          <w:sz w:val="21"/>
          <w:szCs w:val="21"/>
        </w:rPr>
        <w:t>代表团</w:t>
      </w:r>
      <w:r w:rsidRPr="00852DB1">
        <w:rPr>
          <w:rFonts w:ascii="SimSun" w:hAnsi="SimSun" w:hint="eastAsia"/>
          <w:color w:val="222222"/>
          <w:sz w:val="21"/>
          <w:szCs w:val="21"/>
        </w:rPr>
        <w:t>表示</w:t>
      </w:r>
      <w:r w:rsidRPr="00852DB1">
        <w:rPr>
          <w:rFonts w:ascii="SimSun" w:hAnsi="SimSun"/>
          <w:color w:val="222222"/>
          <w:sz w:val="21"/>
          <w:szCs w:val="21"/>
        </w:rPr>
        <w:t>，需要</w:t>
      </w:r>
      <w:r w:rsidRPr="00852DB1">
        <w:rPr>
          <w:rFonts w:ascii="SimSun" w:hAnsi="SimSun" w:hint="eastAsia"/>
          <w:color w:val="222222"/>
          <w:sz w:val="21"/>
          <w:szCs w:val="21"/>
        </w:rPr>
        <w:t>对</w:t>
      </w:r>
      <w:r w:rsidRPr="00852DB1">
        <w:rPr>
          <w:rFonts w:ascii="SimSun" w:hAnsi="SimSun"/>
          <w:color w:val="222222"/>
          <w:sz w:val="21"/>
          <w:szCs w:val="21"/>
        </w:rPr>
        <w:t>具体范围</w:t>
      </w:r>
      <w:r w:rsidRPr="00852DB1">
        <w:rPr>
          <w:rFonts w:ascii="SimSun" w:hAnsi="SimSun" w:hint="eastAsia"/>
          <w:color w:val="222222"/>
          <w:sz w:val="21"/>
          <w:szCs w:val="21"/>
        </w:rPr>
        <w:t>，</w:t>
      </w:r>
      <w:r w:rsidRPr="00852DB1">
        <w:rPr>
          <w:rFonts w:ascii="SimSun" w:hAnsi="SimSun"/>
          <w:color w:val="222222"/>
          <w:sz w:val="21"/>
          <w:szCs w:val="21"/>
        </w:rPr>
        <w:t>加上</w:t>
      </w:r>
      <w:r w:rsidRPr="00852DB1">
        <w:rPr>
          <w:rFonts w:ascii="SimSun" w:hAnsi="SimSun" w:hint="eastAsia"/>
          <w:color w:val="222222"/>
          <w:sz w:val="21"/>
          <w:szCs w:val="21"/>
        </w:rPr>
        <w:t>提案所建议的内容</w:t>
      </w:r>
      <w:r w:rsidRPr="00852DB1">
        <w:rPr>
          <w:rFonts w:ascii="SimSun" w:hAnsi="SimSun"/>
          <w:color w:val="222222"/>
          <w:sz w:val="21"/>
          <w:szCs w:val="21"/>
        </w:rPr>
        <w:t>，</w:t>
      </w:r>
      <w:r w:rsidRPr="00852DB1">
        <w:rPr>
          <w:rFonts w:ascii="SimSun" w:hAnsi="SimSun" w:hint="eastAsia"/>
          <w:color w:val="222222"/>
          <w:sz w:val="21"/>
          <w:szCs w:val="21"/>
        </w:rPr>
        <w:t>进行更为仔细的研究，</w:t>
      </w:r>
      <w:r w:rsidRPr="00852DB1">
        <w:rPr>
          <w:rFonts w:ascii="SimSun" w:hAnsi="SimSun"/>
          <w:color w:val="222222"/>
          <w:sz w:val="21"/>
          <w:szCs w:val="21"/>
        </w:rPr>
        <w:t>并</w:t>
      </w:r>
      <w:r w:rsidRPr="00852DB1">
        <w:rPr>
          <w:rFonts w:ascii="SimSun" w:hAnsi="SimSun" w:hint="eastAsia"/>
          <w:color w:val="222222"/>
          <w:sz w:val="21"/>
          <w:szCs w:val="21"/>
        </w:rPr>
        <w:t>将在具体讨论的时候向日本</w:t>
      </w:r>
      <w:r w:rsidRPr="00852DB1">
        <w:rPr>
          <w:rFonts w:ascii="SimSun" w:hAnsi="SimSun"/>
          <w:color w:val="222222"/>
          <w:sz w:val="21"/>
          <w:szCs w:val="21"/>
        </w:rPr>
        <w:t>提出更多的问题</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日本代表团代表B集团</w:t>
      </w:r>
      <w:r w:rsidRPr="00852DB1">
        <w:rPr>
          <w:rFonts w:ascii="SimSun" w:hAnsi="SimSun" w:hint="eastAsia"/>
          <w:color w:val="222222"/>
          <w:sz w:val="21"/>
          <w:szCs w:val="21"/>
        </w:rPr>
        <w:t>表示</w:t>
      </w:r>
      <w:r w:rsidRPr="00852DB1">
        <w:rPr>
          <w:rFonts w:ascii="SimSun" w:hAnsi="SimSun"/>
          <w:color w:val="222222"/>
          <w:sz w:val="21"/>
          <w:szCs w:val="21"/>
        </w:rPr>
        <w:t>，B集团</w:t>
      </w:r>
      <w:r w:rsidRPr="00852DB1">
        <w:rPr>
          <w:rFonts w:ascii="SimSun" w:hAnsi="SimSun" w:hint="eastAsia"/>
          <w:color w:val="222222"/>
          <w:sz w:val="21"/>
          <w:szCs w:val="21"/>
        </w:rPr>
        <w:t>非常</w:t>
      </w:r>
      <w:r w:rsidRPr="00852DB1">
        <w:rPr>
          <w:rFonts w:ascii="SimSun" w:hAnsi="SimSun"/>
          <w:color w:val="222222"/>
          <w:sz w:val="21"/>
          <w:szCs w:val="21"/>
        </w:rPr>
        <w:t>重视</w:t>
      </w:r>
      <w:r w:rsidRPr="00852DB1">
        <w:rPr>
          <w:rFonts w:ascii="SimSun" w:hAnsi="SimSun" w:hint="eastAsia"/>
          <w:color w:val="222222"/>
          <w:sz w:val="21"/>
          <w:szCs w:val="21"/>
        </w:rPr>
        <w:t>数字时代对</w:t>
      </w:r>
      <w:r w:rsidRPr="00852DB1">
        <w:rPr>
          <w:rFonts w:ascii="SimSun" w:hAnsi="SimSun"/>
          <w:color w:val="222222"/>
          <w:sz w:val="21"/>
          <w:szCs w:val="21"/>
        </w:rPr>
        <w:t>广播组织</w:t>
      </w:r>
      <w:r w:rsidRPr="00852DB1">
        <w:rPr>
          <w:rFonts w:ascii="SimSun" w:hAnsi="SimSun" w:hint="eastAsia"/>
          <w:color w:val="222222"/>
          <w:sz w:val="21"/>
          <w:szCs w:val="21"/>
        </w:rPr>
        <w:t>的有效保护</w:t>
      </w:r>
      <w:r w:rsidRPr="00852DB1">
        <w:rPr>
          <w:rFonts w:ascii="SimSun" w:hAnsi="SimSun"/>
          <w:color w:val="222222"/>
          <w:sz w:val="21"/>
          <w:szCs w:val="21"/>
        </w:rPr>
        <w:t>。</w:t>
      </w:r>
      <w:r w:rsidRPr="00852DB1">
        <w:rPr>
          <w:rFonts w:ascii="SimSun" w:hAnsi="SimSun" w:hint="eastAsia"/>
          <w:color w:val="222222"/>
          <w:sz w:val="21"/>
          <w:szCs w:val="21"/>
        </w:rPr>
        <w:t>该集团</w:t>
      </w:r>
      <w:r w:rsidRPr="00852DB1">
        <w:rPr>
          <w:rFonts w:ascii="SimSun" w:hAnsi="SimSun"/>
          <w:color w:val="222222"/>
          <w:sz w:val="21"/>
          <w:szCs w:val="21"/>
        </w:rPr>
        <w:t>解释说，在最近</w:t>
      </w:r>
      <w:r w:rsidRPr="00852DB1">
        <w:rPr>
          <w:rFonts w:ascii="SimSun" w:hAnsi="SimSun" w:hint="eastAsia"/>
          <w:color w:val="222222"/>
          <w:sz w:val="21"/>
          <w:szCs w:val="21"/>
        </w:rPr>
        <w:t>4月举行的</w:t>
      </w:r>
      <w:r w:rsidRPr="00852DB1">
        <w:rPr>
          <w:rFonts w:ascii="SimSun" w:hAnsi="SimSun"/>
          <w:color w:val="222222"/>
          <w:sz w:val="21"/>
          <w:szCs w:val="21"/>
        </w:rPr>
        <w:t>会议</w:t>
      </w:r>
      <w:r w:rsidRPr="00852DB1">
        <w:rPr>
          <w:rFonts w:ascii="SimSun" w:hAnsi="SimSun" w:hint="eastAsia"/>
          <w:color w:val="222222"/>
          <w:sz w:val="21"/>
          <w:szCs w:val="21"/>
        </w:rPr>
        <w:t>上，各成员</w:t>
      </w:r>
      <w:r w:rsidRPr="00852DB1">
        <w:rPr>
          <w:rFonts w:ascii="SimSun" w:hAnsi="SimSun"/>
          <w:color w:val="222222"/>
          <w:sz w:val="21"/>
          <w:szCs w:val="21"/>
        </w:rPr>
        <w:t>国</w:t>
      </w:r>
      <w:r w:rsidRPr="00852DB1">
        <w:rPr>
          <w:rFonts w:ascii="SimSun" w:hAnsi="SimSun" w:hint="eastAsia"/>
          <w:color w:val="222222"/>
          <w:sz w:val="21"/>
          <w:szCs w:val="21"/>
        </w:rPr>
        <w:t>都基于工作</w:t>
      </w:r>
      <w:r w:rsidRPr="00852DB1">
        <w:rPr>
          <w:rFonts w:ascii="SimSun" w:hAnsi="SimSun"/>
          <w:color w:val="222222"/>
          <w:sz w:val="21"/>
          <w:szCs w:val="21"/>
        </w:rPr>
        <w:t>SCCR/24/10</w:t>
      </w:r>
      <w:r w:rsidRPr="00852DB1">
        <w:rPr>
          <w:rFonts w:ascii="SimSun" w:hAnsi="SimSun" w:hint="eastAsia"/>
          <w:color w:val="222222"/>
          <w:sz w:val="21"/>
          <w:szCs w:val="21"/>
        </w:rPr>
        <w:t>，</w:t>
      </w:r>
      <w:r w:rsidRPr="00852DB1">
        <w:rPr>
          <w:rFonts w:ascii="SimSun" w:hAnsi="SimSun"/>
          <w:color w:val="222222"/>
          <w:sz w:val="21"/>
          <w:szCs w:val="21"/>
        </w:rPr>
        <w:t>积极</w:t>
      </w:r>
      <w:r w:rsidRPr="00852DB1">
        <w:rPr>
          <w:rFonts w:ascii="SimSun" w:hAnsi="SimSun" w:hint="eastAsia"/>
          <w:color w:val="222222"/>
          <w:sz w:val="21"/>
          <w:szCs w:val="21"/>
        </w:rPr>
        <w:t>地</w:t>
      </w:r>
      <w:r w:rsidRPr="00852DB1">
        <w:rPr>
          <w:rFonts w:ascii="SimSun" w:hAnsi="SimSun"/>
          <w:color w:val="222222"/>
          <w:sz w:val="21"/>
          <w:szCs w:val="21"/>
        </w:rPr>
        <w:t>参与</w:t>
      </w:r>
      <w:r w:rsidRPr="00852DB1">
        <w:rPr>
          <w:rFonts w:ascii="SimSun" w:hAnsi="SimSun" w:hint="eastAsia"/>
          <w:color w:val="222222"/>
          <w:sz w:val="21"/>
          <w:szCs w:val="21"/>
        </w:rPr>
        <w:t>有关</w:t>
      </w:r>
      <w:r w:rsidRPr="00852DB1">
        <w:rPr>
          <w:rFonts w:ascii="SimSun" w:hAnsi="SimSun"/>
          <w:color w:val="222222"/>
          <w:sz w:val="21"/>
          <w:szCs w:val="21"/>
        </w:rPr>
        <w:t>定义</w:t>
      </w:r>
      <w:r w:rsidRPr="00852DB1">
        <w:rPr>
          <w:rFonts w:ascii="SimSun" w:hAnsi="SimSun" w:hint="eastAsia"/>
          <w:color w:val="222222"/>
          <w:sz w:val="21"/>
          <w:szCs w:val="21"/>
        </w:rPr>
        <w:t>、适用范围、</w:t>
      </w:r>
      <w:r w:rsidRPr="00852DB1">
        <w:rPr>
          <w:rFonts w:ascii="SimSun" w:hAnsi="SimSun"/>
          <w:color w:val="222222"/>
          <w:sz w:val="21"/>
          <w:szCs w:val="21"/>
        </w:rPr>
        <w:t>受益人</w:t>
      </w:r>
      <w:r w:rsidRPr="00852DB1">
        <w:rPr>
          <w:rFonts w:ascii="SimSun" w:hAnsi="SimSun" w:hint="eastAsia"/>
          <w:color w:val="222222"/>
          <w:sz w:val="21"/>
          <w:szCs w:val="21"/>
        </w:rPr>
        <w:t>以及</w:t>
      </w:r>
      <w:r w:rsidRPr="00852DB1">
        <w:rPr>
          <w:rFonts w:ascii="SimSun" w:hAnsi="SimSun"/>
          <w:color w:val="222222"/>
          <w:sz w:val="21"/>
          <w:szCs w:val="21"/>
        </w:rPr>
        <w:t>权利范围</w:t>
      </w:r>
      <w:r w:rsidRPr="00852DB1">
        <w:rPr>
          <w:rFonts w:ascii="SimSun" w:hAnsi="SimSun" w:hint="eastAsia"/>
          <w:color w:val="222222"/>
          <w:sz w:val="21"/>
          <w:szCs w:val="21"/>
        </w:rPr>
        <w:t>的</w:t>
      </w:r>
      <w:r w:rsidRPr="00852DB1">
        <w:rPr>
          <w:rFonts w:ascii="SimSun" w:hAnsi="SimSun"/>
          <w:color w:val="222222"/>
          <w:sz w:val="21"/>
          <w:szCs w:val="21"/>
        </w:rPr>
        <w:t>讨论。它</w:t>
      </w:r>
      <w:r w:rsidRPr="00852DB1">
        <w:rPr>
          <w:rFonts w:ascii="SimSun" w:hAnsi="SimSun" w:hint="eastAsia"/>
          <w:color w:val="222222"/>
          <w:sz w:val="21"/>
          <w:szCs w:val="21"/>
        </w:rPr>
        <w:t>表示，该</w:t>
      </w:r>
      <w:r w:rsidRPr="00852DB1">
        <w:rPr>
          <w:rFonts w:ascii="SimSun" w:hAnsi="SimSun"/>
          <w:color w:val="222222"/>
          <w:sz w:val="21"/>
          <w:szCs w:val="21"/>
        </w:rPr>
        <w:t>会议</w:t>
      </w:r>
      <w:r w:rsidRPr="00852DB1">
        <w:rPr>
          <w:rFonts w:ascii="SimSun" w:hAnsi="SimSun" w:hint="eastAsia"/>
          <w:color w:val="222222"/>
          <w:sz w:val="21"/>
          <w:szCs w:val="21"/>
        </w:rPr>
        <w:t>使得各方</w:t>
      </w:r>
      <w:r w:rsidRPr="00852DB1">
        <w:rPr>
          <w:rFonts w:ascii="SimSun" w:hAnsi="SimSun"/>
          <w:color w:val="222222"/>
          <w:sz w:val="21"/>
          <w:szCs w:val="21"/>
        </w:rPr>
        <w:t>更好地了解</w:t>
      </w:r>
      <w:r w:rsidRPr="00852DB1">
        <w:rPr>
          <w:rFonts w:ascii="SimSun" w:hAnsi="SimSun" w:hint="eastAsia"/>
          <w:color w:val="222222"/>
          <w:sz w:val="21"/>
          <w:szCs w:val="21"/>
        </w:rPr>
        <w:t>了各自的立场</w:t>
      </w:r>
      <w:r w:rsidRPr="00852DB1">
        <w:rPr>
          <w:rFonts w:ascii="SimSun" w:hAnsi="SimSun"/>
          <w:color w:val="222222"/>
          <w:sz w:val="21"/>
          <w:szCs w:val="21"/>
        </w:rPr>
        <w:t>。它解释说，B集团认为，</w:t>
      </w:r>
      <w:r w:rsidRPr="00852DB1">
        <w:rPr>
          <w:rFonts w:ascii="SimSun" w:hAnsi="SimSun" w:hint="eastAsia"/>
          <w:color w:val="222222"/>
          <w:sz w:val="21"/>
          <w:szCs w:val="21"/>
        </w:rPr>
        <w:t>这种</w:t>
      </w:r>
      <w:r w:rsidRPr="00852DB1">
        <w:rPr>
          <w:rFonts w:ascii="SimSun" w:hAnsi="SimSun"/>
          <w:color w:val="222222"/>
          <w:sz w:val="21"/>
          <w:szCs w:val="21"/>
        </w:rPr>
        <w:t>意见交换</w:t>
      </w:r>
      <w:r w:rsidRPr="00852DB1">
        <w:rPr>
          <w:rFonts w:ascii="SimSun" w:hAnsi="SimSun" w:hint="eastAsia"/>
          <w:color w:val="222222"/>
          <w:sz w:val="21"/>
          <w:szCs w:val="21"/>
        </w:rPr>
        <w:t>为未来达成共识</w:t>
      </w:r>
      <w:r w:rsidRPr="00852DB1">
        <w:rPr>
          <w:rFonts w:ascii="SimSun" w:hAnsi="SimSun"/>
          <w:color w:val="222222"/>
          <w:sz w:val="21"/>
          <w:szCs w:val="21"/>
        </w:rPr>
        <w:t>铺平了道路。另一方面，B</w:t>
      </w:r>
      <w:r w:rsidRPr="00852DB1">
        <w:rPr>
          <w:rFonts w:ascii="SimSun" w:hAnsi="SimSun" w:hint="eastAsia"/>
          <w:color w:val="222222"/>
          <w:sz w:val="21"/>
          <w:szCs w:val="21"/>
        </w:rPr>
        <w:t>集团还未就一些关键问题达成共识，部分原因是因为各国法律制度和做法不同。</w:t>
      </w:r>
      <w:r w:rsidRPr="00852DB1">
        <w:rPr>
          <w:rFonts w:ascii="SimSun" w:hAnsi="SimSun"/>
          <w:color w:val="222222"/>
          <w:sz w:val="21"/>
          <w:szCs w:val="21"/>
        </w:rPr>
        <w:t>该代表团解释说，B</w:t>
      </w:r>
      <w:r w:rsidRPr="00852DB1">
        <w:rPr>
          <w:rFonts w:ascii="SimSun" w:hAnsi="SimSun" w:hint="eastAsia"/>
          <w:color w:val="222222"/>
          <w:sz w:val="21"/>
          <w:szCs w:val="21"/>
        </w:rPr>
        <w:t>集团认识到摆在委员会面前的</w:t>
      </w:r>
      <w:r w:rsidRPr="00852DB1">
        <w:rPr>
          <w:rFonts w:ascii="SimSun" w:hAnsi="SimSun"/>
          <w:color w:val="222222"/>
          <w:sz w:val="21"/>
          <w:szCs w:val="21"/>
        </w:rPr>
        <w:t>重要任务，并认为，鉴于这种情况，</w:t>
      </w:r>
      <w:r w:rsidRPr="00852DB1">
        <w:rPr>
          <w:rFonts w:ascii="SimSun" w:hAnsi="SimSun" w:hint="eastAsia"/>
          <w:color w:val="222222"/>
          <w:sz w:val="21"/>
          <w:szCs w:val="21"/>
        </w:rPr>
        <w:t>为了弥补各成员国之间尚存的差距，</w:t>
      </w:r>
      <w:r w:rsidRPr="00852DB1">
        <w:rPr>
          <w:rFonts w:ascii="SimSun" w:hAnsi="SimSun"/>
          <w:color w:val="222222"/>
          <w:sz w:val="21"/>
          <w:szCs w:val="21"/>
        </w:rPr>
        <w:t>有必要继续就这些问题和项目</w:t>
      </w:r>
      <w:r w:rsidRPr="00852DB1">
        <w:rPr>
          <w:rFonts w:ascii="SimSun" w:hAnsi="SimSun" w:hint="eastAsia"/>
          <w:color w:val="222222"/>
          <w:sz w:val="21"/>
          <w:szCs w:val="21"/>
        </w:rPr>
        <w:t>开展</w:t>
      </w:r>
      <w:r w:rsidRPr="00852DB1">
        <w:rPr>
          <w:rFonts w:ascii="SimSun" w:hAnsi="SimSun"/>
          <w:color w:val="222222"/>
          <w:sz w:val="21"/>
          <w:szCs w:val="21"/>
        </w:rPr>
        <w:t>讨论。</w:t>
      </w:r>
      <w:r w:rsidRPr="00852DB1">
        <w:rPr>
          <w:rFonts w:ascii="SimSun" w:hAnsi="SimSun" w:hint="eastAsia"/>
          <w:color w:val="222222"/>
          <w:sz w:val="21"/>
          <w:szCs w:val="21"/>
        </w:rPr>
        <w:t>关于</w:t>
      </w:r>
      <w:r w:rsidRPr="00852DB1">
        <w:rPr>
          <w:rFonts w:ascii="SimSun" w:hAnsi="SimSun"/>
          <w:color w:val="222222"/>
          <w:sz w:val="21"/>
          <w:szCs w:val="21"/>
        </w:rPr>
        <w:t>第六条</w:t>
      </w:r>
      <w:r w:rsidRPr="00852DB1">
        <w:rPr>
          <w:rFonts w:ascii="SimSun" w:hAnsi="SimSun" w:hint="eastAsia"/>
          <w:color w:val="222222"/>
          <w:sz w:val="21"/>
          <w:szCs w:val="21"/>
        </w:rPr>
        <w:t>所规定的适用</w:t>
      </w:r>
      <w:r w:rsidRPr="00852DB1">
        <w:rPr>
          <w:rFonts w:ascii="SimSun" w:hAnsi="SimSun"/>
          <w:color w:val="222222"/>
          <w:sz w:val="21"/>
          <w:szCs w:val="21"/>
        </w:rPr>
        <w:t>范围</w:t>
      </w:r>
      <w:r w:rsidRPr="00852DB1">
        <w:rPr>
          <w:rFonts w:ascii="SimSun" w:hAnsi="SimSun" w:hint="eastAsia"/>
          <w:color w:val="222222"/>
          <w:sz w:val="21"/>
          <w:szCs w:val="21"/>
        </w:rPr>
        <w:t>问题</w:t>
      </w:r>
      <w:r w:rsidRPr="00852DB1">
        <w:rPr>
          <w:rFonts w:ascii="SimSun" w:hAnsi="SimSun"/>
          <w:color w:val="222222"/>
          <w:sz w:val="21"/>
          <w:szCs w:val="21"/>
        </w:rPr>
        <w:t>，它</w:t>
      </w:r>
      <w:r w:rsidRPr="00852DB1">
        <w:rPr>
          <w:rFonts w:ascii="SimSun" w:hAnsi="SimSun" w:hint="eastAsia"/>
          <w:color w:val="222222"/>
          <w:sz w:val="21"/>
          <w:szCs w:val="21"/>
        </w:rPr>
        <w:t>注意到</w:t>
      </w:r>
      <w:r w:rsidRPr="00852DB1">
        <w:rPr>
          <w:rFonts w:ascii="SimSun" w:hAnsi="SimSun"/>
          <w:color w:val="222222"/>
          <w:sz w:val="21"/>
          <w:szCs w:val="21"/>
        </w:rPr>
        <w:t>日本的提案，</w:t>
      </w:r>
      <w:r w:rsidRPr="00852DB1">
        <w:rPr>
          <w:rFonts w:ascii="SimSun" w:hAnsi="SimSun" w:hint="eastAsia"/>
          <w:color w:val="222222"/>
          <w:sz w:val="21"/>
          <w:szCs w:val="21"/>
        </w:rPr>
        <w:t>并将</w:t>
      </w:r>
      <w:r w:rsidRPr="00852DB1">
        <w:rPr>
          <w:rFonts w:ascii="SimSun" w:hAnsi="SimSun"/>
          <w:color w:val="222222"/>
          <w:sz w:val="21"/>
          <w:szCs w:val="21"/>
        </w:rPr>
        <w:t>予以考虑。该代表团</w:t>
      </w:r>
      <w:r w:rsidRPr="00852DB1">
        <w:rPr>
          <w:rFonts w:ascii="SimSun" w:hAnsi="SimSun" w:hint="eastAsia"/>
          <w:color w:val="222222"/>
          <w:sz w:val="21"/>
          <w:szCs w:val="21"/>
        </w:rPr>
        <w:t>表示</w:t>
      </w:r>
      <w:r w:rsidRPr="00852DB1">
        <w:rPr>
          <w:rFonts w:ascii="SimSun" w:hAnsi="SimSun"/>
          <w:color w:val="222222"/>
          <w:sz w:val="21"/>
          <w:szCs w:val="21"/>
        </w:rPr>
        <w:t>，B集团</w:t>
      </w:r>
      <w:r w:rsidRPr="00852DB1">
        <w:rPr>
          <w:rFonts w:ascii="SimSun" w:hAnsi="SimSun" w:hint="eastAsia"/>
          <w:color w:val="222222"/>
          <w:sz w:val="21"/>
          <w:szCs w:val="21"/>
        </w:rPr>
        <w:t>相信，持续</w:t>
      </w:r>
      <w:r w:rsidRPr="00852DB1">
        <w:rPr>
          <w:rFonts w:ascii="SimSun" w:hAnsi="SimSun"/>
          <w:color w:val="222222"/>
          <w:sz w:val="21"/>
          <w:szCs w:val="21"/>
        </w:rPr>
        <w:t>不断的努力和灵活性</w:t>
      </w:r>
      <w:r w:rsidRPr="00852DB1">
        <w:rPr>
          <w:rFonts w:ascii="SimSun" w:hAnsi="SimSun" w:hint="eastAsia"/>
          <w:color w:val="222222"/>
          <w:sz w:val="21"/>
          <w:szCs w:val="21"/>
        </w:rPr>
        <w:t>将引导各方找到一个共同基础，基于这个共同基础各个成员国会同意在2014年或2015年的会议上召开外交会议以缔结一个新条约</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，B</w:t>
      </w:r>
      <w:r w:rsidRPr="00852DB1">
        <w:rPr>
          <w:rFonts w:ascii="SimSun" w:hAnsi="SimSun" w:hint="eastAsia"/>
          <w:color w:val="222222"/>
          <w:sz w:val="21"/>
          <w:szCs w:val="21"/>
        </w:rPr>
        <w:t>集团将</w:t>
      </w:r>
      <w:r w:rsidRPr="00852DB1">
        <w:rPr>
          <w:rFonts w:ascii="SimSun" w:hAnsi="SimSun"/>
          <w:color w:val="222222"/>
          <w:sz w:val="21"/>
          <w:szCs w:val="21"/>
        </w:rPr>
        <w:t>一如既往</w:t>
      </w:r>
      <w:r w:rsidRPr="00852DB1">
        <w:rPr>
          <w:rFonts w:ascii="SimSun" w:hAnsi="SimSun" w:hint="eastAsia"/>
          <w:color w:val="222222"/>
          <w:sz w:val="21"/>
          <w:szCs w:val="21"/>
        </w:rPr>
        <w:t>地致力于推动共识达成，以</w:t>
      </w:r>
      <w:r w:rsidRPr="00852DB1">
        <w:rPr>
          <w:rFonts w:ascii="SimSun" w:hAnsi="SimSun"/>
          <w:color w:val="222222"/>
          <w:sz w:val="21"/>
          <w:szCs w:val="21"/>
        </w:rPr>
        <w:t>使广播组织在国际层面</w:t>
      </w:r>
      <w:r w:rsidRPr="00852DB1">
        <w:rPr>
          <w:rFonts w:ascii="SimSun" w:hAnsi="SimSun" w:hint="eastAsia"/>
          <w:color w:val="222222"/>
          <w:sz w:val="21"/>
          <w:szCs w:val="21"/>
        </w:rPr>
        <w:t>得到</w:t>
      </w:r>
      <w:r w:rsidRPr="00852DB1">
        <w:rPr>
          <w:rFonts w:ascii="SimSun" w:hAnsi="SimSun"/>
          <w:color w:val="222222"/>
          <w:sz w:val="21"/>
          <w:szCs w:val="21"/>
        </w:rPr>
        <w:t>有效的保护</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欧洲联盟代表团</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保护</w:t>
      </w:r>
      <w:r w:rsidRPr="00852DB1">
        <w:rPr>
          <w:rFonts w:ascii="SimSun" w:hAnsi="SimSun"/>
          <w:color w:val="222222"/>
          <w:sz w:val="21"/>
          <w:szCs w:val="21"/>
        </w:rPr>
        <w:t>广播组织条约草案</w:t>
      </w:r>
      <w:r w:rsidRPr="00852DB1">
        <w:rPr>
          <w:rFonts w:ascii="SimSun" w:hAnsi="SimSun" w:hint="eastAsia"/>
          <w:color w:val="222222"/>
          <w:sz w:val="21"/>
          <w:szCs w:val="21"/>
        </w:rPr>
        <w:t>受到</w:t>
      </w:r>
      <w:r w:rsidRPr="00852DB1">
        <w:rPr>
          <w:rFonts w:ascii="SimSun" w:hAnsi="SimSun"/>
          <w:color w:val="222222"/>
          <w:sz w:val="21"/>
          <w:szCs w:val="21"/>
        </w:rPr>
        <w:t>欧洲联盟及其27个成员国</w:t>
      </w:r>
      <w:r w:rsidRPr="00852DB1">
        <w:rPr>
          <w:rFonts w:ascii="SimSun" w:hAnsi="SimSun" w:hint="eastAsia"/>
          <w:color w:val="222222"/>
          <w:sz w:val="21"/>
          <w:szCs w:val="21"/>
        </w:rPr>
        <w:t>的高度关注</w:t>
      </w:r>
      <w:r w:rsidRPr="00852DB1">
        <w:rPr>
          <w:rFonts w:ascii="SimSun" w:hAnsi="SimSun"/>
          <w:color w:val="222222"/>
          <w:sz w:val="21"/>
          <w:szCs w:val="21"/>
        </w:rPr>
        <w:t>。它解释说，希望看到</w:t>
      </w:r>
      <w:r w:rsidRPr="00852DB1">
        <w:rPr>
          <w:rFonts w:ascii="SimSun" w:hAnsi="SimSun" w:hint="eastAsia"/>
          <w:color w:val="222222"/>
          <w:sz w:val="21"/>
          <w:szCs w:val="21"/>
        </w:rPr>
        <w:t>对广播组织的国际保护水平的提高能够解决</w:t>
      </w:r>
      <w:r w:rsidRPr="00852DB1">
        <w:rPr>
          <w:rFonts w:ascii="SimSun" w:hAnsi="SimSun" w:hint="eastAsia"/>
          <w:sz w:val="21"/>
          <w:szCs w:val="21"/>
        </w:rPr>
        <w:t>一些</w:t>
      </w:r>
      <w:r w:rsidRPr="00852DB1">
        <w:rPr>
          <w:rFonts w:ascii="SimSun" w:hAnsi="SimSun" w:hint="eastAsia"/>
          <w:color w:val="222222"/>
          <w:sz w:val="21"/>
          <w:szCs w:val="21"/>
        </w:rPr>
        <w:t>特殊</w:t>
      </w:r>
      <w:r w:rsidRPr="00852DB1">
        <w:rPr>
          <w:rFonts w:ascii="SimSun" w:hAnsi="SimSun"/>
          <w:color w:val="222222"/>
          <w:sz w:val="21"/>
          <w:szCs w:val="21"/>
        </w:rPr>
        <w:t>问题，而同时</w:t>
      </w:r>
      <w:r w:rsidRPr="00852DB1">
        <w:rPr>
          <w:rFonts w:ascii="SimSun" w:hAnsi="SimSun" w:hint="eastAsia"/>
          <w:color w:val="222222"/>
          <w:sz w:val="21"/>
          <w:szCs w:val="21"/>
        </w:rPr>
        <w:t>广播信号所承载的作品和其他受保护客体</w:t>
      </w:r>
      <w:r w:rsidRPr="00852DB1">
        <w:rPr>
          <w:rFonts w:ascii="SimSun" w:hAnsi="SimSun"/>
          <w:color w:val="222222"/>
          <w:sz w:val="21"/>
          <w:szCs w:val="21"/>
        </w:rPr>
        <w:t>的权利人的权利</w:t>
      </w:r>
      <w:r w:rsidRPr="00852DB1">
        <w:rPr>
          <w:rFonts w:ascii="SimSun" w:hAnsi="SimSun" w:hint="eastAsia"/>
          <w:color w:val="222222"/>
          <w:sz w:val="21"/>
          <w:szCs w:val="21"/>
        </w:rPr>
        <w:t>也得到尊重。</w:t>
      </w:r>
      <w:r w:rsidRPr="00852DB1">
        <w:rPr>
          <w:rFonts w:ascii="SimSun" w:hAnsi="SimSun"/>
          <w:sz w:val="21"/>
          <w:szCs w:val="21"/>
        </w:rPr>
        <w:t>欧盟</w:t>
      </w:r>
      <w:r w:rsidRPr="00852DB1">
        <w:rPr>
          <w:rFonts w:ascii="SimSun" w:hAnsi="SimSun" w:hint="eastAsia"/>
          <w:sz w:val="21"/>
          <w:szCs w:val="21"/>
        </w:rPr>
        <w:t>向会议表示</w:t>
      </w:r>
      <w:r w:rsidRPr="00852DB1">
        <w:rPr>
          <w:rFonts w:ascii="SimSun" w:hAnsi="SimSun"/>
          <w:sz w:val="21"/>
          <w:szCs w:val="21"/>
        </w:rPr>
        <w:t>，它</w:t>
      </w:r>
      <w:r w:rsidRPr="00852DB1">
        <w:rPr>
          <w:rFonts w:ascii="SimSun" w:hAnsi="SimSun" w:hint="eastAsia"/>
          <w:sz w:val="21"/>
          <w:szCs w:val="21"/>
        </w:rPr>
        <w:t>将</w:t>
      </w:r>
      <w:r w:rsidRPr="00852DB1">
        <w:rPr>
          <w:rFonts w:ascii="SimSun" w:hAnsi="SimSun"/>
          <w:sz w:val="21"/>
          <w:szCs w:val="21"/>
        </w:rPr>
        <w:t>致力于</w:t>
      </w:r>
      <w:r w:rsidRPr="00852DB1">
        <w:rPr>
          <w:rFonts w:ascii="SimSun" w:hAnsi="SimSun" w:hint="eastAsia"/>
          <w:sz w:val="21"/>
          <w:szCs w:val="21"/>
        </w:rPr>
        <w:t>朝着</w:t>
      </w:r>
      <w:r w:rsidRPr="00852DB1">
        <w:rPr>
          <w:rFonts w:ascii="SimSun" w:hAnsi="SimSun"/>
          <w:sz w:val="21"/>
          <w:szCs w:val="21"/>
        </w:rPr>
        <w:t>目标</w:t>
      </w:r>
      <w:r w:rsidRPr="00852DB1">
        <w:rPr>
          <w:rFonts w:ascii="SimSun" w:hAnsi="SimSun" w:hint="eastAsia"/>
          <w:sz w:val="21"/>
          <w:szCs w:val="21"/>
        </w:rPr>
        <w:t>工作，以期</w:t>
      </w:r>
      <w:r w:rsidRPr="00852DB1">
        <w:rPr>
          <w:rFonts w:ascii="SimSun" w:hAnsi="SimSun"/>
          <w:sz w:val="21"/>
          <w:szCs w:val="21"/>
        </w:rPr>
        <w:t>达成共识，</w:t>
      </w:r>
      <w:r w:rsidRPr="00852DB1">
        <w:rPr>
          <w:rFonts w:ascii="SimSun" w:hAnsi="SimSun" w:hint="eastAsia"/>
          <w:sz w:val="21"/>
          <w:szCs w:val="21"/>
        </w:rPr>
        <w:t>使得</w:t>
      </w:r>
      <w:r w:rsidRPr="00852DB1">
        <w:rPr>
          <w:rFonts w:ascii="SimSun" w:hAnsi="SimSun"/>
          <w:sz w:val="21"/>
          <w:szCs w:val="21"/>
        </w:rPr>
        <w:t>广播组织在国际层面</w:t>
      </w:r>
      <w:r w:rsidRPr="00852DB1">
        <w:rPr>
          <w:rFonts w:ascii="SimSun" w:hAnsi="SimSun" w:hint="eastAsia"/>
          <w:sz w:val="21"/>
          <w:szCs w:val="21"/>
        </w:rPr>
        <w:t>得到</w:t>
      </w:r>
      <w:r w:rsidRPr="00852DB1">
        <w:rPr>
          <w:rFonts w:ascii="SimSun" w:hAnsi="SimSun"/>
          <w:sz w:val="21"/>
          <w:szCs w:val="21"/>
        </w:rPr>
        <w:t>足够的保护。它解释说，</w:t>
      </w:r>
      <w:r w:rsidRPr="00852DB1">
        <w:rPr>
          <w:rFonts w:ascii="SimSun" w:hAnsi="SimSun" w:hint="eastAsia"/>
          <w:sz w:val="21"/>
          <w:szCs w:val="21"/>
        </w:rPr>
        <w:t>随着保护</w:t>
      </w:r>
      <w:r w:rsidRPr="00852DB1">
        <w:rPr>
          <w:rFonts w:ascii="SimSun" w:hAnsi="SimSun"/>
          <w:sz w:val="21"/>
          <w:szCs w:val="21"/>
        </w:rPr>
        <w:t>广播组织条约的工作文件</w:t>
      </w:r>
      <w:r w:rsidRPr="00852DB1">
        <w:rPr>
          <w:rFonts w:ascii="SimSun" w:hAnsi="SimSun" w:hint="eastAsia"/>
          <w:sz w:val="21"/>
          <w:szCs w:val="21"/>
        </w:rPr>
        <w:t>的提出</w:t>
      </w:r>
      <w:r w:rsidRPr="00852DB1">
        <w:rPr>
          <w:rFonts w:ascii="SimSun" w:hAnsi="SimSun"/>
          <w:sz w:val="21"/>
          <w:szCs w:val="21"/>
        </w:rPr>
        <w:t>，</w:t>
      </w:r>
      <w:r w:rsidRPr="00852DB1">
        <w:rPr>
          <w:rFonts w:ascii="SimSun" w:hAnsi="SimSun" w:hint="eastAsia"/>
          <w:sz w:val="21"/>
          <w:szCs w:val="21"/>
        </w:rPr>
        <w:t>现在正是强调不同观点和立场，</w:t>
      </w:r>
      <w:r w:rsidRPr="00852DB1">
        <w:rPr>
          <w:rFonts w:ascii="SimSun" w:hAnsi="SimSun"/>
          <w:sz w:val="21"/>
          <w:szCs w:val="21"/>
        </w:rPr>
        <w:t>映射代表团之间的分歧，朝着</w:t>
      </w:r>
      <w:r w:rsidRPr="00852DB1">
        <w:rPr>
          <w:rFonts w:ascii="SimSun" w:hAnsi="SimSun" w:hint="eastAsia"/>
          <w:sz w:val="21"/>
          <w:szCs w:val="21"/>
        </w:rPr>
        <w:t>各方</w:t>
      </w:r>
      <w:r w:rsidRPr="00852DB1">
        <w:rPr>
          <w:rFonts w:ascii="SimSun" w:hAnsi="SimSun"/>
          <w:sz w:val="21"/>
          <w:szCs w:val="21"/>
        </w:rPr>
        <w:t>妥协</w:t>
      </w:r>
      <w:r w:rsidRPr="00852DB1">
        <w:rPr>
          <w:rFonts w:ascii="SimSun" w:hAnsi="SimSun" w:hint="eastAsia"/>
          <w:sz w:val="21"/>
          <w:szCs w:val="21"/>
        </w:rPr>
        <w:t>的方向工作和前进的时候。</w:t>
      </w:r>
      <w:r w:rsidRPr="00852DB1">
        <w:rPr>
          <w:rFonts w:ascii="SimSun" w:hAnsi="SimSun"/>
          <w:color w:val="222222"/>
          <w:sz w:val="21"/>
          <w:szCs w:val="21"/>
        </w:rPr>
        <w:t>该代表团补充说，欧盟</w:t>
      </w:r>
      <w:r w:rsidRPr="00852DB1">
        <w:rPr>
          <w:rFonts w:ascii="SimSun" w:hAnsi="SimSun" w:hint="eastAsia"/>
          <w:color w:val="222222"/>
          <w:sz w:val="21"/>
          <w:szCs w:val="21"/>
        </w:rPr>
        <w:t>及其</w:t>
      </w:r>
      <w:r w:rsidRPr="00852DB1">
        <w:rPr>
          <w:rFonts w:ascii="SimSun" w:hAnsi="SimSun"/>
          <w:color w:val="222222"/>
          <w:sz w:val="21"/>
          <w:szCs w:val="21"/>
        </w:rPr>
        <w:t>成员国期待着</w:t>
      </w:r>
      <w:r w:rsidRPr="00852DB1">
        <w:rPr>
          <w:rFonts w:ascii="SimSun" w:hAnsi="SimSun" w:hint="eastAsia"/>
          <w:color w:val="222222"/>
          <w:sz w:val="21"/>
          <w:szCs w:val="21"/>
        </w:rPr>
        <w:t>就</w:t>
      </w:r>
      <w:r w:rsidRPr="00852DB1">
        <w:rPr>
          <w:rFonts w:ascii="SimSun" w:hAnsi="SimSun"/>
          <w:color w:val="222222"/>
          <w:sz w:val="21"/>
          <w:szCs w:val="21"/>
        </w:rPr>
        <w:t>工作文件</w:t>
      </w:r>
      <w:r w:rsidRPr="00852DB1">
        <w:rPr>
          <w:rFonts w:ascii="SimSun" w:hAnsi="SimSun" w:hint="eastAsia"/>
          <w:color w:val="222222"/>
          <w:sz w:val="21"/>
          <w:szCs w:val="21"/>
        </w:rPr>
        <w:t>进行</w:t>
      </w:r>
      <w:r w:rsidRPr="00852DB1">
        <w:rPr>
          <w:rFonts w:ascii="SimSun" w:hAnsi="SimSun"/>
          <w:color w:val="222222"/>
          <w:sz w:val="21"/>
          <w:szCs w:val="21"/>
        </w:rPr>
        <w:t>讨论，并保留</w:t>
      </w:r>
      <w:r w:rsidRPr="00852DB1">
        <w:rPr>
          <w:rFonts w:ascii="SimSun" w:hAnsi="SimSun" w:hint="eastAsia"/>
          <w:color w:val="222222"/>
          <w:sz w:val="21"/>
          <w:szCs w:val="21"/>
        </w:rPr>
        <w:t>对工作文件</w:t>
      </w:r>
      <w:r w:rsidRPr="00852DB1">
        <w:rPr>
          <w:rFonts w:ascii="SimSun" w:hAnsi="SimSun"/>
          <w:color w:val="222222"/>
          <w:sz w:val="21"/>
          <w:szCs w:val="21"/>
        </w:rPr>
        <w:t>提出修改和</w:t>
      </w:r>
      <w:r w:rsidRPr="00852DB1">
        <w:rPr>
          <w:rFonts w:ascii="SimSun" w:hAnsi="SimSun" w:hint="eastAsia"/>
          <w:color w:val="222222"/>
          <w:sz w:val="21"/>
          <w:szCs w:val="21"/>
        </w:rPr>
        <w:t>案文意见的权利</w:t>
      </w:r>
      <w:r w:rsidRPr="00852DB1">
        <w:rPr>
          <w:rFonts w:ascii="SimSun" w:hAnsi="SimSun"/>
          <w:color w:val="222222"/>
          <w:sz w:val="21"/>
          <w:szCs w:val="21"/>
        </w:rPr>
        <w:t>。</w:t>
      </w:r>
      <w:r w:rsidRPr="00852DB1">
        <w:rPr>
          <w:rFonts w:ascii="SimSun" w:hAnsi="SimSun" w:hint="eastAsia"/>
          <w:color w:val="222222"/>
          <w:sz w:val="21"/>
          <w:szCs w:val="21"/>
        </w:rPr>
        <w:t>针对</w:t>
      </w:r>
      <w:r w:rsidRPr="00852DB1">
        <w:rPr>
          <w:rFonts w:ascii="SimSun" w:hAnsi="SimSun"/>
          <w:color w:val="222222"/>
          <w:sz w:val="21"/>
          <w:szCs w:val="21"/>
        </w:rPr>
        <w:t>日本代表团的提案，它</w:t>
      </w:r>
      <w:r w:rsidRPr="00852DB1">
        <w:rPr>
          <w:rFonts w:ascii="SimSun" w:hAnsi="SimSun" w:hint="eastAsia"/>
          <w:color w:val="222222"/>
          <w:sz w:val="21"/>
          <w:szCs w:val="21"/>
        </w:rPr>
        <w:t>询问</w:t>
      </w:r>
      <w:r w:rsidRPr="00852DB1">
        <w:rPr>
          <w:rFonts w:ascii="SimSun" w:hAnsi="SimSun"/>
          <w:color w:val="222222"/>
          <w:sz w:val="21"/>
          <w:szCs w:val="21"/>
        </w:rPr>
        <w:t>第一</w:t>
      </w:r>
      <w:r w:rsidRPr="00852DB1">
        <w:rPr>
          <w:rFonts w:ascii="SimSun" w:hAnsi="SimSun" w:hint="eastAsia"/>
          <w:color w:val="222222"/>
          <w:sz w:val="21"/>
          <w:szCs w:val="21"/>
        </w:rPr>
        <w:t>款</w:t>
      </w:r>
      <w:r w:rsidRPr="00852DB1">
        <w:rPr>
          <w:rFonts w:ascii="SimSun" w:hAnsi="SimSun"/>
          <w:color w:val="222222"/>
          <w:sz w:val="21"/>
          <w:szCs w:val="21"/>
        </w:rPr>
        <w:t>中提供的两个备选方案是否</w:t>
      </w:r>
      <w:r w:rsidRPr="00852DB1">
        <w:rPr>
          <w:rFonts w:ascii="SimSun" w:hAnsi="SimSun" w:hint="eastAsia"/>
          <w:color w:val="222222"/>
          <w:sz w:val="21"/>
          <w:szCs w:val="21"/>
        </w:rPr>
        <w:t>具有不同含义，或者是对同一个想法</w:t>
      </w:r>
      <w:r w:rsidR="00597439">
        <w:rPr>
          <w:rFonts w:ascii="SimSun" w:hAnsi="SimSun"/>
          <w:color w:val="222222"/>
          <w:sz w:val="21"/>
          <w:szCs w:val="21"/>
        </w:rPr>
        <w:t>(</w:t>
      </w:r>
      <w:r w:rsidRPr="00852DB1">
        <w:rPr>
          <w:rFonts w:ascii="SimSun" w:hAnsi="SimSun"/>
          <w:color w:val="222222"/>
          <w:sz w:val="21"/>
          <w:szCs w:val="21"/>
        </w:rPr>
        <w:t>即保护通过计算机网络</w:t>
      </w:r>
      <w:r w:rsidRPr="00852DB1">
        <w:rPr>
          <w:rFonts w:ascii="SimSun" w:hAnsi="SimSun" w:hint="eastAsia"/>
          <w:color w:val="222222"/>
          <w:sz w:val="21"/>
          <w:szCs w:val="21"/>
        </w:rPr>
        <w:t>同时且不做修改地传输的</w:t>
      </w:r>
      <w:r w:rsidRPr="00852DB1">
        <w:rPr>
          <w:rFonts w:ascii="SimSun" w:hAnsi="SimSun"/>
          <w:color w:val="222222"/>
          <w:sz w:val="21"/>
          <w:szCs w:val="21"/>
        </w:rPr>
        <w:t>信号</w:t>
      </w:r>
      <w:r w:rsidR="00597439">
        <w:rPr>
          <w:rFonts w:ascii="SimSun" w:hAnsi="SimSun"/>
          <w:color w:val="222222"/>
          <w:sz w:val="21"/>
          <w:szCs w:val="21"/>
        </w:rPr>
        <w:t>)</w:t>
      </w:r>
      <w:r w:rsidRPr="00852DB1">
        <w:rPr>
          <w:rFonts w:ascii="SimSun" w:hAnsi="SimSun" w:hint="eastAsia"/>
          <w:color w:val="222222"/>
          <w:sz w:val="21"/>
          <w:szCs w:val="21"/>
        </w:rPr>
        <w:t>的不同表述方式或措辞</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，它</w:t>
      </w:r>
      <w:r w:rsidRPr="00852DB1">
        <w:rPr>
          <w:rFonts w:ascii="SimSun" w:hAnsi="SimSun" w:hint="eastAsia"/>
          <w:color w:val="222222"/>
          <w:sz w:val="21"/>
          <w:szCs w:val="21"/>
        </w:rPr>
        <w:t>还不清楚这两个</w:t>
      </w:r>
      <w:r w:rsidRPr="00852DB1">
        <w:rPr>
          <w:rFonts w:ascii="SimSun" w:hAnsi="SimSun"/>
          <w:color w:val="222222"/>
          <w:sz w:val="21"/>
          <w:szCs w:val="21"/>
        </w:rPr>
        <w:t>备选方案是否有不同的含义，或者只是措辞不同。该代表团还询问</w:t>
      </w:r>
      <w:r w:rsidRPr="00852DB1">
        <w:rPr>
          <w:rFonts w:ascii="SimSun" w:hAnsi="SimSun" w:hint="eastAsia"/>
          <w:color w:val="222222"/>
          <w:sz w:val="21"/>
          <w:szCs w:val="21"/>
        </w:rPr>
        <w:t>它的理解是否</w:t>
      </w:r>
      <w:r w:rsidRPr="00852DB1">
        <w:rPr>
          <w:rFonts w:ascii="SimSun" w:hAnsi="SimSun"/>
          <w:color w:val="222222"/>
          <w:sz w:val="21"/>
          <w:szCs w:val="21"/>
        </w:rPr>
        <w:t>正确，</w:t>
      </w:r>
      <w:r w:rsidRPr="00852DB1">
        <w:rPr>
          <w:rFonts w:ascii="SimSun" w:hAnsi="SimSun" w:hint="eastAsia"/>
          <w:color w:val="222222"/>
          <w:sz w:val="21"/>
          <w:szCs w:val="21"/>
        </w:rPr>
        <w:t>即日本提案</w:t>
      </w:r>
      <w:r w:rsidRPr="00852DB1">
        <w:rPr>
          <w:rFonts w:ascii="SimSun" w:hAnsi="SimSun"/>
          <w:color w:val="222222"/>
          <w:sz w:val="21"/>
          <w:szCs w:val="21"/>
        </w:rPr>
        <w:t>建议的保护将100</w:t>
      </w:r>
      <w:r w:rsidR="000B2DD4">
        <w:rPr>
          <w:rFonts w:ascii="SimSun" w:hAnsi="SimSun"/>
          <w:color w:val="222222"/>
          <w:sz w:val="21"/>
          <w:szCs w:val="21"/>
        </w:rPr>
        <w:t>%</w:t>
      </w:r>
      <w:r w:rsidRPr="00852DB1">
        <w:rPr>
          <w:rFonts w:ascii="SimSun" w:hAnsi="SimSun" w:hint="eastAsia"/>
          <w:color w:val="222222"/>
          <w:sz w:val="21"/>
          <w:szCs w:val="21"/>
        </w:rPr>
        <w:t>是具备</w:t>
      </w:r>
      <w:r w:rsidRPr="00852DB1">
        <w:rPr>
          <w:rFonts w:ascii="SimSun" w:hAnsi="SimSun"/>
          <w:color w:val="222222"/>
          <w:sz w:val="21"/>
          <w:szCs w:val="21"/>
        </w:rPr>
        <w:t>选择性</w:t>
      </w:r>
      <w:r w:rsidRPr="00852DB1">
        <w:rPr>
          <w:rFonts w:ascii="SimSun" w:hAnsi="SimSun" w:hint="eastAsia"/>
          <w:color w:val="222222"/>
          <w:sz w:val="21"/>
          <w:szCs w:val="21"/>
        </w:rPr>
        <w:t>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伊朗代表团</w:t>
      </w:r>
      <w:r w:rsidRPr="00852DB1">
        <w:rPr>
          <w:rFonts w:ascii="SimSun" w:hAnsi="SimSun" w:hint="eastAsia"/>
          <w:color w:val="222222"/>
          <w:sz w:val="21"/>
          <w:szCs w:val="21"/>
        </w:rPr>
        <w:t>表示</w:t>
      </w:r>
      <w:r w:rsidRPr="00852DB1">
        <w:rPr>
          <w:rFonts w:ascii="SimSun" w:hAnsi="SimSun"/>
          <w:color w:val="222222"/>
          <w:sz w:val="21"/>
          <w:szCs w:val="21"/>
        </w:rPr>
        <w:t>，SCCR是WIPO的成功和创新的</w:t>
      </w:r>
      <w:r w:rsidRPr="00852DB1">
        <w:rPr>
          <w:rFonts w:ascii="SimSun" w:hAnsi="SimSun" w:hint="eastAsia"/>
          <w:color w:val="222222"/>
          <w:sz w:val="21"/>
          <w:szCs w:val="21"/>
        </w:rPr>
        <w:t>范例</w:t>
      </w:r>
      <w:r w:rsidRPr="00852DB1">
        <w:rPr>
          <w:rFonts w:ascii="SimSun" w:hAnsi="SimSun"/>
          <w:color w:val="222222"/>
          <w:sz w:val="21"/>
          <w:szCs w:val="21"/>
        </w:rPr>
        <w:t>。它</w:t>
      </w:r>
      <w:r w:rsidRPr="00852DB1">
        <w:rPr>
          <w:rFonts w:ascii="SimSun" w:hAnsi="SimSun" w:hint="eastAsia"/>
          <w:color w:val="222222"/>
          <w:sz w:val="21"/>
          <w:szCs w:val="21"/>
        </w:rPr>
        <w:t>宣称</w:t>
      </w:r>
      <w:r w:rsidRPr="00852DB1">
        <w:rPr>
          <w:rFonts w:ascii="SimSun" w:hAnsi="SimSun"/>
          <w:color w:val="222222"/>
          <w:sz w:val="21"/>
          <w:szCs w:val="21"/>
        </w:rPr>
        <w:t>，</w:t>
      </w:r>
      <w:r w:rsidRPr="00852DB1">
        <w:rPr>
          <w:rFonts w:ascii="SimSun" w:hAnsi="SimSun" w:hint="eastAsia"/>
          <w:color w:val="222222"/>
          <w:sz w:val="21"/>
          <w:szCs w:val="21"/>
        </w:rPr>
        <w:t>SCCR</w:t>
      </w:r>
      <w:r w:rsidRPr="00852DB1">
        <w:rPr>
          <w:rFonts w:ascii="SimSun" w:hAnsi="SimSun"/>
          <w:color w:val="222222"/>
          <w:sz w:val="21"/>
          <w:szCs w:val="21"/>
        </w:rPr>
        <w:t>委员会过去三年</w:t>
      </w:r>
      <w:r w:rsidRPr="00852DB1">
        <w:rPr>
          <w:rFonts w:ascii="SimSun" w:hAnsi="SimSun" w:hint="eastAsia"/>
          <w:color w:val="222222"/>
          <w:sz w:val="21"/>
          <w:szCs w:val="21"/>
        </w:rPr>
        <w:t>的</w:t>
      </w:r>
      <w:r w:rsidRPr="00852DB1">
        <w:rPr>
          <w:rFonts w:ascii="SimSun" w:hAnsi="SimSun"/>
          <w:color w:val="222222"/>
          <w:sz w:val="21"/>
          <w:szCs w:val="21"/>
        </w:rPr>
        <w:t>工作，尤其是</w:t>
      </w:r>
      <w:r w:rsidRPr="00852DB1">
        <w:rPr>
          <w:rFonts w:ascii="SimSun" w:hAnsi="SimSun" w:hint="eastAsia"/>
          <w:color w:val="222222"/>
          <w:sz w:val="21"/>
          <w:szCs w:val="21"/>
        </w:rPr>
        <w:t>在为世界各地</w:t>
      </w:r>
      <w:r w:rsidRPr="00852DB1">
        <w:rPr>
          <w:rFonts w:ascii="SimSun" w:hAnsi="SimSun"/>
          <w:color w:val="222222"/>
          <w:sz w:val="21"/>
          <w:szCs w:val="21"/>
        </w:rPr>
        <w:t>视障人士</w:t>
      </w:r>
      <w:r w:rsidRPr="00852DB1">
        <w:rPr>
          <w:rFonts w:ascii="SimSun" w:hAnsi="SimSun" w:hint="eastAsia"/>
          <w:color w:val="222222"/>
          <w:sz w:val="21"/>
          <w:szCs w:val="21"/>
        </w:rPr>
        <w:t>获取出版作品提供便利方面所取得的成就，</w:t>
      </w:r>
      <w:r w:rsidRPr="00852DB1">
        <w:rPr>
          <w:rFonts w:ascii="SimSun" w:hAnsi="SimSun"/>
          <w:color w:val="222222"/>
          <w:sz w:val="21"/>
          <w:szCs w:val="21"/>
        </w:rPr>
        <w:t>是委员会成功</w:t>
      </w:r>
      <w:r w:rsidRPr="00852DB1">
        <w:rPr>
          <w:rFonts w:ascii="SimSun" w:hAnsi="SimSun" w:hint="eastAsia"/>
          <w:color w:val="222222"/>
          <w:sz w:val="21"/>
          <w:szCs w:val="21"/>
        </w:rPr>
        <w:t>地开展</w:t>
      </w:r>
      <w:r w:rsidRPr="00852DB1">
        <w:rPr>
          <w:rFonts w:ascii="SimSun" w:hAnsi="SimSun"/>
          <w:color w:val="222222"/>
          <w:sz w:val="21"/>
          <w:szCs w:val="21"/>
        </w:rPr>
        <w:t>其工作的</w:t>
      </w:r>
      <w:r w:rsidRPr="00852DB1">
        <w:rPr>
          <w:rFonts w:ascii="SimSun" w:hAnsi="SimSun" w:hint="eastAsia"/>
          <w:color w:val="222222"/>
          <w:sz w:val="21"/>
          <w:szCs w:val="21"/>
        </w:rPr>
        <w:t>一个事实</w:t>
      </w:r>
      <w:r w:rsidRPr="00852DB1">
        <w:rPr>
          <w:rFonts w:ascii="SimSun" w:hAnsi="SimSun"/>
          <w:color w:val="222222"/>
          <w:sz w:val="21"/>
          <w:szCs w:val="21"/>
        </w:rPr>
        <w:t>说明。该代表团非常重视委员会关于制定保护广播组织</w:t>
      </w:r>
      <w:r w:rsidRPr="00852DB1">
        <w:rPr>
          <w:rFonts w:ascii="SimSun" w:hAnsi="SimSun" w:hint="eastAsia"/>
          <w:color w:val="222222"/>
          <w:sz w:val="21"/>
          <w:szCs w:val="21"/>
        </w:rPr>
        <w:t>打击</w:t>
      </w:r>
      <w:r w:rsidRPr="00852DB1">
        <w:rPr>
          <w:rFonts w:ascii="SimSun" w:hAnsi="SimSun"/>
          <w:color w:val="222222"/>
          <w:sz w:val="21"/>
          <w:szCs w:val="21"/>
        </w:rPr>
        <w:t>信号盗版的法律框架的工作。</w:t>
      </w:r>
      <w:r w:rsidRPr="00852DB1">
        <w:rPr>
          <w:rFonts w:ascii="SimSun" w:hAnsi="SimSun" w:hint="eastAsia"/>
          <w:color w:val="222222"/>
          <w:sz w:val="21"/>
          <w:szCs w:val="21"/>
        </w:rPr>
        <w:t>自</w:t>
      </w:r>
      <w:r w:rsidRPr="00852DB1">
        <w:rPr>
          <w:rFonts w:ascii="SimSun" w:hAnsi="SimSun"/>
          <w:color w:val="222222"/>
          <w:sz w:val="21"/>
          <w:szCs w:val="21"/>
        </w:rPr>
        <w:t>这个问题开始</w:t>
      </w:r>
      <w:r w:rsidRPr="00852DB1">
        <w:rPr>
          <w:rFonts w:ascii="SimSun" w:hAnsi="SimSun" w:hint="eastAsia"/>
          <w:color w:val="222222"/>
          <w:sz w:val="21"/>
          <w:szCs w:val="21"/>
        </w:rPr>
        <w:t>讨论起</w:t>
      </w:r>
      <w:r w:rsidRPr="00852DB1">
        <w:rPr>
          <w:rFonts w:ascii="SimSun" w:hAnsi="SimSun"/>
          <w:color w:val="222222"/>
          <w:sz w:val="21"/>
          <w:szCs w:val="21"/>
        </w:rPr>
        <w:t>，</w:t>
      </w:r>
      <w:r w:rsidRPr="00852DB1">
        <w:rPr>
          <w:rFonts w:ascii="SimSun" w:hAnsi="SimSun" w:hint="eastAsia"/>
          <w:color w:val="222222"/>
          <w:sz w:val="21"/>
          <w:szCs w:val="21"/>
        </w:rPr>
        <w:t>已</w:t>
      </w:r>
      <w:r w:rsidRPr="00852DB1">
        <w:rPr>
          <w:rFonts w:ascii="SimSun" w:hAnsi="SimSun"/>
          <w:color w:val="222222"/>
          <w:sz w:val="21"/>
          <w:szCs w:val="21"/>
        </w:rPr>
        <w:t>有过</w:t>
      </w:r>
      <w:r w:rsidRPr="00852DB1">
        <w:rPr>
          <w:rFonts w:ascii="SimSun" w:hAnsi="SimSun" w:hint="eastAsia"/>
          <w:color w:val="222222"/>
          <w:sz w:val="21"/>
          <w:szCs w:val="21"/>
        </w:rPr>
        <w:t>多次</w:t>
      </w:r>
      <w:r w:rsidRPr="00852DB1">
        <w:rPr>
          <w:rFonts w:ascii="SimSun" w:hAnsi="SimSun"/>
          <w:color w:val="222222"/>
          <w:sz w:val="21"/>
          <w:szCs w:val="21"/>
        </w:rPr>
        <w:t>谈判</w:t>
      </w:r>
      <w:r w:rsidRPr="00852DB1">
        <w:rPr>
          <w:rFonts w:ascii="SimSun" w:hAnsi="SimSun" w:hint="eastAsia"/>
          <w:color w:val="222222"/>
          <w:sz w:val="21"/>
          <w:szCs w:val="21"/>
        </w:rPr>
        <w:t>，并已开展了</w:t>
      </w:r>
      <w:r w:rsidRPr="00852DB1">
        <w:rPr>
          <w:rFonts w:ascii="SimSun" w:hAnsi="SimSun"/>
          <w:color w:val="222222"/>
          <w:sz w:val="21"/>
          <w:szCs w:val="21"/>
        </w:rPr>
        <w:t>三</w:t>
      </w:r>
      <w:r w:rsidRPr="00852DB1">
        <w:rPr>
          <w:rFonts w:ascii="SimSun" w:hAnsi="SimSun" w:hint="eastAsia"/>
          <w:color w:val="222222"/>
          <w:sz w:val="21"/>
          <w:szCs w:val="21"/>
        </w:rPr>
        <w:t>次重要的</w:t>
      </w:r>
      <w:r w:rsidRPr="00852DB1">
        <w:rPr>
          <w:rFonts w:ascii="SimSun" w:hAnsi="SimSun"/>
          <w:color w:val="222222"/>
          <w:sz w:val="21"/>
          <w:szCs w:val="21"/>
        </w:rPr>
        <w:t>研究</w:t>
      </w:r>
      <w:r w:rsidRPr="00852DB1">
        <w:rPr>
          <w:rFonts w:ascii="SimSun" w:hAnsi="SimSun" w:hint="eastAsia"/>
          <w:color w:val="222222"/>
          <w:sz w:val="21"/>
          <w:szCs w:val="21"/>
        </w:rPr>
        <w:t>工作。</w:t>
      </w:r>
      <w:r w:rsidRPr="00852DB1">
        <w:rPr>
          <w:rFonts w:ascii="SimSun" w:hAnsi="SimSun"/>
          <w:color w:val="222222"/>
          <w:sz w:val="21"/>
          <w:szCs w:val="21"/>
        </w:rPr>
        <w:t>这个问题</w:t>
      </w:r>
      <w:r w:rsidRPr="00852DB1">
        <w:rPr>
          <w:rFonts w:ascii="SimSun" w:hAnsi="SimSun" w:hint="eastAsia"/>
          <w:color w:val="222222"/>
          <w:sz w:val="21"/>
          <w:szCs w:val="21"/>
        </w:rPr>
        <w:t>已经成熟，已达到取得</w:t>
      </w:r>
      <w:r w:rsidRPr="00852DB1">
        <w:rPr>
          <w:rFonts w:ascii="SimSun" w:hAnsi="SimSun"/>
          <w:color w:val="222222"/>
          <w:sz w:val="21"/>
          <w:szCs w:val="21"/>
        </w:rPr>
        <w:t>积极的解决方案</w:t>
      </w:r>
      <w:r w:rsidRPr="00852DB1">
        <w:rPr>
          <w:rFonts w:ascii="SimSun" w:hAnsi="SimSun" w:hint="eastAsia"/>
          <w:color w:val="222222"/>
          <w:sz w:val="21"/>
          <w:szCs w:val="21"/>
        </w:rPr>
        <w:t>的程度</w:t>
      </w:r>
      <w:r w:rsidRPr="00852DB1">
        <w:rPr>
          <w:rFonts w:ascii="SimSun" w:hAnsi="SimSun"/>
          <w:color w:val="222222"/>
          <w:sz w:val="21"/>
          <w:szCs w:val="21"/>
        </w:rPr>
        <w:t>。该代表团</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对于目前在该领域</w:t>
      </w:r>
      <w:r w:rsidRPr="00852DB1">
        <w:rPr>
          <w:rFonts w:ascii="SimSun" w:hAnsi="SimSun"/>
          <w:color w:val="222222"/>
          <w:sz w:val="21"/>
          <w:szCs w:val="21"/>
        </w:rPr>
        <w:t>已取得的进展</w:t>
      </w:r>
      <w:r w:rsidRPr="00852DB1">
        <w:rPr>
          <w:rFonts w:ascii="SimSun" w:hAnsi="SimSun" w:hint="eastAsia"/>
          <w:color w:val="222222"/>
          <w:sz w:val="21"/>
          <w:szCs w:val="21"/>
        </w:rPr>
        <w:t>表示高兴</w:t>
      </w:r>
      <w:r w:rsidRPr="00852DB1">
        <w:rPr>
          <w:rFonts w:ascii="SimSun" w:hAnsi="SimSun"/>
          <w:color w:val="222222"/>
          <w:sz w:val="21"/>
          <w:szCs w:val="21"/>
        </w:rPr>
        <w:t>，并希望看到一个具有约束力的</w:t>
      </w:r>
      <w:r w:rsidRPr="00852DB1">
        <w:rPr>
          <w:rFonts w:ascii="SimSun" w:hAnsi="SimSun" w:hint="eastAsia"/>
          <w:color w:val="222222"/>
          <w:sz w:val="21"/>
          <w:szCs w:val="21"/>
        </w:rPr>
        <w:t>保护广播组织合法权利的条约的产生，</w:t>
      </w:r>
      <w:r w:rsidRPr="00852DB1">
        <w:rPr>
          <w:rFonts w:ascii="SimSun" w:hAnsi="SimSun"/>
          <w:color w:val="222222"/>
          <w:sz w:val="21"/>
          <w:szCs w:val="21"/>
        </w:rPr>
        <w:t>特别是</w:t>
      </w:r>
      <w:r w:rsidRPr="00852DB1">
        <w:rPr>
          <w:rFonts w:ascii="SimSun" w:hAnsi="SimSun" w:hint="eastAsia"/>
          <w:color w:val="222222"/>
          <w:sz w:val="21"/>
          <w:szCs w:val="21"/>
        </w:rPr>
        <w:t>那些产生于对广播材料的固定和制作</w:t>
      </w:r>
      <w:r w:rsidRPr="00852DB1">
        <w:rPr>
          <w:rFonts w:ascii="SimSun" w:hAnsi="SimSun"/>
          <w:color w:val="222222"/>
          <w:sz w:val="21"/>
          <w:szCs w:val="21"/>
        </w:rPr>
        <w:t>，</w:t>
      </w:r>
      <w:r w:rsidRPr="00852DB1">
        <w:rPr>
          <w:rFonts w:ascii="SimSun" w:hAnsi="SimSun" w:hint="eastAsia"/>
          <w:color w:val="222222"/>
          <w:sz w:val="21"/>
          <w:szCs w:val="21"/>
        </w:rPr>
        <w:t>那些应当规范且不得与权利人其他权利相</w:t>
      </w:r>
      <w:r w:rsidRPr="00852DB1">
        <w:rPr>
          <w:rFonts w:ascii="SimSun" w:hAnsi="SimSun"/>
          <w:color w:val="222222"/>
          <w:sz w:val="21"/>
          <w:szCs w:val="21"/>
        </w:rPr>
        <w:t>冲突</w:t>
      </w:r>
      <w:r w:rsidRPr="00852DB1">
        <w:rPr>
          <w:rFonts w:ascii="SimSun" w:hAnsi="SimSun" w:hint="eastAsia"/>
          <w:color w:val="222222"/>
          <w:sz w:val="21"/>
          <w:szCs w:val="21"/>
        </w:rPr>
        <w:t>的权利</w:t>
      </w:r>
      <w:r w:rsidRPr="00852DB1">
        <w:rPr>
          <w:rFonts w:ascii="SimSun" w:hAnsi="SimSun"/>
          <w:color w:val="222222"/>
          <w:sz w:val="21"/>
          <w:szCs w:val="21"/>
        </w:rPr>
        <w:t>。该代表团认为，委员会应注意</w:t>
      </w:r>
      <w:r w:rsidRPr="00852DB1">
        <w:rPr>
          <w:rFonts w:ascii="SimSun" w:hAnsi="SimSun" w:hint="eastAsia"/>
          <w:color w:val="222222"/>
          <w:sz w:val="21"/>
          <w:szCs w:val="21"/>
        </w:rPr>
        <w:t>，</w:t>
      </w:r>
      <w:r w:rsidRPr="00852DB1">
        <w:rPr>
          <w:rFonts w:ascii="SimSun" w:hAnsi="SimSun"/>
          <w:color w:val="222222"/>
          <w:sz w:val="21"/>
          <w:szCs w:val="21"/>
        </w:rPr>
        <w:t>不要通过拟议的法律框架，</w:t>
      </w:r>
      <w:r w:rsidRPr="00852DB1">
        <w:rPr>
          <w:rFonts w:ascii="SimSun" w:hAnsi="SimSun" w:hint="eastAsia"/>
          <w:color w:val="222222"/>
          <w:sz w:val="21"/>
          <w:szCs w:val="21"/>
        </w:rPr>
        <w:t>创建出对</w:t>
      </w:r>
      <w:r w:rsidRPr="00852DB1">
        <w:rPr>
          <w:rFonts w:ascii="SimSun" w:hAnsi="SimSun"/>
          <w:color w:val="222222"/>
          <w:sz w:val="21"/>
          <w:szCs w:val="21"/>
        </w:rPr>
        <w:t>广播的第二层保护。该代表团指出，新的框架应被用来区分受益</w:t>
      </w:r>
      <w:r w:rsidRPr="00852DB1">
        <w:rPr>
          <w:rFonts w:ascii="SimSun" w:hAnsi="SimSun" w:hint="eastAsia"/>
          <w:color w:val="222222"/>
          <w:sz w:val="21"/>
          <w:szCs w:val="21"/>
        </w:rPr>
        <w:t>人</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，版权</w:t>
      </w:r>
      <w:r w:rsidRPr="00852DB1">
        <w:rPr>
          <w:rFonts w:ascii="SimSun" w:hAnsi="SimSun" w:hint="eastAsia"/>
          <w:color w:val="222222"/>
          <w:sz w:val="21"/>
          <w:szCs w:val="21"/>
        </w:rPr>
        <w:t>所有</w:t>
      </w:r>
      <w:r w:rsidRPr="00852DB1">
        <w:rPr>
          <w:rFonts w:ascii="SimSun" w:hAnsi="SimSun"/>
          <w:color w:val="222222"/>
          <w:sz w:val="21"/>
          <w:szCs w:val="21"/>
        </w:rPr>
        <w:t>人及社会大众</w:t>
      </w:r>
      <w:r w:rsidRPr="00852DB1">
        <w:rPr>
          <w:rFonts w:ascii="SimSun" w:hAnsi="SimSun" w:hint="eastAsia"/>
          <w:color w:val="222222"/>
          <w:sz w:val="21"/>
          <w:szCs w:val="21"/>
        </w:rPr>
        <w:t>。</w:t>
      </w:r>
      <w:r w:rsidRPr="00852DB1">
        <w:rPr>
          <w:rFonts w:ascii="SimSun" w:hAnsi="SimSun"/>
          <w:color w:val="222222"/>
          <w:sz w:val="21"/>
          <w:szCs w:val="21"/>
        </w:rPr>
        <w:t>在广播</w:t>
      </w:r>
      <w:r w:rsidRPr="00852DB1">
        <w:rPr>
          <w:rFonts w:ascii="SimSun" w:hAnsi="SimSun" w:hint="eastAsia"/>
          <w:color w:val="222222"/>
          <w:sz w:val="21"/>
          <w:szCs w:val="21"/>
        </w:rPr>
        <w:t>组织</w:t>
      </w:r>
      <w:r w:rsidRPr="00852DB1">
        <w:rPr>
          <w:rFonts w:ascii="SimSun" w:hAnsi="SimSun"/>
          <w:color w:val="222222"/>
          <w:sz w:val="21"/>
          <w:szCs w:val="21"/>
        </w:rPr>
        <w:t>不被视为版权</w:t>
      </w:r>
      <w:r w:rsidRPr="00852DB1">
        <w:rPr>
          <w:rFonts w:ascii="SimSun" w:hAnsi="SimSun" w:hint="eastAsia"/>
          <w:color w:val="222222"/>
          <w:sz w:val="21"/>
          <w:szCs w:val="21"/>
        </w:rPr>
        <w:t>所</w:t>
      </w:r>
      <w:r w:rsidRPr="00852DB1">
        <w:rPr>
          <w:rFonts w:ascii="SimSun" w:hAnsi="SimSun"/>
          <w:color w:val="222222"/>
          <w:sz w:val="21"/>
          <w:szCs w:val="21"/>
        </w:rPr>
        <w:t>有人的情况下，委员会应想办法确保版权</w:t>
      </w:r>
      <w:r w:rsidRPr="00852DB1">
        <w:rPr>
          <w:rFonts w:ascii="SimSun" w:hAnsi="SimSun" w:hint="eastAsia"/>
          <w:color w:val="222222"/>
          <w:sz w:val="21"/>
          <w:szCs w:val="21"/>
        </w:rPr>
        <w:t>所有</w:t>
      </w:r>
      <w:r w:rsidRPr="00852DB1">
        <w:rPr>
          <w:rFonts w:ascii="SimSun" w:hAnsi="SimSun"/>
          <w:color w:val="222222"/>
          <w:sz w:val="21"/>
          <w:szCs w:val="21"/>
        </w:rPr>
        <w:t>人</w:t>
      </w:r>
      <w:r w:rsidRPr="00852DB1">
        <w:rPr>
          <w:rFonts w:ascii="SimSun" w:hAnsi="SimSun" w:hint="eastAsia"/>
          <w:color w:val="222222"/>
          <w:sz w:val="21"/>
          <w:szCs w:val="21"/>
        </w:rPr>
        <w:t>的合法权益</w:t>
      </w:r>
      <w:r w:rsidRPr="00852DB1">
        <w:rPr>
          <w:rFonts w:ascii="SimSun" w:hAnsi="SimSun"/>
          <w:color w:val="222222"/>
          <w:sz w:val="21"/>
          <w:szCs w:val="21"/>
        </w:rPr>
        <w:t>，</w:t>
      </w:r>
      <w:r w:rsidRPr="00852DB1">
        <w:rPr>
          <w:rFonts w:ascii="SimSun" w:hAnsi="SimSun" w:hint="eastAsia"/>
          <w:color w:val="222222"/>
          <w:sz w:val="21"/>
          <w:szCs w:val="21"/>
        </w:rPr>
        <w:t>例如已在欧盟和其他国家法律中被认可的</w:t>
      </w:r>
      <w:r w:rsidRPr="00852DB1">
        <w:rPr>
          <w:rFonts w:ascii="SimSun" w:hAnsi="SimSun"/>
          <w:color w:val="222222"/>
          <w:sz w:val="21"/>
          <w:szCs w:val="21"/>
        </w:rPr>
        <w:t>转售权。该代表团指出，</w:t>
      </w:r>
      <w:r w:rsidRPr="00852DB1">
        <w:rPr>
          <w:rFonts w:ascii="SimSun" w:hAnsi="SimSun" w:hint="eastAsia"/>
          <w:color w:val="222222"/>
          <w:sz w:val="21"/>
          <w:szCs w:val="21"/>
        </w:rPr>
        <w:t>在</w:t>
      </w:r>
      <w:r w:rsidRPr="00852DB1">
        <w:rPr>
          <w:rFonts w:ascii="SimSun" w:hAnsi="SimSun"/>
          <w:color w:val="222222"/>
          <w:sz w:val="21"/>
          <w:szCs w:val="21"/>
        </w:rPr>
        <w:t>条款草案中</w:t>
      </w:r>
      <w:r w:rsidRPr="00852DB1">
        <w:rPr>
          <w:rFonts w:ascii="SimSun" w:hAnsi="SimSun" w:hint="eastAsia"/>
          <w:color w:val="222222"/>
          <w:sz w:val="21"/>
          <w:szCs w:val="21"/>
        </w:rPr>
        <w:t>有一条</w:t>
      </w:r>
      <w:r w:rsidRPr="00852DB1">
        <w:rPr>
          <w:rFonts w:ascii="SimSun" w:hAnsi="SimSun"/>
          <w:color w:val="222222"/>
          <w:sz w:val="21"/>
          <w:szCs w:val="21"/>
        </w:rPr>
        <w:t>规定，强调拟议条约不应损害</w:t>
      </w:r>
      <w:r w:rsidRPr="00852DB1">
        <w:rPr>
          <w:rFonts w:ascii="SimSun" w:hAnsi="SimSun" w:hint="eastAsia"/>
          <w:color w:val="222222"/>
          <w:sz w:val="21"/>
          <w:szCs w:val="21"/>
        </w:rPr>
        <w:t>对</w:t>
      </w:r>
      <w:r w:rsidRPr="00852DB1">
        <w:rPr>
          <w:rFonts w:ascii="SimSun" w:hAnsi="SimSun"/>
          <w:color w:val="222222"/>
          <w:sz w:val="21"/>
          <w:szCs w:val="21"/>
        </w:rPr>
        <w:t>版权</w:t>
      </w:r>
      <w:r w:rsidRPr="00852DB1">
        <w:rPr>
          <w:rFonts w:ascii="SimSun" w:hAnsi="SimSun" w:hint="eastAsia"/>
          <w:color w:val="222222"/>
          <w:sz w:val="21"/>
          <w:szCs w:val="21"/>
        </w:rPr>
        <w:t>、</w:t>
      </w:r>
      <w:r w:rsidRPr="00852DB1">
        <w:rPr>
          <w:rFonts w:ascii="SimSun" w:hAnsi="SimSun"/>
          <w:color w:val="222222"/>
          <w:sz w:val="21"/>
          <w:szCs w:val="21"/>
        </w:rPr>
        <w:t>相关权和广播信号所</w:t>
      </w:r>
      <w:r w:rsidRPr="00852DB1">
        <w:rPr>
          <w:rFonts w:ascii="SimSun" w:hAnsi="SimSun" w:hint="eastAsia"/>
          <w:color w:val="222222"/>
          <w:sz w:val="21"/>
          <w:szCs w:val="21"/>
        </w:rPr>
        <w:t>承载</w:t>
      </w:r>
      <w:r w:rsidRPr="00852DB1">
        <w:rPr>
          <w:rFonts w:ascii="SimSun" w:hAnsi="SimSun"/>
          <w:color w:val="222222"/>
          <w:sz w:val="21"/>
          <w:szCs w:val="21"/>
        </w:rPr>
        <w:t>的</w:t>
      </w:r>
      <w:r w:rsidRPr="00852DB1">
        <w:rPr>
          <w:rFonts w:ascii="SimSun" w:hAnsi="SimSun" w:hint="eastAsia"/>
          <w:color w:val="222222"/>
          <w:sz w:val="21"/>
          <w:szCs w:val="21"/>
        </w:rPr>
        <w:t>客体的保护</w:t>
      </w:r>
      <w:r w:rsidRPr="00852DB1">
        <w:rPr>
          <w:rFonts w:ascii="SimSun" w:hAnsi="SimSun"/>
          <w:color w:val="222222"/>
          <w:sz w:val="21"/>
          <w:szCs w:val="21"/>
        </w:rPr>
        <w:t>，但它应该</w:t>
      </w:r>
      <w:r w:rsidRPr="00852DB1">
        <w:rPr>
          <w:rFonts w:ascii="SimSun" w:hAnsi="SimSun" w:hint="eastAsia"/>
          <w:color w:val="222222"/>
          <w:sz w:val="21"/>
          <w:szCs w:val="21"/>
        </w:rPr>
        <w:t>通过</w:t>
      </w:r>
      <w:r w:rsidRPr="00852DB1">
        <w:rPr>
          <w:rFonts w:ascii="SimSun" w:hAnsi="SimSun"/>
          <w:color w:val="222222"/>
          <w:sz w:val="21"/>
          <w:szCs w:val="21"/>
        </w:rPr>
        <w:t>精确的术语</w:t>
      </w:r>
      <w:r w:rsidRPr="00852DB1">
        <w:rPr>
          <w:rFonts w:ascii="SimSun" w:hAnsi="SimSun" w:hint="eastAsia"/>
          <w:color w:val="222222"/>
          <w:sz w:val="21"/>
          <w:szCs w:val="21"/>
        </w:rPr>
        <w:t>来</w:t>
      </w:r>
      <w:r w:rsidRPr="00852DB1">
        <w:rPr>
          <w:rFonts w:ascii="SimSun" w:hAnsi="SimSun"/>
          <w:color w:val="222222"/>
          <w:sz w:val="21"/>
          <w:szCs w:val="21"/>
        </w:rPr>
        <w:t>定义。它建议委员会应设法</w:t>
      </w:r>
      <w:r w:rsidRPr="00852DB1">
        <w:rPr>
          <w:rFonts w:ascii="SimSun" w:hAnsi="SimSun" w:hint="eastAsia"/>
          <w:color w:val="222222"/>
          <w:sz w:val="21"/>
          <w:szCs w:val="21"/>
        </w:rPr>
        <w:t>就广播的定义</w:t>
      </w:r>
      <w:r w:rsidRPr="00852DB1">
        <w:rPr>
          <w:rFonts w:ascii="SimSun" w:hAnsi="SimSun"/>
          <w:color w:val="222222"/>
          <w:sz w:val="21"/>
          <w:szCs w:val="21"/>
        </w:rPr>
        <w:t>达成</w:t>
      </w:r>
      <w:r w:rsidRPr="00852DB1">
        <w:rPr>
          <w:rFonts w:ascii="SimSun" w:hAnsi="SimSun" w:hint="eastAsia"/>
          <w:color w:val="222222"/>
          <w:sz w:val="21"/>
          <w:szCs w:val="21"/>
        </w:rPr>
        <w:t>共识</w:t>
      </w:r>
      <w:r w:rsidRPr="00852DB1">
        <w:rPr>
          <w:rFonts w:ascii="SimSun" w:hAnsi="SimSun"/>
          <w:color w:val="222222"/>
          <w:sz w:val="21"/>
          <w:szCs w:val="21"/>
        </w:rPr>
        <w:t>，</w:t>
      </w:r>
      <w:r w:rsidRPr="00852DB1">
        <w:rPr>
          <w:rFonts w:ascii="SimSun" w:hAnsi="SimSun" w:hint="eastAsia"/>
          <w:color w:val="222222"/>
          <w:sz w:val="21"/>
          <w:szCs w:val="21"/>
        </w:rPr>
        <w:t>应使其适应</w:t>
      </w:r>
      <w:r w:rsidRPr="00852DB1">
        <w:rPr>
          <w:rFonts w:ascii="SimSun" w:hAnsi="SimSun"/>
          <w:color w:val="222222"/>
          <w:sz w:val="21"/>
          <w:szCs w:val="21"/>
        </w:rPr>
        <w:t>新的数字环境，</w:t>
      </w:r>
      <w:r w:rsidRPr="00852DB1">
        <w:rPr>
          <w:rFonts w:ascii="SimSun" w:hAnsi="SimSun" w:hint="eastAsia"/>
          <w:color w:val="222222"/>
          <w:sz w:val="21"/>
          <w:szCs w:val="21"/>
        </w:rPr>
        <w:t>并解决</w:t>
      </w:r>
      <w:r w:rsidRPr="00852DB1">
        <w:rPr>
          <w:rFonts w:ascii="SimSun" w:hAnsi="SimSun"/>
          <w:color w:val="222222"/>
          <w:sz w:val="21"/>
          <w:szCs w:val="21"/>
        </w:rPr>
        <w:t>广播组织的需要和要求</w:t>
      </w:r>
      <w:r w:rsidRPr="00852DB1">
        <w:rPr>
          <w:rFonts w:ascii="SimSun" w:hAnsi="SimSun" w:hint="eastAsia"/>
          <w:color w:val="222222"/>
          <w:sz w:val="21"/>
          <w:szCs w:val="21"/>
        </w:rPr>
        <w:t>。</w:t>
      </w:r>
      <w:r w:rsidRPr="00852DB1">
        <w:rPr>
          <w:rFonts w:ascii="SimSun" w:hAnsi="SimSun"/>
          <w:color w:val="222222"/>
          <w:sz w:val="21"/>
          <w:szCs w:val="21"/>
        </w:rPr>
        <w:t>该代表团指出，</w:t>
      </w:r>
      <w:r w:rsidRPr="00852DB1">
        <w:rPr>
          <w:rFonts w:ascii="SimSun" w:hAnsi="SimSun" w:hint="eastAsia"/>
          <w:color w:val="222222"/>
          <w:sz w:val="21"/>
          <w:szCs w:val="21"/>
        </w:rPr>
        <w:t>为了</w:t>
      </w:r>
      <w:r w:rsidRPr="00852DB1">
        <w:rPr>
          <w:rFonts w:ascii="SimSun" w:hAnsi="SimSun"/>
          <w:color w:val="222222"/>
          <w:sz w:val="21"/>
          <w:szCs w:val="21"/>
        </w:rPr>
        <w:t>平衡</w:t>
      </w:r>
      <w:r w:rsidRPr="00852DB1">
        <w:rPr>
          <w:rFonts w:ascii="SimSun" w:hAnsi="SimSun" w:hint="eastAsia"/>
          <w:color w:val="222222"/>
          <w:sz w:val="21"/>
          <w:szCs w:val="21"/>
        </w:rPr>
        <w:t>条约中</w:t>
      </w:r>
      <w:r w:rsidRPr="00852DB1">
        <w:rPr>
          <w:rFonts w:ascii="SimSun" w:hAnsi="SimSun"/>
          <w:color w:val="222222"/>
          <w:sz w:val="21"/>
          <w:szCs w:val="21"/>
        </w:rPr>
        <w:t>权利人</w:t>
      </w:r>
      <w:r w:rsidRPr="00852DB1">
        <w:rPr>
          <w:rFonts w:ascii="SimSun" w:hAnsi="SimSun" w:hint="eastAsia"/>
          <w:color w:val="222222"/>
          <w:sz w:val="21"/>
          <w:szCs w:val="21"/>
        </w:rPr>
        <w:t>、</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和整个社会</w:t>
      </w:r>
      <w:r w:rsidRPr="00852DB1">
        <w:rPr>
          <w:rFonts w:ascii="SimSun" w:hAnsi="SimSun" w:hint="eastAsia"/>
          <w:color w:val="222222"/>
          <w:sz w:val="21"/>
          <w:szCs w:val="21"/>
        </w:rPr>
        <w:t>之间的利益，委员会不应当限制社会</w:t>
      </w:r>
      <w:r w:rsidRPr="00852DB1">
        <w:rPr>
          <w:rFonts w:ascii="SimSun" w:hAnsi="SimSun"/>
          <w:color w:val="222222"/>
          <w:sz w:val="21"/>
          <w:szCs w:val="21"/>
        </w:rPr>
        <w:t>获取知识和信息</w:t>
      </w:r>
      <w:r w:rsidRPr="00852DB1">
        <w:rPr>
          <w:rFonts w:ascii="SimSun" w:hAnsi="SimSun" w:hint="eastAsia"/>
          <w:color w:val="222222"/>
          <w:sz w:val="21"/>
          <w:szCs w:val="21"/>
        </w:rPr>
        <w:t>的自由</w:t>
      </w:r>
      <w:r w:rsidRPr="00852DB1">
        <w:rPr>
          <w:rFonts w:ascii="SimSun" w:hAnsi="SimSun"/>
          <w:color w:val="222222"/>
          <w:sz w:val="21"/>
          <w:szCs w:val="21"/>
        </w:rPr>
        <w:t>。</w:t>
      </w:r>
      <w:r w:rsidRPr="00852DB1">
        <w:rPr>
          <w:rFonts w:ascii="SimSun" w:hAnsi="SimSun" w:hint="eastAsia"/>
          <w:color w:val="222222"/>
          <w:sz w:val="21"/>
          <w:szCs w:val="21"/>
        </w:rPr>
        <w:t>委员会</w:t>
      </w:r>
      <w:r w:rsidRPr="00852DB1">
        <w:rPr>
          <w:rFonts w:ascii="SimSun" w:hAnsi="SimSun"/>
          <w:color w:val="222222"/>
          <w:sz w:val="21"/>
          <w:szCs w:val="21"/>
        </w:rPr>
        <w:t>也不应忽视</w:t>
      </w:r>
      <w:r w:rsidRPr="00852DB1">
        <w:rPr>
          <w:rFonts w:ascii="SimSun" w:hAnsi="SimSun" w:hint="eastAsia"/>
          <w:color w:val="222222"/>
          <w:sz w:val="21"/>
          <w:szCs w:val="21"/>
        </w:rPr>
        <w:t>客体的经济影响</w:t>
      </w:r>
      <w:r w:rsidRPr="00852DB1">
        <w:rPr>
          <w:rFonts w:ascii="SimSun" w:hAnsi="SimSun"/>
          <w:color w:val="222222"/>
          <w:sz w:val="21"/>
          <w:szCs w:val="21"/>
        </w:rPr>
        <w:t>。它</w:t>
      </w:r>
      <w:r w:rsidRPr="00852DB1">
        <w:rPr>
          <w:rFonts w:ascii="SimSun" w:hAnsi="SimSun" w:hint="eastAsia"/>
          <w:color w:val="222222"/>
          <w:sz w:val="21"/>
          <w:szCs w:val="21"/>
        </w:rPr>
        <w:t>相信</w:t>
      </w:r>
      <w:r w:rsidRPr="00852DB1">
        <w:rPr>
          <w:rFonts w:ascii="SimSun" w:hAnsi="SimSun"/>
          <w:color w:val="222222"/>
          <w:sz w:val="21"/>
          <w:szCs w:val="21"/>
        </w:rPr>
        <w:t>技术可以确保过程的有效性。为了实现委员会</w:t>
      </w:r>
      <w:r w:rsidRPr="00852DB1">
        <w:rPr>
          <w:rFonts w:ascii="SimSun" w:hAnsi="SimSun" w:hint="eastAsia"/>
          <w:color w:val="222222"/>
          <w:sz w:val="21"/>
          <w:szCs w:val="21"/>
        </w:rPr>
        <w:t>关于制定一个具有约束力的有效的条约</w:t>
      </w:r>
      <w:r w:rsidRPr="00852DB1">
        <w:rPr>
          <w:rFonts w:ascii="SimSun" w:hAnsi="SimSun"/>
          <w:color w:val="222222"/>
          <w:sz w:val="21"/>
          <w:szCs w:val="21"/>
        </w:rPr>
        <w:t>的目标，该代表团</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基于提供给委员会的这个单独文件开展工作</w:t>
      </w:r>
      <w:r w:rsidRPr="00852DB1">
        <w:rPr>
          <w:rFonts w:ascii="SimSun" w:hAnsi="SimSun"/>
          <w:color w:val="222222"/>
          <w:sz w:val="21"/>
          <w:szCs w:val="21"/>
        </w:rPr>
        <w:t>是势在必行的。该代表团</w:t>
      </w:r>
      <w:r w:rsidRPr="00852DB1">
        <w:rPr>
          <w:rFonts w:ascii="SimSun" w:hAnsi="SimSun" w:hint="eastAsia"/>
          <w:color w:val="222222"/>
          <w:sz w:val="21"/>
          <w:szCs w:val="21"/>
        </w:rPr>
        <w:t>向会议表示，它已</w:t>
      </w:r>
      <w:r w:rsidRPr="00852DB1">
        <w:rPr>
          <w:rFonts w:ascii="SimSun" w:hAnsi="SimSun"/>
          <w:color w:val="222222"/>
          <w:sz w:val="21"/>
          <w:szCs w:val="21"/>
        </w:rPr>
        <w:t>准备</w:t>
      </w:r>
      <w:r w:rsidRPr="00852DB1">
        <w:rPr>
          <w:rFonts w:ascii="SimSun" w:hAnsi="SimSun" w:hint="eastAsia"/>
          <w:color w:val="222222"/>
          <w:sz w:val="21"/>
          <w:szCs w:val="21"/>
        </w:rPr>
        <w:t>好参与</w:t>
      </w:r>
      <w:r w:rsidRPr="00852DB1">
        <w:rPr>
          <w:rFonts w:ascii="SimSun" w:hAnsi="SimSun"/>
          <w:color w:val="222222"/>
          <w:sz w:val="21"/>
          <w:szCs w:val="21"/>
        </w:rPr>
        <w:t>谈判，逐条</w:t>
      </w:r>
      <w:r w:rsidRPr="00852DB1">
        <w:rPr>
          <w:rFonts w:ascii="SimSun" w:hAnsi="SimSun" w:hint="eastAsia"/>
          <w:color w:val="222222"/>
          <w:sz w:val="21"/>
          <w:szCs w:val="21"/>
        </w:rPr>
        <w:t>讨论</w:t>
      </w:r>
      <w:r w:rsidRPr="00852DB1">
        <w:rPr>
          <w:rFonts w:ascii="SimSun" w:hAnsi="SimSun"/>
          <w:color w:val="222222"/>
          <w:sz w:val="21"/>
          <w:szCs w:val="21"/>
        </w:rPr>
        <w:t>，并希望</w:t>
      </w:r>
      <w:r w:rsidRPr="00852DB1">
        <w:rPr>
          <w:rFonts w:ascii="SimSun" w:hAnsi="SimSun" w:hint="eastAsia"/>
          <w:color w:val="222222"/>
          <w:sz w:val="21"/>
          <w:szCs w:val="21"/>
        </w:rPr>
        <w:t>最终能</w:t>
      </w:r>
      <w:r w:rsidRPr="00852DB1">
        <w:rPr>
          <w:rFonts w:ascii="SimSun" w:hAnsi="SimSun"/>
          <w:color w:val="222222"/>
          <w:sz w:val="21"/>
          <w:szCs w:val="21"/>
        </w:rPr>
        <w:t>看到</w:t>
      </w:r>
      <w:r w:rsidRPr="00852DB1">
        <w:rPr>
          <w:rFonts w:ascii="SimSun" w:hAnsi="SimSun" w:hint="eastAsia"/>
          <w:color w:val="222222"/>
          <w:sz w:val="21"/>
          <w:szCs w:val="21"/>
        </w:rPr>
        <w:t>实质性</w:t>
      </w:r>
      <w:r w:rsidRPr="00852DB1">
        <w:rPr>
          <w:rFonts w:ascii="SimSun" w:hAnsi="SimSun"/>
          <w:color w:val="222222"/>
          <w:sz w:val="21"/>
          <w:szCs w:val="21"/>
        </w:rPr>
        <w:t>的结果</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印度代表团重申，</w:t>
      </w:r>
      <w:r w:rsidRPr="00852DB1">
        <w:rPr>
          <w:rFonts w:ascii="SimSun" w:hAnsi="SimSun" w:hint="eastAsia"/>
          <w:sz w:val="21"/>
          <w:szCs w:val="21"/>
        </w:rPr>
        <w:t>关于</w:t>
      </w:r>
      <w:r w:rsidRPr="00852DB1">
        <w:rPr>
          <w:rFonts w:ascii="SimSun" w:hAnsi="SimSun"/>
          <w:sz w:val="21"/>
          <w:szCs w:val="21"/>
        </w:rPr>
        <w:t>日本</w:t>
      </w:r>
      <w:r w:rsidRPr="00852DB1">
        <w:rPr>
          <w:rFonts w:ascii="SimSun" w:hAnsi="SimSun" w:hint="eastAsia"/>
          <w:sz w:val="21"/>
          <w:szCs w:val="21"/>
        </w:rPr>
        <w:t>代表团</w:t>
      </w:r>
      <w:r w:rsidRPr="00852DB1">
        <w:rPr>
          <w:rFonts w:ascii="SimSun" w:hAnsi="SimSun"/>
          <w:sz w:val="21"/>
          <w:szCs w:val="21"/>
        </w:rPr>
        <w:t>提交的</w:t>
      </w:r>
      <w:r w:rsidRPr="00852DB1">
        <w:rPr>
          <w:rFonts w:ascii="SimSun" w:hAnsi="SimSun" w:hint="eastAsia"/>
          <w:sz w:val="21"/>
          <w:szCs w:val="21"/>
        </w:rPr>
        <w:t>新文件中的第6条</w:t>
      </w:r>
      <w:r w:rsidRPr="00852DB1">
        <w:rPr>
          <w:rFonts w:ascii="SimSun" w:hAnsi="SimSun"/>
          <w:sz w:val="21"/>
          <w:szCs w:val="21"/>
        </w:rPr>
        <w:t>，其</w:t>
      </w:r>
      <w:r w:rsidRPr="00852DB1">
        <w:rPr>
          <w:rFonts w:ascii="SimSun" w:hAnsi="SimSun" w:hint="eastAsia"/>
          <w:sz w:val="21"/>
          <w:szCs w:val="21"/>
        </w:rPr>
        <w:t>承诺并致力于按照以信号为基础的方案工作直至制定保护传统意义上的广播组织和有线广播组织的条约，这与2007年WIPO大会的授权是一致的</w:t>
      </w:r>
      <w:r w:rsidRPr="00852DB1">
        <w:rPr>
          <w:rFonts w:ascii="SimSun" w:hAnsi="SimSun"/>
          <w:sz w:val="21"/>
          <w:szCs w:val="21"/>
        </w:rPr>
        <w:t>。它认为</w:t>
      </w:r>
      <w:r w:rsidRPr="00852DB1">
        <w:rPr>
          <w:rFonts w:ascii="SimSun" w:hAnsi="SimSun" w:hint="eastAsia"/>
          <w:sz w:val="21"/>
          <w:szCs w:val="21"/>
        </w:rPr>
        <w:t>，就条约进行讨论或磋商，应坚持一些</w:t>
      </w:r>
      <w:r w:rsidRPr="00852DB1">
        <w:rPr>
          <w:rFonts w:ascii="SimSun" w:hAnsi="SimSun"/>
          <w:sz w:val="21"/>
          <w:szCs w:val="21"/>
        </w:rPr>
        <w:t>基本原则。</w:t>
      </w:r>
      <w:r w:rsidRPr="00852DB1">
        <w:rPr>
          <w:rFonts w:ascii="SimSun" w:hAnsi="SimSun" w:hint="eastAsia"/>
          <w:sz w:val="21"/>
          <w:szCs w:val="21"/>
        </w:rPr>
        <w:t>保护</w:t>
      </w:r>
      <w:r w:rsidRPr="00852DB1">
        <w:rPr>
          <w:rFonts w:ascii="SimSun" w:hAnsi="SimSun"/>
          <w:sz w:val="21"/>
          <w:szCs w:val="21"/>
        </w:rPr>
        <w:t>广播组织条约，与</w:t>
      </w:r>
      <w:r w:rsidRPr="00852DB1">
        <w:rPr>
          <w:rFonts w:ascii="SimSun" w:hAnsi="SimSun" w:hint="eastAsia"/>
          <w:sz w:val="21"/>
          <w:szCs w:val="21"/>
        </w:rPr>
        <w:t>有关版权和相关权</w:t>
      </w:r>
      <w:r w:rsidRPr="00852DB1">
        <w:rPr>
          <w:rFonts w:ascii="SimSun" w:hAnsi="SimSun"/>
          <w:sz w:val="21"/>
          <w:szCs w:val="21"/>
        </w:rPr>
        <w:t>的国际条约</w:t>
      </w:r>
      <w:r w:rsidRPr="00852DB1">
        <w:rPr>
          <w:rFonts w:ascii="SimSun" w:hAnsi="SimSun" w:hint="eastAsia"/>
          <w:sz w:val="21"/>
          <w:szCs w:val="21"/>
        </w:rPr>
        <w:t>一样</w:t>
      </w:r>
      <w:r w:rsidRPr="00852DB1">
        <w:rPr>
          <w:rFonts w:ascii="SimSun" w:hAnsi="SimSun"/>
          <w:sz w:val="21"/>
          <w:szCs w:val="21"/>
        </w:rPr>
        <w:t>，已</w:t>
      </w:r>
      <w:r w:rsidRPr="00852DB1">
        <w:rPr>
          <w:rFonts w:ascii="SimSun" w:hAnsi="SimSun" w:hint="eastAsia"/>
          <w:sz w:val="21"/>
          <w:szCs w:val="21"/>
        </w:rPr>
        <w:t>赋予</w:t>
      </w:r>
      <w:r w:rsidRPr="00852DB1">
        <w:rPr>
          <w:rFonts w:ascii="SimSun" w:hAnsi="SimSun"/>
          <w:sz w:val="21"/>
          <w:szCs w:val="21"/>
        </w:rPr>
        <w:t>版权和相关权</w:t>
      </w:r>
      <w:r w:rsidRPr="00852DB1">
        <w:rPr>
          <w:rFonts w:ascii="SimSun" w:hAnsi="SimSun" w:hint="eastAsia"/>
          <w:sz w:val="21"/>
          <w:szCs w:val="21"/>
        </w:rPr>
        <w:t>权利人向公众传播其作品的</w:t>
      </w:r>
      <w:r w:rsidRPr="00852DB1">
        <w:rPr>
          <w:rFonts w:ascii="SimSun" w:hAnsi="SimSun"/>
          <w:sz w:val="21"/>
          <w:szCs w:val="21"/>
        </w:rPr>
        <w:t>专有权。</w:t>
      </w:r>
      <w:r w:rsidRPr="00852DB1">
        <w:rPr>
          <w:rFonts w:ascii="SimSun" w:hAnsi="SimSun" w:hint="eastAsia"/>
          <w:sz w:val="21"/>
          <w:szCs w:val="21"/>
        </w:rPr>
        <w:t>权利人</w:t>
      </w:r>
      <w:r w:rsidRPr="00852DB1">
        <w:rPr>
          <w:rFonts w:ascii="SimSun" w:hAnsi="SimSun"/>
          <w:sz w:val="21"/>
          <w:szCs w:val="21"/>
        </w:rPr>
        <w:t>可以采取不同的</w:t>
      </w:r>
      <w:r w:rsidRPr="00852DB1">
        <w:rPr>
          <w:rFonts w:ascii="SimSun" w:hAnsi="SimSun" w:hint="eastAsia"/>
          <w:sz w:val="21"/>
          <w:szCs w:val="21"/>
        </w:rPr>
        <w:t>方法和手段</w:t>
      </w:r>
      <w:r w:rsidRPr="00852DB1">
        <w:rPr>
          <w:rFonts w:ascii="SimSun" w:hAnsi="SimSun"/>
          <w:sz w:val="21"/>
          <w:szCs w:val="21"/>
        </w:rPr>
        <w:t>来行使权利，</w:t>
      </w:r>
      <w:r w:rsidRPr="00852DB1">
        <w:rPr>
          <w:rFonts w:ascii="SimSun" w:hAnsi="SimSun" w:hint="eastAsia"/>
          <w:sz w:val="21"/>
          <w:szCs w:val="21"/>
        </w:rPr>
        <w:t>正如传统意义上的</w:t>
      </w:r>
      <w:r w:rsidRPr="00852DB1">
        <w:rPr>
          <w:rFonts w:ascii="SimSun" w:hAnsi="SimSun"/>
          <w:sz w:val="21"/>
          <w:szCs w:val="21"/>
        </w:rPr>
        <w:t>广播和有线广播</w:t>
      </w:r>
      <w:r w:rsidRPr="00852DB1">
        <w:rPr>
          <w:rFonts w:ascii="SimSun" w:hAnsi="SimSun" w:hint="eastAsia"/>
          <w:sz w:val="21"/>
          <w:szCs w:val="21"/>
        </w:rPr>
        <w:t>正</w:t>
      </w:r>
      <w:r w:rsidRPr="00852DB1">
        <w:rPr>
          <w:rFonts w:ascii="SimSun" w:hAnsi="SimSun"/>
          <w:sz w:val="21"/>
          <w:szCs w:val="21"/>
        </w:rPr>
        <w:t>是</w:t>
      </w:r>
      <w:r w:rsidRPr="00852DB1">
        <w:rPr>
          <w:rFonts w:ascii="SimSun" w:hAnsi="SimSun" w:hint="eastAsia"/>
          <w:sz w:val="21"/>
          <w:szCs w:val="21"/>
        </w:rPr>
        <w:t>通过这种机制来行使权利的。</w:t>
      </w:r>
      <w:r w:rsidRPr="00852DB1">
        <w:rPr>
          <w:rFonts w:ascii="SimSun" w:hAnsi="SimSun"/>
          <w:color w:val="222222"/>
          <w:sz w:val="21"/>
          <w:szCs w:val="21"/>
        </w:rPr>
        <w:t>该代表团指出，为</w:t>
      </w:r>
      <w:r w:rsidRPr="00852DB1">
        <w:rPr>
          <w:rFonts w:ascii="SimSun" w:hAnsi="SimSun" w:hint="eastAsia"/>
          <w:color w:val="222222"/>
          <w:sz w:val="21"/>
          <w:szCs w:val="21"/>
        </w:rPr>
        <w:t>了</w:t>
      </w:r>
      <w:r w:rsidRPr="00852DB1">
        <w:rPr>
          <w:rFonts w:ascii="SimSun" w:hAnsi="SimSun"/>
          <w:color w:val="222222"/>
          <w:sz w:val="21"/>
          <w:szCs w:val="21"/>
        </w:rPr>
        <w:t>行使通过广播或有线</w:t>
      </w:r>
      <w:r w:rsidRPr="00852DB1">
        <w:rPr>
          <w:rFonts w:ascii="SimSun" w:hAnsi="SimSun" w:hint="eastAsia"/>
          <w:color w:val="222222"/>
          <w:sz w:val="21"/>
          <w:szCs w:val="21"/>
        </w:rPr>
        <w:t>广播的权利</w:t>
      </w:r>
      <w:r w:rsidRPr="00852DB1">
        <w:rPr>
          <w:rFonts w:ascii="SimSun" w:hAnsi="SimSun"/>
          <w:color w:val="222222"/>
          <w:sz w:val="21"/>
          <w:szCs w:val="21"/>
        </w:rPr>
        <w:t>，</w:t>
      </w:r>
      <w:r w:rsidRPr="00852DB1">
        <w:rPr>
          <w:rFonts w:ascii="SimSun" w:hAnsi="SimSun" w:hint="eastAsia"/>
          <w:color w:val="222222"/>
          <w:sz w:val="21"/>
          <w:szCs w:val="21"/>
        </w:rPr>
        <w:t>来自作为中介媒介</w:t>
      </w:r>
      <w:r w:rsidRPr="00852DB1">
        <w:rPr>
          <w:rFonts w:ascii="SimSun" w:hAnsi="SimSun"/>
          <w:color w:val="222222"/>
          <w:sz w:val="21"/>
          <w:szCs w:val="21"/>
        </w:rPr>
        <w:t>的广播或有线广播组织</w:t>
      </w:r>
      <w:r w:rsidRPr="00852DB1">
        <w:rPr>
          <w:rFonts w:ascii="SimSun" w:hAnsi="SimSun" w:hint="eastAsia"/>
          <w:color w:val="222222"/>
          <w:sz w:val="21"/>
          <w:szCs w:val="21"/>
        </w:rPr>
        <w:t>的帮助是必不可少的，依靠这些机构的金融</w:t>
      </w:r>
      <w:r w:rsidRPr="00852DB1">
        <w:rPr>
          <w:rFonts w:ascii="SimSun" w:hAnsi="SimSun"/>
          <w:color w:val="222222"/>
          <w:sz w:val="21"/>
          <w:szCs w:val="21"/>
        </w:rPr>
        <w:t>投资</w:t>
      </w:r>
      <w:r w:rsidRPr="00852DB1">
        <w:rPr>
          <w:rFonts w:ascii="SimSun" w:hAnsi="SimSun" w:hint="eastAsia"/>
          <w:color w:val="222222"/>
          <w:sz w:val="21"/>
          <w:szCs w:val="21"/>
        </w:rPr>
        <w:t>，权利人的作品才能被</w:t>
      </w:r>
      <w:r w:rsidRPr="00852DB1">
        <w:rPr>
          <w:rFonts w:ascii="SimSun" w:hAnsi="SimSun"/>
          <w:color w:val="222222"/>
          <w:sz w:val="21"/>
          <w:szCs w:val="21"/>
        </w:rPr>
        <w:t>转换成</w:t>
      </w:r>
      <w:r w:rsidRPr="00852DB1">
        <w:rPr>
          <w:rFonts w:ascii="SimSun" w:hAnsi="SimSun" w:hint="eastAsia"/>
          <w:color w:val="222222"/>
          <w:sz w:val="21"/>
          <w:szCs w:val="21"/>
        </w:rPr>
        <w:t>用于广播或者有线广播的</w:t>
      </w:r>
      <w:r w:rsidRPr="00852DB1">
        <w:rPr>
          <w:rFonts w:ascii="SimSun" w:hAnsi="SimSun"/>
          <w:color w:val="222222"/>
          <w:sz w:val="21"/>
          <w:szCs w:val="21"/>
        </w:rPr>
        <w:t>信号。广播和有线广播组织既没有</w:t>
      </w:r>
      <w:r w:rsidRPr="00852DB1">
        <w:rPr>
          <w:rFonts w:ascii="SimSun" w:hAnsi="SimSun" w:hint="eastAsia"/>
          <w:color w:val="222222"/>
          <w:sz w:val="21"/>
          <w:szCs w:val="21"/>
        </w:rPr>
        <w:t>自己的位置</w:t>
      </w:r>
      <w:r w:rsidRPr="00852DB1">
        <w:rPr>
          <w:rFonts w:ascii="SimSun" w:hAnsi="SimSun"/>
          <w:color w:val="222222"/>
          <w:sz w:val="21"/>
          <w:szCs w:val="21"/>
        </w:rPr>
        <w:t>，也</w:t>
      </w:r>
      <w:r w:rsidRPr="00852DB1">
        <w:rPr>
          <w:rFonts w:ascii="SimSun" w:hAnsi="SimSun" w:hint="eastAsia"/>
          <w:color w:val="222222"/>
          <w:sz w:val="21"/>
          <w:szCs w:val="21"/>
        </w:rPr>
        <w:t>没有某个绝对的权利</w:t>
      </w:r>
      <w:r w:rsidRPr="00852DB1">
        <w:rPr>
          <w:rFonts w:ascii="SimSun" w:hAnsi="SimSun"/>
          <w:color w:val="222222"/>
          <w:sz w:val="21"/>
          <w:szCs w:val="21"/>
        </w:rPr>
        <w:t>。所有的权利</w:t>
      </w:r>
      <w:r w:rsidRPr="00852DB1">
        <w:rPr>
          <w:rFonts w:ascii="SimSun" w:hAnsi="SimSun" w:hint="eastAsia"/>
          <w:color w:val="222222"/>
          <w:sz w:val="21"/>
          <w:szCs w:val="21"/>
        </w:rPr>
        <w:t>都受制于</w:t>
      </w:r>
      <w:r w:rsidRPr="00852DB1">
        <w:rPr>
          <w:rFonts w:ascii="SimSun" w:hAnsi="SimSun"/>
          <w:color w:val="222222"/>
          <w:sz w:val="21"/>
          <w:szCs w:val="21"/>
        </w:rPr>
        <w:t>，和</w:t>
      </w:r>
      <w:r w:rsidRPr="00852DB1">
        <w:rPr>
          <w:rFonts w:ascii="SimSun" w:hAnsi="SimSun" w:hint="eastAsia"/>
          <w:color w:val="222222"/>
          <w:sz w:val="21"/>
          <w:szCs w:val="21"/>
        </w:rPr>
        <w:t>附属于</w:t>
      </w:r>
      <w:r w:rsidRPr="00852DB1">
        <w:rPr>
          <w:rFonts w:ascii="SimSun" w:hAnsi="SimSun"/>
          <w:color w:val="222222"/>
          <w:sz w:val="21"/>
          <w:szCs w:val="21"/>
        </w:rPr>
        <w:t>，版权</w:t>
      </w:r>
      <w:r w:rsidRPr="00852DB1">
        <w:rPr>
          <w:rFonts w:ascii="SimSun" w:hAnsi="SimSun" w:hint="eastAsia"/>
          <w:color w:val="222222"/>
          <w:sz w:val="21"/>
          <w:szCs w:val="21"/>
        </w:rPr>
        <w:t>或相关权所有人的权利</w:t>
      </w:r>
      <w:r w:rsidRPr="00852DB1">
        <w:rPr>
          <w:rFonts w:ascii="SimSun" w:hAnsi="SimSun"/>
          <w:color w:val="222222"/>
          <w:sz w:val="21"/>
          <w:szCs w:val="21"/>
        </w:rPr>
        <w:t>，因此他们不能</w:t>
      </w:r>
      <w:r w:rsidRPr="00852DB1">
        <w:rPr>
          <w:rFonts w:ascii="SimSun" w:hAnsi="SimSun" w:hint="eastAsia"/>
          <w:color w:val="222222"/>
          <w:sz w:val="21"/>
          <w:szCs w:val="21"/>
        </w:rPr>
        <w:t>被赋予</w:t>
      </w:r>
      <w:r w:rsidRPr="00852DB1">
        <w:rPr>
          <w:rFonts w:ascii="SimSun" w:hAnsi="SimSun"/>
          <w:color w:val="222222"/>
          <w:sz w:val="21"/>
          <w:szCs w:val="21"/>
        </w:rPr>
        <w:t>任何可能从属于版权</w:t>
      </w:r>
      <w:r w:rsidRPr="00852DB1">
        <w:rPr>
          <w:rFonts w:ascii="SimSun" w:hAnsi="SimSun" w:hint="eastAsia"/>
          <w:color w:val="222222"/>
          <w:sz w:val="21"/>
          <w:szCs w:val="21"/>
        </w:rPr>
        <w:t>权利人</w:t>
      </w:r>
      <w:r w:rsidRPr="00852DB1">
        <w:rPr>
          <w:rFonts w:ascii="SimSun" w:hAnsi="SimSun"/>
          <w:color w:val="222222"/>
          <w:sz w:val="21"/>
          <w:szCs w:val="21"/>
        </w:rPr>
        <w:t>或</w:t>
      </w:r>
      <w:r w:rsidRPr="00852DB1">
        <w:rPr>
          <w:rFonts w:ascii="SimSun" w:hAnsi="SimSun" w:hint="eastAsia"/>
          <w:color w:val="222222"/>
          <w:sz w:val="21"/>
          <w:szCs w:val="21"/>
        </w:rPr>
        <w:t>有线</w:t>
      </w:r>
      <w:r w:rsidRPr="00852DB1">
        <w:rPr>
          <w:rFonts w:ascii="SimSun" w:hAnsi="SimSun"/>
          <w:color w:val="222222"/>
          <w:sz w:val="21"/>
          <w:szCs w:val="21"/>
        </w:rPr>
        <w:t>权利</w:t>
      </w:r>
      <w:r w:rsidRPr="00852DB1">
        <w:rPr>
          <w:rFonts w:ascii="SimSun" w:hAnsi="SimSun" w:hint="eastAsia"/>
          <w:color w:val="222222"/>
          <w:sz w:val="21"/>
          <w:szCs w:val="21"/>
        </w:rPr>
        <w:t>人的</w:t>
      </w:r>
      <w:r w:rsidRPr="00852DB1">
        <w:rPr>
          <w:rFonts w:ascii="SimSun" w:hAnsi="SimSun"/>
          <w:color w:val="222222"/>
          <w:sz w:val="21"/>
          <w:szCs w:val="21"/>
        </w:rPr>
        <w:t>权利。它</w:t>
      </w:r>
      <w:r w:rsidRPr="00852DB1">
        <w:rPr>
          <w:rFonts w:ascii="SimSun" w:hAnsi="SimSun" w:hint="eastAsia"/>
          <w:color w:val="222222"/>
          <w:sz w:val="21"/>
          <w:szCs w:val="21"/>
        </w:rPr>
        <w:t>还</w:t>
      </w:r>
      <w:r w:rsidRPr="00852DB1">
        <w:rPr>
          <w:rFonts w:ascii="SimSun" w:hAnsi="SimSun"/>
          <w:color w:val="222222"/>
          <w:sz w:val="21"/>
          <w:szCs w:val="21"/>
        </w:rPr>
        <w:t>回顾</w:t>
      </w:r>
      <w:r w:rsidRPr="00852DB1">
        <w:rPr>
          <w:rFonts w:ascii="SimSun" w:hAnsi="SimSun" w:hint="eastAsia"/>
          <w:color w:val="222222"/>
          <w:sz w:val="21"/>
          <w:szCs w:val="21"/>
        </w:rPr>
        <w:t>了关于一些条款反映出来的禁止权的情况。</w:t>
      </w:r>
      <w:r w:rsidRPr="00852DB1">
        <w:rPr>
          <w:rFonts w:ascii="SimSun" w:hAnsi="SimSun" w:hint="eastAsia"/>
          <w:sz w:val="21"/>
          <w:szCs w:val="21"/>
        </w:rPr>
        <w:t>针对保护广播组织条约工作文件的基础案文，</w:t>
      </w:r>
      <w:r w:rsidRPr="00852DB1">
        <w:rPr>
          <w:rFonts w:ascii="SimSun" w:hAnsi="SimSun"/>
          <w:color w:val="222222"/>
          <w:sz w:val="21"/>
          <w:szCs w:val="21"/>
        </w:rPr>
        <w:t>该代表团提出了一些</w:t>
      </w:r>
      <w:r w:rsidRPr="00852DB1">
        <w:rPr>
          <w:rFonts w:ascii="SimSun" w:hAnsi="SimSun" w:hint="eastAsia"/>
          <w:color w:val="222222"/>
          <w:sz w:val="21"/>
          <w:szCs w:val="21"/>
        </w:rPr>
        <w:t>修改意见</w:t>
      </w:r>
      <w:r w:rsidRPr="00852DB1">
        <w:rPr>
          <w:rFonts w:ascii="SimSun" w:hAnsi="SimSun"/>
          <w:color w:val="222222"/>
          <w:sz w:val="21"/>
          <w:szCs w:val="21"/>
        </w:rPr>
        <w:t>和替代建议</w:t>
      </w:r>
      <w:r w:rsidRPr="00852DB1">
        <w:rPr>
          <w:rFonts w:ascii="SimSun" w:hAnsi="SimSun" w:hint="eastAsia"/>
          <w:color w:val="222222"/>
          <w:sz w:val="21"/>
          <w:szCs w:val="21"/>
        </w:rPr>
        <w:t>，并表示将</w:t>
      </w:r>
      <w:r w:rsidRPr="00852DB1">
        <w:rPr>
          <w:rFonts w:ascii="SimSun" w:hAnsi="SimSun"/>
          <w:color w:val="222222"/>
          <w:sz w:val="21"/>
          <w:szCs w:val="21"/>
        </w:rPr>
        <w:t>继续</w:t>
      </w:r>
      <w:r w:rsidRPr="00852DB1">
        <w:rPr>
          <w:rFonts w:ascii="SimSun" w:hAnsi="SimSun" w:hint="eastAsia"/>
          <w:color w:val="222222"/>
          <w:sz w:val="21"/>
          <w:szCs w:val="21"/>
        </w:rPr>
        <w:t>参与</w:t>
      </w:r>
      <w:r w:rsidRPr="00852DB1">
        <w:rPr>
          <w:rFonts w:ascii="SimSun" w:hAnsi="SimSun"/>
          <w:color w:val="222222"/>
          <w:sz w:val="21"/>
          <w:szCs w:val="21"/>
        </w:rPr>
        <w:t>讨论。</w:t>
      </w:r>
      <w:r w:rsidRPr="00852DB1">
        <w:rPr>
          <w:rFonts w:ascii="SimSun" w:hAnsi="SimSun" w:hint="eastAsia"/>
          <w:color w:val="222222"/>
          <w:sz w:val="21"/>
          <w:szCs w:val="21"/>
        </w:rPr>
        <w:t>它还表示</w:t>
      </w:r>
      <w:r w:rsidRPr="00852DB1">
        <w:rPr>
          <w:rFonts w:ascii="SimSun" w:hAnsi="SimSun"/>
          <w:color w:val="222222"/>
          <w:sz w:val="21"/>
          <w:szCs w:val="21"/>
        </w:rPr>
        <w:t>将</w:t>
      </w:r>
      <w:r w:rsidRPr="00852DB1">
        <w:rPr>
          <w:rFonts w:ascii="SimSun" w:hAnsi="SimSun" w:hint="eastAsia"/>
          <w:color w:val="222222"/>
          <w:sz w:val="21"/>
          <w:szCs w:val="21"/>
        </w:rPr>
        <w:t>在随后两天里向秘书处提交有关其意见和建议的电子文档。</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波兰代表团代表CEBS，感谢日本代表团的提案，并</w:t>
      </w:r>
      <w:r w:rsidRPr="00852DB1">
        <w:rPr>
          <w:rFonts w:ascii="SimSun" w:hAnsi="SimSun" w:hint="eastAsia"/>
          <w:sz w:val="21"/>
          <w:szCs w:val="21"/>
        </w:rPr>
        <w:t>附和</w:t>
      </w:r>
      <w:r w:rsidRPr="00852DB1">
        <w:rPr>
          <w:rFonts w:ascii="SimSun" w:hAnsi="SimSun"/>
          <w:sz w:val="21"/>
          <w:szCs w:val="21"/>
        </w:rPr>
        <w:t>欧盟</w:t>
      </w:r>
      <w:r w:rsidRPr="00852DB1">
        <w:rPr>
          <w:rFonts w:ascii="SimSun" w:hAnsi="SimSun" w:hint="eastAsia"/>
          <w:sz w:val="21"/>
          <w:szCs w:val="21"/>
        </w:rPr>
        <w:t>提出</w:t>
      </w:r>
      <w:r w:rsidRPr="00852DB1">
        <w:rPr>
          <w:rFonts w:ascii="SimSun" w:hAnsi="SimSun"/>
          <w:sz w:val="21"/>
          <w:szCs w:val="21"/>
        </w:rPr>
        <w:t>的问题。</w:t>
      </w:r>
      <w:r w:rsidRPr="00852DB1">
        <w:rPr>
          <w:rFonts w:ascii="SimSun" w:hAnsi="SimSun" w:hint="eastAsia"/>
          <w:sz w:val="21"/>
          <w:szCs w:val="21"/>
        </w:rPr>
        <w:t>该集团表示，它将提交一份由CEBS准备的关于广播组织的一般性发言。</w:t>
      </w:r>
      <w:r w:rsidRPr="00852DB1">
        <w:rPr>
          <w:rFonts w:ascii="SimSun" w:hAnsi="SimSun"/>
          <w:sz w:val="21"/>
          <w:szCs w:val="21"/>
        </w:rPr>
        <w:t>CEBS认为</w:t>
      </w:r>
      <w:r w:rsidRPr="00852DB1">
        <w:rPr>
          <w:rFonts w:ascii="SimSun" w:hAnsi="SimSun" w:hint="eastAsia"/>
          <w:sz w:val="21"/>
          <w:szCs w:val="21"/>
        </w:rPr>
        <w:t>，目前我们</w:t>
      </w:r>
      <w:r w:rsidRPr="00852DB1">
        <w:rPr>
          <w:rFonts w:ascii="SimSun" w:hAnsi="SimSun"/>
          <w:sz w:val="21"/>
          <w:szCs w:val="21"/>
        </w:rPr>
        <w:t>迫切需要</w:t>
      </w:r>
      <w:r w:rsidRPr="00852DB1">
        <w:rPr>
          <w:rFonts w:ascii="SimSun" w:hAnsi="SimSun" w:hint="eastAsia"/>
          <w:sz w:val="21"/>
          <w:szCs w:val="21"/>
        </w:rPr>
        <w:t>为广播组织的活动提供更多跟上时代的、</w:t>
      </w:r>
      <w:r w:rsidRPr="00852DB1">
        <w:rPr>
          <w:rFonts w:ascii="SimSun" w:hAnsi="SimSun"/>
          <w:sz w:val="21"/>
          <w:szCs w:val="21"/>
        </w:rPr>
        <w:t>有效</w:t>
      </w:r>
      <w:r w:rsidRPr="00852DB1">
        <w:rPr>
          <w:rFonts w:ascii="SimSun" w:hAnsi="SimSun" w:hint="eastAsia"/>
          <w:sz w:val="21"/>
          <w:szCs w:val="21"/>
        </w:rPr>
        <w:t>而均衡的</w:t>
      </w:r>
      <w:r w:rsidRPr="00852DB1">
        <w:rPr>
          <w:rFonts w:ascii="SimSun" w:hAnsi="SimSun"/>
          <w:sz w:val="21"/>
          <w:szCs w:val="21"/>
        </w:rPr>
        <w:t>保护。</w:t>
      </w:r>
      <w:r w:rsidRPr="00852DB1">
        <w:rPr>
          <w:rFonts w:ascii="SimSun" w:hAnsi="SimSun" w:hint="eastAsia"/>
          <w:sz w:val="21"/>
          <w:szCs w:val="21"/>
        </w:rPr>
        <w:t>关于</w:t>
      </w:r>
      <w:r w:rsidRPr="00852DB1">
        <w:rPr>
          <w:rFonts w:ascii="SimSun" w:hAnsi="SimSun"/>
          <w:sz w:val="21"/>
          <w:szCs w:val="21"/>
        </w:rPr>
        <w:t>新条约的工作应体现</w:t>
      </w:r>
      <w:r w:rsidRPr="00852DB1">
        <w:rPr>
          <w:rFonts w:ascii="SimSun" w:hAnsi="SimSun" w:hint="eastAsia"/>
          <w:sz w:val="21"/>
          <w:szCs w:val="21"/>
        </w:rPr>
        <w:t>视听产业所</w:t>
      </w:r>
      <w:r w:rsidRPr="00852DB1">
        <w:rPr>
          <w:rFonts w:ascii="SimSun" w:hAnsi="SimSun"/>
          <w:sz w:val="21"/>
          <w:szCs w:val="21"/>
        </w:rPr>
        <w:t>取得</w:t>
      </w:r>
      <w:r w:rsidRPr="00852DB1">
        <w:rPr>
          <w:rFonts w:ascii="SimSun" w:hAnsi="SimSun" w:hint="eastAsia"/>
          <w:sz w:val="21"/>
          <w:szCs w:val="21"/>
        </w:rPr>
        <w:t>的</w:t>
      </w:r>
      <w:r w:rsidRPr="00852DB1">
        <w:rPr>
          <w:rFonts w:ascii="SimSun" w:hAnsi="SimSun"/>
          <w:sz w:val="21"/>
          <w:szCs w:val="21"/>
        </w:rPr>
        <w:t>重大技术发展</w:t>
      </w:r>
      <w:r w:rsidRPr="00852DB1">
        <w:rPr>
          <w:rFonts w:ascii="SimSun" w:hAnsi="SimSun" w:hint="eastAsia"/>
          <w:sz w:val="21"/>
          <w:szCs w:val="21"/>
        </w:rPr>
        <w:t>。</w:t>
      </w:r>
      <w:r w:rsidRPr="00852DB1">
        <w:rPr>
          <w:rFonts w:ascii="SimSun" w:hAnsi="SimSun"/>
          <w:color w:val="222222"/>
          <w:sz w:val="21"/>
          <w:szCs w:val="21"/>
        </w:rPr>
        <w:t>拟议条约应该是面向未来</w:t>
      </w:r>
      <w:r w:rsidRPr="00852DB1">
        <w:rPr>
          <w:rFonts w:ascii="SimSun" w:hAnsi="SimSun" w:hint="eastAsia"/>
          <w:color w:val="222222"/>
          <w:sz w:val="21"/>
          <w:szCs w:val="21"/>
        </w:rPr>
        <w:t>的，并建立在</w:t>
      </w:r>
      <w:r w:rsidRPr="00852DB1">
        <w:rPr>
          <w:rFonts w:ascii="SimSun" w:hAnsi="SimSun"/>
          <w:color w:val="222222"/>
          <w:sz w:val="21"/>
          <w:szCs w:val="21"/>
        </w:rPr>
        <w:t>技术中立原则</w:t>
      </w:r>
      <w:r w:rsidRPr="00852DB1">
        <w:rPr>
          <w:rFonts w:ascii="SimSun" w:hAnsi="SimSun" w:hint="eastAsia"/>
          <w:color w:val="222222"/>
          <w:sz w:val="21"/>
          <w:szCs w:val="21"/>
        </w:rPr>
        <w:t>的基础上</w:t>
      </w:r>
      <w:r w:rsidRPr="00852DB1">
        <w:rPr>
          <w:rFonts w:ascii="SimSun" w:hAnsi="SimSun"/>
          <w:color w:val="222222"/>
          <w:sz w:val="21"/>
          <w:szCs w:val="21"/>
        </w:rPr>
        <w:t>，</w:t>
      </w:r>
      <w:r w:rsidRPr="00852DB1">
        <w:rPr>
          <w:rFonts w:ascii="SimSun" w:hAnsi="SimSun" w:hint="eastAsia"/>
          <w:color w:val="222222"/>
          <w:sz w:val="21"/>
          <w:szCs w:val="21"/>
        </w:rPr>
        <w:t>对</w:t>
      </w:r>
      <w:r w:rsidRPr="00852DB1">
        <w:rPr>
          <w:rFonts w:ascii="SimSun" w:hAnsi="SimSun"/>
          <w:color w:val="222222"/>
          <w:sz w:val="21"/>
          <w:szCs w:val="21"/>
        </w:rPr>
        <w:t>广播的保护应考虑财政和组织</w:t>
      </w:r>
      <w:r w:rsidRPr="00852DB1">
        <w:rPr>
          <w:rFonts w:ascii="SimSun" w:hAnsi="SimSun" w:hint="eastAsia"/>
          <w:color w:val="222222"/>
          <w:sz w:val="21"/>
          <w:szCs w:val="21"/>
        </w:rPr>
        <w:t>机构</w:t>
      </w:r>
      <w:r w:rsidRPr="00852DB1">
        <w:rPr>
          <w:rFonts w:ascii="SimSun" w:hAnsi="SimSun"/>
          <w:color w:val="222222"/>
          <w:sz w:val="21"/>
          <w:szCs w:val="21"/>
        </w:rPr>
        <w:t>报告</w:t>
      </w:r>
      <w:r w:rsidRPr="00852DB1">
        <w:rPr>
          <w:rFonts w:ascii="SimSun" w:hAnsi="SimSun" w:hint="eastAsia"/>
          <w:color w:val="222222"/>
          <w:sz w:val="21"/>
          <w:szCs w:val="21"/>
        </w:rPr>
        <w:t>以及</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的创造力，</w:t>
      </w:r>
      <w:r w:rsidRPr="00852DB1">
        <w:rPr>
          <w:rFonts w:ascii="SimSun" w:hAnsi="SimSun" w:hint="eastAsia"/>
          <w:color w:val="222222"/>
          <w:sz w:val="21"/>
          <w:szCs w:val="21"/>
        </w:rPr>
        <w:t>以及与大量选择和法律责任有关的编辑工作</w:t>
      </w:r>
      <w:r w:rsidRPr="00852DB1">
        <w:rPr>
          <w:rFonts w:ascii="SimSun" w:hAnsi="SimSun"/>
          <w:color w:val="222222"/>
          <w:sz w:val="21"/>
          <w:szCs w:val="21"/>
        </w:rPr>
        <w:t>。</w:t>
      </w:r>
      <w:r w:rsidRPr="00852DB1">
        <w:rPr>
          <w:rFonts w:ascii="SimSun" w:hAnsi="SimSun" w:hint="eastAsia"/>
          <w:color w:val="222222"/>
          <w:sz w:val="21"/>
          <w:szCs w:val="21"/>
        </w:rPr>
        <w:t>CEBS赞赏所有代表团所做的工作，这些工作成果已体现在</w:t>
      </w:r>
      <w:r w:rsidRPr="00852DB1">
        <w:rPr>
          <w:rFonts w:ascii="SimSun" w:hAnsi="SimSun"/>
          <w:color w:val="222222"/>
          <w:sz w:val="21"/>
          <w:szCs w:val="21"/>
        </w:rPr>
        <w:t>文件SCCR/24/10</w:t>
      </w:r>
      <w:r w:rsidRPr="00852DB1">
        <w:rPr>
          <w:rFonts w:ascii="SimSun" w:hAnsi="SimSun" w:hint="eastAsia"/>
          <w:color w:val="222222"/>
          <w:sz w:val="21"/>
          <w:szCs w:val="21"/>
        </w:rPr>
        <w:t>中</w:t>
      </w:r>
      <w:r w:rsidRPr="00852DB1">
        <w:rPr>
          <w:rFonts w:ascii="SimSun" w:hAnsi="SimSun"/>
          <w:color w:val="222222"/>
          <w:sz w:val="21"/>
          <w:szCs w:val="21"/>
        </w:rPr>
        <w:t>，</w:t>
      </w:r>
      <w:r w:rsidRPr="00852DB1">
        <w:rPr>
          <w:rFonts w:ascii="SimSun" w:hAnsi="SimSun" w:hint="eastAsia"/>
          <w:color w:val="222222"/>
          <w:sz w:val="21"/>
          <w:szCs w:val="21"/>
        </w:rPr>
        <w:t>且该文件已成为本</w:t>
      </w:r>
      <w:r w:rsidRPr="00852DB1">
        <w:rPr>
          <w:rFonts w:ascii="SimSun" w:hAnsi="SimSun"/>
          <w:color w:val="222222"/>
          <w:sz w:val="21"/>
          <w:szCs w:val="21"/>
        </w:rPr>
        <w:t>委员会谈判</w:t>
      </w:r>
      <w:r w:rsidRPr="00852DB1">
        <w:rPr>
          <w:rFonts w:ascii="SimSun" w:hAnsi="SimSun" w:hint="eastAsia"/>
          <w:color w:val="222222"/>
          <w:sz w:val="21"/>
          <w:szCs w:val="21"/>
        </w:rPr>
        <w:t>的基础。CEBS</w:t>
      </w:r>
      <w:r w:rsidRPr="00852DB1">
        <w:rPr>
          <w:rFonts w:ascii="SimSun" w:hAnsi="SimSun"/>
          <w:color w:val="222222"/>
          <w:sz w:val="21"/>
          <w:szCs w:val="21"/>
        </w:rPr>
        <w:t>支持重点</w:t>
      </w:r>
      <w:r w:rsidRPr="00852DB1">
        <w:rPr>
          <w:rFonts w:ascii="SimSun" w:hAnsi="SimSun" w:hint="eastAsia"/>
          <w:color w:val="222222"/>
          <w:sz w:val="21"/>
          <w:szCs w:val="21"/>
        </w:rPr>
        <w:t>关注</w:t>
      </w:r>
      <w:r w:rsidRPr="00852DB1">
        <w:rPr>
          <w:rFonts w:ascii="SimSun" w:hAnsi="SimSun"/>
          <w:color w:val="222222"/>
          <w:sz w:val="21"/>
          <w:szCs w:val="21"/>
        </w:rPr>
        <w:t>受益人，</w:t>
      </w:r>
      <w:r w:rsidRPr="00852DB1">
        <w:rPr>
          <w:rFonts w:ascii="SimSun" w:hAnsi="SimSun" w:hint="eastAsia"/>
          <w:color w:val="222222"/>
          <w:sz w:val="21"/>
          <w:szCs w:val="21"/>
        </w:rPr>
        <w:t>适用范围以及受保护的权利类型等三个内容，</w:t>
      </w:r>
      <w:r w:rsidRPr="00852DB1">
        <w:rPr>
          <w:rFonts w:ascii="SimSun" w:hAnsi="SimSun"/>
          <w:color w:val="222222"/>
          <w:sz w:val="21"/>
          <w:szCs w:val="21"/>
        </w:rPr>
        <w:t>并认为</w:t>
      </w:r>
      <w:r w:rsidRPr="00852DB1">
        <w:rPr>
          <w:rFonts w:ascii="SimSun" w:hAnsi="SimSun" w:hint="eastAsia"/>
          <w:color w:val="222222"/>
          <w:sz w:val="21"/>
          <w:szCs w:val="21"/>
        </w:rPr>
        <w:t>就这</w:t>
      </w:r>
      <w:r w:rsidRPr="00852DB1">
        <w:rPr>
          <w:rFonts w:ascii="SimSun" w:hAnsi="SimSun"/>
          <w:color w:val="222222"/>
          <w:sz w:val="21"/>
          <w:szCs w:val="21"/>
        </w:rPr>
        <w:t>三个</w:t>
      </w:r>
      <w:r w:rsidRPr="00852DB1">
        <w:rPr>
          <w:rFonts w:ascii="SimSun" w:hAnsi="SimSun" w:hint="eastAsia"/>
          <w:color w:val="222222"/>
          <w:sz w:val="21"/>
          <w:szCs w:val="21"/>
        </w:rPr>
        <w:t>要素达成一致意见</w:t>
      </w:r>
      <w:r w:rsidRPr="00852DB1">
        <w:rPr>
          <w:rFonts w:ascii="SimSun" w:hAnsi="SimSun"/>
          <w:color w:val="222222"/>
          <w:sz w:val="21"/>
          <w:szCs w:val="21"/>
        </w:rPr>
        <w:t>是</w:t>
      </w:r>
      <w:r w:rsidRPr="00852DB1">
        <w:rPr>
          <w:rFonts w:ascii="SimSun" w:hAnsi="SimSun" w:hint="eastAsia"/>
          <w:color w:val="222222"/>
          <w:sz w:val="21"/>
          <w:szCs w:val="21"/>
        </w:rPr>
        <w:t>谈判的</w:t>
      </w:r>
      <w:r w:rsidRPr="00852DB1">
        <w:rPr>
          <w:rFonts w:ascii="SimSun" w:hAnsi="SimSun"/>
          <w:color w:val="222222"/>
          <w:sz w:val="21"/>
          <w:szCs w:val="21"/>
        </w:rPr>
        <w:t>目标，因为这将使委员会更接近</w:t>
      </w:r>
      <w:r w:rsidRPr="00852DB1">
        <w:rPr>
          <w:rFonts w:ascii="SimSun" w:hAnsi="SimSun" w:hint="eastAsia"/>
          <w:color w:val="222222"/>
          <w:sz w:val="21"/>
          <w:szCs w:val="21"/>
        </w:rPr>
        <w:t>作出</w:t>
      </w:r>
      <w:r w:rsidRPr="00852DB1">
        <w:rPr>
          <w:rFonts w:ascii="SimSun" w:hAnsi="SimSun"/>
          <w:color w:val="222222"/>
          <w:sz w:val="21"/>
          <w:szCs w:val="21"/>
        </w:rPr>
        <w:t>安排一次外交会议</w:t>
      </w:r>
      <w:r w:rsidRPr="00852DB1">
        <w:rPr>
          <w:rFonts w:ascii="SimSun" w:hAnsi="SimSun" w:hint="eastAsia"/>
          <w:color w:val="222222"/>
          <w:sz w:val="21"/>
          <w:szCs w:val="21"/>
        </w:rPr>
        <w:t>的决定的时机</w:t>
      </w:r>
      <w:r w:rsidRPr="00852DB1">
        <w:rPr>
          <w:rFonts w:ascii="SimSun" w:hAnsi="SimSun"/>
          <w:color w:val="222222"/>
          <w:sz w:val="21"/>
          <w:szCs w:val="21"/>
        </w:rPr>
        <w:t>。该代表团强调其参与有关会议时间</w:t>
      </w:r>
      <w:r w:rsidRPr="00852DB1">
        <w:rPr>
          <w:rFonts w:ascii="SimSun" w:hAnsi="SimSun" w:hint="eastAsia"/>
          <w:color w:val="222222"/>
          <w:sz w:val="21"/>
          <w:szCs w:val="21"/>
        </w:rPr>
        <w:t>安排</w:t>
      </w:r>
      <w:r w:rsidRPr="00852DB1">
        <w:rPr>
          <w:rFonts w:ascii="SimSun" w:hAnsi="SimSun"/>
          <w:color w:val="222222"/>
          <w:sz w:val="21"/>
          <w:szCs w:val="21"/>
        </w:rPr>
        <w:t>的工作，</w:t>
      </w:r>
      <w:r w:rsidRPr="00852DB1">
        <w:rPr>
          <w:rFonts w:ascii="SimSun" w:hAnsi="SimSun" w:hint="eastAsia"/>
          <w:color w:val="222222"/>
          <w:sz w:val="21"/>
          <w:szCs w:val="21"/>
        </w:rPr>
        <w:t>参与对</w:t>
      </w:r>
      <w:r w:rsidRPr="00852DB1">
        <w:rPr>
          <w:rFonts w:ascii="SimSun" w:hAnsi="SimSun"/>
          <w:color w:val="222222"/>
          <w:sz w:val="21"/>
          <w:szCs w:val="21"/>
        </w:rPr>
        <w:t>单一文本</w:t>
      </w:r>
      <w:r w:rsidRPr="00852DB1">
        <w:rPr>
          <w:rFonts w:ascii="SimSun" w:hAnsi="SimSun" w:hint="eastAsia"/>
          <w:color w:val="222222"/>
          <w:sz w:val="21"/>
          <w:szCs w:val="21"/>
        </w:rPr>
        <w:t>进行讨论和</w:t>
      </w:r>
      <w:r w:rsidRPr="00852DB1">
        <w:rPr>
          <w:rFonts w:ascii="SimSun" w:hAnsi="SimSun"/>
          <w:color w:val="222222"/>
          <w:sz w:val="21"/>
          <w:szCs w:val="21"/>
        </w:rPr>
        <w:t>改善</w:t>
      </w:r>
      <w:r w:rsidRPr="00852DB1">
        <w:rPr>
          <w:rFonts w:ascii="SimSun" w:hAnsi="SimSun" w:hint="eastAsia"/>
          <w:color w:val="222222"/>
          <w:sz w:val="21"/>
          <w:szCs w:val="21"/>
        </w:rPr>
        <w:t>的工作</w:t>
      </w:r>
      <w:r w:rsidRPr="00852DB1">
        <w:rPr>
          <w:rFonts w:ascii="SimSun" w:hAnsi="SimSun"/>
          <w:color w:val="222222"/>
          <w:sz w:val="21"/>
          <w:szCs w:val="21"/>
        </w:rPr>
        <w:t>，并补充说，</w:t>
      </w:r>
      <w:r w:rsidRPr="00852DB1">
        <w:rPr>
          <w:rFonts w:ascii="SimSun" w:hAnsi="SimSun" w:hint="eastAsia"/>
          <w:color w:val="222222"/>
          <w:sz w:val="21"/>
          <w:szCs w:val="21"/>
        </w:rPr>
        <w:t>它将与所有的磋商伙伴共同工作，</w:t>
      </w:r>
      <w:r w:rsidRPr="00852DB1">
        <w:rPr>
          <w:rFonts w:ascii="SimSun" w:hAnsi="SimSun"/>
          <w:color w:val="222222"/>
          <w:sz w:val="21"/>
          <w:szCs w:val="21"/>
        </w:rPr>
        <w:t>寻求灵活性和</w:t>
      </w:r>
      <w:r w:rsidRPr="00852DB1">
        <w:rPr>
          <w:rFonts w:ascii="SimSun" w:hAnsi="SimSun" w:hint="eastAsia"/>
          <w:color w:val="222222"/>
          <w:sz w:val="21"/>
          <w:szCs w:val="21"/>
        </w:rPr>
        <w:t>共识。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w:t>
      </w:r>
      <w:r w:rsidRPr="00852DB1">
        <w:rPr>
          <w:rFonts w:ascii="SimSun" w:hAnsi="SimSun" w:hint="eastAsia"/>
          <w:color w:val="222222"/>
          <w:sz w:val="21"/>
          <w:szCs w:val="21"/>
        </w:rPr>
        <w:t>表示</w:t>
      </w:r>
      <w:r w:rsidRPr="00852DB1">
        <w:rPr>
          <w:rFonts w:ascii="SimSun" w:hAnsi="SimSun"/>
          <w:color w:val="222222"/>
          <w:sz w:val="21"/>
          <w:szCs w:val="21"/>
        </w:rPr>
        <w:t>，如果</w:t>
      </w:r>
      <w:r w:rsidRPr="00852DB1">
        <w:rPr>
          <w:rFonts w:ascii="SimSun" w:hAnsi="SimSun" w:hint="eastAsia"/>
          <w:color w:val="222222"/>
          <w:sz w:val="21"/>
          <w:szCs w:val="21"/>
        </w:rPr>
        <w:t>选择了</w:t>
      </w:r>
      <w:r w:rsidRPr="00852DB1">
        <w:rPr>
          <w:rFonts w:ascii="SimSun" w:hAnsi="SimSun"/>
          <w:color w:val="222222"/>
          <w:sz w:val="21"/>
          <w:szCs w:val="21"/>
        </w:rPr>
        <w:t>日本提案第1款</w:t>
      </w:r>
      <w:r w:rsidRPr="00852DB1">
        <w:rPr>
          <w:rFonts w:ascii="SimSun" w:hAnsi="SimSun" w:hint="eastAsia"/>
          <w:color w:val="222222"/>
          <w:sz w:val="21"/>
          <w:szCs w:val="21"/>
        </w:rPr>
        <w:t>的前一个备选方案</w:t>
      </w:r>
      <w:r w:rsidRPr="00852DB1">
        <w:rPr>
          <w:rFonts w:ascii="SimSun" w:hAnsi="SimSun"/>
          <w:color w:val="222222"/>
          <w:sz w:val="21"/>
          <w:szCs w:val="21"/>
        </w:rPr>
        <w:t>，</w:t>
      </w:r>
      <w:r w:rsidRPr="00852DB1">
        <w:rPr>
          <w:rFonts w:ascii="SimSun" w:hAnsi="SimSun" w:hint="eastAsia"/>
          <w:color w:val="222222"/>
          <w:sz w:val="21"/>
          <w:szCs w:val="21"/>
        </w:rPr>
        <w:t>则意味着</w:t>
      </w:r>
      <w:r w:rsidRPr="00852DB1">
        <w:rPr>
          <w:rFonts w:ascii="SimSun" w:hAnsi="SimSun"/>
          <w:color w:val="222222"/>
          <w:sz w:val="21"/>
          <w:szCs w:val="21"/>
        </w:rPr>
        <w:t>网播将</w:t>
      </w:r>
      <w:r w:rsidRPr="00852DB1">
        <w:rPr>
          <w:rFonts w:ascii="SimSun" w:hAnsi="SimSun" w:hint="eastAsia"/>
          <w:color w:val="222222"/>
          <w:sz w:val="21"/>
          <w:szCs w:val="21"/>
        </w:rPr>
        <w:t>受到</w:t>
      </w:r>
      <w:r w:rsidRPr="00852DB1">
        <w:rPr>
          <w:rFonts w:ascii="SimSun" w:hAnsi="SimSun"/>
          <w:color w:val="222222"/>
          <w:sz w:val="21"/>
          <w:szCs w:val="21"/>
        </w:rPr>
        <w:t>条约的保护。如果是后者入选，委员会将</w:t>
      </w:r>
      <w:r w:rsidRPr="00852DB1">
        <w:rPr>
          <w:rFonts w:ascii="SimSun" w:hAnsi="SimSun" w:hint="eastAsia"/>
          <w:color w:val="222222"/>
          <w:sz w:val="21"/>
          <w:szCs w:val="21"/>
        </w:rPr>
        <w:t>为条约选择适用范围</w:t>
      </w:r>
      <w:r w:rsidRPr="00852DB1">
        <w:rPr>
          <w:rFonts w:ascii="SimSun" w:hAnsi="SimSun"/>
          <w:color w:val="222222"/>
          <w:sz w:val="21"/>
          <w:szCs w:val="21"/>
        </w:rPr>
        <w:t>。该代表团解释说，</w:t>
      </w:r>
      <w:r w:rsidRPr="00852DB1">
        <w:rPr>
          <w:rFonts w:ascii="SimSun" w:hAnsi="SimSun" w:hint="eastAsia"/>
          <w:color w:val="222222"/>
          <w:sz w:val="21"/>
          <w:szCs w:val="21"/>
        </w:rPr>
        <w:t>正如</w:t>
      </w:r>
      <w:r w:rsidRPr="00852DB1">
        <w:rPr>
          <w:rFonts w:ascii="SimSun" w:hAnsi="SimSun"/>
          <w:color w:val="222222"/>
          <w:sz w:val="21"/>
          <w:szCs w:val="21"/>
        </w:rPr>
        <w:t>第2款</w:t>
      </w:r>
      <w:r w:rsidRPr="00852DB1">
        <w:rPr>
          <w:rFonts w:ascii="SimSun" w:hAnsi="SimSun" w:hint="eastAsia"/>
          <w:color w:val="222222"/>
          <w:sz w:val="21"/>
          <w:szCs w:val="21"/>
        </w:rPr>
        <w:t>所</w:t>
      </w:r>
      <w:r w:rsidRPr="00852DB1">
        <w:rPr>
          <w:rFonts w:ascii="SimSun" w:hAnsi="SimSun"/>
          <w:color w:val="222222"/>
          <w:sz w:val="21"/>
          <w:szCs w:val="21"/>
        </w:rPr>
        <w:t>规定</w:t>
      </w:r>
      <w:r w:rsidRPr="00852DB1">
        <w:rPr>
          <w:rFonts w:ascii="SimSun" w:hAnsi="SimSun" w:hint="eastAsia"/>
          <w:color w:val="222222"/>
          <w:sz w:val="21"/>
          <w:szCs w:val="21"/>
        </w:rPr>
        <w:t>的</w:t>
      </w:r>
      <w:r w:rsidRPr="00852DB1">
        <w:rPr>
          <w:rFonts w:ascii="SimSun" w:hAnsi="SimSun"/>
          <w:color w:val="222222"/>
          <w:sz w:val="21"/>
          <w:szCs w:val="21"/>
        </w:rPr>
        <w:t>，各缔约</w:t>
      </w:r>
      <w:r w:rsidRPr="00852DB1">
        <w:rPr>
          <w:rFonts w:ascii="SimSun" w:hAnsi="SimSun" w:hint="eastAsia"/>
          <w:color w:val="222222"/>
          <w:sz w:val="21"/>
          <w:szCs w:val="21"/>
        </w:rPr>
        <w:t>方</w:t>
      </w:r>
      <w:r w:rsidRPr="00852DB1">
        <w:rPr>
          <w:rFonts w:ascii="SimSun" w:hAnsi="SimSun"/>
          <w:color w:val="222222"/>
          <w:sz w:val="21"/>
          <w:szCs w:val="21"/>
        </w:rPr>
        <w:t>可自行决定是否给予广播组织</w:t>
      </w:r>
      <w:r w:rsidRPr="00852DB1">
        <w:rPr>
          <w:rFonts w:ascii="SimSun" w:hAnsi="SimSun" w:hint="eastAsia"/>
          <w:color w:val="222222"/>
          <w:sz w:val="21"/>
          <w:szCs w:val="21"/>
        </w:rPr>
        <w:t>保护</w:t>
      </w:r>
      <w:r w:rsidRPr="00852DB1">
        <w:rPr>
          <w:rFonts w:ascii="SimSun" w:hAnsi="SimSun"/>
          <w:color w:val="222222"/>
          <w:sz w:val="21"/>
          <w:szCs w:val="21"/>
        </w:rPr>
        <w:t>，即使委员会同意</w:t>
      </w:r>
      <w:r w:rsidRPr="00852DB1">
        <w:rPr>
          <w:rFonts w:ascii="SimSun" w:hAnsi="SimSun" w:hint="eastAsia"/>
          <w:color w:val="222222"/>
          <w:sz w:val="21"/>
          <w:szCs w:val="21"/>
        </w:rPr>
        <w:t>选用</w:t>
      </w:r>
      <w:r w:rsidRPr="00852DB1">
        <w:rPr>
          <w:rFonts w:ascii="SimSun" w:hAnsi="SimSun"/>
          <w:color w:val="222222"/>
          <w:sz w:val="21"/>
          <w:szCs w:val="21"/>
        </w:rPr>
        <w:t>第1款</w:t>
      </w:r>
      <w:r w:rsidRPr="00852DB1">
        <w:rPr>
          <w:rFonts w:ascii="SimSun" w:hAnsi="SimSun" w:hint="eastAsia"/>
          <w:color w:val="222222"/>
          <w:sz w:val="21"/>
          <w:szCs w:val="21"/>
        </w:rPr>
        <w:t>的前一个备选方案，且缔约方，作为可选择项，也可以只保护同步广播和广播。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有代表团表现了对</w:t>
      </w:r>
      <w:r w:rsidRPr="00852DB1">
        <w:rPr>
          <w:rFonts w:ascii="SimSun" w:hAnsi="SimSun"/>
          <w:color w:val="222222"/>
          <w:sz w:val="21"/>
          <w:szCs w:val="21"/>
        </w:rPr>
        <w:t>日本提案</w:t>
      </w:r>
      <w:r w:rsidRPr="00852DB1">
        <w:rPr>
          <w:rFonts w:ascii="SimSun" w:hAnsi="SimSun" w:hint="eastAsia"/>
          <w:color w:val="222222"/>
          <w:sz w:val="21"/>
          <w:szCs w:val="21"/>
        </w:rPr>
        <w:t>进行研究的</w:t>
      </w:r>
      <w:r w:rsidRPr="00852DB1">
        <w:rPr>
          <w:rFonts w:ascii="SimSun" w:hAnsi="SimSun"/>
          <w:color w:val="222222"/>
          <w:sz w:val="21"/>
          <w:szCs w:val="21"/>
        </w:rPr>
        <w:t>兴趣，</w:t>
      </w:r>
      <w:r w:rsidRPr="00852DB1">
        <w:rPr>
          <w:rFonts w:ascii="SimSun" w:hAnsi="SimSun" w:hint="eastAsia"/>
          <w:color w:val="222222"/>
          <w:sz w:val="21"/>
          <w:szCs w:val="21"/>
        </w:rPr>
        <w:t>且</w:t>
      </w:r>
      <w:r w:rsidRPr="00852DB1">
        <w:rPr>
          <w:rFonts w:ascii="SimSun" w:hAnsi="SimSun"/>
          <w:color w:val="222222"/>
          <w:sz w:val="21"/>
          <w:szCs w:val="21"/>
        </w:rPr>
        <w:t>这样做的目的是</w:t>
      </w:r>
      <w:r w:rsidRPr="00852DB1">
        <w:rPr>
          <w:rFonts w:ascii="SimSun" w:hAnsi="SimSun" w:hint="eastAsia"/>
          <w:color w:val="222222"/>
          <w:sz w:val="21"/>
          <w:szCs w:val="21"/>
        </w:rPr>
        <w:t>为了开始具体的工作，针对重要的问题如</w:t>
      </w:r>
      <w:r w:rsidRPr="00852DB1">
        <w:rPr>
          <w:rFonts w:ascii="SimSun" w:hAnsi="SimSun"/>
          <w:color w:val="222222"/>
          <w:sz w:val="21"/>
          <w:szCs w:val="21"/>
        </w:rPr>
        <w:t>保护的对象，保护范围和受益</w:t>
      </w:r>
      <w:r w:rsidRPr="00852DB1">
        <w:rPr>
          <w:rFonts w:ascii="SimSun" w:hAnsi="SimSun" w:hint="eastAsia"/>
          <w:color w:val="222222"/>
          <w:sz w:val="21"/>
          <w:szCs w:val="21"/>
        </w:rPr>
        <w:t>人等</w:t>
      </w:r>
      <w:r w:rsidRPr="00852DB1">
        <w:rPr>
          <w:rFonts w:ascii="SimSun" w:hAnsi="SimSun"/>
          <w:color w:val="222222"/>
          <w:sz w:val="21"/>
          <w:szCs w:val="21"/>
        </w:rPr>
        <w:t>，</w:t>
      </w:r>
      <w:r w:rsidRPr="00852DB1">
        <w:rPr>
          <w:rFonts w:ascii="SimSun" w:hAnsi="SimSun" w:hint="eastAsia"/>
          <w:color w:val="222222"/>
          <w:sz w:val="21"/>
          <w:szCs w:val="21"/>
        </w:rPr>
        <w:t>逐条进行讨论，正如先前发言的代表团所建议的那样</w:t>
      </w:r>
      <w:r w:rsidRPr="00852DB1">
        <w:rPr>
          <w:rFonts w:ascii="SimSun" w:hAnsi="SimSun"/>
          <w:color w:val="222222"/>
          <w:sz w:val="21"/>
          <w:szCs w:val="21"/>
        </w:rPr>
        <w:t>。主席</w:t>
      </w:r>
      <w:r w:rsidRPr="00852DB1">
        <w:rPr>
          <w:rFonts w:ascii="SimSun" w:hAnsi="SimSun" w:hint="eastAsia"/>
          <w:color w:val="222222"/>
          <w:sz w:val="21"/>
          <w:szCs w:val="21"/>
        </w:rPr>
        <w:t>建议，</w:t>
      </w:r>
      <w:r w:rsidRPr="00852DB1">
        <w:rPr>
          <w:rFonts w:ascii="SimSun" w:hAnsi="SimSun"/>
          <w:color w:val="222222"/>
          <w:sz w:val="21"/>
          <w:szCs w:val="21"/>
        </w:rPr>
        <w:t>委员会应利用剩下的时间去思考</w:t>
      </w:r>
      <w:r w:rsidRPr="00852DB1">
        <w:rPr>
          <w:rFonts w:ascii="SimSun" w:hAnsi="SimSun" w:hint="eastAsia"/>
          <w:color w:val="222222"/>
          <w:sz w:val="21"/>
          <w:szCs w:val="21"/>
        </w:rPr>
        <w:t>已经提交</w:t>
      </w:r>
      <w:r w:rsidRPr="00852DB1">
        <w:rPr>
          <w:rFonts w:ascii="SimSun" w:hAnsi="SimSun"/>
          <w:color w:val="222222"/>
          <w:sz w:val="21"/>
          <w:szCs w:val="21"/>
        </w:rPr>
        <w:t>的</w:t>
      </w:r>
      <w:r w:rsidRPr="00852DB1">
        <w:rPr>
          <w:rFonts w:ascii="SimSun" w:hAnsi="SimSun" w:hint="eastAsia"/>
          <w:color w:val="222222"/>
          <w:sz w:val="21"/>
          <w:szCs w:val="21"/>
        </w:rPr>
        <w:t>提案</w:t>
      </w:r>
      <w:r w:rsidRPr="00852DB1">
        <w:rPr>
          <w:rFonts w:ascii="SimSun" w:hAnsi="SimSun"/>
          <w:color w:val="222222"/>
          <w:sz w:val="21"/>
          <w:szCs w:val="21"/>
        </w:rPr>
        <w:t>建议，并提出补充意见</w:t>
      </w:r>
      <w:r w:rsidRPr="00852DB1">
        <w:rPr>
          <w:rFonts w:ascii="SimSun" w:hAnsi="SimSun" w:hint="eastAsia"/>
          <w:color w:val="222222"/>
          <w:sz w:val="21"/>
          <w:szCs w:val="21"/>
        </w:rPr>
        <w:t>。</w:t>
      </w:r>
      <w:r w:rsidRPr="00852DB1">
        <w:rPr>
          <w:rFonts w:ascii="SimSun" w:hAnsi="SimSun"/>
          <w:color w:val="222222"/>
          <w:sz w:val="21"/>
          <w:szCs w:val="21"/>
        </w:rPr>
        <w:t>主席要求非政府组织</w:t>
      </w:r>
      <w:r w:rsidRPr="00852DB1">
        <w:rPr>
          <w:rFonts w:ascii="SimSun" w:hAnsi="SimSun" w:hint="eastAsia"/>
          <w:color w:val="222222"/>
          <w:sz w:val="21"/>
          <w:szCs w:val="21"/>
        </w:rPr>
        <w:t>发表他们的</w:t>
      </w:r>
      <w:r w:rsidRPr="00852DB1">
        <w:rPr>
          <w:rFonts w:ascii="SimSun" w:hAnsi="SimSun"/>
          <w:color w:val="222222"/>
          <w:sz w:val="21"/>
          <w:szCs w:val="21"/>
        </w:rPr>
        <w:t>意见，</w:t>
      </w:r>
      <w:r w:rsidRPr="00852DB1">
        <w:rPr>
          <w:rFonts w:ascii="SimSun" w:hAnsi="SimSun" w:hint="eastAsia"/>
          <w:color w:val="222222"/>
          <w:sz w:val="21"/>
          <w:szCs w:val="21"/>
        </w:rPr>
        <w:t>这</w:t>
      </w:r>
      <w:r w:rsidRPr="00852DB1">
        <w:rPr>
          <w:rFonts w:ascii="SimSun" w:hAnsi="SimSun"/>
          <w:color w:val="222222"/>
          <w:sz w:val="21"/>
          <w:szCs w:val="21"/>
        </w:rPr>
        <w:t>是</w:t>
      </w:r>
      <w:r w:rsidRPr="00852DB1">
        <w:rPr>
          <w:rFonts w:ascii="SimSun" w:hAnsi="SimSun" w:hint="eastAsia"/>
          <w:color w:val="222222"/>
          <w:sz w:val="21"/>
          <w:szCs w:val="21"/>
        </w:rPr>
        <w:t>他</w:t>
      </w:r>
      <w:r w:rsidRPr="00852DB1">
        <w:rPr>
          <w:rFonts w:ascii="SimSun" w:hAnsi="SimSun"/>
          <w:color w:val="222222"/>
          <w:sz w:val="21"/>
          <w:szCs w:val="21"/>
        </w:rPr>
        <w:t>在会议开始时</w:t>
      </w:r>
      <w:r w:rsidRPr="00852DB1">
        <w:rPr>
          <w:rFonts w:ascii="SimSun" w:hAnsi="SimSun" w:hint="eastAsia"/>
          <w:color w:val="222222"/>
          <w:sz w:val="21"/>
          <w:szCs w:val="21"/>
        </w:rPr>
        <w:t>所作的承诺</w:t>
      </w:r>
      <w:r w:rsidRPr="00852DB1">
        <w:rPr>
          <w:rFonts w:ascii="SimSun" w:hAnsi="SimSun"/>
          <w:color w:val="222222"/>
          <w:sz w:val="21"/>
          <w:szCs w:val="21"/>
        </w:rPr>
        <w:t>。主席</w:t>
      </w:r>
      <w:r w:rsidRPr="00852DB1">
        <w:rPr>
          <w:rFonts w:ascii="SimSun" w:hAnsi="SimSun" w:hint="eastAsia"/>
          <w:color w:val="222222"/>
          <w:sz w:val="21"/>
          <w:szCs w:val="21"/>
        </w:rPr>
        <w:t>要求非政府组织注意</w:t>
      </w:r>
      <w:r w:rsidRPr="00852DB1">
        <w:rPr>
          <w:rFonts w:ascii="SimSun" w:hAnsi="SimSun"/>
          <w:color w:val="222222"/>
          <w:sz w:val="21"/>
          <w:szCs w:val="21"/>
        </w:rPr>
        <w:t>，他们关于保护广播组织</w:t>
      </w:r>
      <w:r w:rsidRPr="00852DB1">
        <w:rPr>
          <w:rFonts w:ascii="SimSun" w:hAnsi="SimSun" w:hint="eastAsia"/>
          <w:color w:val="222222"/>
          <w:sz w:val="21"/>
          <w:szCs w:val="21"/>
        </w:rPr>
        <w:t>议题的</w:t>
      </w:r>
      <w:r w:rsidRPr="00852DB1">
        <w:rPr>
          <w:rFonts w:ascii="SimSun" w:hAnsi="SimSun"/>
          <w:color w:val="222222"/>
          <w:sz w:val="21"/>
          <w:szCs w:val="21"/>
        </w:rPr>
        <w:t>意见</w:t>
      </w:r>
      <w:r w:rsidRPr="00852DB1">
        <w:rPr>
          <w:rFonts w:ascii="SimSun" w:hAnsi="SimSun" w:hint="eastAsia"/>
          <w:color w:val="222222"/>
          <w:sz w:val="21"/>
          <w:szCs w:val="21"/>
        </w:rPr>
        <w:t>是</w:t>
      </w:r>
      <w:r w:rsidRPr="00852DB1">
        <w:rPr>
          <w:rFonts w:ascii="SimSun" w:hAnsi="SimSun"/>
          <w:color w:val="222222"/>
          <w:sz w:val="21"/>
          <w:szCs w:val="21"/>
        </w:rPr>
        <w:t>受到欢迎</w:t>
      </w:r>
      <w:r w:rsidRPr="00852DB1">
        <w:rPr>
          <w:rFonts w:ascii="SimSun" w:hAnsi="SimSun" w:hint="eastAsia"/>
          <w:color w:val="222222"/>
          <w:sz w:val="21"/>
          <w:szCs w:val="21"/>
        </w:rPr>
        <w:t>的</w:t>
      </w:r>
      <w:r w:rsidRPr="00852DB1">
        <w:rPr>
          <w:rFonts w:ascii="SimSun" w:hAnsi="SimSun"/>
          <w:color w:val="222222"/>
          <w:sz w:val="21"/>
          <w:szCs w:val="21"/>
        </w:rPr>
        <w:t>。</w:t>
      </w:r>
      <w:r w:rsidRPr="00852DB1">
        <w:rPr>
          <w:rFonts w:ascii="SimSun" w:hAnsi="SimSun" w:hint="eastAsia"/>
          <w:color w:val="222222"/>
          <w:sz w:val="21"/>
          <w:szCs w:val="21"/>
        </w:rPr>
        <w:t>其后，</w:t>
      </w:r>
      <w:r w:rsidRPr="00852DB1">
        <w:rPr>
          <w:rFonts w:ascii="SimSun" w:hAnsi="SimSun"/>
          <w:color w:val="222222"/>
          <w:sz w:val="21"/>
          <w:szCs w:val="21"/>
        </w:rPr>
        <w:t>非政府组织</w:t>
      </w:r>
      <w:r w:rsidRPr="00852DB1">
        <w:rPr>
          <w:rFonts w:ascii="SimSun" w:hAnsi="SimSun" w:hint="eastAsia"/>
          <w:color w:val="222222"/>
          <w:sz w:val="21"/>
          <w:szCs w:val="21"/>
        </w:rPr>
        <w:t>还</w:t>
      </w:r>
      <w:r w:rsidRPr="00852DB1">
        <w:rPr>
          <w:rFonts w:ascii="SimSun" w:hAnsi="SimSun"/>
          <w:color w:val="222222"/>
          <w:sz w:val="21"/>
          <w:szCs w:val="21"/>
        </w:rPr>
        <w:t>将</w:t>
      </w:r>
      <w:r w:rsidRPr="00852DB1">
        <w:rPr>
          <w:rFonts w:ascii="SimSun" w:hAnsi="SimSun" w:hint="eastAsia"/>
          <w:color w:val="222222"/>
          <w:sz w:val="21"/>
          <w:szCs w:val="21"/>
        </w:rPr>
        <w:t>有机会就本次会议议程的其他事项发表观点</w:t>
      </w:r>
      <w:r w:rsidRPr="00852DB1">
        <w:rPr>
          <w:rFonts w:ascii="SimSun" w:hAnsi="SimSun"/>
          <w:color w:val="222222"/>
          <w:sz w:val="21"/>
          <w:szCs w:val="21"/>
        </w:rPr>
        <w:t>。因此，主席要求各</w:t>
      </w:r>
      <w:r w:rsidRPr="00852DB1">
        <w:rPr>
          <w:rFonts w:ascii="SimSun" w:hAnsi="SimSun" w:hint="eastAsia"/>
          <w:color w:val="222222"/>
          <w:sz w:val="21"/>
          <w:szCs w:val="21"/>
        </w:rPr>
        <w:t>个</w:t>
      </w:r>
      <w:r w:rsidRPr="00852DB1">
        <w:rPr>
          <w:rFonts w:ascii="SimSun" w:hAnsi="SimSun"/>
          <w:color w:val="222222"/>
          <w:sz w:val="21"/>
          <w:szCs w:val="21"/>
        </w:rPr>
        <w:t>代表团</w:t>
      </w:r>
      <w:r w:rsidRPr="00852DB1">
        <w:rPr>
          <w:rFonts w:ascii="SimSun" w:hAnsi="SimSun" w:hint="eastAsia"/>
          <w:color w:val="222222"/>
          <w:sz w:val="21"/>
          <w:szCs w:val="21"/>
        </w:rPr>
        <w:t>思考一下</w:t>
      </w:r>
      <w:r w:rsidRPr="00852DB1">
        <w:rPr>
          <w:rFonts w:ascii="SimSun" w:hAnsi="SimSun"/>
          <w:color w:val="222222"/>
          <w:sz w:val="21"/>
          <w:szCs w:val="21"/>
        </w:rPr>
        <w:t>日本的提案。主席宣布非政府组织</w:t>
      </w:r>
      <w:r w:rsidRPr="00852DB1">
        <w:rPr>
          <w:rFonts w:ascii="SimSun" w:hAnsi="SimSun" w:hint="eastAsia"/>
          <w:color w:val="222222"/>
          <w:sz w:val="21"/>
          <w:szCs w:val="21"/>
        </w:rPr>
        <w:t>可以开始发言。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国际艺术家和表演者协会联合会</w:t>
      </w:r>
      <w:r w:rsidR="00597439">
        <w:rPr>
          <w:rFonts w:ascii="SimSun" w:hAnsi="SimSun"/>
          <w:color w:val="222222"/>
          <w:sz w:val="21"/>
          <w:szCs w:val="21"/>
        </w:rPr>
        <w:t>(</w:t>
      </w:r>
      <w:r w:rsidRPr="00852DB1">
        <w:rPr>
          <w:rFonts w:ascii="SimSun" w:hAnsi="SimSun"/>
          <w:color w:val="222222"/>
          <w:sz w:val="21"/>
          <w:szCs w:val="21"/>
        </w:rPr>
        <w:t>FILAE</w:t>
      </w:r>
      <w:r w:rsidR="00597439">
        <w:rPr>
          <w:rFonts w:ascii="SimSun" w:hAnsi="SimSun"/>
          <w:color w:val="222222"/>
          <w:sz w:val="21"/>
          <w:szCs w:val="21"/>
        </w:rPr>
        <w:t>)</w:t>
      </w:r>
      <w:r w:rsidRPr="00852DB1">
        <w:rPr>
          <w:rFonts w:ascii="SimSun" w:hAnsi="SimSun"/>
          <w:color w:val="222222"/>
          <w:sz w:val="21"/>
          <w:szCs w:val="21"/>
        </w:rPr>
        <w:t>的代表</w:t>
      </w:r>
      <w:r w:rsidRPr="00852DB1">
        <w:rPr>
          <w:rFonts w:ascii="SimSun" w:hAnsi="SimSun" w:hint="eastAsia"/>
          <w:color w:val="222222"/>
          <w:sz w:val="21"/>
          <w:szCs w:val="21"/>
        </w:rPr>
        <w:t>表示，他们所收到的案文略显不够成熟</w:t>
      </w:r>
      <w:r w:rsidRPr="00852DB1">
        <w:rPr>
          <w:rFonts w:ascii="SimSun" w:hAnsi="SimSun"/>
          <w:color w:val="222222"/>
          <w:sz w:val="21"/>
          <w:szCs w:val="21"/>
        </w:rPr>
        <w:t>。</w:t>
      </w:r>
      <w:r w:rsidRPr="00852DB1">
        <w:rPr>
          <w:rFonts w:ascii="SimSun" w:hAnsi="SimSun" w:hint="eastAsia"/>
          <w:color w:val="222222"/>
          <w:sz w:val="21"/>
          <w:szCs w:val="21"/>
        </w:rPr>
        <w:t>其中有一个</w:t>
      </w:r>
      <w:r w:rsidRPr="00852DB1">
        <w:rPr>
          <w:rFonts w:ascii="SimSun" w:hAnsi="SimSun"/>
          <w:color w:val="222222"/>
          <w:sz w:val="21"/>
          <w:szCs w:val="21"/>
        </w:rPr>
        <w:t>特殊的问题。</w:t>
      </w:r>
      <w:r w:rsidRPr="00852DB1">
        <w:rPr>
          <w:rFonts w:ascii="SimSun" w:hAnsi="SimSun" w:hint="eastAsia"/>
          <w:color w:val="222222"/>
          <w:sz w:val="21"/>
          <w:szCs w:val="21"/>
        </w:rPr>
        <w:t>WIPO</w:t>
      </w:r>
      <w:r w:rsidRPr="00852DB1">
        <w:rPr>
          <w:rFonts w:ascii="SimSun" w:hAnsi="SimSun"/>
          <w:color w:val="222222"/>
          <w:sz w:val="21"/>
          <w:szCs w:val="21"/>
        </w:rPr>
        <w:t>大会的</w:t>
      </w:r>
      <w:r w:rsidRPr="00852DB1">
        <w:rPr>
          <w:rFonts w:ascii="SimSun" w:hAnsi="SimSun" w:hint="eastAsia"/>
          <w:color w:val="222222"/>
          <w:sz w:val="21"/>
          <w:szCs w:val="21"/>
        </w:rPr>
        <w:t>授权</w:t>
      </w:r>
      <w:r w:rsidRPr="00852DB1">
        <w:rPr>
          <w:rFonts w:ascii="SimSun" w:hAnsi="SimSun"/>
          <w:color w:val="222222"/>
          <w:sz w:val="21"/>
          <w:szCs w:val="21"/>
        </w:rPr>
        <w:t>是对信号的保护</w:t>
      </w:r>
      <w:r w:rsidRPr="00852DB1">
        <w:rPr>
          <w:rFonts w:ascii="SimSun" w:hAnsi="SimSun" w:hint="eastAsia"/>
          <w:color w:val="222222"/>
          <w:sz w:val="21"/>
          <w:szCs w:val="21"/>
        </w:rPr>
        <w:t>，而任何超过对信号的保护这一程度的保护都展现出了</w:t>
      </w:r>
      <w:r w:rsidRPr="00852DB1">
        <w:rPr>
          <w:rFonts w:ascii="SimSun" w:hAnsi="SimSun"/>
          <w:color w:val="222222"/>
          <w:sz w:val="21"/>
          <w:szCs w:val="21"/>
        </w:rPr>
        <w:t>一些困难。关于定义，它发现广播和转播的概念之间</w:t>
      </w:r>
      <w:r w:rsidRPr="00852DB1">
        <w:rPr>
          <w:rFonts w:ascii="SimSun" w:hAnsi="SimSun" w:hint="eastAsia"/>
          <w:color w:val="222222"/>
          <w:sz w:val="21"/>
          <w:szCs w:val="21"/>
        </w:rPr>
        <w:t>有一些混淆</w:t>
      </w:r>
      <w:r w:rsidRPr="00852DB1">
        <w:rPr>
          <w:rFonts w:ascii="SimSun" w:hAnsi="SimSun"/>
          <w:color w:val="222222"/>
          <w:sz w:val="21"/>
          <w:szCs w:val="21"/>
        </w:rPr>
        <w:t>。它</w:t>
      </w:r>
      <w:r w:rsidRPr="00852DB1">
        <w:rPr>
          <w:rFonts w:ascii="SimSun" w:hAnsi="SimSun" w:hint="eastAsia"/>
          <w:color w:val="222222"/>
          <w:sz w:val="21"/>
          <w:szCs w:val="21"/>
        </w:rPr>
        <w:t>认为对广播组织的保护</w:t>
      </w:r>
      <w:r w:rsidRPr="00852DB1">
        <w:rPr>
          <w:rFonts w:ascii="SimSun" w:hAnsi="SimSun"/>
          <w:color w:val="222222"/>
          <w:sz w:val="21"/>
          <w:szCs w:val="21"/>
        </w:rPr>
        <w:t>应该专注</w:t>
      </w:r>
      <w:r w:rsidRPr="00852DB1">
        <w:rPr>
          <w:rFonts w:ascii="SimSun" w:hAnsi="SimSun" w:hint="eastAsia"/>
          <w:color w:val="222222"/>
          <w:sz w:val="21"/>
          <w:szCs w:val="21"/>
        </w:rPr>
        <w:t>于对</w:t>
      </w:r>
      <w:r w:rsidRPr="00852DB1">
        <w:rPr>
          <w:rFonts w:ascii="SimSun" w:hAnsi="SimSun"/>
          <w:color w:val="222222"/>
          <w:sz w:val="21"/>
          <w:szCs w:val="21"/>
        </w:rPr>
        <w:t>传统广播</w:t>
      </w:r>
      <w:r w:rsidRPr="00852DB1">
        <w:rPr>
          <w:rFonts w:ascii="SimSun" w:hAnsi="SimSun" w:hint="eastAsia"/>
          <w:color w:val="222222"/>
          <w:sz w:val="21"/>
          <w:szCs w:val="21"/>
        </w:rPr>
        <w:t>的保护</w:t>
      </w:r>
      <w:r w:rsidRPr="00852DB1">
        <w:rPr>
          <w:rFonts w:ascii="SimSun" w:hAnsi="SimSun"/>
          <w:color w:val="222222"/>
          <w:sz w:val="21"/>
          <w:szCs w:val="21"/>
        </w:rPr>
        <w:t>，但</w:t>
      </w:r>
      <w:r w:rsidRPr="00852DB1">
        <w:rPr>
          <w:rFonts w:ascii="SimSun" w:hAnsi="SimSun" w:hint="eastAsia"/>
          <w:color w:val="222222"/>
          <w:sz w:val="21"/>
          <w:szCs w:val="21"/>
        </w:rPr>
        <w:t>同时也</w:t>
      </w:r>
      <w:r w:rsidRPr="00852DB1">
        <w:rPr>
          <w:rFonts w:ascii="SimSun" w:hAnsi="SimSun"/>
          <w:color w:val="222222"/>
          <w:sz w:val="21"/>
          <w:szCs w:val="21"/>
        </w:rPr>
        <w:t>表示</w:t>
      </w:r>
      <w:r w:rsidRPr="00852DB1">
        <w:rPr>
          <w:rFonts w:ascii="SimSun" w:hAnsi="SimSun" w:hint="eastAsia"/>
          <w:color w:val="222222"/>
          <w:sz w:val="21"/>
          <w:szCs w:val="21"/>
        </w:rPr>
        <w:t>，本</w:t>
      </w:r>
      <w:r w:rsidRPr="00852DB1">
        <w:rPr>
          <w:rFonts w:ascii="SimSun" w:hAnsi="SimSun"/>
          <w:color w:val="222222"/>
          <w:sz w:val="21"/>
          <w:szCs w:val="21"/>
        </w:rPr>
        <w:t>委员会</w:t>
      </w:r>
      <w:r w:rsidRPr="00852DB1">
        <w:rPr>
          <w:rFonts w:ascii="SimSun" w:hAnsi="SimSun" w:hint="eastAsia"/>
          <w:sz w:val="21"/>
          <w:szCs w:val="21"/>
        </w:rPr>
        <w:t>当然</w:t>
      </w:r>
      <w:r w:rsidRPr="00852DB1">
        <w:rPr>
          <w:rFonts w:ascii="SimSun" w:hAnsi="SimSun" w:hint="eastAsia"/>
          <w:color w:val="222222"/>
          <w:sz w:val="21"/>
          <w:szCs w:val="21"/>
        </w:rPr>
        <w:t>也</w:t>
      </w:r>
      <w:r w:rsidRPr="00852DB1">
        <w:rPr>
          <w:rFonts w:ascii="SimSun" w:hAnsi="SimSun"/>
          <w:color w:val="222222"/>
          <w:sz w:val="21"/>
          <w:szCs w:val="21"/>
        </w:rPr>
        <w:t>不能忽略数字技术的进步，因此</w:t>
      </w:r>
      <w:r w:rsidRPr="00852DB1">
        <w:rPr>
          <w:rFonts w:ascii="SimSun" w:hAnsi="SimSun" w:hint="eastAsia"/>
          <w:color w:val="222222"/>
          <w:sz w:val="21"/>
          <w:szCs w:val="21"/>
        </w:rPr>
        <w:t>，</w:t>
      </w:r>
      <w:r w:rsidRPr="00852DB1">
        <w:rPr>
          <w:rFonts w:ascii="SimSun" w:hAnsi="SimSun"/>
          <w:color w:val="222222"/>
          <w:sz w:val="21"/>
          <w:szCs w:val="21"/>
        </w:rPr>
        <w:t>日本的提案</w:t>
      </w:r>
      <w:r w:rsidRPr="00852DB1">
        <w:rPr>
          <w:rFonts w:ascii="SimSun" w:hAnsi="SimSun" w:hint="eastAsia"/>
          <w:color w:val="222222"/>
          <w:sz w:val="21"/>
          <w:szCs w:val="21"/>
        </w:rPr>
        <w:t>看起来令人关注</w:t>
      </w:r>
      <w:r w:rsidRPr="00852DB1">
        <w:rPr>
          <w:rFonts w:ascii="SimSun" w:hAnsi="SimSun"/>
          <w:color w:val="222222"/>
          <w:sz w:val="21"/>
          <w:szCs w:val="21"/>
        </w:rPr>
        <w:t>，</w:t>
      </w:r>
      <w:r w:rsidRPr="00852DB1">
        <w:rPr>
          <w:rFonts w:ascii="SimSun" w:hAnsi="SimSun" w:hint="eastAsia"/>
          <w:color w:val="222222"/>
          <w:sz w:val="21"/>
          <w:szCs w:val="21"/>
        </w:rPr>
        <w:t>是</w:t>
      </w:r>
      <w:r w:rsidRPr="00852DB1">
        <w:rPr>
          <w:rFonts w:ascii="SimSun" w:hAnsi="SimSun"/>
          <w:color w:val="222222"/>
          <w:sz w:val="21"/>
          <w:szCs w:val="21"/>
        </w:rPr>
        <w:t>因为它</w:t>
      </w:r>
      <w:r w:rsidRPr="00852DB1">
        <w:rPr>
          <w:rFonts w:ascii="SimSun" w:hAnsi="SimSun" w:hint="eastAsia"/>
          <w:color w:val="222222"/>
          <w:sz w:val="21"/>
          <w:szCs w:val="21"/>
        </w:rPr>
        <w:t>具有</w:t>
      </w:r>
      <w:r w:rsidRPr="00852DB1">
        <w:rPr>
          <w:rFonts w:ascii="SimSun" w:hAnsi="SimSun"/>
          <w:color w:val="222222"/>
          <w:sz w:val="21"/>
          <w:szCs w:val="21"/>
        </w:rPr>
        <w:t>灵活</w:t>
      </w:r>
      <w:r w:rsidRPr="00852DB1">
        <w:rPr>
          <w:rFonts w:ascii="SimSun" w:hAnsi="SimSun" w:hint="eastAsia"/>
          <w:color w:val="222222"/>
          <w:sz w:val="21"/>
          <w:szCs w:val="21"/>
        </w:rPr>
        <w:t>性</w:t>
      </w:r>
      <w:r w:rsidRPr="00852DB1">
        <w:rPr>
          <w:rFonts w:ascii="SimSun" w:hAnsi="SimSun"/>
          <w:color w:val="222222"/>
          <w:sz w:val="21"/>
          <w:szCs w:val="21"/>
        </w:rPr>
        <w:t>，允许</w:t>
      </w:r>
      <w:r w:rsidRPr="00852DB1">
        <w:rPr>
          <w:rFonts w:ascii="SimSun" w:hAnsi="SimSun" w:hint="eastAsia"/>
          <w:color w:val="222222"/>
          <w:sz w:val="21"/>
          <w:szCs w:val="21"/>
        </w:rPr>
        <w:t>成</w:t>
      </w:r>
      <w:r w:rsidRPr="00852DB1">
        <w:rPr>
          <w:rFonts w:ascii="SimSun" w:hAnsi="SimSun"/>
          <w:color w:val="222222"/>
          <w:sz w:val="21"/>
          <w:szCs w:val="21"/>
        </w:rPr>
        <w:t>员国</w:t>
      </w:r>
      <w:r w:rsidRPr="00852DB1">
        <w:rPr>
          <w:rFonts w:ascii="SimSun" w:hAnsi="SimSun" w:hint="eastAsia"/>
          <w:color w:val="222222"/>
          <w:sz w:val="21"/>
          <w:szCs w:val="21"/>
        </w:rPr>
        <w:t>选择</w:t>
      </w:r>
      <w:r w:rsidRPr="00852DB1">
        <w:rPr>
          <w:rFonts w:ascii="SimSun" w:hAnsi="SimSun"/>
          <w:color w:val="222222"/>
          <w:sz w:val="21"/>
          <w:szCs w:val="21"/>
        </w:rPr>
        <w:t>提供更广泛</w:t>
      </w:r>
      <w:r w:rsidRPr="00852DB1">
        <w:rPr>
          <w:rFonts w:ascii="SimSun" w:hAnsi="SimSun" w:hint="eastAsia"/>
          <w:color w:val="222222"/>
          <w:sz w:val="21"/>
          <w:szCs w:val="21"/>
        </w:rPr>
        <w:t>或者更狭窄</w:t>
      </w:r>
      <w:r w:rsidRPr="00852DB1">
        <w:rPr>
          <w:rFonts w:ascii="SimSun" w:hAnsi="SimSun"/>
          <w:color w:val="222222"/>
          <w:sz w:val="21"/>
          <w:szCs w:val="21"/>
        </w:rPr>
        <w:t>的保护</w:t>
      </w:r>
      <w:r w:rsidRPr="00852DB1">
        <w:rPr>
          <w:rFonts w:ascii="SimSun" w:hAnsi="SimSun" w:hint="eastAsia"/>
          <w:color w:val="222222"/>
          <w:sz w:val="21"/>
          <w:szCs w:val="21"/>
        </w:rPr>
        <w:t>。</w:t>
      </w:r>
      <w:r w:rsidRPr="00852DB1">
        <w:rPr>
          <w:rFonts w:ascii="SimSun" w:hAnsi="SimSun"/>
          <w:color w:val="222222"/>
          <w:sz w:val="21"/>
          <w:szCs w:val="21"/>
        </w:rPr>
        <w:t>它补充说，</w:t>
      </w:r>
      <w:r w:rsidRPr="00852DB1">
        <w:rPr>
          <w:rFonts w:ascii="SimSun" w:hAnsi="SimSun" w:hint="eastAsia"/>
          <w:color w:val="222222"/>
          <w:sz w:val="21"/>
          <w:szCs w:val="21"/>
        </w:rPr>
        <w:t>看起来，</w:t>
      </w:r>
      <w:r w:rsidRPr="00852DB1">
        <w:rPr>
          <w:rFonts w:ascii="SimSun" w:hAnsi="SimSun"/>
          <w:color w:val="222222"/>
          <w:sz w:val="21"/>
          <w:szCs w:val="21"/>
        </w:rPr>
        <w:t>拟议条约</w:t>
      </w:r>
      <w:r w:rsidRPr="00852DB1">
        <w:rPr>
          <w:rFonts w:ascii="SimSun" w:hAnsi="SimSun" w:hint="eastAsia"/>
          <w:color w:val="222222"/>
          <w:sz w:val="21"/>
          <w:szCs w:val="21"/>
        </w:rPr>
        <w:t>与规定了广播组织的权利包括禁止权的公约之间没有什么联系。</w:t>
      </w:r>
      <w:r w:rsidRPr="00852DB1">
        <w:rPr>
          <w:rFonts w:ascii="SimSun" w:hAnsi="SimSun"/>
          <w:color w:val="222222"/>
          <w:sz w:val="21"/>
          <w:szCs w:val="21"/>
        </w:rPr>
        <w:t>它表示，</w:t>
      </w:r>
      <w:r w:rsidRPr="00852DB1">
        <w:rPr>
          <w:rFonts w:ascii="SimSun" w:hAnsi="SimSun" w:hint="eastAsia"/>
          <w:color w:val="222222"/>
          <w:sz w:val="21"/>
          <w:szCs w:val="21"/>
        </w:rPr>
        <w:t>希望</w:t>
      </w:r>
      <w:r w:rsidRPr="00852DB1">
        <w:rPr>
          <w:rFonts w:ascii="SimSun" w:hAnsi="SimSun"/>
          <w:color w:val="222222"/>
          <w:sz w:val="21"/>
          <w:szCs w:val="21"/>
        </w:rPr>
        <w:t>听到更多</w:t>
      </w:r>
      <w:r w:rsidRPr="00852DB1">
        <w:rPr>
          <w:rFonts w:ascii="SimSun" w:hAnsi="SimSun" w:hint="eastAsia"/>
          <w:color w:val="222222"/>
          <w:sz w:val="21"/>
          <w:szCs w:val="21"/>
        </w:rPr>
        <w:t>有关这方面</w:t>
      </w:r>
      <w:r w:rsidRPr="00852DB1">
        <w:rPr>
          <w:rFonts w:ascii="SimSun" w:hAnsi="SimSun"/>
          <w:color w:val="222222"/>
          <w:sz w:val="21"/>
          <w:szCs w:val="21"/>
        </w:rPr>
        <w:t>的意见。关于限制和例外</w:t>
      </w:r>
      <w:r w:rsidRPr="00852DB1">
        <w:rPr>
          <w:rFonts w:ascii="SimSun" w:hAnsi="SimSun" w:hint="eastAsia"/>
          <w:color w:val="222222"/>
          <w:sz w:val="21"/>
          <w:szCs w:val="21"/>
        </w:rPr>
        <w:t>议题</w:t>
      </w:r>
      <w:r w:rsidRPr="00852DB1">
        <w:rPr>
          <w:rFonts w:ascii="SimSun" w:hAnsi="SimSun"/>
          <w:color w:val="222222"/>
          <w:sz w:val="21"/>
          <w:szCs w:val="21"/>
        </w:rPr>
        <w:t>，该代表认为，</w:t>
      </w:r>
      <w:r w:rsidRPr="00852DB1">
        <w:rPr>
          <w:rFonts w:ascii="SimSun" w:hAnsi="SimSun" w:hint="eastAsia"/>
          <w:color w:val="222222"/>
          <w:sz w:val="21"/>
          <w:szCs w:val="21"/>
        </w:rPr>
        <w:t>大多数规范了版权的立法确实包含了有关图书馆或研究机构的限制和例外的具体条款规定</w:t>
      </w:r>
      <w:r w:rsidRPr="00852DB1">
        <w:rPr>
          <w:rFonts w:ascii="SimSun" w:hAnsi="SimSun"/>
          <w:color w:val="222222"/>
          <w:sz w:val="21"/>
          <w:szCs w:val="21"/>
        </w:rPr>
        <w:t>，并</w:t>
      </w:r>
      <w:r w:rsidRPr="00852DB1">
        <w:rPr>
          <w:rFonts w:ascii="SimSun" w:hAnsi="SimSun" w:hint="eastAsia"/>
          <w:color w:val="222222"/>
          <w:sz w:val="21"/>
          <w:szCs w:val="21"/>
        </w:rPr>
        <w:t>表示</w:t>
      </w:r>
      <w:r w:rsidRPr="00852DB1">
        <w:rPr>
          <w:rFonts w:ascii="SimSun" w:hAnsi="SimSun"/>
          <w:color w:val="222222"/>
          <w:sz w:val="21"/>
          <w:szCs w:val="21"/>
        </w:rPr>
        <w:t>这种保护</w:t>
      </w:r>
      <w:r w:rsidRPr="00852DB1">
        <w:rPr>
          <w:rFonts w:ascii="SimSun" w:hAnsi="SimSun" w:hint="eastAsia"/>
          <w:color w:val="222222"/>
          <w:sz w:val="21"/>
          <w:szCs w:val="21"/>
        </w:rPr>
        <w:t>在西班牙得到高度发展。</w:t>
      </w:r>
      <w:r w:rsidRPr="00852DB1">
        <w:rPr>
          <w:rFonts w:ascii="SimSun" w:hAnsi="SimSun" w:hint="eastAsia"/>
          <w:sz w:val="21"/>
          <w:szCs w:val="21"/>
        </w:rPr>
        <w:t>法律规定，人们可以保留样本并复制它们。对于美国大部分源于20世纪20年代的电影丢失的现象，该代表表示遗憾，并补充说，上述法律将对此现象有所帮助。该代表继续表示，某些限制和例外已经存在，而且该权利所有者将团结起来，抵制盗版这一悲剧性的问题，因为我们不可能盯住所有对影像的复制。它总结说，应当敦促各国政府采取措施解决权利人遇到的严重问题，并将这些情况考虑在内。</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日本广播协会</w:t>
      </w:r>
      <w:r w:rsidR="00597439">
        <w:rPr>
          <w:rFonts w:ascii="SimSun" w:hAnsi="SimSun"/>
          <w:color w:val="222222"/>
          <w:sz w:val="21"/>
          <w:szCs w:val="21"/>
        </w:rPr>
        <w:t>(</w:t>
      </w:r>
      <w:r w:rsidRPr="00852DB1">
        <w:rPr>
          <w:rFonts w:ascii="SimSun" w:hAnsi="SimSun"/>
          <w:color w:val="222222"/>
          <w:sz w:val="21"/>
          <w:szCs w:val="21"/>
        </w:rPr>
        <w:t>JBA</w:t>
      </w:r>
      <w:r w:rsidR="00597439">
        <w:rPr>
          <w:rFonts w:ascii="SimSun" w:hAnsi="SimSun"/>
          <w:color w:val="222222"/>
          <w:sz w:val="21"/>
          <w:szCs w:val="21"/>
        </w:rPr>
        <w:t>)</w:t>
      </w:r>
      <w:r w:rsidRPr="00852DB1">
        <w:rPr>
          <w:rFonts w:ascii="SimSun" w:hAnsi="SimSun"/>
          <w:color w:val="222222"/>
          <w:sz w:val="21"/>
          <w:szCs w:val="21"/>
        </w:rPr>
        <w:t>的代表</w:t>
      </w:r>
      <w:r w:rsidRPr="00852DB1">
        <w:rPr>
          <w:rFonts w:ascii="SimSun" w:hAnsi="SimSun" w:hint="eastAsia"/>
          <w:color w:val="222222"/>
          <w:sz w:val="21"/>
          <w:szCs w:val="21"/>
        </w:rPr>
        <w:t>，就给予</w:t>
      </w:r>
      <w:r w:rsidRPr="00852DB1">
        <w:rPr>
          <w:rFonts w:ascii="SimSun" w:hAnsi="SimSun"/>
          <w:color w:val="222222"/>
          <w:sz w:val="21"/>
          <w:szCs w:val="21"/>
        </w:rPr>
        <w:t>广播组织广泛保护的问题</w:t>
      </w:r>
      <w:r w:rsidRPr="00852DB1">
        <w:rPr>
          <w:rFonts w:ascii="SimSun" w:hAnsi="SimSun" w:hint="eastAsia"/>
          <w:color w:val="222222"/>
          <w:sz w:val="21"/>
          <w:szCs w:val="21"/>
        </w:rPr>
        <w:t>，宣称说，自这个问题首次出现在SCCR的议程中开始，已经经历了</w:t>
      </w:r>
      <w:r w:rsidRPr="00852DB1">
        <w:rPr>
          <w:rFonts w:ascii="SimSun" w:hAnsi="SimSun"/>
          <w:color w:val="222222"/>
          <w:sz w:val="21"/>
          <w:szCs w:val="21"/>
        </w:rPr>
        <w:t>一</w:t>
      </w:r>
      <w:r w:rsidRPr="00852DB1">
        <w:rPr>
          <w:rFonts w:ascii="SimSun" w:hAnsi="SimSun" w:hint="eastAsia"/>
          <w:color w:val="222222"/>
          <w:sz w:val="21"/>
          <w:szCs w:val="21"/>
        </w:rPr>
        <w:t>条</w:t>
      </w:r>
      <w:r w:rsidRPr="00852DB1">
        <w:rPr>
          <w:rFonts w:ascii="SimSun" w:hAnsi="SimSun"/>
          <w:color w:val="222222"/>
          <w:sz w:val="21"/>
          <w:szCs w:val="21"/>
        </w:rPr>
        <w:t>漫长的，曲折的道路，</w:t>
      </w:r>
      <w:r w:rsidRPr="00852DB1">
        <w:rPr>
          <w:rFonts w:ascii="SimSun" w:hAnsi="SimSun" w:hint="eastAsia"/>
          <w:color w:val="222222"/>
          <w:sz w:val="21"/>
          <w:szCs w:val="21"/>
        </w:rPr>
        <w:t>超过10年之久。</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看起来距离一个条约的产生似乎还</w:t>
      </w:r>
      <w:r w:rsidRPr="00852DB1">
        <w:rPr>
          <w:rFonts w:ascii="SimSun" w:hAnsi="SimSun"/>
          <w:color w:val="222222"/>
          <w:sz w:val="21"/>
          <w:szCs w:val="21"/>
        </w:rPr>
        <w:t>有很长</w:t>
      </w:r>
      <w:r w:rsidRPr="00852DB1">
        <w:rPr>
          <w:rFonts w:ascii="SimSun" w:hAnsi="SimSun" w:hint="eastAsia"/>
          <w:color w:val="222222"/>
          <w:sz w:val="21"/>
          <w:szCs w:val="21"/>
        </w:rPr>
        <w:t>的</w:t>
      </w:r>
      <w:r w:rsidRPr="00852DB1">
        <w:rPr>
          <w:rFonts w:ascii="SimSun" w:hAnsi="SimSun"/>
          <w:color w:val="222222"/>
          <w:sz w:val="21"/>
          <w:szCs w:val="21"/>
        </w:rPr>
        <w:t>路要走，因为</w:t>
      </w:r>
      <w:r w:rsidRPr="00852DB1">
        <w:rPr>
          <w:rFonts w:ascii="SimSun" w:hAnsi="SimSun" w:hint="eastAsia"/>
          <w:color w:val="222222"/>
          <w:sz w:val="21"/>
          <w:szCs w:val="21"/>
        </w:rPr>
        <w:t>问题还没有得到</w:t>
      </w:r>
      <w:r w:rsidRPr="00852DB1">
        <w:rPr>
          <w:rFonts w:ascii="SimSun" w:hAnsi="SimSun"/>
          <w:color w:val="222222"/>
          <w:sz w:val="21"/>
          <w:szCs w:val="21"/>
        </w:rPr>
        <w:t>解决。该代表表示，目前</w:t>
      </w:r>
      <w:r w:rsidRPr="00852DB1">
        <w:rPr>
          <w:rFonts w:ascii="SimSun" w:hAnsi="SimSun" w:hint="eastAsia"/>
          <w:color w:val="222222"/>
          <w:sz w:val="21"/>
          <w:szCs w:val="21"/>
        </w:rPr>
        <w:t>就范围的问题</w:t>
      </w:r>
      <w:r w:rsidRPr="00852DB1">
        <w:rPr>
          <w:rFonts w:ascii="SimSun" w:hAnsi="SimSun"/>
          <w:color w:val="222222"/>
          <w:sz w:val="21"/>
          <w:szCs w:val="21"/>
        </w:rPr>
        <w:t>尚</w:t>
      </w:r>
      <w:r w:rsidRPr="00852DB1">
        <w:rPr>
          <w:rFonts w:ascii="SimSun" w:hAnsi="SimSun" w:hint="eastAsia"/>
          <w:color w:val="222222"/>
          <w:sz w:val="21"/>
          <w:szCs w:val="21"/>
        </w:rPr>
        <w:t>存</w:t>
      </w:r>
      <w:r w:rsidRPr="00852DB1">
        <w:rPr>
          <w:rFonts w:ascii="SimSun" w:hAnsi="SimSun"/>
          <w:color w:val="222222"/>
          <w:sz w:val="21"/>
          <w:szCs w:val="21"/>
        </w:rPr>
        <w:t>特别大的</w:t>
      </w:r>
      <w:r w:rsidRPr="00852DB1">
        <w:rPr>
          <w:rFonts w:ascii="SimSun" w:hAnsi="SimSun" w:hint="eastAsia"/>
          <w:color w:val="222222"/>
          <w:sz w:val="21"/>
          <w:szCs w:val="21"/>
        </w:rPr>
        <w:t>分歧</w:t>
      </w:r>
      <w:r w:rsidRPr="00852DB1">
        <w:rPr>
          <w:rFonts w:ascii="SimSun" w:hAnsi="SimSun"/>
          <w:color w:val="222222"/>
          <w:sz w:val="21"/>
          <w:szCs w:val="21"/>
        </w:rPr>
        <w:t>。一些人想要保护</w:t>
      </w:r>
      <w:r w:rsidRPr="00852DB1">
        <w:rPr>
          <w:rFonts w:ascii="SimSun" w:hAnsi="SimSun" w:hint="eastAsia"/>
          <w:color w:val="222222"/>
          <w:sz w:val="21"/>
          <w:szCs w:val="21"/>
        </w:rPr>
        <w:t>通过计算机网络传播的</w:t>
      </w:r>
      <w:r w:rsidRPr="00852DB1">
        <w:rPr>
          <w:rFonts w:ascii="SimSun" w:hAnsi="SimSun"/>
          <w:color w:val="222222"/>
          <w:sz w:val="21"/>
          <w:szCs w:val="21"/>
        </w:rPr>
        <w:t>广播信号</w:t>
      </w:r>
      <w:r w:rsidRPr="00852DB1">
        <w:rPr>
          <w:rFonts w:ascii="SimSun" w:hAnsi="SimSun" w:hint="eastAsia"/>
          <w:color w:val="222222"/>
          <w:sz w:val="21"/>
          <w:szCs w:val="21"/>
        </w:rPr>
        <w:t>，而另一些人则对这一观点表示反对。</w:t>
      </w:r>
      <w:r w:rsidRPr="00852DB1">
        <w:rPr>
          <w:rFonts w:ascii="SimSun" w:hAnsi="SimSun"/>
          <w:color w:val="222222"/>
          <w:sz w:val="21"/>
          <w:szCs w:val="21"/>
        </w:rPr>
        <w:t>它</w:t>
      </w:r>
      <w:r w:rsidRPr="00852DB1">
        <w:rPr>
          <w:rFonts w:ascii="SimSun" w:hAnsi="SimSun" w:hint="eastAsia"/>
          <w:color w:val="222222"/>
          <w:sz w:val="21"/>
          <w:szCs w:val="21"/>
        </w:rPr>
        <w:t>认为</w:t>
      </w:r>
      <w:r w:rsidRPr="00852DB1">
        <w:rPr>
          <w:rFonts w:ascii="SimSun" w:hAnsi="SimSun"/>
          <w:color w:val="222222"/>
          <w:sz w:val="21"/>
          <w:szCs w:val="21"/>
        </w:rPr>
        <w:t>讨论</w:t>
      </w:r>
      <w:r w:rsidRPr="00852DB1">
        <w:rPr>
          <w:rFonts w:ascii="SimSun" w:hAnsi="SimSun" w:hint="eastAsia"/>
          <w:color w:val="222222"/>
          <w:sz w:val="21"/>
          <w:szCs w:val="21"/>
        </w:rPr>
        <w:t>还</w:t>
      </w:r>
      <w:r w:rsidRPr="00852DB1">
        <w:rPr>
          <w:rFonts w:ascii="SimSun" w:hAnsi="SimSun"/>
          <w:color w:val="222222"/>
          <w:sz w:val="21"/>
          <w:szCs w:val="21"/>
        </w:rPr>
        <w:t>将继续僵持，而</w:t>
      </w:r>
      <w:r w:rsidRPr="00852DB1">
        <w:rPr>
          <w:rFonts w:ascii="SimSun" w:hAnsi="SimSun" w:hint="eastAsia"/>
          <w:color w:val="222222"/>
          <w:sz w:val="21"/>
          <w:szCs w:val="21"/>
        </w:rPr>
        <w:t>这个</w:t>
      </w:r>
      <w:r w:rsidRPr="00852DB1">
        <w:rPr>
          <w:rFonts w:ascii="SimSun" w:hAnsi="SimSun"/>
          <w:color w:val="222222"/>
          <w:sz w:val="21"/>
          <w:szCs w:val="21"/>
        </w:rPr>
        <w:t>问题仍然没有得到解决，</w:t>
      </w:r>
      <w:r w:rsidRPr="00852DB1">
        <w:rPr>
          <w:rFonts w:ascii="SimSun" w:hAnsi="SimSun" w:hint="eastAsia"/>
          <w:color w:val="222222"/>
          <w:sz w:val="21"/>
          <w:szCs w:val="21"/>
        </w:rPr>
        <w:t>因此</w:t>
      </w:r>
      <w:r w:rsidRPr="00852DB1">
        <w:rPr>
          <w:rFonts w:ascii="SimSun" w:hAnsi="SimSun"/>
          <w:color w:val="222222"/>
          <w:sz w:val="21"/>
          <w:szCs w:val="21"/>
        </w:rPr>
        <w:t>委员会</w:t>
      </w:r>
      <w:r w:rsidRPr="00852DB1">
        <w:rPr>
          <w:rFonts w:ascii="SimSun" w:hAnsi="SimSun" w:hint="eastAsia"/>
          <w:color w:val="222222"/>
          <w:sz w:val="21"/>
          <w:szCs w:val="21"/>
        </w:rPr>
        <w:t>也</w:t>
      </w:r>
      <w:r w:rsidRPr="00852DB1">
        <w:rPr>
          <w:rFonts w:ascii="SimSun" w:hAnsi="SimSun"/>
          <w:color w:val="222222"/>
          <w:sz w:val="21"/>
          <w:szCs w:val="21"/>
        </w:rPr>
        <w:t>无法</w:t>
      </w:r>
      <w:r w:rsidRPr="00852DB1">
        <w:rPr>
          <w:rFonts w:ascii="SimSun" w:hAnsi="SimSun" w:hint="eastAsia"/>
          <w:color w:val="222222"/>
          <w:sz w:val="21"/>
          <w:szCs w:val="21"/>
        </w:rPr>
        <w:t>朝着召开</w:t>
      </w:r>
      <w:r w:rsidRPr="00852DB1">
        <w:rPr>
          <w:rFonts w:ascii="SimSun" w:hAnsi="SimSun"/>
          <w:color w:val="222222"/>
          <w:sz w:val="21"/>
          <w:szCs w:val="21"/>
        </w:rPr>
        <w:t>外交会议</w:t>
      </w:r>
      <w:r w:rsidRPr="00852DB1">
        <w:rPr>
          <w:rFonts w:ascii="SimSun" w:hAnsi="SimSun" w:hint="eastAsia"/>
          <w:color w:val="222222"/>
          <w:sz w:val="21"/>
          <w:szCs w:val="21"/>
        </w:rPr>
        <w:t>的方向前进</w:t>
      </w:r>
      <w:r w:rsidRPr="00852DB1">
        <w:rPr>
          <w:rFonts w:ascii="SimSun" w:hAnsi="SimSun"/>
          <w:color w:val="222222"/>
          <w:sz w:val="21"/>
          <w:szCs w:val="21"/>
        </w:rPr>
        <w:t>，因为它</w:t>
      </w:r>
      <w:r w:rsidRPr="00852DB1">
        <w:rPr>
          <w:rFonts w:ascii="SimSun" w:hAnsi="SimSun" w:hint="eastAsia"/>
          <w:color w:val="222222"/>
          <w:sz w:val="21"/>
          <w:szCs w:val="21"/>
        </w:rPr>
        <w:t>还无法完成</w:t>
      </w:r>
      <w:r w:rsidRPr="00852DB1">
        <w:rPr>
          <w:rFonts w:ascii="SimSun" w:hAnsi="SimSun"/>
          <w:color w:val="222222"/>
          <w:sz w:val="21"/>
          <w:szCs w:val="21"/>
        </w:rPr>
        <w:t>2007年大会</w:t>
      </w:r>
      <w:r w:rsidRPr="00852DB1">
        <w:rPr>
          <w:rFonts w:ascii="SimSun" w:hAnsi="SimSun" w:hint="eastAsia"/>
          <w:color w:val="222222"/>
          <w:sz w:val="21"/>
          <w:szCs w:val="21"/>
        </w:rPr>
        <w:t>授予的任务</w:t>
      </w:r>
      <w:r w:rsidRPr="00852DB1">
        <w:rPr>
          <w:rFonts w:ascii="SimSun" w:hAnsi="SimSun"/>
          <w:color w:val="222222"/>
          <w:sz w:val="21"/>
          <w:szCs w:val="21"/>
        </w:rPr>
        <w:t>。它</w:t>
      </w:r>
      <w:r w:rsidRPr="00852DB1">
        <w:rPr>
          <w:rFonts w:ascii="SimSun" w:hAnsi="SimSun" w:hint="eastAsia"/>
          <w:color w:val="222222"/>
          <w:sz w:val="21"/>
          <w:szCs w:val="21"/>
        </w:rPr>
        <w:t>宣称</w:t>
      </w:r>
      <w:r w:rsidRPr="00852DB1">
        <w:rPr>
          <w:rFonts w:ascii="SimSun" w:hAnsi="SimSun"/>
          <w:color w:val="222222"/>
          <w:sz w:val="21"/>
          <w:szCs w:val="21"/>
        </w:rPr>
        <w:t>，幸运的</w:t>
      </w:r>
      <w:r w:rsidRPr="00852DB1">
        <w:rPr>
          <w:rFonts w:ascii="SimSun" w:hAnsi="SimSun" w:hint="eastAsia"/>
          <w:color w:val="222222"/>
          <w:sz w:val="21"/>
          <w:szCs w:val="21"/>
        </w:rPr>
        <w:t>是</w:t>
      </w:r>
      <w:r w:rsidRPr="00852DB1">
        <w:rPr>
          <w:rFonts w:ascii="SimSun" w:hAnsi="SimSun"/>
          <w:color w:val="222222"/>
          <w:sz w:val="21"/>
          <w:szCs w:val="21"/>
        </w:rPr>
        <w:t>，日本代表团</w:t>
      </w:r>
      <w:r w:rsidRPr="00852DB1">
        <w:rPr>
          <w:rFonts w:ascii="SimSun" w:hAnsi="SimSun" w:hint="eastAsia"/>
          <w:color w:val="222222"/>
          <w:sz w:val="21"/>
          <w:szCs w:val="21"/>
        </w:rPr>
        <w:t>的提案中关于第6条的备选方案B的</w:t>
      </w:r>
      <w:r w:rsidRPr="00852DB1">
        <w:rPr>
          <w:rFonts w:ascii="SimSun" w:hAnsi="SimSun"/>
          <w:color w:val="222222"/>
          <w:sz w:val="21"/>
          <w:szCs w:val="21"/>
        </w:rPr>
        <w:t>建议可能</w:t>
      </w:r>
      <w:r w:rsidRPr="00852DB1">
        <w:rPr>
          <w:rFonts w:ascii="SimSun" w:hAnsi="SimSun" w:hint="eastAsia"/>
          <w:color w:val="222222"/>
          <w:sz w:val="21"/>
          <w:szCs w:val="21"/>
        </w:rPr>
        <w:t>能够</w:t>
      </w:r>
      <w:r w:rsidRPr="00852DB1">
        <w:rPr>
          <w:rFonts w:ascii="SimSun" w:hAnsi="SimSun"/>
          <w:color w:val="222222"/>
          <w:sz w:val="21"/>
          <w:szCs w:val="21"/>
        </w:rPr>
        <w:t>弥合这一鸿沟</w:t>
      </w:r>
      <w:r w:rsidRPr="00852DB1">
        <w:rPr>
          <w:rFonts w:ascii="SimSun" w:hAnsi="SimSun" w:hint="eastAsia"/>
          <w:color w:val="222222"/>
          <w:sz w:val="21"/>
          <w:szCs w:val="21"/>
        </w:rPr>
        <w:t>。</w:t>
      </w:r>
      <w:r w:rsidRPr="00852DB1">
        <w:rPr>
          <w:rFonts w:ascii="SimSun" w:hAnsi="SimSun"/>
          <w:color w:val="222222"/>
          <w:sz w:val="21"/>
          <w:szCs w:val="21"/>
        </w:rPr>
        <w:t>它解释说，根据这一提案，各</w:t>
      </w:r>
      <w:r w:rsidRPr="00852DB1">
        <w:rPr>
          <w:rFonts w:ascii="SimSun" w:hAnsi="SimSun" w:hint="eastAsia"/>
          <w:color w:val="222222"/>
          <w:sz w:val="21"/>
          <w:szCs w:val="21"/>
        </w:rPr>
        <w:t>缔约方</w:t>
      </w:r>
      <w:r w:rsidRPr="00852DB1">
        <w:rPr>
          <w:rFonts w:ascii="SimSun" w:hAnsi="SimSun"/>
          <w:color w:val="222222"/>
          <w:sz w:val="21"/>
          <w:szCs w:val="21"/>
        </w:rPr>
        <w:t>可以决定</w:t>
      </w:r>
      <w:r w:rsidRPr="00852DB1">
        <w:rPr>
          <w:rFonts w:ascii="SimSun" w:hAnsi="SimSun" w:hint="eastAsia"/>
          <w:color w:val="222222"/>
          <w:sz w:val="21"/>
          <w:szCs w:val="21"/>
        </w:rPr>
        <w:t>为</w:t>
      </w:r>
      <w:r w:rsidRPr="00852DB1">
        <w:rPr>
          <w:rFonts w:ascii="SimSun" w:hAnsi="SimSun"/>
          <w:color w:val="222222"/>
          <w:sz w:val="21"/>
          <w:szCs w:val="21"/>
        </w:rPr>
        <w:t>通过计算机网络</w:t>
      </w:r>
      <w:r w:rsidRPr="00852DB1">
        <w:rPr>
          <w:rFonts w:ascii="SimSun" w:hAnsi="SimSun" w:hint="eastAsia"/>
          <w:color w:val="222222"/>
          <w:sz w:val="21"/>
          <w:szCs w:val="21"/>
        </w:rPr>
        <w:t>传播的广播信号提供何种程度的保护，而且这一保护将通过</w:t>
      </w:r>
      <w:r w:rsidRPr="00852DB1">
        <w:rPr>
          <w:rFonts w:ascii="SimSun" w:hAnsi="SimSun"/>
          <w:color w:val="222222"/>
          <w:sz w:val="21"/>
          <w:szCs w:val="21"/>
        </w:rPr>
        <w:t>国民待遇</w:t>
      </w:r>
      <w:r w:rsidRPr="00852DB1">
        <w:rPr>
          <w:rFonts w:ascii="SimSun" w:hAnsi="SimSun" w:hint="eastAsia"/>
          <w:color w:val="222222"/>
          <w:sz w:val="21"/>
          <w:szCs w:val="21"/>
        </w:rPr>
        <w:t>原则</w:t>
      </w:r>
      <w:r w:rsidRPr="00852DB1">
        <w:rPr>
          <w:rFonts w:ascii="SimSun" w:hAnsi="SimSun"/>
          <w:color w:val="222222"/>
          <w:sz w:val="21"/>
          <w:szCs w:val="21"/>
        </w:rPr>
        <w:t>得到</w:t>
      </w:r>
      <w:r w:rsidRPr="00852DB1">
        <w:rPr>
          <w:rFonts w:ascii="SimSun" w:hAnsi="SimSun" w:hint="eastAsia"/>
          <w:color w:val="222222"/>
          <w:sz w:val="21"/>
          <w:szCs w:val="21"/>
        </w:rPr>
        <w:t>保障。</w:t>
      </w:r>
      <w:r w:rsidRPr="00852DB1">
        <w:rPr>
          <w:rFonts w:ascii="SimSun" w:hAnsi="SimSun" w:hint="eastAsia"/>
          <w:sz w:val="21"/>
          <w:szCs w:val="21"/>
        </w:rPr>
        <w:t>该</w:t>
      </w:r>
      <w:r w:rsidRPr="00852DB1">
        <w:rPr>
          <w:rFonts w:ascii="SimSun" w:hAnsi="SimSun"/>
          <w:color w:val="222222"/>
          <w:sz w:val="21"/>
          <w:szCs w:val="21"/>
        </w:rPr>
        <w:t>代表</w:t>
      </w:r>
      <w:r w:rsidRPr="00852DB1">
        <w:rPr>
          <w:rFonts w:ascii="SimSun" w:hAnsi="SimSun" w:hint="eastAsia"/>
          <w:color w:val="222222"/>
          <w:sz w:val="21"/>
          <w:szCs w:val="21"/>
        </w:rPr>
        <w:t>对这一</w:t>
      </w:r>
      <w:r w:rsidRPr="00852DB1">
        <w:rPr>
          <w:rFonts w:ascii="SimSun" w:hAnsi="SimSun"/>
          <w:color w:val="222222"/>
          <w:sz w:val="21"/>
          <w:szCs w:val="21"/>
        </w:rPr>
        <w:t>理念表示赞赏，并</w:t>
      </w:r>
      <w:r w:rsidRPr="00852DB1">
        <w:rPr>
          <w:rFonts w:ascii="SimSun" w:hAnsi="SimSun" w:hint="eastAsia"/>
          <w:color w:val="222222"/>
          <w:sz w:val="21"/>
          <w:szCs w:val="21"/>
        </w:rPr>
        <w:t>认为</w:t>
      </w:r>
      <w:r w:rsidRPr="00852DB1">
        <w:rPr>
          <w:rFonts w:ascii="SimSun" w:hAnsi="SimSun"/>
          <w:color w:val="222222"/>
          <w:sz w:val="21"/>
          <w:szCs w:val="21"/>
        </w:rPr>
        <w:t>它是值得考虑的，因为它非常灵活，</w:t>
      </w:r>
      <w:r w:rsidRPr="00852DB1">
        <w:rPr>
          <w:rFonts w:ascii="SimSun" w:hAnsi="SimSun" w:hint="eastAsia"/>
          <w:color w:val="222222"/>
          <w:sz w:val="21"/>
          <w:szCs w:val="21"/>
        </w:rPr>
        <w:t>并</w:t>
      </w:r>
      <w:r w:rsidRPr="00852DB1">
        <w:rPr>
          <w:rFonts w:ascii="SimSun" w:hAnsi="SimSun"/>
          <w:color w:val="222222"/>
          <w:sz w:val="21"/>
          <w:szCs w:val="21"/>
        </w:rPr>
        <w:t>提供了一个良好的平衡的解决方案。它补充说，</w:t>
      </w:r>
      <w:r w:rsidRPr="00852DB1">
        <w:rPr>
          <w:rFonts w:ascii="SimSun" w:hAnsi="SimSun" w:hint="eastAsia"/>
          <w:color w:val="222222"/>
          <w:sz w:val="21"/>
          <w:szCs w:val="21"/>
        </w:rPr>
        <w:t>《</w:t>
      </w:r>
      <w:r w:rsidRPr="00852DB1">
        <w:rPr>
          <w:rFonts w:ascii="SimSun" w:hAnsi="SimSun"/>
          <w:color w:val="222222"/>
          <w:sz w:val="21"/>
          <w:szCs w:val="21"/>
        </w:rPr>
        <w:t>马拉喀什条约</w:t>
      </w:r>
      <w:r w:rsidRPr="00852DB1">
        <w:rPr>
          <w:rFonts w:ascii="SimSun" w:hAnsi="SimSun" w:hint="eastAsia"/>
          <w:color w:val="222222"/>
          <w:sz w:val="21"/>
          <w:szCs w:val="21"/>
        </w:rPr>
        <w:t>》的制定是成员国之间妥协和合作精神的产物，这是</w:t>
      </w:r>
      <w:r w:rsidRPr="00852DB1">
        <w:rPr>
          <w:rFonts w:ascii="SimSun" w:hAnsi="SimSun"/>
          <w:color w:val="222222"/>
          <w:sz w:val="21"/>
          <w:szCs w:val="21"/>
        </w:rPr>
        <w:t>一个很好的例子</w:t>
      </w:r>
      <w:r w:rsidRPr="00852DB1">
        <w:rPr>
          <w:rFonts w:ascii="SimSun" w:hAnsi="SimSun" w:hint="eastAsia"/>
          <w:color w:val="222222"/>
          <w:sz w:val="21"/>
          <w:szCs w:val="21"/>
        </w:rPr>
        <w:t>，表明要想实现大的国际目标需要</w:t>
      </w:r>
      <w:r w:rsidRPr="00852DB1">
        <w:rPr>
          <w:rFonts w:ascii="SimSun" w:hAnsi="SimSun"/>
          <w:color w:val="222222"/>
          <w:sz w:val="21"/>
          <w:szCs w:val="21"/>
        </w:rPr>
        <w:t>耐心和妥协</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版权研究和信息中心</w:t>
      </w:r>
      <w:r w:rsidR="00597439">
        <w:rPr>
          <w:rFonts w:ascii="SimSun" w:hAnsi="SimSun"/>
          <w:color w:val="222222"/>
          <w:sz w:val="21"/>
          <w:szCs w:val="21"/>
        </w:rPr>
        <w:t>(</w:t>
      </w:r>
      <w:r w:rsidRPr="00852DB1">
        <w:rPr>
          <w:rFonts w:ascii="SimSun" w:hAnsi="SimSun"/>
          <w:color w:val="222222"/>
          <w:sz w:val="21"/>
          <w:szCs w:val="21"/>
        </w:rPr>
        <w:t>CRIC</w:t>
      </w:r>
      <w:r w:rsidR="00597439">
        <w:rPr>
          <w:rFonts w:ascii="SimSun" w:hAnsi="SimSun"/>
          <w:color w:val="222222"/>
          <w:sz w:val="21"/>
          <w:szCs w:val="21"/>
        </w:rPr>
        <w:t>)</w:t>
      </w:r>
      <w:r w:rsidRPr="00852DB1">
        <w:rPr>
          <w:rFonts w:ascii="SimSun" w:hAnsi="SimSun"/>
          <w:color w:val="222222"/>
          <w:sz w:val="21"/>
          <w:szCs w:val="21"/>
        </w:rPr>
        <w:t>的代表指出，2012年</w:t>
      </w:r>
      <w:r w:rsidRPr="00852DB1">
        <w:rPr>
          <w:rFonts w:ascii="SimSun" w:hAnsi="SimSun" w:hint="eastAsia"/>
          <w:color w:val="222222"/>
          <w:sz w:val="21"/>
          <w:szCs w:val="21"/>
        </w:rPr>
        <w:t>在北京我们</w:t>
      </w:r>
      <w:r w:rsidRPr="00852DB1">
        <w:rPr>
          <w:rFonts w:ascii="SimSun" w:hAnsi="SimSun"/>
          <w:color w:val="222222"/>
          <w:sz w:val="21"/>
          <w:szCs w:val="21"/>
        </w:rPr>
        <w:t>看到了</w:t>
      </w:r>
      <w:r w:rsidRPr="00852DB1">
        <w:rPr>
          <w:rFonts w:ascii="SimSun" w:hAnsi="SimSun" w:hint="eastAsia"/>
          <w:color w:val="222222"/>
          <w:sz w:val="21"/>
          <w:szCs w:val="21"/>
        </w:rPr>
        <w:t>保护视听表演的条约的缔结，2013年我们又看到了为盲人、视力障碍者或其他阅读障碍者获取作品提供便利的《</w:t>
      </w:r>
      <w:r w:rsidRPr="00852DB1">
        <w:rPr>
          <w:rFonts w:ascii="SimSun" w:hAnsi="SimSun"/>
          <w:color w:val="222222"/>
          <w:sz w:val="21"/>
          <w:szCs w:val="21"/>
        </w:rPr>
        <w:t>马拉喀什条约</w:t>
      </w:r>
      <w:r w:rsidRPr="00852DB1">
        <w:rPr>
          <w:rFonts w:ascii="SimSun" w:hAnsi="SimSun" w:hint="eastAsia"/>
          <w:color w:val="222222"/>
          <w:sz w:val="21"/>
          <w:szCs w:val="21"/>
        </w:rPr>
        <w:t>》的制定</w:t>
      </w:r>
      <w:r w:rsidRPr="00852DB1">
        <w:rPr>
          <w:rFonts w:ascii="SimSun" w:hAnsi="SimSun"/>
          <w:color w:val="222222"/>
          <w:sz w:val="21"/>
          <w:szCs w:val="21"/>
        </w:rPr>
        <w:t>。它</w:t>
      </w:r>
      <w:r w:rsidRPr="00852DB1">
        <w:rPr>
          <w:rFonts w:ascii="SimSun" w:hAnsi="SimSun" w:hint="eastAsia"/>
          <w:color w:val="222222"/>
          <w:sz w:val="21"/>
          <w:szCs w:val="21"/>
        </w:rPr>
        <w:t>表示，在过去的15年里</w:t>
      </w:r>
      <w:r w:rsidRPr="00852DB1">
        <w:rPr>
          <w:rFonts w:ascii="SimSun" w:hAnsi="SimSun"/>
          <w:color w:val="222222"/>
          <w:sz w:val="21"/>
          <w:szCs w:val="21"/>
        </w:rPr>
        <w:t>保护广播组织</w:t>
      </w:r>
      <w:r w:rsidRPr="00852DB1">
        <w:rPr>
          <w:rFonts w:ascii="SimSun" w:hAnsi="SimSun" w:hint="eastAsia"/>
          <w:color w:val="222222"/>
          <w:sz w:val="21"/>
          <w:szCs w:val="21"/>
        </w:rPr>
        <w:t>一直是我们</w:t>
      </w:r>
      <w:r w:rsidRPr="00852DB1">
        <w:rPr>
          <w:rFonts w:ascii="SimSun" w:hAnsi="SimSun"/>
          <w:color w:val="222222"/>
          <w:sz w:val="21"/>
          <w:szCs w:val="21"/>
        </w:rPr>
        <w:t>讨论的话题，但是，不幸的是，委员会尚未</w:t>
      </w:r>
      <w:r w:rsidRPr="00852DB1">
        <w:rPr>
          <w:rFonts w:ascii="SimSun" w:hAnsi="SimSun" w:hint="eastAsia"/>
          <w:color w:val="222222"/>
          <w:sz w:val="21"/>
          <w:szCs w:val="21"/>
        </w:rPr>
        <w:t>就此议题</w:t>
      </w:r>
      <w:r w:rsidRPr="00852DB1">
        <w:rPr>
          <w:rFonts w:ascii="SimSun" w:hAnsi="SimSun"/>
          <w:color w:val="222222"/>
          <w:sz w:val="21"/>
          <w:szCs w:val="21"/>
        </w:rPr>
        <w:t>达成协议。该代表解释说，很长一段时间以来，数字技术</w:t>
      </w:r>
      <w:r w:rsidRPr="00852DB1">
        <w:rPr>
          <w:rFonts w:ascii="SimSun" w:hAnsi="SimSun" w:hint="eastAsia"/>
          <w:color w:val="222222"/>
          <w:sz w:val="21"/>
          <w:szCs w:val="21"/>
        </w:rPr>
        <w:t>使得</w:t>
      </w:r>
      <w:r w:rsidRPr="00852DB1">
        <w:rPr>
          <w:rFonts w:ascii="SimSun" w:hAnsi="SimSun"/>
          <w:color w:val="222222"/>
          <w:sz w:val="21"/>
          <w:szCs w:val="21"/>
        </w:rPr>
        <w:t>信号</w:t>
      </w:r>
      <w:r w:rsidRPr="00852DB1">
        <w:rPr>
          <w:rFonts w:ascii="SimSun" w:hAnsi="SimSun" w:hint="eastAsia"/>
          <w:color w:val="222222"/>
          <w:sz w:val="21"/>
          <w:szCs w:val="21"/>
        </w:rPr>
        <w:t>能够</w:t>
      </w:r>
      <w:r w:rsidRPr="00852DB1">
        <w:rPr>
          <w:rFonts w:ascii="SimSun" w:hAnsi="SimSun"/>
          <w:color w:val="222222"/>
          <w:sz w:val="21"/>
          <w:szCs w:val="21"/>
        </w:rPr>
        <w:t>在互联网上</w:t>
      </w:r>
      <w:r w:rsidRPr="00852DB1">
        <w:rPr>
          <w:rFonts w:ascii="SimSun" w:hAnsi="SimSun" w:hint="eastAsia"/>
          <w:color w:val="222222"/>
          <w:sz w:val="21"/>
          <w:szCs w:val="21"/>
        </w:rPr>
        <w:t>传播</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因此制定</w:t>
      </w:r>
      <w:r w:rsidRPr="00852DB1">
        <w:rPr>
          <w:rFonts w:ascii="SimSun" w:hAnsi="SimSun"/>
          <w:color w:val="222222"/>
          <w:sz w:val="21"/>
          <w:szCs w:val="21"/>
        </w:rPr>
        <w:t>一个国际条约</w:t>
      </w:r>
      <w:r w:rsidRPr="00852DB1">
        <w:rPr>
          <w:rFonts w:ascii="SimSun" w:hAnsi="SimSun" w:hint="eastAsia"/>
          <w:color w:val="222222"/>
          <w:sz w:val="21"/>
          <w:szCs w:val="21"/>
        </w:rPr>
        <w:t>成为一个</w:t>
      </w:r>
      <w:r w:rsidRPr="00852DB1">
        <w:rPr>
          <w:rFonts w:ascii="SimSun" w:hAnsi="SimSun"/>
          <w:color w:val="222222"/>
          <w:sz w:val="21"/>
          <w:szCs w:val="21"/>
        </w:rPr>
        <w:t>迫切</w:t>
      </w:r>
      <w:r w:rsidRPr="00852DB1">
        <w:rPr>
          <w:rFonts w:ascii="SimSun" w:hAnsi="SimSun" w:hint="eastAsia"/>
          <w:color w:val="222222"/>
          <w:sz w:val="21"/>
          <w:szCs w:val="21"/>
        </w:rPr>
        <w:t>的需要。</w:t>
      </w:r>
      <w:r w:rsidRPr="00852DB1">
        <w:rPr>
          <w:rFonts w:ascii="SimSun" w:hAnsi="SimSun"/>
          <w:color w:val="222222"/>
          <w:sz w:val="21"/>
          <w:szCs w:val="21"/>
        </w:rPr>
        <w:t>为</w:t>
      </w:r>
      <w:r w:rsidRPr="00852DB1">
        <w:rPr>
          <w:rFonts w:ascii="SimSun" w:hAnsi="SimSun" w:hint="eastAsia"/>
          <w:color w:val="222222"/>
          <w:sz w:val="21"/>
          <w:szCs w:val="21"/>
        </w:rPr>
        <w:t>完成2007年大会授权，制定</w:t>
      </w:r>
      <w:r w:rsidRPr="00852DB1">
        <w:rPr>
          <w:rFonts w:ascii="SimSun" w:hAnsi="SimSun"/>
          <w:color w:val="222222"/>
          <w:sz w:val="21"/>
          <w:szCs w:val="21"/>
        </w:rPr>
        <w:t>保护广播组织</w:t>
      </w:r>
      <w:r w:rsidRPr="00852DB1">
        <w:rPr>
          <w:rFonts w:ascii="SimSun" w:hAnsi="SimSun" w:hint="eastAsia"/>
          <w:color w:val="222222"/>
          <w:sz w:val="21"/>
          <w:szCs w:val="21"/>
        </w:rPr>
        <w:t>条约，</w:t>
      </w:r>
      <w:r w:rsidRPr="00852DB1">
        <w:rPr>
          <w:rFonts w:ascii="SimSun" w:hAnsi="SimSun"/>
          <w:color w:val="222222"/>
          <w:sz w:val="21"/>
          <w:szCs w:val="21"/>
        </w:rPr>
        <w:t>委员会需要</w:t>
      </w:r>
      <w:r w:rsidRPr="00852DB1">
        <w:rPr>
          <w:rFonts w:ascii="SimSun" w:hAnsi="SimSun" w:hint="eastAsia"/>
          <w:color w:val="222222"/>
          <w:sz w:val="21"/>
          <w:szCs w:val="21"/>
        </w:rPr>
        <w:t>就目标、</w:t>
      </w:r>
      <w:r w:rsidRPr="00852DB1">
        <w:rPr>
          <w:rFonts w:ascii="SimSun" w:hAnsi="SimSun"/>
          <w:color w:val="222222"/>
          <w:sz w:val="21"/>
          <w:szCs w:val="21"/>
        </w:rPr>
        <w:t>具体</w:t>
      </w:r>
      <w:r w:rsidRPr="00852DB1">
        <w:rPr>
          <w:rFonts w:ascii="SimSun" w:hAnsi="SimSun" w:hint="eastAsia"/>
          <w:color w:val="222222"/>
          <w:sz w:val="21"/>
          <w:szCs w:val="21"/>
        </w:rPr>
        <w:t>内容</w:t>
      </w:r>
      <w:r w:rsidRPr="00852DB1">
        <w:rPr>
          <w:rFonts w:ascii="SimSun" w:hAnsi="SimSun"/>
          <w:color w:val="222222"/>
          <w:sz w:val="21"/>
          <w:szCs w:val="21"/>
        </w:rPr>
        <w:t>和保护</w:t>
      </w:r>
      <w:r w:rsidRPr="00852DB1">
        <w:rPr>
          <w:rFonts w:ascii="SimSun" w:hAnsi="SimSun" w:hint="eastAsia"/>
          <w:color w:val="222222"/>
          <w:sz w:val="21"/>
          <w:szCs w:val="21"/>
        </w:rPr>
        <w:t>对象</w:t>
      </w:r>
      <w:r w:rsidRPr="00852DB1">
        <w:rPr>
          <w:rFonts w:ascii="SimSun" w:hAnsi="SimSun" w:hint="eastAsia"/>
          <w:sz w:val="21"/>
          <w:szCs w:val="21"/>
        </w:rPr>
        <w:t>达成</w:t>
      </w:r>
      <w:r w:rsidRPr="00852DB1">
        <w:rPr>
          <w:rFonts w:ascii="SimSun" w:hAnsi="SimSun" w:hint="eastAsia"/>
          <w:color w:val="222222"/>
          <w:sz w:val="21"/>
          <w:szCs w:val="21"/>
        </w:rPr>
        <w:t>共识</w:t>
      </w:r>
      <w:r w:rsidRPr="00852DB1">
        <w:rPr>
          <w:rFonts w:ascii="SimSun" w:hAnsi="SimSun"/>
          <w:color w:val="222222"/>
          <w:sz w:val="21"/>
          <w:szCs w:val="21"/>
        </w:rPr>
        <w:t>。该代表</w:t>
      </w:r>
      <w:r w:rsidRPr="00852DB1">
        <w:rPr>
          <w:rFonts w:ascii="SimSun" w:hAnsi="SimSun" w:hint="eastAsia"/>
          <w:color w:val="222222"/>
          <w:sz w:val="21"/>
          <w:szCs w:val="21"/>
        </w:rPr>
        <w:t>表示</w:t>
      </w:r>
      <w:r w:rsidRPr="00852DB1">
        <w:rPr>
          <w:rFonts w:ascii="SimSun" w:hAnsi="SimSun"/>
          <w:color w:val="222222"/>
          <w:sz w:val="21"/>
          <w:szCs w:val="21"/>
        </w:rPr>
        <w:t>，委员会已</w:t>
      </w:r>
      <w:r w:rsidRPr="00852DB1">
        <w:rPr>
          <w:rFonts w:ascii="SimSun" w:hAnsi="SimSun" w:hint="eastAsia"/>
          <w:color w:val="222222"/>
          <w:sz w:val="21"/>
          <w:szCs w:val="21"/>
        </w:rPr>
        <w:t>就目标</w:t>
      </w:r>
      <w:r w:rsidRPr="00852DB1">
        <w:rPr>
          <w:rFonts w:ascii="SimSun" w:hAnsi="SimSun"/>
          <w:color w:val="222222"/>
          <w:sz w:val="21"/>
          <w:szCs w:val="21"/>
        </w:rPr>
        <w:t>达成共识</w:t>
      </w:r>
      <w:r w:rsidRPr="00852DB1">
        <w:rPr>
          <w:rFonts w:ascii="SimSun" w:hAnsi="SimSun" w:hint="eastAsia"/>
          <w:color w:val="222222"/>
          <w:sz w:val="21"/>
          <w:szCs w:val="21"/>
        </w:rPr>
        <w:t>，这个目标就是</w:t>
      </w:r>
      <w:r w:rsidRPr="00852DB1">
        <w:rPr>
          <w:rFonts w:ascii="SimSun" w:hAnsi="SimSun"/>
          <w:color w:val="222222"/>
          <w:sz w:val="21"/>
          <w:szCs w:val="21"/>
        </w:rPr>
        <w:t>停止</w:t>
      </w:r>
      <w:r w:rsidRPr="00852DB1">
        <w:rPr>
          <w:rFonts w:ascii="SimSun" w:hAnsi="SimSun" w:hint="eastAsia"/>
          <w:color w:val="222222"/>
          <w:sz w:val="21"/>
          <w:szCs w:val="21"/>
        </w:rPr>
        <w:t>对</w:t>
      </w:r>
      <w:r w:rsidRPr="00852DB1">
        <w:rPr>
          <w:rFonts w:ascii="SimSun" w:hAnsi="SimSun"/>
          <w:color w:val="222222"/>
          <w:sz w:val="21"/>
          <w:szCs w:val="21"/>
        </w:rPr>
        <w:t>广播信号的侵权。它建议讨论应集中于</w:t>
      </w:r>
      <w:r w:rsidRPr="00852DB1">
        <w:rPr>
          <w:rFonts w:ascii="SimSun" w:hAnsi="SimSun" w:hint="eastAsia"/>
          <w:color w:val="222222"/>
          <w:sz w:val="21"/>
          <w:szCs w:val="21"/>
        </w:rPr>
        <w:t>具体范围和保护对象上</w:t>
      </w:r>
      <w:r w:rsidRPr="00852DB1">
        <w:rPr>
          <w:rFonts w:ascii="SimSun" w:hAnsi="SimSun"/>
          <w:color w:val="222222"/>
          <w:sz w:val="21"/>
          <w:szCs w:val="21"/>
        </w:rPr>
        <w:t>。对这些问题</w:t>
      </w:r>
      <w:r w:rsidRPr="00852DB1">
        <w:rPr>
          <w:rFonts w:ascii="SimSun" w:hAnsi="SimSun" w:hint="eastAsia"/>
          <w:color w:val="222222"/>
          <w:sz w:val="21"/>
          <w:szCs w:val="21"/>
        </w:rPr>
        <w:t>，</w:t>
      </w:r>
      <w:r w:rsidRPr="00852DB1">
        <w:rPr>
          <w:rFonts w:ascii="SimSun" w:hAnsi="SimSun"/>
          <w:color w:val="222222"/>
          <w:sz w:val="21"/>
          <w:szCs w:val="21"/>
        </w:rPr>
        <w:t>委员会</w:t>
      </w:r>
      <w:r w:rsidRPr="00852DB1">
        <w:rPr>
          <w:rFonts w:ascii="SimSun" w:hAnsi="SimSun" w:hint="eastAsia"/>
          <w:color w:val="222222"/>
          <w:sz w:val="21"/>
          <w:szCs w:val="21"/>
        </w:rPr>
        <w:t>的意见有分歧</w:t>
      </w:r>
      <w:r w:rsidRPr="00852DB1">
        <w:rPr>
          <w:rFonts w:ascii="SimSun" w:hAnsi="SimSun"/>
          <w:color w:val="222222"/>
          <w:sz w:val="21"/>
          <w:szCs w:val="21"/>
        </w:rPr>
        <w:t>。</w:t>
      </w:r>
      <w:r w:rsidRPr="00852DB1">
        <w:rPr>
          <w:rFonts w:ascii="SimSun" w:hAnsi="SimSun" w:hint="eastAsia"/>
          <w:color w:val="222222"/>
          <w:sz w:val="21"/>
          <w:szCs w:val="21"/>
        </w:rPr>
        <w:t>一些</w:t>
      </w:r>
      <w:r w:rsidRPr="00852DB1">
        <w:rPr>
          <w:rFonts w:ascii="SimSun" w:hAnsi="SimSun"/>
          <w:color w:val="222222"/>
          <w:sz w:val="21"/>
          <w:szCs w:val="21"/>
        </w:rPr>
        <w:t>国家主张新条约</w:t>
      </w:r>
      <w:r w:rsidRPr="00852DB1">
        <w:rPr>
          <w:rFonts w:ascii="SimSun" w:hAnsi="SimSun" w:hint="eastAsia"/>
          <w:color w:val="222222"/>
          <w:sz w:val="21"/>
          <w:szCs w:val="21"/>
        </w:rPr>
        <w:t>的保护应仅限于广播信号，而不能延伸到在移动计算机网络上的传输。</w:t>
      </w:r>
      <w:r w:rsidRPr="00852DB1">
        <w:rPr>
          <w:rFonts w:ascii="SimSun" w:hAnsi="SimSun"/>
          <w:color w:val="222222"/>
          <w:sz w:val="21"/>
          <w:szCs w:val="21"/>
        </w:rPr>
        <w:t>在另一方面，</w:t>
      </w:r>
      <w:r w:rsidRPr="00852DB1">
        <w:rPr>
          <w:rFonts w:ascii="SimSun" w:hAnsi="SimSun" w:hint="eastAsia"/>
          <w:color w:val="222222"/>
          <w:sz w:val="21"/>
          <w:szCs w:val="21"/>
        </w:rPr>
        <w:t>其他一些国家坚持对数字环境下</w:t>
      </w:r>
      <w:r w:rsidRPr="00852DB1">
        <w:rPr>
          <w:rFonts w:ascii="SimSun" w:hAnsi="SimSun"/>
          <w:color w:val="222222"/>
          <w:sz w:val="21"/>
          <w:szCs w:val="21"/>
        </w:rPr>
        <w:t>通过计算机网络进行的</w:t>
      </w:r>
      <w:r w:rsidRPr="00852DB1">
        <w:rPr>
          <w:rFonts w:ascii="SimSun" w:hAnsi="SimSun" w:hint="eastAsia"/>
          <w:color w:val="222222"/>
          <w:sz w:val="21"/>
          <w:szCs w:val="21"/>
        </w:rPr>
        <w:t>传播进行保护</w:t>
      </w:r>
      <w:r w:rsidRPr="00852DB1">
        <w:rPr>
          <w:rFonts w:ascii="SimSun" w:hAnsi="SimSun"/>
          <w:color w:val="222222"/>
          <w:sz w:val="21"/>
          <w:szCs w:val="21"/>
        </w:rPr>
        <w:t>。该代表解释说，</w:t>
      </w:r>
      <w:r w:rsidRPr="00852DB1">
        <w:rPr>
          <w:rFonts w:ascii="SimSun" w:hAnsi="SimSun" w:hint="eastAsia"/>
          <w:color w:val="222222"/>
          <w:sz w:val="21"/>
          <w:szCs w:val="21"/>
        </w:rPr>
        <w:t>在</w:t>
      </w:r>
      <w:r w:rsidRPr="00852DB1">
        <w:rPr>
          <w:rFonts w:ascii="SimSun" w:hAnsi="SimSun"/>
          <w:color w:val="222222"/>
          <w:sz w:val="21"/>
          <w:szCs w:val="21"/>
        </w:rPr>
        <w:t>工作文件SCCR/26/10</w:t>
      </w:r>
      <w:r w:rsidRPr="00852DB1">
        <w:rPr>
          <w:rFonts w:ascii="SimSun" w:hAnsi="SimSun" w:hint="eastAsia"/>
          <w:color w:val="222222"/>
          <w:sz w:val="21"/>
          <w:szCs w:val="21"/>
        </w:rPr>
        <w:t>中</w:t>
      </w:r>
      <w:r w:rsidRPr="00852DB1">
        <w:rPr>
          <w:rFonts w:ascii="SimSun" w:hAnsi="SimSun"/>
          <w:color w:val="222222"/>
          <w:sz w:val="21"/>
          <w:szCs w:val="21"/>
        </w:rPr>
        <w:t>，</w:t>
      </w:r>
      <w:r w:rsidRPr="00852DB1">
        <w:rPr>
          <w:rFonts w:ascii="SimSun" w:hAnsi="SimSun" w:hint="eastAsia"/>
          <w:color w:val="222222"/>
          <w:sz w:val="21"/>
          <w:szCs w:val="21"/>
        </w:rPr>
        <w:t>这一</w:t>
      </w:r>
      <w:r w:rsidRPr="00852DB1">
        <w:rPr>
          <w:rFonts w:ascii="SimSun" w:hAnsi="SimSun"/>
          <w:color w:val="222222"/>
          <w:sz w:val="21"/>
          <w:szCs w:val="21"/>
        </w:rPr>
        <w:t>问题</w:t>
      </w:r>
      <w:r w:rsidRPr="00852DB1">
        <w:rPr>
          <w:rFonts w:ascii="SimSun" w:hAnsi="SimSun" w:hint="eastAsia"/>
          <w:color w:val="222222"/>
          <w:sz w:val="21"/>
          <w:szCs w:val="21"/>
        </w:rPr>
        <w:t>也被明确提出，得到重点关注</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，委员会</w:t>
      </w:r>
      <w:r w:rsidRPr="00852DB1">
        <w:rPr>
          <w:rFonts w:ascii="SimSun" w:hAnsi="SimSun" w:hint="eastAsia"/>
          <w:color w:val="222222"/>
          <w:sz w:val="21"/>
          <w:szCs w:val="21"/>
        </w:rPr>
        <w:t>必须在前往外交会议之前</w:t>
      </w:r>
      <w:r w:rsidRPr="00852DB1">
        <w:rPr>
          <w:rFonts w:ascii="SimSun" w:hAnsi="SimSun"/>
          <w:color w:val="222222"/>
          <w:sz w:val="21"/>
          <w:szCs w:val="21"/>
        </w:rPr>
        <w:t>解决</w:t>
      </w:r>
      <w:r w:rsidRPr="00852DB1">
        <w:rPr>
          <w:rFonts w:ascii="SimSun" w:hAnsi="SimSun" w:hint="eastAsia"/>
          <w:color w:val="222222"/>
          <w:sz w:val="21"/>
          <w:szCs w:val="21"/>
        </w:rPr>
        <w:t>这个问题</w:t>
      </w:r>
      <w:r w:rsidRPr="00852DB1">
        <w:rPr>
          <w:rFonts w:ascii="SimSun" w:hAnsi="SimSun"/>
          <w:color w:val="222222"/>
          <w:sz w:val="21"/>
          <w:szCs w:val="21"/>
        </w:rPr>
        <w:t>，这意味着</w:t>
      </w:r>
      <w:r w:rsidRPr="00852DB1">
        <w:rPr>
          <w:rFonts w:ascii="SimSun" w:hAnsi="SimSun" w:hint="eastAsia"/>
          <w:color w:val="222222"/>
          <w:sz w:val="21"/>
          <w:szCs w:val="21"/>
        </w:rPr>
        <w:t>委员会</w:t>
      </w:r>
      <w:r w:rsidRPr="00852DB1">
        <w:rPr>
          <w:rFonts w:ascii="SimSun" w:hAnsi="SimSun"/>
          <w:color w:val="222222"/>
          <w:sz w:val="21"/>
          <w:szCs w:val="21"/>
        </w:rPr>
        <w:t>需要妥协，</w:t>
      </w:r>
      <w:r w:rsidRPr="00852DB1">
        <w:rPr>
          <w:rFonts w:ascii="SimSun" w:hAnsi="SimSun" w:hint="eastAsia"/>
          <w:color w:val="222222"/>
          <w:sz w:val="21"/>
          <w:szCs w:val="21"/>
        </w:rPr>
        <w:t>并</w:t>
      </w:r>
      <w:r w:rsidRPr="00852DB1">
        <w:rPr>
          <w:rFonts w:ascii="SimSun" w:hAnsi="SimSun"/>
          <w:color w:val="222222"/>
          <w:sz w:val="21"/>
          <w:szCs w:val="21"/>
        </w:rPr>
        <w:t>接受日本的建议，</w:t>
      </w:r>
      <w:r w:rsidRPr="00852DB1">
        <w:rPr>
          <w:rFonts w:ascii="SimSun" w:hAnsi="SimSun" w:hint="eastAsia"/>
          <w:color w:val="222222"/>
          <w:sz w:val="21"/>
          <w:szCs w:val="21"/>
        </w:rPr>
        <w:t>即被宣称推动就这一问题达成妥协的一个非常适当的建议</w:t>
      </w:r>
      <w:r w:rsidRPr="00852DB1">
        <w:rPr>
          <w:rFonts w:ascii="SimSun" w:hAnsi="SimSun"/>
          <w:color w:val="222222"/>
          <w:sz w:val="21"/>
          <w:szCs w:val="21"/>
        </w:rPr>
        <w:t>。日本的提案将允许成员国</w:t>
      </w:r>
      <w:r w:rsidRPr="00852DB1">
        <w:rPr>
          <w:rFonts w:ascii="SimSun" w:hAnsi="SimSun" w:hint="eastAsia"/>
          <w:color w:val="222222"/>
          <w:sz w:val="21"/>
          <w:szCs w:val="21"/>
        </w:rPr>
        <w:t>在是否保护通过计算机网络进行的传播方面具有灵活性，因此任一成员国都可以保护</w:t>
      </w:r>
      <w:r w:rsidRPr="00852DB1">
        <w:rPr>
          <w:rFonts w:ascii="SimSun" w:hAnsi="SimSun"/>
          <w:color w:val="222222"/>
          <w:sz w:val="21"/>
          <w:szCs w:val="21"/>
        </w:rPr>
        <w:t>通过计算机网络进行的</w:t>
      </w:r>
      <w:r w:rsidRPr="00852DB1">
        <w:rPr>
          <w:rFonts w:ascii="SimSun" w:hAnsi="SimSun" w:hint="eastAsia"/>
          <w:color w:val="222222"/>
          <w:sz w:val="21"/>
          <w:szCs w:val="21"/>
        </w:rPr>
        <w:t>传播</w:t>
      </w:r>
      <w:r w:rsidRPr="00852DB1">
        <w:rPr>
          <w:rFonts w:ascii="SimSun" w:hAnsi="SimSun"/>
          <w:color w:val="222222"/>
          <w:sz w:val="21"/>
          <w:szCs w:val="21"/>
        </w:rPr>
        <w:t>，但</w:t>
      </w:r>
      <w:r w:rsidRPr="00852DB1">
        <w:rPr>
          <w:rFonts w:ascii="SimSun" w:hAnsi="SimSun" w:hint="eastAsia"/>
          <w:color w:val="222222"/>
          <w:sz w:val="21"/>
          <w:szCs w:val="21"/>
        </w:rPr>
        <w:t>却没有一定要</w:t>
      </w:r>
      <w:r w:rsidRPr="00852DB1">
        <w:rPr>
          <w:rFonts w:ascii="SimSun" w:hAnsi="SimSun"/>
          <w:color w:val="222222"/>
          <w:sz w:val="21"/>
          <w:szCs w:val="21"/>
        </w:rPr>
        <w:t>这样做的义务</w:t>
      </w:r>
      <w:r w:rsidRPr="00852DB1">
        <w:rPr>
          <w:rFonts w:ascii="SimSun" w:hAnsi="SimSun" w:hint="eastAsia"/>
          <w:color w:val="222222"/>
          <w:sz w:val="21"/>
          <w:szCs w:val="21"/>
        </w:rPr>
        <w:t>。</w:t>
      </w:r>
      <w:r w:rsidRPr="00852DB1">
        <w:rPr>
          <w:rFonts w:ascii="SimSun" w:hAnsi="SimSun"/>
          <w:color w:val="222222"/>
          <w:sz w:val="21"/>
          <w:szCs w:val="21"/>
        </w:rPr>
        <w:t>它解释说，其次，国民待遇将</w:t>
      </w:r>
      <w:r w:rsidRPr="00852DB1">
        <w:rPr>
          <w:rFonts w:ascii="SimSun" w:hAnsi="SimSun" w:hint="eastAsia"/>
          <w:color w:val="222222"/>
          <w:sz w:val="21"/>
          <w:szCs w:val="21"/>
        </w:rPr>
        <w:t>提供</w:t>
      </w:r>
      <w:r w:rsidRPr="00852DB1">
        <w:rPr>
          <w:rFonts w:ascii="SimSun" w:hAnsi="SimSun"/>
          <w:color w:val="222222"/>
          <w:sz w:val="21"/>
          <w:szCs w:val="21"/>
        </w:rPr>
        <w:t>国际协调，并指出，国民待遇是版权</w:t>
      </w:r>
      <w:r w:rsidRPr="00852DB1">
        <w:rPr>
          <w:rFonts w:ascii="SimSun" w:hAnsi="SimSun" w:hint="eastAsia"/>
          <w:color w:val="222222"/>
          <w:sz w:val="21"/>
          <w:szCs w:val="21"/>
        </w:rPr>
        <w:t>和相关权</w:t>
      </w:r>
      <w:r w:rsidRPr="00852DB1">
        <w:rPr>
          <w:rFonts w:ascii="SimSun" w:hAnsi="SimSun"/>
          <w:color w:val="222222"/>
          <w:sz w:val="21"/>
          <w:szCs w:val="21"/>
        </w:rPr>
        <w:t>领域</w:t>
      </w:r>
      <w:r w:rsidRPr="00852DB1">
        <w:rPr>
          <w:rFonts w:ascii="SimSun" w:hAnsi="SimSun" w:hint="eastAsia"/>
          <w:color w:val="222222"/>
          <w:sz w:val="21"/>
          <w:szCs w:val="21"/>
        </w:rPr>
        <w:t>形成和谐的一个基础</w:t>
      </w:r>
      <w:r w:rsidRPr="00852DB1">
        <w:rPr>
          <w:rFonts w:ascii="SimSun" w:hAnsi="SimSun"/>
          <w:color w:val="222222"/>
          <w:sz w:val="21"/>
          <w:szCs w:val="21"/>
        </w:rPr>
        <w:t>和重要</w:t>
      </w:r>
      <w:r w:rsidRPr="00852DB1">
        <w:rPr>
          <w:rFonts w:ascii="SimSun" w:hAnsi="SimSun" w:hint="eastAsia"/>
          <w:color w:val="222222"/>
          <w:sz w:val="21"/>
          <w:szCs w:val="21"/>
        </w:rPr>
        <w:t>的</w:t>
      </w:r>
      <w:r w:rsidRPr="00852DB1">
        <w:rPr>
          <w:rFonts w:ascii="SimSun" w:hAnsi="SimSun"/>
          <w:color w:val="222222"/>
          <w:sz w:val="21"/>
          <w:szCs w:val="21"/>
        </w:rPr>
        <w:t>途径。它</w:t>
      </w:r>
      <w:r w:rsidRPr="00852DB1">
        <w:rPr>
          <w:rFonts w:ascii="SimSun" w:hAnsi="SimSun" w:hint="eastAsia"/>
          <w:color w:val="222222"/>
          <w:sz w:val="21"/>
          <w:szCs w:val="21"/>
        </w:rPr>
        <w:t>表示</w:t>
      </w:r>
      <w:r w:rsidRPr="00852DB1">
        <w:rPr>
          <w:rFonts w:ascii="SimSun" w:hAnsi="SimSun"/>
          <w:color w:val="222222"/>
          <w:sz w:val="21"/>
          <w:szCs w:val="21"/>
        </w:rPr>
        <w:t>，这些问题</w:t>
      </w:r>
      <w:r w:rsidRPr="00852DB1">
        <w:rPr>
          <w:rFonts w:ascii="SimSun" w:hAnsi="SimSun" w:hint="eastAsia"/>
          <w:color w:val="222222"/>
          <w:sz w:val="21"/>
          <w:szCs w:val="21"/>
        </w:rPr>
        <w:t>将通过相互</w:t>
      </w:r>
      <w:r w:rsidRPr="00852DB1">
        <w:rPr>
          <w:rFonts w:ascii="SimSun" w:hAnsi="SimSun"/>
          <w:color w:val="222222"/>
          <w:sz w:val="21"/>
          <w:szCs w:val="21"/>
        </w:rPr>
        <w:t>妥协来解决，而日本的新提案将</w:t>
      </w:r>
      <w:r w:rsidRPr="00852DB1">
        <w:rPr>
          <w:rFonts w:ascii="SimSun" w:hAnsi="SimSun" w:hint="eastAsia"/>
          <w:color w:val="222222"/>
          <w:sz w:val="21"/>
          <w:szCs w:val="21"/>
        </w:rPr>
        <w:t>为</w:t>
      </w:r>
      <w:r w:rsidRPr="00852DB1">
        <w:rPr>
          <w:rFonts w:ascii="SimSun" w:hAnsi="SimSun"/>
          <w:color w:val="222222"/>
          <w:sz w:val="21"/>
          <w:szCs w:val="21"/>
        </w:rPr>
        <w:t>这样</w:t>
      </w:r>
      <w:r w:rsidRPr="00852DB1">
        <w:rPr>
          <w:rFonts w:ascii="SimSun" w:hAnsi="SimSun" w:hint="eastAsia"/>
          <w:color w:val="222222"/>
          <w:sz w:val="21"/>
          <w:szCs w:val="21"/>
        </w:rPr>
        <w:t>做提供</w:t>
      </w:r>
      <w:r w:rsidRPr="00852DB1">
        <w:rPr>
          <w:rFonts w:ascii="SimSun" w:hAnsi="SimSun"/>
          <w:color w:val="222222"/>
          <w:sz w:val="21"/>
          <w:szCs w:val="21"/>
        </w:rPr>
        <w:t>一个良好的基础。它希望</w:t>
      </w:r>
      <w:r w:rsidRPr="00852DB1">
        <w:rPr>
          <w:rFonts w:ascii="SimSun" w:hAnsi="SimSun" w:hint="eastAsia"/>
          <w:color w:val="222222"/>
          <w:sz w:val="21"/>
          <w:szCs w:val="21"/>
        </w:rPr>
        <w:t>，在本届会议上，</w:t>
      </w:r>
      <w:r w:rsidRPr="00852DB1">
        <w:rPr>
          <w:rFonts w:ascii="SimSun" w:hAnsi="SimSun"/>
          <w:color w:val="222222"/>
          <w:sz w:val="21"/>
          <w:szCs w:val="21"/>
        </w:rPr>
        <w:t>委员会</w:t>
      </w:r>
      <w:r w:rsidRPr="00852DB1">
        <w:rPr>
          <w:rFonts w:ascii="SimSun" w:hAnsi="SimSun" w:hint="eastAsia"/>
          <w:color w:val="222222"/>
          <w:sz w:val="21"/>
          <w:szCs w:val="21"/>
        </w:rPr>
        <w:t>能够在有关</w:t>
      </w:r>
      <w:r w:rsidRPr="00852DB1">
        <w:rPr>
          <w:rFonts w:ascii="SimSun" w:hAnsi="SimSun"/>
          <w:color w:val="222222"/>
          <w:sz w:val="21"/>
          <w:szCs w:val="21"/>
        </w:rPr>
        <w:t>具体范围和保护</w:t>
      </w:r>
      <w:r w:rsidRPr="00852DB1">
        <w:rPr>
          <w:rFonts w:ascii="SimSun" w:hAnsi="SimSun" w:hint="eastAsia"/>
          <w:color w:val="222222"/>
          <w:sz w:val="21"/>
          <w:szCs w:val="21"/>
        </w:rPr>
        <w:t>对象</w:t>
      </w:r>
      <w:r w:rsidRPr="00852DB1">
        <w:rPr>
          <w:rFonts w:ascii="SimSun" w:hAnsi="SimSun"/>
          <w:color w:val="222222"/>
          <w:sz w:val="21"/>
          <w:szCs w:val="21"/>
        </w:rPr>
        <w:t>的讨论</w:t>
      </w:r>
      <w:r w:rsidRPr="00852DB1">
        <w:rPr>
          <w:rFonts w:ascii="SimSun" w:hAnsi="SimSun" w:hint="eastAsia"/>
          <w:color w:val="222222"/>
          <w:sz w:val="21"/>
          <w:szCs w:val="21"/>
        </w:rPr>
        <w:t>上取得</w:t>
      </w:r>
      <w:r w:rsidRPr="00852DB1">
        <w:rPr>
          <w:rFonts w:ascii="SimSun" w:hAnsi="SimSun"/>
          <w:color w:val="222222"/>
          <w:sz w:val="21"/>
          <w:szCs w:val="21"/>
        </w:rPr>
        <w:t>实质性进展。这样的使命是</w:t>
      </w:r>
      <w:r w:rsidRPr="00852DB1">
        <w:rPr>
          <w:rFonts w:ascii="SimSun" w:hAnsi="SimSun" w:hint="eastAsia"/>
          <w:color w:val="222222"/>
          <w:sz w:val="21"/>
          <w:szCs w:val="21"/>
        </w:rPr>
        <w:t>走向</w:t>
      </w:r>
      <w:r w:rsidRPr="00852DB1">
        <w:rPr>
          <w:rFonts w:ascii="SimSun" w:hAnsi="SimSun"/>
          <w:color w:val="222222"/>
          <w:sz w:val="21"/>
          <w:szCs w:val="21"/>
        </w:rPr>
        <w:t>外交会议</w:t>
      </w:r>
      <w:r w:rsidRPr="00852DB1">
        <w:rPr>
          <w:rFonts w:ascii="SimSun" w:hAnsi="SimSun" w:hint="eastAsia"/>
          <w:color w:val="222222"/>
          <w:sz w:val="21"/>
          <w:szCs w:val="21"/>
        </w:rPr>
        <w:t>的</w:t>
      </w:r>
      <w:r w:rsidRPr="00852DB1">
        <w:rPr>
          <w:rFonts w:ascii="SimSun" w:hAnsi="SimSun"/>
          <w:color w:val="222222"/>
          <w:sz w:val="21"/>
          <w:szCs w:val="21"/>
        </w:rPr>
        <w:t>必经之路</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欧洲广播联盟</w:t>
      </w:r>
      <w:r w:rsidR="00597439">
        <w:rPr>
          <w:rFonts w:ascii="SimSun" w:hAnsi="SimSun"/>
          <w:color w:val="222222"/>
          <w:sz w:val="21"/>
          <w:szCs w:val="21"/>
        </w:rPr>
        <w:t>(</w:t>
      </w:r>
      <w:r w:rsidRPr="00852DB1">
        <w:rPr>
          <w:rFonts w:ascii="SimSun" w:hAnsi="SimSun"/>
          <w:color w:val="222222"/>
          <w:sz w:val="21"/>
          <w:szCs w:val="21"/>
        </w:rPr>
        <w:t>EBU</w:t>
      </w:r>
      <w:r w:rsidR="00597439">
        <w:rPr>
          <w:rFonts w:ascii="SimSun" w:hAnsi="SimSun"/>
          <w:color w:val="222222"/>
          <w:sz w:val="21"/>
          <w:szCs w:val="21"/>
        </w:rPr>
        <w:t>)</w:t>
      </w:r>
      <w:r w:rsidRPr="00852DB1">
        <w:rPr>
          <w:rFonts w:ascii="SimSun" w:hAnsi="SimSun"/>
          <w:color w:val="222222"/>
          <w:sz w:val="21"/>
          <w:szCs w:val="21"/>
        </w:rPr>
        <w:t>的代表感谢那些</w:t>
      </w:r>
      <w:r w:rsidRPr="00852DB1">
        <w:rPr>
          <w:rFonts w:ascii="SimSun" w:hAnsi="SimSun" w:hint="eastAsia"/>
          <w:color w:val="222222"/>
          <w:sz w:val="21"/>
          <w:szCs w:val="21"/>
        </w:rPr>
        <w:t>已</w:t>
      </w:r>
      <w:r w:rsidRPr="00852DB1">
        <w:rPr>
          <w:rFonts w:ascii="SimSun" w:hAnsi="SimSun"/>
          <w:color w:val="222222"/>
          <w:sz w:val="21"/>
          <w:szCs w:val="21"/>
        </w:rPr>
        <w:t>表示</w:t>
      </w:r>
      <w:r w:rsidRPr="00852DB1">
        <w:rPr>
          <w:rFonts w:ascii="SimSun" w:hAnsi="SimSun" w:hint="eastAsia"/>
          <w:color w:val="222222"/>
          <w:sz w:val="21"/>
          <w:szCs w:val="21"/>
        </w:rPr>
        <w:t>需要将广播问题列为</w:t>
      </w:r>
      <w:r w:rsidRPr="00852DB1">
        <w:rPr>
          <w:rFonts w:ascii="SimSun" w:hAnsi="SimSun"/>
          <w:color w:val="222222"/>
          <w:sz w:val="21"/>
          <w:szCs w:val="21"/>
        </w:rPr>
        <w:t>常设委员会优先</w:t>
      </w:r>
      <w:r w:rsidRPr="00852DB1">
        <w:rPr>
          <w:rFonts w:ascii="SimSun" w:hAnsi="SimSun" w:hint="eastAsia"/>
          <w:color w:val="222222"/>
          <w:sz w:val="21"/>
          <w:szCs w:val="21"/>
        </w:rPr>
        <w:t>问题的成员国</w:t>
      </w:r>
      <w:r w:rsidRPr="00852DB1">
        <w:rPr>
          <w:rFonts w:ascii="SimSun" w:hAnsi="SimSun"/>
          <w:color w:val="222222"/>
          <w:sz w:val="21"/>
          <w:szCs w:val="21"/>
        </w:rPr>
        <w:t>，</w:t>
      </w:r>
      <w:r w:rsidRPr="00852DB1">
        <w:rPr>
          <w:rFonts w:ascii="SimSun" w:hAnsi="SimSun" w:hint="eastAsia"/>
          <w:color w:val="222222"/>
          <w:sz w:val="21"/>
          <w:szCs w:val="21"/>
        </w:rPr>
        <w:t>正如</w:t>
      </w:r>
      <w:r w:rsidRPr="00852DB1">
        <w:rPr>
          <w:rFonts w:ascii="SimSun" w:hAnsi="SimSun"/>
          <w:color w:val="222222"/>
          <w:sz w:val="21"/>
          <w:szCs w:val="21"/>
        </w:rPr>
        <w:t>中欧和波罗的海国家集团和</w:t>
      </w:r>
      <w:r w:rsidRPr="00852DB1">
        <w:rPr>
          <w:rFonts w:ascii="SimSun" w:hAnsi="SimSun" w:hint="eastAsia"/>
          <w:color w:val="222222"/>
          <w:sz w:val="21"/>
          <w:szCs w:val="21"/>
        </w:rPr>
        <w:t>其他一些</w:t>
      </w:r>
      <w:r w:rsidRPr="00852DB1">
        <w:rPr>
          <w:rFonts w:ascii="SimSun" w:hAnsi="SimSun"/>
          <w:color w:val="222222"/>
          <w:sz w:val="21"/>
          <w:szCs w:val="21"/>
        </w:rPr>
        <w:t>代表团</w:t>
      </w:r>
      <w:r w:rsidRPr="00852DB1">
        <w:rPr>
          <w:rFonts w:ascii="SimSun" w:hAnsi="SimSun" w:hint="eastAsia"/>
          <w:color w:val="222222"/>
          <w:sz w:val="21"/>
          <w:szCs w:val="21"/>
        </w:rPr>
        <w:t>所表示的那样</w:t>
      </w:r>
      <w:r w:rsidRPr="00852DB1">
        <w:rPr>
          <w:rFonts w:ascii="SimSun" w:hAnsi="SimSun"/>
          <w:color w:val="222222"/>
          <w:sz w:val="21"/>
          <w:szCs w:val="21"/>
        </w:rPr>
        <w:t>。它认为，这个问题现在已经成熟</w:t>
      </w:r>
      <w:r w:rsidRPr="00852DB1">
        <w:rPr>
          <w:rFonts w:ascii="SimSun" w:hAnsi="SimSun" w:hint="eastAsia"/>
          <w:color w:val="222222"/>
          <w:sz w:val="21"/>
          <w:szCs w:val="21"/>
        </w:rPr>
        <w:t>，可以</w:t>
      </w:r>
      <w:r w:rsidRPr="00852DB1">
        <w:rPr>
          <w:rFonts w:ascii="SimSun" w:hAnsi="SimSun"/>
          <w:color w:val="222222"/>
          <w:sz w:val="21"/>
          <w:szCs w:val="21"/>
        </w:rPr>
        <w:t>在未来两或三次会议内完成</w:t>
      </w:r>
      <w:r w:rsidRPr="00852DB1">
        <w:rPr>
          <w:rFonts w:ascii="SimSun" w:hAnsi="SimSun" w:hint="eastAsia"/>
          <w:color w:val="222222"/>
          <w:sz w:val="21"/>
          <w:szCs w:val="21"/>
        </w:rPr>
        <w:t>相关</w:t>
      </w:r>
      <w:r w:rsidRPr="00852DB1">
        <w:rPr>
          <w:rFonts w:ascii="SimSun" w:hAnsi="SimSun"/>
          <w:color w:val="222222"/>
          <w:sz w:val="21"/>
          <w:szCs w:val="21"/>
        </w:rPr>
        <w:t>工作。它</w:t>
      </w:r>
      <w:r w:rsidRPr="00852DB1">
        <w:rPr>
          <w:rFonts w:ascii="SimSun" w:hAnsi="SimSun" w:hint="eastAsia"/>
          <w:color w:val="222222"/>
          <w:sz w:val="21"/>
          <w:szCs w:val="21"/>
        </w:rPr>
        <w:t>相信，如果所有成员国都致力于就具体案文进行工作的话，</w:t>
      </w:r>
      <w:r w:rsidRPr="00852DB1">
        <w:rPr>
          <w:rFonts w:ascii="SimSun" w:hAnsi="SimSun"/>
          <w:color w:val="222222"/>
          <w:sz w:val="21"/>
          <w:szCs w:val="21"/>
        </w:rPr>
        <w:t>委员会</w:t>
      </w:r>
      <w:r w:rsidRPr="00852DB1">
        <w:rPr>
          <w:rFonts w:ascii="SimSun" w:hAnsi="SimSun" w:hint="eastAsia"/>
          <w:color w:val="222222"/>
          <w:sz w:val="21"/>
          <w:szCs w:val="21"/>
        </w:rPr>
        <w:t>将会取得</w:t>
      </w:r>
      <w:r w:rsidRPr="00852DB1">
        <w:rPr>
          <w:rFonts w:ascii="SimSun" w:hAnsi="SimSun"/>
          <w:color w:val="222222"/>
          <w:sz w:val="21"/>
          <w:szCs w:val="21"/>
        </w:rPr>
        <w:t>很好的</w:t>
      </w:r>
      <w:r w:rsidRPr="00852DB1">
        <w:rPr>
          <w:rFonts w:ascii="SimSun" w:hAnsi="SimSun" w:hint="eastAsia"/>
          <w:color w:val="222222"/>
          <w:sz w:val="21"/>
          <w:szCs w:val="21"/>
        </w:rPr>
        <w:t>成果。</w:t>
      </w:r>
      <w:r w:rsidRPr="00852DB1">
        <w:rPr>
          <w:rFonts w:ascii="SimSun" w:hAnsi="SimSun"/>
          <w:color w:val="222222"/>
          <w:sz w:val="21"/>
          <w:szCs w:val="21"/>
        </w:rPr>
        <w:t>该代表特别感谢日本</w:t>
      </w:r>
      <w:r w:rsidRPr="00852DB1">
        <w:rPr>
          <w:rFonts w:ascii="SimSun" w:hAnsi="SimSun" w:hint="eastAsia"/>
          <w:color w:val="222222"/>
          <w:sz w:val="21"/>
          <w:szCs w:val="21"/>
        </w:rPr>
        <w:t>就</w:t>
      </w:r>
      <w:r w:rsidRPr="00852DB1">
        <w:rPr>
          <w:rFonts w:ascii="SimSun" w:hAnsi="SimSun"/>
          <w:color w:val="222222"/>
          <w:sz w:val="21"/>
          <w:szCs w:val="21"/>
        </w:rPr>
        <w:t>适用范围的</w:t>
      </w:r>
      <w:r w:rsidRPr="00852DB1">
        <w:rPr>
          <w:rFonts w:ascii="SimSun" w:hAnsi="SimSun" w:hint="eastAsia"/>
          <w:color w:val="222222"/>
          <w:sz w:val="21"/>
          <w:szCs w:val="21"/>
        </w:rPr>
        <w:t>提出备选</w:t>
      </w:r>
      <w:r w:rsidRPr="00852DB1">
        <w:rPr>
          <w:rFonts w:ascii="SimSun" w:hAnsi="SimSun"/>
          <w:color w:val="222222"/>
          <w:sz w:val="21"/>
          <w:szCs w:val="21"/>
        </w:rPr>
        <w:t>方案</w:t>
      </w:r>
      <w:r w:rsidRPr="00852DB1">
        <w:rPr>
          <w:rFonts w:ascii="SimSun" w:hAnsi="SimSun" w:hint="eastAsia"/>
          <w:color w:val="222222"/>
          <w:sz w:val="21"/>
          <w:szCs w:val="21"/>
        </w:rPr>
        <w:t>的提案建议</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这是重要的一步，有助于让我们认识到</w:t>
      </w:r>
      <w:r w:rsidRPr="00852DB1">
        <w:rPr>
          <w:rFonts w:ascii="SimSun" w:hAnsi="SimSun"/>
          <w:color w:val="222222"/>
          <w:sz w:val="21"/>
          <w:szCs w:val="21"/>
        </w:rPr>
        <w:t>通过</w:t>
      </w:r>
      <w:r w:rsidRPr="00852DB1">
        <w:rPr>
          <w:rFonts w:ascii="SimSun" w:hAnsi="SimSun"/>
          <w:sz w:val="21"/>
          <w:szCs w:val="21"/>
        </w:rPr>
        <w:t>计算机网络</w:t>
      </w:r>
      <w:r w:rsidRPr="00852DB1">
        <w:rPr>
          <w:rFonts w:ascii="SimSun" w:hAnsi="SimSun"/>
          <w:color w:val="222222"/>
          <w:sz w:val="21"/>
          <w:szCs w:val="21"/>
        </w:rPr>
        <w:t>或者</w:t>
      </w:r>
      <w:r w:rsidRPr="00852DB1">
        <w:rPr>
          <w:rFonts w:ascii="SimSun" w:hAnsi="SimSun" w:hint="eastAsia"/>
          <w:color w:val="222222"/>
          <w:sz w:val="21"/>
          <w:szCs w:val="21"/>
        </w:rPr>
        <w:t>任何人</w:t>
      </w:r>
      <w:r w:rsidRPr="00852DB1">
        <w:rPr>
          <w:rFonts w:ascii="SimSun" w:hAnsi="SimSun"/>
          <w:color w:val="222222"/>
          <w:sz w:val="21"/>
          <w:szCs w:val="21"/>
        </w:rPr>
        <w:t>能想到的</w:t>
      </w:r>
      <w:r w:rsidRPr="00852DB1">
        <w:rPr>
          <w:rFonts w:ascii="SimSun" w:hAnsi="SimSun" w:hint="eastAsia"/>
          <w:color w:val="222222"/>
          <w:sz w:val="21"/>
          <w:szCs w:val="21"/>
        </w:rPr>
        <w:t>其他网络传播的信号</w:t>
      </w:r>
      <w:r w:rsidRPr="00852DB1">
        <w:rPr>
          <w:rFonts w:ascii="SimSun" w:hAnsi="SimSun"/>
          <w:color w:val="222222"/>
          <w:sz w:val="21"/>
          <w:szCs w:val="21"/>
        </w:rPr>
        <w:t>都值得保护，</w:t>
      </w:r>
      <w:r w:rsidRPr="00852DB1">
        <w:rPr>
          <w:rFonts w:ascii="SimSun" w:hAnsi="SimSun" w:hint="eastAsia"/>
          <w:color w:val="222222"/>
          <w:sz w:val="21"/>
          <w:szCs w:val="21"/>
        </w:rPr>
        <w:t>仅仅</w:t>
      </w:r>
      <w:r w:rsidRPr="00852DB1">
        <w:rPr>
          <w:rFonts w:ascii="SimSun" w:hAnsi="SimSun"/>
          <w:color w:val="222222"/>
          <w:sz w:val="21"/>
          <w:szCs w:val="21"/>
        </w:rPr>
        <w:t>因为</w:t>
      </w:r>
      <w:r w:rsidRPr="00852DB1">
        <w:rPr>
          <w:rFonts w:ascii="SimSun" w:hAnsi="SimSun" w:hint="eastAsia"/>
          <w:color w:val="222222"/>
          <w:sz w:val="21"/>
          <w:szCs w:val="21"/>
        </w:rPr>
        <w:t>这些是广播组织做的，而且也是它们必须做的</w:t>
      </w:r>
      <w:r w:rsidRPr="00852DB1">
        <w:rPr>
          <w:rFonts w:ascii="SimSun" w:hAnsi="SimSun"/>
          <w:color w:val="222222"/>
          <w:sz w:val="21"/>
          <w:szCs w:val="21"/>
        </w:rPr>
        <w:t>。它补充说，</w:t>
      </w:r>
      <w:r w:rsidRPr="00852DB1">
        <w:rPr>
          <w:rFonts w:ascii="SimSun" w:hAnsi="SimSun" w:hint="eastAsia"/>
          <w:color w:val="222222"/>
          <w:sz w:val="21"/>
          <w:szCs w:val="21"/>
        </w:rPr>
        <w:t>肯定有必要讨论如何互惠的问题</w:t>
      </w:r>
      <w:r w:rsidRPr="00852DB1">
        <w:rPr>
          <w:rFonts w:ascii="SimSun" w:hAnsi="SimSun"/>
          <w:color w:val="222222"/>
          <w:sz w:val="21"/>
          <w:szCs w:val="21"/>
        </w:rPr>
        <w:t>，</w:t>
      </w:r>
      <w:r w:rsidRPr="00852DB1">
        <w:rPr>
          <w:rFonts w:ascii="SimSun" w:hAnsi="SimSun" w:hint="eastAsia"/>
          <w:color w:val="222222"/>
          <w:sz w:val="21"/>
          <w:szCs w:val="21"/>
        </w:rPr>
        <w:t>而且这一议题也将是随后几天的讨论主题。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知识生态国际</w:t>
      </w:r>
      <w:r w:rsidR="00597439">
        <w:rPr>
          <w:rFonts w:ascii="SimSun" w:hAnsi="SimSun"/>
          <w:color w:val="222222"/>
          <w:sz w:val="21"/>
          <w:szCs w:val="21"/>
        </w:rPr>
        <w:t>(</w:t>
      </w:r>
      <w:r w:rsidRPr="00852DB1">
        <w:rPr>
          <w:rFonts w:ascii="SimSun" w:hAnsi="SimSun"/>
          <w:color w:val="222222"/>
          <w:sz w:val="21"/>
          <w:szCs w:val="21"/>
        </w:rPr>
        <w:t>KEI</w:t>
      </w:r>
      <w:r w:rsidR="00597439">
        <w:rPr>
          <w:rFonts w:ascii="SimSun" w:hAnsi="SimSun"/>
          <w:color w:val="222222"/>
          <w:sz w:val="21"/>
          <w:szCs w:val="21"/>
        </w:rPr>
        <w:t>)</w:t>
      </w:r>
      <w:r w:rsidRPr="00852DB1">
        <w:rPr>
          <w:rFonts w:ascii="SimSun" w:hAnsi="SimSun"/>
          <w:color w:val="222222"/>
          <w:sz w:val="21"/>
          <w:szCs w:val="21"/>
        </w:rPr>
        <w:t>的代表表示，它仍</w:t>
      </w:r>
      <w:r w:rsidRPr="00852DB1">
        <w:rPr>
          <w:rFonts w:ascii="SimSun" w:hAnsi="SimSun" w:hint="eastAsia"/>
          <w:color w:val="222222"/>
          <w:sz w:val="21"/>
          <w:szCs w:val="21"/>
        </w:rPr>
        <w:t>不相信现在是</w:t>
      </w:r>
      <w:r w:rsidRPr="00852DB1">
        <w:rPr>
          <w:rFonts w:ascii="SimSun" w:hAnsi="SimSun"/>
          <w:color w:val="222222"/>
          <w:sz w:val="21"/>
          <w:szCs w:val="21"/>
        </w:rPr>
        <w:t>缔结关于广播组织的新条约</w:t>
      </w:r>
      <w:r w:rsidRPr="00852DB1">
        <w:rPr>
          <w:rFonts w:ascii="SimSun" w:hAnsi="SimSun" w:hint="eastAsia"/>
          <w:color w:val="222222"/>
          <w:sz w:val="21"/>
          <w:szCs w:val="21"/>
        </w:rPr>
        <w:t>的合适的时间</w:t>
      </w:r>
      <w:r w:rsidRPr="00852DB1">
        <w:rPr>
          <w:rFonts w:ascii="SimSun" w:hAnsi="SimSun"/>
          <w:color w:val="222222"/>
          <w:sz w:val="21"/>
          <w:szCs w:val="21"/>
        </w:rPr>
        <w:t>。它补充说，它认为</w:t>
      </w:r>
      <w:r w:rsidRPr="00852DB1">
        <w:rPr>
          <w:rFonts w:ascii="SimSun" w:hAnsi="SimSun" w:hint="eastAsia"/>
          <w:color w:val="222222"/>
          <w:sz w:val="21"/>
          <w:szCs w:val="21"/>
        </w:rPr>
        <w:t>2015年召开一个外交会议</w:t>
      </w:r>
      <w:r w:rsidRPr="00852DB1">
        <w:rPr>
          <w:rFonts w:ascii="SimSun" w:hAnsi="SimSun"/>
          <w:color w:val="222222"/>
          <w:sz w:val="21"/>
          <w:szCs w:val="21"/>
        </w:rPr>
        <w:t>仍</w:t>
      </w:r>
      <w:r w:rsidRPr="00852DB1">
        <w:rPr>
          <w:rFonts w:ascii="SimSun" w:hAnsi="SimSun" w:hint="eastAsia"/>
          <w:color w:val="222222"/>
          <w:sz w:val="21"/>
          <w:szCs w:val="21"/>
        </w:rPr>
        <w:t>是</w:t>
      </w:r>
      <w:r w:rsidRPr="00852DB1">
        <w:rPr>
          <w:rFonts w:ascii="SimSun" w:hAnsi="SimSun"/>
          <w:color w:val="222222"/>
          <w:sz w:val="21"/>
          <w:szCs w:val="21"/>
        </w:rPr>
        <w:t>很不成熟</w:t>
      </w:r>
      <w:r w:rsidRPr="00852DB1">
        <w:rPr>
          <w:rFonts w:ascii="SimSun" w:hAnsi="SimSun" w:hint="eastAsia"/>
          <w:color w:val="222222"/>
          <w:sz w:val="21"/>
          <w:szCs w:val="21"/>
        </w:rPr>
        <w:t>的想法</w:t>
      </w:r>
      <w:r w:rsidRPr="00852DB1">
        <w:rPr>
          <w:rFonts w:ascii="SimSun" w:hAnsi="SimSun"/>
          <w:color w:val="222222"/>
          <w:sz w:val="21"/>
          <w:szCs w:val="21"/>
        </w:rPr>
        <w:t>，宣称</w:t>
      </w:r>
      <w:r w:rsidRPr="00852DB1">
        <w:rPr>
          <w:rFonts w:ascii="SimSun" w:hAnsi="SimSun" w:hint="eastAsia"/>
          <w:color w:val="222222"/>
          <w:sz w:val="21"/>
          <w:szCs w:val="21"/>
        </w:rPr>
        <w:t>目前关于这个条约的目标仍存有重大</w:t>
      </w:r>
      <w:r w:rsidRPr="00852DB1">
        <w:rPr>
          <w:rFonts w:ascii="SimSun" w:hAnsi="SimSun"/>
          <w:color w:val="222222"/>
          <w:sz w:val="21"/>
          <w:szCs w:val="21"/>
        </w:rPr>
        <w:t>分歧。该代表</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一个广播机构如</w:t>
      </w:r>
      <w:r w:rsidRPr="00852DB1">
        <w:rPr>
          <w:rFonts w:ascii="SimSun" w:hAnsi="SimSun"/>
          <w:color w:val="222222"/>
          <w:sz w:val="21"/>
          <w:szCs w:val="21"/>
        </w:rPr>
        <w:t>想要</w:t>
      </w:r>
      <w:r w:rsidRPr="00852DB1">
        <w:rPr>
          <w:rFonts w:ascii="SimSun" w:hAnsi="SimSun" w:hint="eastAsia"/>
          <w:color w:val="222222"/>
          <w:sz w:val="21"/>
          <w:szCs w:val="21"/>
        </w:rPr>
        <w:t>一个条约，那么它想要的是一个可以为广播提供知识产权的条约，并希望它能延伸到新的平台例如有线、卫星、电视以及互联网。</w:t>
      </w:r>
      <w:r w:rsidRPr="00852DB1">
        <w:rPr>
          <w:rFonts w:ascii="SimSun" w:hAnsi="SimSun"/>
          <w:color w:val="222222"/>
          <w:sz w:val="21"/>
          <w:szCs w:val="21"/>
        </w:rPr>
        <w:t>它继续说，</w:t>
      </w:r>
      <w:r w:rsidRPr="00852DB1">
        <w:rPr>
          <w:rFonts w:ascii="SimSun" w:hAnsi="SimSun" w:hint="eastAsia"/>
          <w:color w:val="222222"/>
          <w:sz w:val="21"/>
          <w:szCs w:val="21"/>
        </w:rPr>
        <w:t>对于</w:t>
      </w:r>
      <w:r w:rsidRPr="00852DB1">
        <w:rPr>
          <w:rFonts w:ascii="SimSun" w:hAnsi="SimSun"/>
          <w:color w:val="222222"/>
          <w:sz w:val="21"/>
          <w:szCs w:val="21"/>
        </w:rPr>
        <w:t>互联网</w:t>
      </w:r>
      <w:r w:rsidRPr="00852DB1">
        <w:rPr>
          <w:rFonts w:ascii="SimSun" w:hAnsi="SimSun" w:hint="eastAsia"/>
          <w:color w:val="222222"/>
          <w:sz w:val="21"/>
          <w:szCs w:val="21"/>
        </w:rPr>
        <w:t>而言，这是一个典范，而且也是那些通过</w:t>
      </w:r>
      <w:r w:rsidRPr="00852DB1">
        <w:rPr>
          <w:rFonts w:ascii="SimSun" w:hAnsi="SimSun"/>
          <w:color w:val="222222"/>
          <w:sz w:val="21"/>
          <w:szCs w:val="21"/>
        </w:rPr>
        <w:t>版权和</w:t>
      </w:r>
      <w:r w:rsidRPr="00852DB1">
        <w:rPr>
          <w:rFonts w:ascii="SimSun" w:hAnsi="SimSun" w:hint="eastAsia"/>
          <w:color w:val="222222"/>
          <w:sz w:val="21"/>
          <w:szCs w:val="21"/>
        </w:rPr>
        <w:t>有关服务</w:t>
      </w:r>
      <w:r w:rsidRPr="00852DB1">
        <w:rPr>
          <w:rFonts w:ascii="SimSun" w:hAnsi="SimSun"/>
          <w:color w:val="222222"/>
          <w:sz w:val="21"/>
          <w:szCs w:val="21"/>
        </w:rPr>
        <w:t>盗窃的法律</w:t>
      </w:r>
      <w:r w:rsidRPr="00852DB1">
        <w:rPr>
          <w:rFonts w:ascii="SimSun" w:hAnsi="SimSun" w:hint="eastAsia"/>
          <w:color w:val="222222"/>
          <w:sz w:val="21"/>
          <w:szCs w:val="21"/>
        </w:rPr>
        <w:t>，为使用者权利和反对未经授权使用的救济之间提供平衡的平台所必须的</w:t>
      </w:r>
      <w:r w:rsidRPr="00852DB1">
        <w:rPr>
          <w:rFonts w:ascii="SimSun" w:hAnsi="SimSun"/>
          <w:color w:val="222222"/>
          <w:sz w:val="21"/>
          <w:szCs w:val="21"/>
        </w:rPr>
        <w:t>。该代表补充说，</w:t>
      </w:r>
      <w:r w:rsidRPr="00852DB1">
        <w:rPr>
          <w:rFonts w:ascii="SimSun" w:hAnsi="SimSun" w:hint="eastAsia"/>
          <w:color w:val="222222"/>
          <w:sz w:val="21"/>
          <w:szCs w:val="21"/>
        </w:rPr>
        <w:t>在</w:t>
      </w:r>
      <w:r w:rsidRPr="00852DB1">
        <w:rPr>
          <w:rFonts w:ascii="SimSun" w:hAnsi="SimSun"/>
          <w:color w:val="222222"/>
          <w:sz w:val="21"/>
          <w:szCs w:val="21"/>
        </w:rPr>
        <w:t>创意作品通过广播网络</w:t>
      </w:r>
      <w:r w:rsidRPr="00852DB1">
        <w:rPr>
          <w:rFonts w:ascii="SimSun" w:hAnsi="SimSun" w:hint="eastAsia"/>
          <w:color w:val="222222"/>
          <w:sz w:val="21"/>
          <w:szCs w:val="21"/>
        </w:rPr>
        <w:t>被传播的情况下，</w:t>
      </w:r>
      <w:r w:rsidRPr="00852DB1">
        <w:rPr>
          <w:rFonts w:ascii="SimSun" w:hAnsi="SimSun"/>
          <w:color w:val="222222"/>
          <w:sz w:val="21"/>
          <w:szCs w:val="21"/>
        </w:rPr>
        <w:t>他们几乎</w:t>
      </w:r>
      <w:r w:rsidRPr="00852DB1">
        <w:rPr>
          <w:rFonts w:ascii="SimSun" w:hAnsi="SimSun" w:hint="eastAsia"/>
          <w:color w:val="222222"/>
          <w:sz w:val="21"/>
          <w:szCs w:val="21"/>
        </w:rPr>
        <w:t>总是受到</w:t>
      </w:r>
      <w:r w:rsidRPr="00852DB1">
        <w:rPr>
          <w:rFonts w:ascii="SimSun" w:hAnsi="SimSun"/>
          <w:color w:val="222222"/>
          <w:sz w:val="21"/>
          <w:szCs w:val="21"/>
        </w:rPr>
        <w:t>版权</w:t>
      </w:r>
      <w:r w:rsidRPr="00852DB1">
        <w:rPr>
          <w:rFonts w:ascii="SimSun" w:hAnsi="SimSun" w:hint="eastAsia"/>
          <w:color w:val="222222"/>
          <w:sz w:val="21"/>
          <w:szCs w:val="21"/>
        </w:rPr>
        <w:t>的</w:t>
      </w:r>
      <w:r w:rsidRPr="00852DB1">
        <w:rPr>
          <w:rFonts w:ascii="SimSun" w:hAnsi="SimSun"/>
          <w:color w:val="222222"/>
          <w:sz w:val="21"/>
          <w:szCs w:val="21"/>
        </w:rPr>
        <w:t>保护。它解释说，在少数情况下，广播所涉及的材料</w:t>
      </w:r>
      <w:r w:rsidRPr="00852DB1">
        <w:rPr>
          <w:rFonts w:ascii="SimSun" w:hAnsi="SimSun" w:hint="eastAsia"/>
          <w:color w:val="222222"/>
          <w:sz w:val="21"/>
          <w:szCs w:val="21"/>
        </w:rPr>
        <w:t>处于</w:t>
      </w:r>
      <w:r w:rsidRPr="00852DB1">
        <w:rPr>
          <w:rFonts w:ascii="SimSun" w:hAnsi="SimSun"/>
          <w:color w:val="222222"/>
          <w:sz w:val="21"/>
          <w:szCs w:val="21"/>
        </w:rPr>
        <w:t>公共领域</w:t>
      </w:r>
      <w:r w:rsidRPr="00852DB1">
        <w:rPr>
          <w:rFonts w:ascii="SimSun" w:hAnsi="SimSun" w:hint="eastAsia"/>
          <w:color w:val="222222"/>
          <w:sz w:val="21"/>
          <w:szCs w:val="21"/>
        </w:rPr>
        <w:t>，这时仅仅因为传播了信息就给予广播组织一种知识产权的保护是</w:t>
      </w:r>
      <w:r w:rsidRPr="00852DB1">
        <w:rPr>
          <w:rFonts w:ascii="SimSun" w:hAnsi="SimSun"/>
          <w:color w:val="222222"/>
          <w:sz w:val="21"/>
          <w:szCs w:val="21"/>
        </w:rPr>
        <w:t>错误</w:t>
      </w:r>
      <w:r w:rsidRPr="00852DB1">
        <w:rPr>
          <w:rFonts w:ascii="SimSun" w:hAnsi="SimSun" w:hint="eastAsia"/>
          <w:color w:val="222222"/>
          <w:sz w:val="21"/>
          <w:szCs w:val="21"/>
        </w:rPr>
        <w:t>的</w:t>
      </w:r>
      <w:r w:rsidRPr="00852DB1">
        <w:rPr>
          <w:rFonts w:ascii="SimSun" w:hAnsi="SimSun"/>
          <w:color w:val="222222"/>
          <w:sz w:val="21"/>
          <w:szCs w:val="21"/>
        </w:rPr>
        <w:t>。它指出，</w:t>
      </w:r>
      <w:r w:rsidRPr="00852DB1">
        <w:rPr>
          <w:rFonts w:ascii="SimSun" w:hAnsi="SimSun" w:hint="eastAsia"/>
          <w:color w:val="222222"/>
          <w:sz w:val="21"/>
          <w:szCs w:val="21"/>
        </w:rPr>
        <w:t>对广播信号的盗窃已经触犯了法律，不仅是版权</w:t>
      </w:r>
      <w:r w:rsidRPr="00852DB1">
        <w:rPr>
          <w:rFonts w:ascii="SimSun" w:hAnsi="SimSun"/>
          <w:color w:val="222222"/>
          <w:sz w:val="21"/>
          <w:szCs w:val="21"/>
        </w:rPr>
        <w:t>法</w:t>
      </w:r>
      <w:r w:rsidRPr="00852DB1">
        <w:rPr>
          <w:rFonts w:ascii="SimSun" w:hAnsi="SimSun" w:hint="eastAsia"/>
          <w:color w:val="222222"/>
          <w:sz w:val="21"/>
          <w:szCs w:val="21"/>
        </w:rPr>
        <w:t>，还有各国和各地有关服务盗窃的法律。</w:t>
      </w:r>
      <w:r w:rsidRPr="00852DB1">
        <w:rPr>
          <w:rFonts w:ascii="SimSun" w:hAnsi="SimSun"/>
          <w:color w:val="222222"/>
          <w:sz w:val="21"/>
          <w:szCs w:val="21"/>
        </w:rPr>
        <w:t>它补充说，</w:t>
      </w:r>
      <w:r w:rsidRPr="00852DB1">
        <w:rPr>
          <w:rFonts w:ascii="SimSun" w:hAnsi="SimSun" w:hint="eastAsia"/>
          <w:color w:val="222222"/>
          <w:sz w:val="21"/>
          <w:szCs w:val="21"/>
        </w:rPr>
        <w:t>主张制定</w:t>
      </w:r>
      <w:r w:rsidRPr="00852DB1">
        <w:rPr>
          <w:rFonts w:ascii="SimSun" w:hAnsi="SimSun"/>
          <w:color w:val="222222"/>
          <w:sz w:val="21"/>
          <w:szCs w:val="21"/>
        </w:rPr>
        <w:t>广播条约的</w:t>
      </w:r>
      <w:r w:rsidRPr="00852DB1">
        <w:rPr>
          <w:rFonts w:ascii="SimSun" w:hAnsi="SimSun" w:hint="eastAsia"/>
          <w:color w:val="222222"/>
          <w:sz w:val="21"/>
          <w:szCs w:val="21"/>
        </w:rPr>
        <w:t>人</w:t>
      </w:r>
      <w:r w:rsidRPr="00852DB1">
        <w:rPr>
          <w:rFonts w:ascii="SimSun" w:hAnsi="SimSun"/>
          <w:color w:val="222222"/>
          <w:sz w:val="21"/>
          <w:szCs w:val="21"/>
        </w:rPr>
        <w:t>没有</w:t>
      </w:r>
      <w:r w:rsidRPr="00852DB1">
        <w:rPr>
          <w:rFonts w:ascii="SimSun" w:hAnsi="SimSun" w:hint="eastAsia"/>
          <w:color w:val="222222"/>
          <w:sz w:val="21"/>
          <w:szCs w:val="21"/>
        </w:rPr>
        <w:t>表明，在已受到有关服务盗窃的现有法律保护的盗版领域仍存在</w:t>
      </w:r>
      <w:r w:rsidRPr="00852DB1">
        <w:rPr>
          <w:rFonts w:ascii="SimSun" w:hAnsi="SimSun"/>
          <w:color w:val="222222"/>
          <w:sz w:val="21"/>
          <w:szCs w:val="21"/>
        </w:rPr>
        <w:t>一个问题。该代表补充说，该条约在本质上</w:t>
      </w:r>
      <w:r w:rsidRPr="00852DB1">
        <w:rPr>
          <w:rFonts w:ascii="SimSun" w:hAnsi="SimSun" w:hint="eastAsia"/>
          <w:color w:val="222222"/>
          <w:sz w:val="21"/>
          <w:szCs w:val="21"/>
        </w:rPr>
        <w:t>，是</w:t>
      </w:r>
      <w:r w:rsidRPr="00852DB1">
        <w:rPr>
          <w:rFonts w:ascii="SimSun" w:hAnsi="SimSun"/>
          <w:color w:val="222222"/>
          <w:sz w:val="21"/>
          <w:szCs w:val="21"/>
        </w:rPr>
        <w:t>广播机构试图通过</w:t>
      </w:r>
      <w:r w:rsidRPr="00852DB1">
        <w:rPr>
          <w:rFonts w:ascii="SimSun" w:hAnsi="SimSun" w:hint="eastAsia"/>
          <w:color w:val="222222"/>
          <w:sz w:val="21"/>
          <w:szCs w:val="21"/>
        </w:rPr>
        <w:t>赋予</w:t>
      </w:r>
      <w:r w:rsidRPr="00852DB1">
        <w:rPr>
          <w:rFonts w:ascii="SimSun" w:hAnsi="SimSun"/>
          <w:color w:val="222222"/>
          <w:sz w:val="21"/>
          <w:szCs w:val="21"/>
        </w:rPr>
        <w:t>广播</w:t>
      </w:r>
      <w:r w:rsidRPr="00852DB1">
        <w:rPr>
          <w:rFonts w:ascii="SimSun" w:hAnsi="SimSun" w:hint="eastAsia"/>
          <w:color w:val="222222"/>
          <w:sz w:val="21"/>
          <w:szCs w:val="21"/>
        </w:rPr>
        <w:t>组织一项权利来改变许可谈判结果的一个尝试，否则</w:t>
      </w:r>
      <w:r w:rsidRPr="00852DB1">
        <w:rPr>
          <w:rFonts w:ascii="SimSun" w:hAnsi="SimSun"/>
          <w:color w:val="222222"/>
          <w:sz w:val="21"/>
          <w:szCs w:val="21"/>
        </w:rPr>
        <w:t>他们将必须通过合同</w:t>
      </w:r>
      <w:r w:rsidRPr="00852DB1">
        <w:rPr>
          <w:rFonts w:ascii="SimSun" w:hAnsi="SimSun" w:hint="eastAsia"/>
          <w:color w:val="222222"/>
          <w:sz w:val="21"/>
          <w:szCs w:val="21"/>
        </w:rPr>
        <w:t>来获取，作为</w:t>
      </w:r>
      <w:r w:rsidRPr="00852DB1">
        <w:rPr>
          <w:rFonts w:ascii="SimSun" w:hAnsi="SimSun"/>
          <w:color w:val="222222"/>
          <w:sz w:val="21"/>
          <w:szCs w:val="21"/>
        </w:rPr>
        <w:t>他们给予版权持有人</w:t>
      </w:r>
      <w:r w:rsidRPr="00852DB1">
        <w:rPr>
          <w:rFonts w:ascii="SimSun" w:hAnsi="SimSun" w:hint="eastAsia"/>
          <w:color w:val="222222"/>
          <w:sz w:val="21"/>
          <w:szCs w:val="21"/>
        </w:rPr>
        <w:t>的东西的回报</w:t>
      </w:r>
      <w:r w:rsidRPr="00852DB1">
        <w:rPr>
          <w:rFonts w:ascii="SimSun" w:hAnsi="SimSun"/>
          <w:color w:val="222222"/>
          <w:sz w:val="21"/>
          <w:szCs w:val="21"/>
        </w:rPr>
        <w:t>。</w:t>
      </w:r>
      <w:r w:rsidRPr="00852DB1">
        <w:rPr>
          <w:rFonts w:ascii="SimSun" w:hAnsi="SimSun" w:hint="eastAsia"/>
          <w:color w:val="222222"/>
          <w:sz w:val="21"/>
          <w:szCs w:val="21"/>
        </w:rPr>
        <w:t>就</w:t>
      </w:r>
      <w:r w:rsidRPr="00852DB1">
        <w:rPr>
          <w:rFonts w:ascii="SimSun" w:hAnsi="SimSun"/>
          <w:color w:val="222222"/>
          <w:sz w:val="21"/>
          <w:szCs w:val="21"/>
        </w:rPr>
        <w:t>日本</w:t>
      </w:r>
      <w:r w:rsidRPr="00852DB1">
        <w:rPr>
          <w:rFonts w:ascii="SimSun" w:hAnsi="SimSun" w:hint="eastAsia"/>
          <w:color w:val="222222"/>
          <w:sz w:val="21"/>
          <w:szCs w:val="21"/>
        </w:rPr>
        <w:t>提出的关于</w:t>
      </w:r>
      <w:r w:rsidRPr="00852DB1">
        <w:rPr>
          <w:rFonts w:ascii="SimSun" w:hAnsi="SimSun"/>
          <w:color w:val="222222"/>
          <w:sz w:val="21"/>
          <w:szCs w:val="21"/>
        </w:rPr>
        <w:t>适用范围的最新建议，</w:t>
      </w:r>
      <w:r w:rsidRPr="00852DB1">
        <w:rPr>
          <w:rFonts w:ascii="SimSun" w:hAnsi="SimSun" w:hint="eastAsia"/>
          <w:color w:val="222222"/>
          <w:sz w:val="21"/>
          <w:szCs w:val="21"/>
        </w:rPr>
        <w:t>它</w:t>
      </w:r>
      <w:r w:rsidRPr="00852DB1">
        <w:rPr>
          <w:rFonts w:ascii="SimSun" w:hAnsi="SimSun"/>
          <w:color w:val="222222"/>
          <w:sz w:val="21"/>
          <w:szCs w:val="21"/>
        </w:rPr>
        <w:t>指出，日本提出了新的第6条，将</w:t>
      </w:r>
      <w:r w:rsidRPr="00852DB1">
        <w:rPr>
          <w:rFonts w:ascii="SimSun" w:hAnsi="SimSun" w:hint="eastAsia"/>
          <w:color w:val="222222"/>
          <w:sz w:val="21"/>
          <w:szCs w:val="21"/>
        </w:rPr>
        <w:t>保护</w:t>
      </w:r>
      <w:r w:rsidRPr="00852DB1">
        <w:rPr>
          <w:rFonts w:ascii="SimSun" w:hAnsi="SimSun"/>
          <w:color w:val="222222"/>
          <w:sz w:val="21"/>
          <w:szCs w:val="21"/>
        </w:rPr>
        <w:t>广播</w:t>
      </w:r>
      <w:r w:rsidRPr="00852DB1">
        <w:rPr>
          <w:rFonts w:ascii="SimSun" w:hAnsi="SimSun" w:hint="eastAsia"/>
          <w:color w:val="222222"/>
          <w:sz w:val="21"/>
          <w:szCs w:val="21"/>
        </w:rPr>
        <w:t>、</w:t>
      </w:r>
      <w:r w:rsidRPr="00852DB1">
        <w:rPr>
          <w:rFonts w:ascii="SimSun" w:hAnsi="SimSun"/>
          <w:color w:val="222222"/>
          <w:sz w:val="21"/>
          <w:szCs w:val="21"/>
        </w:rPr>
        <w:t>有线广播，</w:t>
      </w:r>
      <w:r w:rsidRPr="00852DB1">
        <w:rPr>
          <w:rFonts w:ascii="SimSun" w:hAnsi="SimSun" w:hint="eastAsia"/>
          <w:color w:val="222222"/>
          <w:sz w:val="21"/>
          <w:szCs w:val="21"/>
        </w:rPr>
        <w:t>保护传输</w:t>
      </w:r>
      <w:r w:rsidRPr="00852DB1">
        <w:rPr>
          <w:rFonts w:ascii="SimSun" w:hAnsi="SimSun"/>
          <w:color w:val="222222"/>
          <w:sz w:val="21"/>
          <w:szCs w:val="21"/>
        </w:rPr>
        <w:t>信号，</w:t>
      </w:r>
      <w:r w:rsidRPr="00852DB1">
        <w:rPr>
          <w:rFonts w:ascii="SimSun" w:hAnsi="SimSun" w:hint="eastAsia"/>
          <w:color w:val="222222"/>
          <w:sz w:val="21"/>
          <w:szCs w:val="21"/>
        </w:rPr>
        <w:t>独家</w:t>
      </w:r>
      <w:r w:rsidRPr="00852DB1">
        <w:rPr>
          <w:rFonts w:ascii="SimSun" w:hAnsi="SimSun"/>
          <w:color w:val="222222"/>
          <w:sz w:val="21"/>
          <w:szCs w:val="21"/>
        </w:rPr>
        <w:t>点播信号，或</w:t>
      </w:r>
      <w:r w:rsidRPr="00852DB1">
        <w:rPr>
          <w:rFonts w:ascii="SimSun" w:hAnsi="SimSun" w:hint="eastAsia"/>
          <w:color w:val="222222"/>
          <w:sz w:val="21"/>
          <w:szCs w:val="21"/>
        </w:rPr>
        <w:t>通过计算机网络同时且不加修改地传输的广播信号。</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，SCCR</w:t>
      </w:r>
      <w:r w:rsidRPr="00852DB1">
        <w:rPr>
          <w:rFonts w:ascii="SimSun" w:hAnsi="SimSun" w:hint="eastAsia"/>
          <w:color w:val="222222"/>
          <w:sz w:val="21"/>
          <w:szCs w:val="21"/>
        </w:rPr>
        <w:t>第二十六届会议</w:t>
      </w:r>
      <w:r w:rsidRPr="00852DB1">
        <w:rPr>
          <w:rFonts w:ascii="SimSun" w:hAnsi="SimSun"/>
          <w:color w:val="222222"/>
          <w:sz w:val="21"/>
          <w:szCs w:val="21"/>
        </w:rPr>
        <w:t>应先</w:t>
      </w:r>
      <w:r w:rsidRPr="00852DB1">
        <w:rPr>
          <w:rFonts w:ascii="SimSun" w:hAnsi="SimSun" w:hint="eastAsia"/>
          <w:color w:val="222222"/>
          <w:sz w:val="21"/>
          <w:szCs w:val="21"/>
        </w:rPr>
        <w:t>审查日本关于获取知识和文化产品消费的提案的结果</w:t>
      </w:r>
      <w:r w:rsidRPr="00852DB1">
        <w:rPr>
          <w:rFonts w:ascii="SimSun" w:hAnsi="SimSun"/>
          <w:color w:val="222222"/>
          <w:sz w:val="21"/>
          <w:szCs w:val="21"/>
        </w:rPr>
        <w:t>。它</w:t>
      </w:r>
      <w:r w:rsidRPr="00852DB1">
        <w:rPr>
          <w:rFonts w:ascii="SimSun" w:hAnsi="SimSun" w:hint="eastAsia"/>
          <w:color w:val="222222"/>
          <w:sz w:val="21"/>
          <w:szCs w:val="21"/>
        </w:rPr>
        <w:t>希望了解</w:t>
      </w:r>
      <w:r w:rsidRPr="00852DB1">
        <w:rPr>
          <w:rFonts w:ascii="SimSun" w:hAnsi="SimSun"/>
          <w:color w:val="222222"/>
          <w:sz w:val="21"/>
          <w:szCs w:val="21"/>
        </w:rPr>
        <w:t>日本提案</w:t>
      </w:r>
      <w:r w:rsidRPr="00852DB1">
        <w:rPr>
          <w:rFonts w:ascii="SimSun" w:hAnsi="SimSun" w:hint="eastAsia"/>
          <w:color w:val="222222"/>
          <w:sz w:val="21"/>
          <w:szCs w:val="21"/>
        </w:rPr>
        <w:t>将</w:t>
      </w:r>
      <w:r w:rsidRPr="00852DB1">
        <w:rPr>
          <w:rFonts w:ascii="SimSun" w:hAnsi="SimSun"/>
          <w:color w:val="222222"/>
          <w:sz w:val="21"/>
          <w:szCs w:val="21"/>
        </w:rPr>
        <w:t>如何影响人们使用YouTube</w:t>
      </w:r>
      <w:r w:rsidR="000B2DD4">
        <w:rPr>
          <w:rFonts w:ascii="SimSun" w:hAnsi="SimSun" w:hint="eastAsia"/>
          <w:color w:val="222222"/>
          <w:sz w:val="21"/>
          <w:szCs w:val="21"/>
        </w:rPr>
        <w:t>、</w:t>
      </w:r>
      <w:r w:rsidRPr="00852DB1">
        <w:rPr>
          <w:rFonts w:ascii="SimSun" w:hAnsi="SimSun"/>
          <w:color w:val="222222"/>
          <w:sz w:val="21"/>
          <w:szCs w:val="21"/>
        </w:rPr>
        <w:t>Facebook</w:t>
      </w:r>
      <w:r w:rsidRPr="00852DB1">
        <w:rPr>
          <w:rFonts w:ascii="SimSun" w:hAnsi="SimSun" w:hint="eastAsia"/>
          <w:color w:val="222222"/>
          <w:sz w:val="21"/>
          <w:szCs w:val="21"/>
        </w:rPr>
        <w:t>、</w:t>
      </w:r>
      <w:r w:rsidRPr="00852DB1">
        <w:rPr>
          <w:rFonts w:ascii="SimSun" w:hAnsi="SimSun"/>
          <w:color w:val="222222"/>
          <w:sz w:val="21"/>
          <w:szCs w:val="21"/>
        </w:rPr>
        <w:t>Twitter</w:t>
      </w:r>
      <w:r w:rsidR="000B2DD4">
        <w:rPr>
          <w:rFonts w:ascii="SimSun" w:hAnsi="SimSun" w:hint="eastAsia"/>
          <w:color w:val="222222"/>
          <w:sz w:val="21"/>
          <w:szCs w:val="21"/>
        </w:rPr>
        <w:t>、</w:t>
      </w:r>
      <w:r w:rsidRPr="00852DB1">
        <w:rPr>
          <w:rFonts w:ascii="SimSun" w:hAnsi="SimSun"/>
          <w:color w:val="222222"/>
          <w:sz w:val="21"/>
          <w:szCs w:val="21"/>
        </w:rPr>
        <w:t>Instagram</w:t>
      </w:r>
      <w:r w:rsidR="000B2DD4">
        <w:rPr>
          <w:rFonts w:ascii="SimSun" w:hAnsi="SimSun" w:hint="eastAsia"/>
          <w:color w:val="222222"/>
          <w:sz w:val="21"/>
          <w:szCs w:val="21"/>
        </w:rPr>
        <w:t>、</w:t>
      </w:r>
      <w:r w:rsidRPr="00852DB1">
        <w:rPr>
          <w:rFonts w:ascii="SimSun" w:hAnsi="SimSun"/>
          <w:color w:val="222222"/>
          <w:sz w:val="21"/>
          <w:szCs w:val="21"/>
        </w:rPr>
        <w:t>Bing和许多其他</w:t>
      </w:r>
      <w:r w:rsidRPr="00852DB1">
        <w:rPr>
          <w:rFonts w:ascii="SimSun" w:hAnsi="SimSun" w:hint="eastAsia"/>
          <w:color w:val="222222"/>
          <w:sz w:val="21"/>
          <w:szCs w:val="21"/>
        </w:rPr>
        <w:t>网络的方式。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国际新闻工作者联合会</w:t>
      </w:r>
      <w:r w:rsidR="00597439">
        <w:rPr>
          <w:rFonts w:ascii="SimSun" w:hAnsi="SimSun"/>
          <w:color w:val="222222"/>
          <w:sz w:val="21"/>
          <w:szCs w:val="21"/>
        </w:rPr>
        <w:t>(</w:t>
      </w:r>
      <w:r w:rsidRPr="00852DB1">
        <w:rPr>
          <w:rFonts w:ascii="SimSun" w:hAnsi="SimSun"/>
          <w:color w:val="222222"/>
          <w:sz w:val="21"/>
          <w:szCs w:val="21"/>
        </w:rPr>
        <w:t>IFJ</w:t>
      </w:r>
      <w:r w:rsidR="00597439">
        <w:rPr>
          <w:rFonts w:ascii="SimSun" w:hAnsi="SimSun"/>
          <w:color w:val="222222"/>
          <w:sz w:val="21"/>
          <w:szCs w:val="21"/>
        </w:rPr>
        <w:t>)</w:t>
      </w:r>
      <w:r w:rsidRPr="00852DB1">
        <w:rPr>
          <w:rFonts w:ascii="SimSun" w:hAnsi="SimSun"/>
          <w:color w:val="222222"/>
          <w:sz w:val="21"/>
          <w:szCs w:val="21"/>
        </w:rPr>
        <w:t>的代表</w:t>
      </w:r>
      <w:r w:rsidRPr="00852DB1">
        <w:rPr>
          <w:rFonts w:ascii="SimSun" w:hAnsi="SimSun" w:hint="eastAsia"/>
          <w:color w:val="222222"/>
          <w:sz w:val="21"/>
          <w:szCs w:val="21"/>
        </w:rPr>
        <w:t>表示</w:t>
      </w:r>
      <w:r w:rsidRPr="00852DB1">
        <w:rPr>
          <w:rFonts w:ascii="SimSun" w:hAnsi="SimSun"/>
          <w:color w:val="222222"/>
          <w:sz w:val="21"/>
          <w:szCs w:val="21"/>
        </w:rPr>
        <w:t>，它代表134个国家</w:t>
      </w:r>
      <w:r w:rsidRPr="00852DB1">
        <w:rPr>
          <w:rFonts w:ascii="SimSun" w:hAnsi="SimSun" w:hint="eastAsia"/>
          <w:color w:val="222222"/>
          <w:sz w:val="21"/>
          <w:szCs w:val="21"/>
        </w:rPr>
        <w:t>的</w:t>
      </w:r>
      <w:r w:rsidRPr="00852DB1">
        <w:rPr>
          <w:rFonts w:ascii="SimSun" w:hAnsi="SimSun"/>
          <w:color w:val="222222"/>
          <w:sz w:val="21"/>
          <w:szCs w:val="21"/>
        </w:rPr>
        <w:t>600,000记者。该代表指出，</w:t>
      </w:r>
      <w:r w:rsidRPr="00852DB1">
        <w:rPr>
          <w:rFonts w:ascii="SimSun" w:hAnsi="SimSun" w:hint="eastAsia"/>
          <w:color w:val="222222"/>
          <w:sz w:val="21"/>
          <w:szCs w:val="21"/>
        </w:rPr>
        <w:t>在有关作者权利再平衡的议题背后，</w:t>
      </w:r>
      <w:r w:rsidRPr="00852DB1">
        <w:rPr>
          <w:rFonts w:ascii="SimSun" w:hAnsi="SimSun"/>
          <w:color w:val="222222"/>
          <w:sz w:val="21"/>
          <w:szCs w:val="21"/>
        </w:rPr>
        <w:t>曾有过不少的议论。该代表表示，关于保护广播组织的问题，它</w:t>
      </w:r>
      <w:r w:rsidRPr="00852DB1">
        <w:rPr>
          <w:rFonts w:ascii="SimSun" w:hAnsi="SimSun" w:hint="eastAsia"/>
          <w:color w:val="222222"/>
          <w:sz w:val="21"/>
          <w:szCs w:val="21"/>
        </w:rPr>
        <w:t>赞同</w:t>
      </w:r>
      <w:r w:rsidRPr="00852DB1">
        <w:rPr>
          <w:rFonts w:ascii="SimSun" w:hAnsi="SimSun"/>
          <w:color w:val="222222"/>
          <w:sz w:val="21"/>
          <w:szCs w:val="21"/>
        </w:rPr>
        <w:t>委员会的任务是考虑</w:t>
      </w:r>
      <w:r w:rsidRPr="00852DB1">
        <w:rPr>
          <w:rFonts w:ascii="SimSun" w:hAnsi="SimSun" w:hint="eastAsia"/>
          <w:color w:val="222222"/>
          <w:sz w:val="21"/>
          <w:szCs w:val="21"/>
        </w:rPr>
        <w:t>对</w:t>
      </w:r>
      <w:r w:rsidRPr="00852DB1">
        <w:rPr>
          <w:rFonts w:ascii="SimSun" w:hAnsi="SimSun"/>
          <w:color w:val="222222"/>
          <w:sz w:val="21"/>
          <w:szCs w:val="21"/>
        </w:rPr>
        <w:t>信号的保护，认为</w:t>
      </w:r>
      <w:r w:rsidRPr="00852DB1">
        <w:rPr>
          <w:rFonts w:ascii="SimSun" w:hAnsi="SimSun" w:hint="eastAsia"/>
          <w:color w:val="222222"/>
          <w:sz w:val="21"/>
          <w:szCs w:val="21"/>
        </w:rPr>
        <w:t>有必要开展更为广泛的</w:t>
      </w:r>
      <w:r w:rsidRPr="00852DB1">
        <w:rPr>
          <w:rFonts w:ascii="SimSun" w:hAnsi="SimSun"/>
          <w:color w:val="222222"/>
          <w:sz w:val="21"/>
          <w:szCs w:val="21"/>
        </w:rPr>
        <w:t>进一步的工作，以解决广播和网络融合</w:t>
      </w:r>
      <w:r w:rsidRPr="00852DB1">
        <w:rPr>
          <w:rFonts w:ascii="SimSun" w:hAnsi="SimSun" w:hint="eastAsia"/>
          <w:color w:val="222222"/>
          <w:sz w:val="21"/>
          <w:szCs w:val="21"/>
        </w:rPr>
        <w:t>所带来的问题</w:t>
      </w:r>
      <w:r w:rsidRPr="00852DB1">
        <w:rPr>
          <w:rFonts w:ascii="SimSun" w:hAnsi="SimSun"/>
          <w:color w:val="222222"/>
          <w:sz w:val="21"/>
          <w:szCs w:val="21"/>
        </w:rPr>
        <w:t>，</w:t>
      </w:r>
      <w:r w:rsidRPr="00852DB1">
        <w:rPr>
          <w:rFonts w:ascii="SimSun" w:hAnsi="SimSun" w:hint="eastAsia"/>
          <w:color w:val="222222"/>
          <w:sz w:val="21"/>
          <w:szCs w:val="21"/>
        </w:rPr>
        <w:t>而这对于保护新闻作品而言是至关重要的。关于</w:t>
      </w:r>
      <w:r w:rsidRPr="00852DB1">
        <w:rPr>
          <w:rFonts w:ascii="SimSun" w:hAnsi="SimSun"/>
          <w:color w:val="222222"/>
          <w:sz w:val="21"/>
          <w:szCs w:val="21"/>
        </w:rPr>
        <w:t>例外和限制，它</w:t>
      </w:r>
      <w:r w:rsidRPr="00852DB1">
        <w:rPr>
          <w:rFonts w:ascii="SimSun" w:hAnsi="SimSun" w:hint="eastAsia"/>
          <w:color w:val="222222"/>
          <w:sz w:val="21"/>
          <w:szCs w:val="21"/>
        </w:rPr>
        <w:t>表示</w:t>
      </w:r>
      <w:r w:rsidRPr="00852DB1">
        <w:rPr>
          <w:rFonts w:ascii="SimSun" w:hAnsi="SimSun"/>
          <w:color w:val="222222"/>
          <w:sz w:val="21"/>
          <w:szCs w:val="21"/>
        </w:rPr>
        <w:t>，往往那些</w:t>
      </w:r>
      <w:r w:rsidRPr="00852DB1">
        <w:rPr>
          <w:rFonts w:ascii="SimSun" w:hAnsi="SimSun" w:hint="eastAsia"/>
          <w:color w:val="222222"/>
          <w:sz w:val="21"/>
          <w:szCs w:val="21"/>
        </w:rPr>
        <w:t>提到再</w:t>
      </w:r>
      <w:r w:rsidRPr="00852DB1">
        <w:rPr>
          <w:rFonts w:ascii="SimSun" w:hAnsi="SimSun"/>
          <w:color w:val="222222"/>
          <w:sz w:val="21"/>
          <w:szCs w:val="21"/>
        </w:rPr>
        <w:t>平衡</w:t>
      </w:r>
      <w:r w:rsidRPr="00852DB1">
        <w:rPr>
          <w:rFonts w:ascii="SimSun" w:hAnsi="SimSun" w:hint="eastAsia"/>
          <w:color w:val="222222"/>
          <w:sz w:val="21"/>
          <w:szCs w:val="21"/>
        </w:rPr>
        <w:t>问题的人的</w:t>
      </w:r>
      <w:r w:rsidRPr="00852DB1">
        <w:rPr>
          <w:rFonts w:ascii="SimSun" w:hAnsi="SimSun"/>
          <w:color w:val="222222"/>
          <w:sz w:val="21"/>
          <w:szCs w:val="21"/>
        </w:rPr>
        <w:t>真正</w:t>
      </w:r>
      <w:r w:rsidRPr="00852DB1">
        <w:rPr>
          <w:rFonts w:ascii="SimSun" w:hAnsi="SimSun" w:hint="eastAsia"/>
          <w:color w:val="222222"/>
          <w:sz w:val="21"/>
          <w:szCs w:val="21"/>
        </w:rPr>
        <w:t>想法是弱化</w:t>
      </w:r>
      <w:r w:rsidRPr="00852DB1">
        <w:rPr>
          <w:rFonts w:ascii="SimSun" w:hAnsi="SimSun"/>
          <w:color w:val="222222"/>
          <w:sz w:val="21"/>
          <w:szCs w:val="21"/>
        </w:rPr>
        <w:t>作者</w:t>
      </w:r>
      <w:r w:rsidRPr="00852DB1">
        <w:rPr>
          <w:rFonts w:ascii="SimSun" w:hAnsi="SimSun" w:hint="eastAsia"/>
          <w:color w:val="222222"/>
          <w:sz w:val="21"/>
          <w:szCs w:val="21"/>
        </w:rPr>
        <w:t>、支持</w:t>
      </w:r>
      <w:r w:rsidRPr="00852DB1">
        <w:rPr>
          <w:rFonts w:ascii="SimSun" w:hAnsi="SimSun"/>
          <w:color w:val="222222"/>
          <w:sz w:val="21"/>
          <w:szCs w:val="21"/>
        </w:rPr>
        <w:t>赞助</w:t>
      </w:r>
      <w:r w:rsidRPr="00852DB1">
        <w:rPr>
          <w:rFonts w:ascii="SimSun" w:hAnsi="SimSun" w:hint="eastAsia"/>
          <w:color w:val="222222"/>
          <w:sz w:val="21"/>
          <w:szCs w:val="21"/>
        </w:rPr>
        <w:t>方</w:t>
      </w:r>
      <w:r w:rsidRPr="00852DB1">
        <w:rPr>
          <w:rFonts w:ascii="SimSun" w:hAnsi="SimSun"/>
          <w:color w:val="222222"/>
          <w:sz w:val="21"/>
          <w:szCs w:val="21"/>
        </w:rPr>
        <w:t>。它宣称，</w:t>
      </w:r>
      <w:r w:rsidRPr="00852DB1">
        <w:rPr>
          <w:rFonts w:ascii="SimSun" w:hAnsi="SimSun" w:hint="eastAsia"/>
          <w:color w:val="222222"/>
          <w:sz w:val="21"/>
          <w:szCs w:val="21"/>
        </w:rPr>
        <w:t>为了</w:t>
      </w:r>
      <w:r w:rsidRPr="00852DB1">
        <w:rPr>
          <w:rFonts w:ascii="SimSun" w:hAnsi="SimSun"/>
          <w:color w:val="222222"/>
          <w:sz w:val="21"/>
          <w:szCs w:val="21"/>
        </w:rPr>
        <w:t>这样做</w:t>
      </w:r>
      <w:r w:rsidR="00924110">
        <w:rPr>
          <w:rFonts w:ascii="SimSun" w:hAnsi="SimSun" w:hint="eastAsia"/>
          <w:color w:val="222222"/>
          <w:sz w:val="21"/>
          <w:szCs w:val="21"/>
        </w:rPr>
        <w:t>——</w:t>
      </w:r>
      <w:r w:rsidRPr="00852DB1">
        <w:rPr>
          <w:rFonts w:ascii="SimSun" w:hAnsi="SimSun" w:hint="eastAsia"/>
          <w:color w:val="222222"/>
          <w:sz w:val="21"/>
          <w:szCs w:val="21"/>
        </w:rPr>
        <w:t>例如，</w:t>
      </w:r>
      <w:r w:rsidRPr="00852DB1">
        <w:rPr>
          <w:rFonts w:ascii="SimSun" w:hAnsi="SimSun"/>
          <w:color w:val="222222"/>
          <w:sz w:val="21"/>
          <w:szCs w:val="21"/>
        </w:rPr>
        <w:t>在教育的情况下</w:t>
      </w:r>
      <w:r w:rsidR="00924110">
        <w:rPr>
          <w:rFonts w:ascii="SimSun" w:hAnsi="SimSun" w:hint="eastAsia"/>
          <w:color w:val="222222"/>
          <w:sz w:val="21"/>
          <w:szCs w:val="21"/>
        </w:rPr>
        <w:t>——</w:t>
      </w:r>
      <w:r w:rsidRPr="00852DB1">
        <w:rPr>
          <w:rFonts w:ascii="SimSun" w:hAnsi="SimSun"/>
          <w:color w:val="222222"/>
          <w:sz w:val="21"/>
          <w:szCs w:val="21"/>
        </w:rPr>
        <w:t>这会引起什么</w:t>
      </w:r>
      <w:r w:rsidRPr="00852DB1">
        <w:rPr>
          <w:rFonts w:ascii="SimSun" w:hAnsi="SimSun" w:hint="eastAsia"/>
          <w:color w:val="222222"/>
          <w:sz w:val="21"/>
          <w:szCs w:val="21"/>
        </w:rPr>
        <w:t>是</w:t>
      </w:r>
      <w:r w:rsidRPr="00852DB1">
        <w:rPr>
          <w:rFonts w:ascii="SimSun" w:hAnsi="SimSun"/>
          <w:color w:val="222222"/>
          <w:sz w:val="21"/>
          <w:szCs w:val="21"/>
        </w:rPr>
        <w:t>教育</w:t>
      </w:r>
      <w:r w:rsidRPr="00852DB1">
        <w:rPr>
          <w:rFonts w:ascii="SimSun" w:hAnsi="SimSun" w:hint="eastAsia"/>
          <w:color w:val="222222"/>
          <w:sz w:val="21"/>
          <w:szCs w:val="21"/>
        </w:rPr>
        <w:t>以及</w:t>
      </w:r>
      <w:r w:rsidRPr="00852DB1">
        <w:rPr>
          <w:rFonts w:ascii="SimSun" w:hAnsi="SimSun"/>
          <w:color w:val="222222"/>
          <w:sz w:val="21"/>
          <w:szCs w:val="21"/>
        </w:rPr>
        <w:t>它是如何来实现</w:t>
      </w:r>
      <w:r w:rsidRPr="00852DB1">
        <w:rPr>
          <w:rFonts w:ascii="SimSun" w:hAnsi="SimSun" w:hint="eastAsia"/>
          <w:color w:val="222222"/>
          <w:sz w:val="21"/>
          <w:szCs w:val="21"/>
        </w:rPr>
        <w:t>的这些严肃</w:t>
      </w:r>
      <w:r w:rsidRPr="00852DB1">
        <w:rPr>
          <w:rFonts w:ascii="SimSun" w:hAnsi="SimSun"/>
          <w:color w:val="222222"/>
          <w:sz w:val="21"/>
          <w:szCs w:val="21"/>
        </w:rPr>
        <w:t>问题</w:t>
      </w:r>
      <w:r w:rsidRPr="00852DB1">
        <w:rPr>
          <w:rFonts w:ascii="SimSun" w:hAnsi="SimSun" w:hint="eastAsia"/>
          <w:color w:val="222222"/>
          <w:sz w:val="21"/>
          <w:szCs w:val="21"/>
        </w:rPr>
        <w:t>的提出</w:t>
      </w:r>
      <w:r w:rsidRPr="00852DB1">
        <w:rPr>
          <w:rFonts w:ascii="SimSun" w:hAnsi="SimSun"/>
          <w:color w:val="222222"/>
          <w:sz w:val="21"/>
          <w:szCs w:val="21"/>
        </w:rPr>
        <w:t>。它补充说，教育被普遍认为是一种公共</w:t>
      </w:r>
      <w:r w:rsidRPr="00852DB1">
        <w:rPr>
          <w:rFonts w:ascii="SimSun" w:hAnsi="SimSun" w:hint="eastAsia"/>
          <w:color w:val="222222"/>
          <w:sz w:val="21"/>
          <w:szCs w:val="21"/>
        </w:rPr>
        <w:t>商品</w:t>
      </w:r>
      <w:r w:rsidRPr="00852DB1">
        <w:rPr>
          <w:rFonts w:ascii="SimSun" w:hAnsi="SimSun"/>
          <w:color w:val="222222"/>
          <w:sz w:val="21"/>
          <w:szCs w:val="21"/>
        </w:rPr>
        <w:t>，</w:t>
      </w:r>
      <w:r w:rsidRPr="00852DB1">
        <w:rPr>
          <w:rFonts w:ascii="SimSun" w:hAnsi="SimSun" w:hint="eastAsia"/>
          <w:color w:val="222222"/>
          <w:sz w:val="21"/>
          <w:szCs w:val="21"/>
        </w:rPr>
        <w:t>但</w:t>
      </w:r>
      <w:r w:rsidRPr="00852DB1">
        <w:rPr>
          <w:rFonts w:ascii="SimSun" w:hAnsi="SimSun"/>
          <w:color w:val="222222"/>
          <w:sz w:val="21"/>
          <w:szCs w:val="21"/>
        </w:rPr>
        <w:t>有</w:t>
      </w:r>
      <w:r w:rsidRPr="00852DB1">
        <w:rPr>
          <w:rFonts w:ascii="SimSun" w:hAnsi="SimSun" w:hint="eastAsia"/>
          <w:color w:val="222222"/>
          <w:sz w:val="21"/>
          <w:szCs w:val="21"/>
        </w:rPr>
        <w:t>人</w:t>
      </w:r>
      <w:r w:rsidRPr="00852DB1">
        <w:rPr>
          <w:rFonts w:ascii="SimSun" w:hAnsi="SimSun"/>
          <w:color w:val="222222"/>
          <w:sz w:val="21"/>
          <w:szCs w:val="21"/>
        </w:rPr>
        <w:t>试图</w:t>
      </w:r>
      <w:r w:rsidRPr="00852DB1">
        <w:rPr>
          <w:rFonts w:ascii="SimSun" w:hAnsi="SimSun" w:hint="eastAsia"/>
          <w:color w:val="222222"/>
          <w:sz w:val="21"/>
          <w:szCs w:val="21"/>
        </w:rPr>
        <w:t>就这点进行辩论</w:t>
      </w:r>
      <w:r w:rsidRPr="00852DB1">
        <w:rPr>
          <w:rFonts w:ascii="SimSun" w:hAnsi="SimSun"/>
          <w:color w:val="222222"/>
          <w:sz w:val="21"/>
          <w:szCs w:val="21"/>
        </w:rPr>
        <w:t>，</w:t>
      </w:r>
      <w:r w:rsidRPr="00852DB1">
        <w:rPr>
          <w:rFonts w:ascii="SimSun" w:hAnsi="SimSun" w:hint="eastAsia"/>
          <w:color w:val="222222"/>
          <w:sz w:val="21"/>
          <w:szCs w:val="21"/>
        </w:rPr>
        <w:t>即</w:t>
      </w:r>
      <w:r w:rsidRPr="00852DB1">
        <w:rPr>
          <w:rFonts w:ascii="SimSun" w:hAnsi="SimSun"/>
          <w:color w:val="222222"/>
          <w:sz w:val="21"/>
          <w:szCs w:val="21"/>
        </w:rPr>
        <w:t>它因此应</w:t>
      </w:r>
      <w:r w:rsidRPr="00852DB1">
        <w:rPr>
          <w:rFonts w:ascii="SimSun" w:hAnsi="SimSun" w:hint="eastAsia"/>
          <w:color w:val="222222"/>
          <w:sz w:val="21"/>
          <w:szCs w:val="21"/>
        </w:rPr>
        <w:t>被给予免费使用</w:t>
      </w:r>
      <w:r w:rsidRPr="00852DB1">
        <w:rPr>
          <w:rFonts w:ascii="SimSun" w:hAnsi="SimSun"/>
          <w:color w:val="222222"/>
          <w:sz w:val="21"/>
          <w:szCs w:val="21"/>
        </w:rPr>
        <w:t>主要原料</w:t>
      </w:r>
      <w:r w:rsidRPr="00852DB1">
        <w:rPr>
          <w:rFonts w:ascii="SimSun" w:hAnsi="SimSun" w:hint="eastAsia"/>
          <w:color w:val="222222"/>
          <w:sz w:val="21"/>
          <w:szCs w:val="21"/>
        </w:rPr>
        <w:t>的权利</w:t>
      </w:r>
      <w:r w:rsidRPr="00852DB1">
        <w:rPr>
          <w:rFonts w:ascii="SimSun" w:hAnsi="SimSun"/>
          <w:color w:val="222222"/>
          <w:sz w:val="21"/>
          <w:szCs w:val="21"/>
        </w:rPr>
        <w:t>，</w:t>
      </w:r>
      <w:r w:rsidRPr="00852DB1">
        <w:rPr>
          <w:rFonts w:ascii="SimSun" w:hAnsi="SimSun" w:hint="eastAsia"/>
          <w:color w:val="222222"/>
          <w:sz w:val="21"/>
          <w:szCs w:val="21"/>
        </w:rPr>
        <w:t>而这些主要原料</w:t>
      </w:r>
      <w:r w:rsidRPr="00852DB1">
        <w:rPr>
          <w:rFonts w:ascii="SimSun" w:hAnsi="SimSun"/>
          <w:color w:val="222222"/>
          <w:sz w:val="21"/>
          <w:szCs w:val="21"/>
        </w:rPr>
        <w:t>包括作者的作品。</w:t>
      </w:r>
      <w:r w:rsidRPr="00852DB1">
        <w:rPr>
          <w:rFonts w:ascii="SimSun" w:hAnsi="SimSun" w:hint="eastAsia"/>
          <w:color w:val="222222"/>
          <w:sz w:val="21"/>
          <w:szCs w:val="21"/>
        </w:rPr>
        <w:t>对于教育根本性质的转变曾</w:t>
      </w:r>
      <w:r w:rsidRPr="00852DB1">
        <w:rPr>
          <w:rFonts w:ascii="SimSun" w:hAnsi="SimSun"/>
          <w:color w:val="222222"/>
          <w:sz w:val="21"/>
          <w:szCs w:val="21"/>
        </w:rPr>
        <w:t>有一种变相</w:t>
      </w:r>
      <w:r w:rsidRPr="00852DB1">
        <w:rPr>
          <w:rFonts w:ascii="SimSun" w:hAnsi="SimSun" w:hint="eastAsia"/>
          <w:color w:val="222222"/>
          <w:sz w:val="21"/>
          <w:szCs w:val="21"/>
        </w:rPr>
        <w:t>的</w:t>
      </w:r>
      <w:r w:rsidRPr="00852DB1">
        <w:rPr>
          <w:rFonts w:ascii="SimSun" w:hAnsi="SimSun"/>
          <w:color w:val="222222"/>
          <w:sz w:val="21"/>
          <w:szCs w:val="21"/>
        </w:rPr>
        <w:t>推广。该代表指出，人们普遍认为，教育应该是</w:t>
      </w:r>
      <w:r w:rsidRPr="00852DB1">
        <w:rPr>
          <w:rFonts w:ascii="SimSun" w:hAnsi="SimSun" w:hint="eastAsia"/>
          <w:color w:val="222222"/>
          <w:sz w:val="21"/>
          <w:szCs w:val="21"/>
        </w:rPr>
        <w:t>对</w:t>
      </w:r>
      <w:r w:rsidRPr="00852DB1">
        <w:rPr>
          <w:rFonts w:ascii="SimSun" w:hAnsi="SimSun"/>
          <w:color w:val="222222"/>
          <w:sz w:val="21"/>
          <w:szCs w:val="21"/>
        </w:rPr>
        <w:t>扩展和传授知识</w:t>
      </w:r>
      <w:r w:rsidRPr="00852DB1">
        <w:rPr>
          <w:rFonts w:ascii="SimSun" w:hAnsi="SimSun" w:hint="eastAsia"/>
          <w:color w:val="222222"/>
          <w:sz w:val="21"/>
          <w:szCs w:val="21"/>
        </w:rPr>
        <w:t>的一种独立的要求</w:t>
      </w:r>
      <w:r w:rsidRPr="00852DB1">
        <w:rPr>
          <w:rFonts w:ascii="SimSun" w:hAnsi="SimSun"/>
          <w:color w:val="222222"/>
          <w:sz w:val="21"/>
          <w:szCs w:val="21"/>
        </w:rPr>
        <w:t>，</w:t>
      </w:r>
      <w:r w:rsidRPr="00852DB1">
        <w:rPr>
          <w:rFonts w:ascii="SimSun" w:hAnsi="SimSun" w:hint="eastAsia"/>
          <w:color w:val="222222"/>
          <w:sz w:val="21"/>
          <w:szCs w:val="21"/>
        </w:rPr>
        <w:t>要求不仅能获得展现知识的作品，还要能获得专门的教育作品。</w:t>
      </w:r>
      <w:r w:rsidRPr="00852DB1">
        <w:rPr>
          <w:rFonts w:ascii="SimSun" w:hAnsi="SimSun"/>
          <w:color w:val="222222"/>
          <w:sz w:val="21"/>
          <w:szCs w:val="21"/>
        </w:rPr>
        <w:t>它</w:t>
      </w:r>
      <w:r w:rsidRPr="00852DB1">
        <w:rPr>
          <w:rFonts w:ascii="SimSun" w:hAnsi="SimSun" w:hint="eastAsia"/>
          <w:color w:val="222222"/>
          <w:sz w:val="21"/>
          <w:szCs w:val="21"/>
        </w:rPr>
        <w:t>表示，这种</w:t>
      </w:r>
      <w:r w:rsidRPr="00852DB1">
        <w:rPr>
          <w:rFonts w:ascii="SimSun" w:hAnsi="SimSun"/>
          <w:color w:val="222222"/>
          <w:sz w:val="21"/>
          <w:szCs w:val="21"/>
        </w:rPr>
        <w:t>独立的要求强烈反对那些</w:t>
      </w:r>
      <w:r w:rsidRPr="00852DB1">
        <w:rPr>
          <w:rFonts w:ascii="SimSun" w:hAnsi="SimSun" w:hint="eastAsia"/>
          <w:color w:val="222222"/>
          <w:sz w:val="21"/>
          <w:szCs w:val="21"/>
        </w:rPr>
        <w:t>受到资助的作品，那些政治或宗教或者商业利益集团的产物，或那些免费的文字编辑产品</w:t>
      </w:r>
      <w:r w:rsidRPr="00852DB1">
        <w:rPr>
          <w:rFonts w:ascii="SimSun" w:hAnsi="SimSun"/>
          <w:color w:val="222222"/>
          <w:sz w:val="21"/>
          <w:szCs w:val="21"/>
        </w:rPr>
        <w:t>。该代表指出，现代字典的发明者</w:t>
      </w:r>
      <w:r w:rsidRPr="00852DB1">
        <w:rPr>
          <w:rFonts w:ascii="SimSun" w:hAnsi="SimSun" w:hint="eastAsia"/>
          <w:color w:val="222222"/>
          <w:sz w:val="21"/>
          <w:szCs w:val="21"/>
        </w:rPr>
        <w:t>强生曾对此做过一个</w:t>
      </w:r>
      <w:r w:rsidRPr="00852DB1">
        <w:rPr>
          <w:rFonts w:ascii="SimSun" w:hAnsi="SimSun"/>
          <w:color w:val="222222"/>
          <w:sz w:val="21"/>
          <w:szCs w:val="21"/>
        </w:rPr>
        <w:t>总结，他说：“</w:t>
      </w:r>
      <w:r w:rsidRPr="00852DB1">
        <w:rPr>
          <w:rFonts w:ascii="SimSun" w:hAnsi="SimSun" w:hint="eastAsia"/>
          <w:color w:val="222222"/>
          <w:sz w:val="21"/>
          <w:szCs w:val="21"/>
        </w:rPr>
        <w:t>除非是</w:t>
      </w:r>
      <w:r w:rsidRPr="00852DB1">
        <w:rPr>
          <w:rFonts w:ascii="SimSun" w:hAnsi="SimSun"/>
          <w:color w:val="222222"/>
          <w:sz w:val="21"/>
          <w:szCs w:val="21"/>
        </w:rPr>
        <w:t>傻瓜</w:t>
      </w:r>
      <w:r w:rsidRPr="00852DB1">
        <w:rPr>
          <w:rFonts w:ascii="SimSun" w:hAnsi="SimSun" w:hint="eastAsia"/>
          <w:color w:val="222222"/>
          <w:sz w:val="21"/>
          <w:szCs w:val="21"/>
        </w:rPr>
        <w:t>，从未有人为金钱以外的东西写文章</w:t>
      </w:r>
      <w:r w:rsidRPr="00852DB1">
        <w:rPr>
          <w:rFonts w:ascii="SimSun" w:hAnsi="SimSun"/>
          <w:color w:val="222222"/>
          <w:sz w:val="21"/>
          <w:szCs w:val="21"/>
        </w:rPr>
        <w:t>”。它宣称，教育</w:t>
      </w:r>
      <w:r w:rsidRPr="00852DB1">
        <w:rPr>
          <w:rFonts w:ascii="SimSun" w:hAnsi="SimSun" w:hint="eastAsia"/>
          <w:color w:val="222222"/>
          <w:sz w:val="21"/>
          <w:szCs w:val="21"/>
        </w:rPr>
        <w:t>所</w:t>
      </w:r>
      <w:r w:rsidRPr="00852DB1">
        <w:rPr>
          <w:rFonts w:ascii="SimSun" w:hAnsi="SimSun"/>
          <w:color w:val="222222"/>
          <w:sz w:val="21"/>
          <w:szCs w:val="21"/>
        </w:rPr>
        <w:t>面临的问题是</w:t>
      </w:r>
      <w:r w:rsidRPr="00852DB1">
        <w:rPr>
          <w:rFonts w:ascii="SimSun" w:hAnsi="SimSun" w:hint="eastAsia"/>
          <w:color w:val="222222"/>
          <w:sz w:val="21"/>
          <w:szCs w:val="21"/>
        </w:rPr>
        <w:t>：</w:t>
      </w:r>
      <w:r w:rsidRPr="00852DB1">
        <w:rPr>
          <w:rFonts w:ascii="SimSun" w:hAnsi="SimSun"/>
          <w:color w:val="222222"/>
          <w:sz w:val="21"/>
          <w:szCs w:val="21"/>
        </w:rPr>
        <w:t>“谁的钱？”它</w:t>
      </w:r>
      <w:r w:rsidRPr="00852DB1">
        <w:rPr>
          <w:rFonts w:ascii="SimSun" w:hAnsi="SimSun" w:hint="eastAsia"/>
          <w:color w:val="222222"/>
          <w:sz w:val="21"/>
          <w:szCs w:val="21"/>
        </w:rPr>
        <w:t>表示，</w:t>
      </w:r>
      <w:r w:rsidRPr="00852DB1">
        <w:rPr>
          <w:rFonts w:ascii="SimSun" w:hAnsi="SimSun"/>
          <w:color w:val="222222"/>
          <w:sz w:val="21"/>
          <w:szCs w:val="21"/>
        </w:rPr>
        <w:t>已知的可以提供独立的</w:t>
      </w:r>
      <w:r w:rsidRPr="00852DB1">
        <w:rPr>
          <w:rFonts w:ascii="SimSun" w:hAnsi="SimSun" w:hint="eastAsia"/>
          <w:color w:val="222222"/>
          <w:sz w:val="21"/>
          <w:szCs w:val="21"/>
        </w:rPr>
        <w:t>教育材料的唯一方式是收货时即支付费用</w:t>
      </w:r>
      <w:r w:rsidRPr="00852DB1">
        <w:rPr>
          <w:rFonts w:ascii="SimSun" w:hAnsi="SimSun"/>
          <w:color w:val="222222"/>
          <w:sz w:val="21"/>
          <w:szCs w:val="21"/>
        </w:rPr>
        <w:t>，</w:t>
      </w:r>
      <w:r w:rsidRPr="00852DB1">
        <w:rPr>
          <w:rFonts w:ascii="SimSun" w:hAnsi="SimSun" w:hint="eastAsia"/>
          <w:color w:val="222222"/>
          <w:sz w:val="21"/>
          <w:szCs w:val="21"/>
        </w:rPr>
        <w:t>只有</w:t>
      </w:r>
      <w:r w:rsidRPr="00852DB1">
        <w:rPr>
          <w:rFonts w:ascii="SimSun" w:hAnsi="SimSun"/>
          <w:color w:val="222222"/>
          <w:sz w:val="21"/>
          <w:szCs w:val="21"/>
        </w:rPr>
        <w:t>这样</w:t>
      </w:r>
      <w:r w:rsidRPr="00852DB1">
        <w:rPr>
          <w:rFonts w:ascii="SimSun" w:hAnsi="SimSun" w:hint="eastAsia"/>
          <w:color w:val="222222"/>
          <w:sz w:val="21"/>
          <w:szCs w:val="21"/>
        </w:rPr>
        <w:t>，</w:t>
      </w:r>
      <w:r w:rsidRPr="00852DB1">
        <w:rPr>
          <w:rFonts w:ascii="SimSun" w:hAnsi="SimSun"/>
          <w:color w:val="222222"/>
          <w:sz w:val="21"/>
          <w:szCs w:val="21"/>
        </w:rPr>
        <w:t>作家</w:t>
      </w:r>
      <w:r w:rsidR="00924110">
        <w:rPr>
          <w:rFonts w:ascii="SimSun" w:hAnsi="SimSun" w:hint="eastAsia"/>
          <w:color w:val="222222"/>
          <w:sz w:val="21"/>
          <w:szCs w:val="21"/>
        </w:rPr>
        <w:t>——</w:t>
      </w:r>
      <w:r w:rsidRPr="00852DB1">
        <w:rPr>
          <w:rFonts w:ascii="SimSun" w:hAnsi="SimSun" w:hint="eastAsia"/>
          <w:color w:val="222222"/>
          <w:sz w:val="21"/>
          <w:szCs w:val="21"/>
        </w:rPr>
        <w:t>以及</w:t>
      </w:r>
      <w:r w:rsidRPr="00852DB1">
        <w:rPr>
          <w:rFonts w:ascii="SimSun" w:hAnsi="SimSun"/>
          <w:color w:val="222222"/>
          <w:sz w:val="21"/>
          <w:szCs w:val="21"/>
        </w:rPr>
        <w:t>日益</w:t>
      </w:r>
      <w:r w:rsidRPr="00852DB1">
        <w:rPr>
          <w:rFonts w:ascii="SimSun" w:hAnsi="SimSun" w:hint="eastAsia"/>
          <w:color w:val="222222"/>
          <w:sz w:val="21"/>
          <w:szCs w:val="21"/>
        </w:rPr>
        <w:t>增多的多媒体作品的</w:t>
      </w:r>
      <w:r w:rsidRPr="00852DB1">
        <w:rPr>
          <w:rFonts w:ascii="SimSun" w:hAnsi="SimSun"/>
          <w:color w:val="222222"/>
          <w:sz w:val="21"/>
          <w:szCs w:val="21"/>
        </w:rPr>
        <w:t>表演</w:t>
      </w:r>
      <w:r w:rsidRPr="00852DB1">
        <w:rPr>
          <w:rFonts w:ascii="SimSun" w:hAnsi="SimSun" w:hint="eastAsia"/>
          <w:color w:val="222222"/>
          <w:sz w:val="21"/>
          <w:szCs w:val="21"/>
        </w:rPr>
        <w:t>者</w:t>
      </w:r>
      <w:r w:rsidR="00924110">
        <w:rPr>
          <w:rFonts w:ascii="SimSun" w:hAnsi="SimSun" w:hint="eastAsia"/>
          <w:color w:val="222222"/>
          <w:sz w:val="21"/>
          <w:szCs w:val="21"/>
        </w:rPr>
        <w:t>——</w:t>
      </w:r>
      <w:r w:rsidRPr="00852DB1">
        <w:rPr>
          <w:rFonts w:ascii="SimSun" w:hAnsi="SimSun" w:hint="eastAsia"/>
          <w:color w:val="222222"/>
          <w:sz w:val="21"/>
          <w:szCs w:val="21"/>
        </w:rPr>
        <w:t>才能因其</w:t>
      </w:r>
      <w:r w:rsidRPr="00852DB1">
        <w:rPr>
          <w:rFonts w:ascii="SimSun" w:hAnsi="SimSun"/>
          <w:color w:val="222222"/>
          <w:sz w:val="21"/>
          <w:szCs w:val="21"/>
        </w:rPr>
        <w:t>所做的工作</w:t>
      </w:r>
      <w:r w:rsidRPr="00852DB1">
        <w:rPr>
          <w:rFonts w:ascii="SimSun" w:hAnsi="SimSun" w:hint="eastAsia"/>
          <w:color w:val="222222"/>
          <w:sz w:val="21"/>
          <w:szCs w:val="21"/>
        </w:rPr>
        <w:t>而获得报酬</w:t>
      </w:r>
      <w:r w:rsidRPr="00852DB1">
        <w:rPr>
          <w:rFonts w:ascii="SimSun" w:hAnsi="SimSun"/>
          <w:color w:val="222222"/>
          <w:sz w:val="21"/>
          <w:szCs w:val="21"/>
        </w:rPr>
        <w:t>。</w:t>
      </w:r>
      <w:r w:rsidRPr="00852DB1">
        <w:rPr>
          <w:rFonts w:ascii="SimSun" w:hAnsi="SimSun" w:hint="eastAsia"/>
          <w:color w:val="222222"/>
          <w:sz w:val="21"/>
          <w:szCs w:val="21"/>
        </w:rPr>
        <w:t>对于为教育目的而再次使用作品的情况，可以通过集体许可的方式来解决。</w:t>
      </w:r>
      <w:r w:rsidRPr="00852DB1">
        <w:rPr>
          <w:rFonts w:ascii="SimSun" w:hAnsi="SimSun" w:hint="eastAsia"/>
          <w:sz w:val="21"/>
          <w:szCs w:val="21"/>
        </w:rPr>
        <w:t>作者权利例外的模式</w:t>
      </w:r>
      <w:r w:rsidRPr="00852DB1">
        <w:rPr>
          <w:rFonts w:ascii="SimSun" w:hAnsi="SimSun" w:hint="eastAsia"/>
          <w:color w:val="222222"/>
          <w:sz w:val="21"/>
          <w:szCs w:val="21"/>
        </w:rPr>
        <w:t>只在缺乏集体许可机制的情况下操作，这是</w:t>
      </w:r>
      <w:r w:rsidRPr="00852DB1">
        <w:rPr>
          <w:rFonts w:ascii="SimSun" w:hAnsi="SimSun"/>
          <w:color w:val="222222"/>
          <w:sz w:val="21"/>
          <w:szCs w:val="21"/>
        </w:rPr>
        <w:t>值得推荐</w:t>
      </w:r>
      <w:r w:rsidRPr="00852DB1">
        <w:rPr>
          <w:rFonts w:ascii="SimSun" w:hAnsi="SimSun" w:hint="eastAsia"/>
          <w:color w:val="222222"/>
          <w:sz w:val="21"/>
          <w:szCs w:val="21"/>
        </w:rPr>
        <w:t>的做法</w:t>
      </w:r>
      <w:r w:rsidRPr="00852DB1">
        <w:rPr>
          <w:rFonts w:ascii="SimSun" w:hAnsi="SimSun"/>
          <w:color w:val="222222"/>
          <w:sz w:val="21"/>
          <w:szCs w:val="21"/>
        </w:rPr>
        <w:t>，因为</w:t>
      </w:r>
      <w:r w:rsidRPr="00852DB1">
        <w:rPr>
          <w:rFonts w:ascii="SimSun" w:hAnsi="SimSun" w:hint="eastAsia"/>
          <w:color w:val="222222"/>
          <w:sz w:val="21"/>
          <w:szCs w:val="21"/>
        </w:rPr>
        <w:t>对于那些因为记者或作者身份而损失了出售其受到忽视的作品的机会的作者来说，它给予了一定的补偿。</w:t>
      </w:r>
      <w:r w:rsidRPr="00852DB1">
        <w:rPr>
          <w:rFonts w:ascii="SimSun" w:hAnsi="SimSun"/>
          <w:color w:val="222222"/>
          <w:sz w:val="21"/>
          <w:szCs w:val="21"/>
        </w:rPr>
        <w:t>该代表解释说，问题的一部分是，出版商告诉</w:t>
      </w:r>
      <w:r w:rsidRPr="00852DB1">
        <w:rPr>
          <w:rFonts w:ascii="SimSun" w:hAnsi="SimSun" w:hint="eastAsia"/>
          <w:color w:val="222222"/>
          <w:sz w:val="21"/>
          <w:szCs w:val="21"/>
        </w:rPr>
        <w:t>许多</w:t>
      </w:r>
      <w:r w:rsidRPr="00852DB1">
        <w:rPr>
          <w:rFonts w:ascii="SimSun" w:hAnsi="SimSun"/>
          <w:color w:val="222222"/>
          <w:sz w:val="21"/>
          <w:szCs w:val="21"/>
        </w:rPr>
        <w:t>教育</w:t>
      </w:r>
      <w:r w:rsidRPr="00852DB1">
        <w:rPr>
          <w:rFonts w:ascii="SimSun" w:hAnsi="SimSun" w:hint="eastAsia"/>
          <w:color w:val="222222"/>
          <w:sz w:val="21"/>
          <w:szCs w:val="21"/>
        </w:rPr>
        <w:t>类作品的</w:t>
      </w:r>
      <w:r w:rsidRPr="00852DB1">
        <w:rPr>
          <w:rFonts w:ascii="SimSun" w:hAnsi="SimSun"/>
          <w:color w:val="222222"/>
          <w:sz w:val="21"/>
          <w:szCs w:val="21"/>
        </w:rPr>
        <w:t>作家，他们必须</w:t>
      </w:r>
      <w:r w:rsidRPr="00852DB1">
        <w:rPr>
          <w:rFonts w:ascii="SimSun" w:hAnsi="SimSun" w:hint="eastAsia"/>
          <w:color w:val="222222"/>
          <w:sz w:val="21"/>
          <w:szCs w:val="21"/>
        </w:rPr>
        <w:t>将与作品有关的所有权利转让给出版商，或者就完全收不到报酬。</w:t>
      </w:r>
      <w:r w:rsidRPr="00852DB1">
        <w:rPr>
          <w:rFonts w:ascii="SimSun" w:hAnsi="SimSun"/>
          <w:color w:val="222222"/>
          <w:sz w:val="21"/>
          <w:szCs w:val="21"/>
        </w:rPr>
        <w:t>换句话说，合同是</w:t>
      </w:r>
      <w:r w:rsidRPr="00852DB1">
        <w:rPr>
          <w:rFonts w:ascii="SimSun" w:hAnsi="SimSun" w:hint="eastAsia"/>
          <w:color w:val="222222"/>
          <w:sz w:val="21"/>
          <w:szCs w:val="21"/>
        </w:rPr>
        <w:t>未经</w:t>
      </w:r>
      <w:r w:rsidRPr="00852DB1">
        <w:rPr>
          <w:rFonts w:ascii="SimSun" w:hAnsi="SimSun"/>
          <w:color w:val="222222"/>
          <w:sz w:val="21"/>
          <w:szCs w:val="21"/>
        </w:rPr>
        <w:t>协商</w:t>
      </w:r>
      <w:r w:rsidRPr="00852DB1">
        <w:rPr>
          <w:rFonts w:ascii="SimSun" w:hAnsi="SimSun" w:hint="eastAsia"/>
          <w:color w:val="222222"/>
          <w:sz w:val="21"/>
          <w:szCs w:val="21"/>
        </w:rPr>
        <w:t>完全强加给</w:t>
      </w:r>
      <w:r w:rsidRPr="00852DB1">
        <w:rPr>
          <w:rFonts w:ascii="SimSun" w:hAnsi="SimSun"/>
          <w:color w:val="222222"/>
          <w:sz w:val="21"/>
          <w:szCs w:val="21"/>
        </w:rPr>
        <w:t>作者</w:t>
      </w:r>
      <w:r w:rsidRPr="00852DB1">
        <w:rPr>
          <w:rFonts w:ascii="SimSun" w:hAnsi="SimSun" w:hint="eastAsia"/>
          <w:color w:val="222222"/>
          <w:sz w:val="21"/>
          <w:szCs w:val="21"/>
        </w:rPr>
        <w:t>的</w:t>
      </w:r>
      <w:r w:rsidRPr="00852DB1">
        <w:rPr>
          <w:rFonts w:ascii="SimSun" w:hAnsi="SimSun"/>
          <w:color w:val="222222"/>
          <w:sz w:val="21"/>
          <w:szCs w:val="21"/>
        </w:rPr>
        <w:t>。其中一个影响是，许多作者</w:t>
      </w:r>
      <w:r w:rsidRPr="00852DB1">
        <w:rPr>
          <w:rFonts w:ascii="SimSun" w:hAnsi="SimSun" w:hint="eastAsia"/>
          <w:color w:val="222222"/>
          <w:sz w:val="21"/>
          <w:szCs w:val="21"/>
        </w:rPr>
        <w:t>通过做</w:t>
      </w:r>
      <w:r w:rsidRPr="00852DB1">
        <w:rPr>
          <w:rFonts w:ascii="SimSun" w:hAnsi="SimSun"/>
          <w:color w:val="222222"/>
          <w:sz w:val="21"/>
          <w:szCs w:val="21"/>
        </w:rPr>
        <w:t>其他工作</w:t>
      </w:r>
      <w:r w:rsidRPr="00852DB1">
        <w:rPr>
          <w:rFonts w:ascii="SimSun" w:hAnsi="SimSun" w:hint="eastAsia"/>
          <w:color w:val="222222"/>
          <w:sz w:val="21"/>
          <w:szCs w:val="21"/>
        </w:rPr>
        <w:t>来谋生</w:t>
      </w:r>
      <w:r w:rsidRPr="00852DB1">
        <w:rPr>
          <w:rFonts w:ascii="SimSun" w:hAnsi="SimSun"/>
          <w:color w:val="222222"/>
          <w:sz w:val="21"/>
          <w:szCs w:val="21"/>
        </w:rPr>
        <w:t>。一般来说，很多教育</w:t>
      </w:r>
      <w:r w:rsidRPr="00852DB1">
        <w:rPr>
          <w:rFonts w:ascii="SimSun" w:hAnsi="SimSun" w:hint="eastAsia"/>
          <w:color w:val="222222"/>
          <w:sz w:val="21"/>
          <w:szCs w:val="21"/>
        </w:rPr>
        <w:t>作品的</w:t>
      </w:r>
      <w:r w:rsidRPr="00852DB1">
        <w:rPr>
          <w:rFonts w:ascii="SimSun" w:hAnsi="SimSun"/>
          <w:color w:val="222222"/>
          <w:sz w:val="21"/>
          <w:szCs w:val="21"/>
        </w:rPr>
        <w:t>作者</w:t>
      </w:r>
      <w:r w:rsidRPr="00852DB1">
        <w:rPr>
          <w:rFonts w:ascii="SimSun" w:hAnsi="SimSun" w:hint="eastAsia"/>
          <w:color w:val="222222"/>
          <w:sz w:val="21"/>
          <w:szCs w:val="21"/>
        </w:rPr>
        <w:t>都有代理人，且</w:t>
      </w:r>
      <w:r w:rsidRPr="00852DB1">
        <w:rPr>
          <w:rFonts w:ascii="SimSun" w:hAnsi="SimSun"/>
          <w:color w:val="222222"/>
          <w:sz w:val="21"/>
          <w:szCs w:val="21"/>
        </w:rPr>
        <w:t>他们的教育</w:t>
      </w:r>
      <w:r w:rsidRPr="00852DB1">
        <w:rPr>
          <w:rFonts w:ascii="SimSun" w:hAnsi="SimSun" w:hint="eastAsia"/>
          <w:color w:val="222222"/>
          <w:sz w:val="21"/>
          <w:szCs w:val="21"/>
        </w:rPr>
        <w:t>类作品的独立性也可能得以保留</w:t>
      </w:r>
      <w:r w:rsidRPr="00852DB1">
        <w:rPr>
          <w:rFonts w:ascii="SimSun" w:hAnsi="SimSun"/>
          <w:color w:val="222222"/>
          <w:sz w:val="21"/>
          <w:szCs w:val="21"/>
        </w:rPr>
        <w:t>，但在其他情况下，它可能会受到影响</w:t>
      </w:r>
      <w:r w:rsidRPr="00852DB1">
        <w:rPr>
          <w:rFonts w:ascii="SimSun" w:hAnsi="SimSun" w:hint="eastAsia"/>
          <w:color w:val="222222"/>
          <w:sz w:val="21"/>
          <w:szCs w:val="21"/>
        </w:rPr>
        <w:t>。</w:t>
      </w:r>
      <w:r w:rsidRPr="00852DB1">
        <w:rPr>
          <w:rFonts w:ascii="SimSun" w:hAnsi="SimSun"/>
          <w:color w:val="222222"/>
          <w:sz w:val="21"/>
          <w:szCs w:val="21"/>
        </w:rPr>
        <w:t>它必须保持</w:t>
      </w:r>
      <w:r w:rsidRPr="00852DB1">
        <w:rPr>
          <w:rFonts w:ascii="SimSun" w:hAnsi="SimSun" w:hint="eastAsia"/>
          <w:color w:val="222222"/>
          <w:sz w:val="21"/>
          <w:szCs w:val="21"/>
        </w:rPr>
        <w:t>作为一个作家独立生活的可能，来</w:t>
      </w:r>
      <w:r w:rsidRPr="00852DB1">
        <w:rPr>
          <w:rFonts w:ascii="SimSun" w:hAnsi="SimSun"/>
          <w:color w:val="222222"/>
          <w:sz w:val="21"/>
          <w:szCs w:val="21"/>
        </w:rPr>
        <w:t>接收</w:t>
      </w:r>
      <w:r w:rsidRPr="00852DB1">
        <w:rPr>
          <w:rFonts w:ascii="SimSun" w:hAnsi="SimSun" w:hint="eastAsia"/>
          <w:color w:val="222222"/>
          <w:sz w:val="21"/>
          <w:szCs w:val="21"/>
        </w:rPr>
        <w:t>因作品被使用以及作品被</w:t>
      </w:r>
      <w:r w:rsidRPr="00852DB1">
        <w:rPr>
          <w:rFonts w:ascii="SimSun" w:hAnsi="SimSun"/>
          <w:color w:val="222222"/>
          <w:sz w:val="21"/>
          <w:szCs w:val="21"/>
        </w:rPr>
        <w:t>使用的</w:t>
      </w:r>
      <w:r w:rsidRPr="00852DB1">
        <w:rPr>
          <w:rFonts w:ascii="SimSun" w:hAnsi="SimSun" w:hint="eastAsia"/>
          <w:color w:val="222222"/>
          <w:sz w:val="21"/>
          <w:szCs w:val="21"/>
        </w:rPr>
        <w:t>方式而获得的公平报酬</w:t>
      </w:r>
      <w:r w:rsidRPr="00852DB1">
        <w:rPr>
          <w:rFonts w:ascii="SimSun" w:hAnsi="SimSun"/>
          <w:color w:val="222222"/>
          <w:sz w:val="21"/>
          <w:szCs w:val="21"/>
        </w:rPr>
        <w:t>，</w:t>
      </w:r>
      <w:r w:rsidRPr="00852DB1">
        <w:rPr>
          <w:rFonts w:ascii="SimSun" w:hAnsi="SimSun" w:hint="eastAsia"/>
          <w:color w:val="222222"/>
          <w:sz w:val="21"/>
          <w:szCs w:val="21"/>
        </w:rPr>
        <w:t>这</w:t>
      </w:r>
      <w:r w:rsidRPr="00852DB1">
        <w:rPr>
          <w:rFonts w:ascii="SimSun" w:hAnsi="SimSun"/>
          <w:color w:val="222222"/>
          <w:sz w:val="21"/>
          <w:szCs w:val="21"/>
        </w:rPr>
        <w:t>需要重新审视作者和表演者</w:t>
      </w:r>
      <w:r w:rsidRPr="00852DB1">
        <w:rPr>
          <w:rFonts w:ascii="SimSun" w:hAnsi="SimSun" w:hint="eastAsia"/>
          <w:color w:val="222222"/>
          <w:sz w:val="21"/>
          <w:szCs w:val="21"/>
        </w:rPr>
        <w:t>与那些传播他们作品的</w:t>
      </w:r>
      <w:r w:rsidRPr="00852DB1">
        <w:rPr>
          <w:rFonts w:ascii="SimSun" w:hAnsi="SimSun"/>
          <w:color w:val="222222"/>
          <w:sz w:val="21"/>
          <w:szCs w:val="21"/>
        </w:rPr>
        <w:t>中间人之间的合同的公平性，</w:t>
      </w:r>
      <w:r w:rsidRPr="00852DB1">
        <w:rPr>
          <w:rFonts w:ascii="SimSun" w:hAnsi="SimSun" w:hint="eastAsia"/>
          <w:color w:val="222222"/>
          <w:sz w:val="21"/>
          <w:szCs w:val="21"/>
        </w:rPr>
        <w:t>包括那些向学校和大学传播的，还</w:t>
      </w:r>
      <w:r w:rsidRPr="00852DB1">
        <w:rPr>
          <w:rFonts w:ascii="SimSun" w:hAnsi="SimSun"/>
          <w:color w:val="222222"/>
          <w:sz w:val="21"/>
          <w:szCs w:val="21"/>
        </w:rPr>
        <w:t>包括广播</w:t>
      </w:r>
      <w:r w:rsidRPr="00852DB1">
        <w:rPr>
          <w:rFonts w:ascii="SimSun" w:hAnsi="SimSun" w:hint="eastAsia"/>
          <w:color w:val="222222"/>
          <w:sz w:val="21"/>
          <w:szCs w:val="21"/>
        </w:rPr>
        <w:t>组织</w:t>
      </w:r>
      <w:r w:rsidRPr="00852DB1">
        <w:rPr>
          <w:rFonts w:ascii="SimSun" w:hAnsi="SimSun"/>
          <w:color w:val="222222"/>
          <w:sz w:val="21"/>
          <w:szCs w:val="21"/>
        </w:rPr>
        <w:t>。</w:t>
      </w:r>
      <w:r w:rsidRPr="00852DB1">
        <w:rPr>
          <w:rFonts w:ascii="SimSun" w:hAnsi="SimSun" w:hint="eastAsia"/>
          <w:color w:val="222222"/>
          <w:sz w:val="21"/>
          <w:szCs w:val="21"/>
        </w:rPr>
        <w:t>现在正是</w:t>
      </w:r>
      <w:r w:rsidRPr="00852DB1">
        <w:rPr>
          <w:rFonts w:ascii="SimSun" w:hAnsi="SimSun"/>
          <w:color w:val="222222"/>
          <w:sz w:val="21"/>
          <w:szCs w:val="21"/>
        </w:rPr>
        <w:t>WIPO寻求真正的平衡</w:t>
      </w:r>
      <w:r w:rsidRPr="00852DB1">
        <w:rPr>
          <w:rFonts w:ascii="SimSun" w:hAnsi="SimSun" w:hint="eastAsia"/>
          <w:color w:val="222222"/>
          <w:sz w:val="21"/>
          <w:szCs w:val="21"/>
        </w:rPr>
        <w:t>，</w:t>
      </w:r>
      <w:r w:rsidRPr="00852DB1">
        <w:rPr>
          <w:rFonts w:ascii="SimSun" w:hAnsi="SimSun"/>
          <w:color w:val="222222"/>
          <w:sz w:val="21"/>
          <w:szCs w:val="21"/>
        </w:rPr>
        <w:t>确实采取积极</w:t>
      </w:r>
      <w:r w:rsidRPr="00852DB1">
        <w:rPr>
          <w:rFonts w:ascii="SimSun" w:hAnsi="SimSun" w:hint="eastAsia"/>
          <w:color w:val="222222"/>
          <w:sz w:val="21"/>
          <w:szCs w:val="21"/>
        </w:rPr>
        <w:t>行动</w:t>
      </w:r>
      <w:r w:rsidRPr="00852DB1">
        <w:rPr>
          <w:rFonts w:ascii="SimSun" w:hAnsi="SimSun"/>
          <w:color w:val="222222"/>
          <w:sz w:val="21"/>
          <w:szCs w:val="21"/>
        </w:rPr>
        <w:t>，通过国际合作促进</w:t>
      </w:r>
      <w:r w:rsidRPr="00852DB1">
        <w:rPr>
          <w:rFonts w:ascii="SimSun" w:hAnsi="SimSun" w:hint="eastAsia"/>
          <w:color w:val="222222"/>
          <w:sz w:val="21"/>
          <w:szCs w:val="21"/>
        </w:rPr>
        <w:t>对作品的</w:t>
      </w:r>
      <w:r w:rsidRPr="00852DB1">
        <w:rPr>
          <w:rFonts w:ascii="SimSun" w:hAnsi="SimSun"/>
          <w:color w:val="222222"/>
          <w:sz w:val="21"/>
          <w:szCs w:val="21"/>
        </w:rPr>
        <w:t>创造，传播，使用和保护</w:t>
      </w:r>
      <w:r w:rsidRPr="00852DB1">
        <w:rPr>
          <w:rFonts w:ascii="SimSun" w:hAnsi="SimSun" w:hint="eastAsia"/>
          <w:color w:val="222222"/>
          <w:sz w:val="21"/>
          <w:szCs w:val="21"/>
        </w:rPr>
        <w:t>的时候，为了全人类的经济、文化和社会的进步。</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计算机和通信</w:t>
      </w:r>
      <w:r w:rsidRPr="00852DB1">
        <w:rPr>
          <w:rFonts w:ascii="SimSun" w:hAnsi="SimSun" w:hint="eastAsia"/>
          <w:color w:val="222222"/>
          <w:sz w:val="21"/>
          <w:szCs w:val="21"/>
        </w:rPr>
        <w:t>协会</w:t>
      </w:r>
      <w:r w:rsidR="00597439">
        <w:rPr>
          <w:rFonts w:ascii="SimSun" w:hAnsi="SimSun"/>
          <w:color w:val="222222"/>
          <w:sz w:val="21"/>
          <w:szCs w:val="21"/>
        </w:rPr>
        <w:t>(</w:t>
      </w:r>
      <w:r w:rsidRPr="00852DB1">
        <w:rPr>
          <w:rFonts w:ascii="SimSun" w:hAnsi="SimSun"/>
          <w:color w:val="222222"/>
          <w:sz w:val="21"/>
          <w:szCs w:val="21"/>
        </w:rPr>
        <w:t>CCIA</w:t>
      </w:r>
      <w:r w:rsidR="00597439">
        <w:rPr>
          <w:rFonts w:ascii="SimSun" w:hAnsi="SimSun"/>
          <w:color w:val="222222"/>
          <w:sz w:val="21"/>
          <w:szCs w:val="21"/>
        </w:rPr>
        <w:t>)</w:t>
      </w:r>
      <w:r w:rsidRPr="00852DB1">
        <w:rPr>
          <w:rFonts w:ascii="SimSun" w:hAnsi="SimSun"/>
          <w:color w:val="222222"/>
          <w:sz w:val="21"/>
          <w:szCs w:val="21"/>
        </w:rPr>
        <w:t>的代表</w:t>
      </w:r>
      <w:r w:rsidRPr="00852DB1">
        <w:rPr>
          <w:rFonts w:ascii="SimSun" w:hAnsi="SimSun" w:hint="eastAsia"/>
          <w:color w:val="222222"/>
          <w:sz w:val="21"/>
          <w:szCs w:val="21"/>
        </w:rPr>
        <w:t>表示</w:t>
      </w:r>
      <w:r w:rsidRPr="00852DB1">
        <w:rPr>
          <w:rFonts w:ascii="SimSun" w:hAnsi="SimSun"/>
          <w:color w:val="222222"/>
          <w:sz w:val="21"/>
          <w:szCs w:val="21"/>
        </w:rPr>
        <w:t>，委员会</w:t>
      </w:r>
      <w:r w:rsidRPr="00852DB1">
        <w:rPr>
          <w:rFonts w:ascii="SimSun" w:hAnsi="SimSun" w:hint="eastAsia"/>
          <w:color w:val="222222"/>
          <w:sz w:val="21"/>
          <w:szCs w:val="21"/>
        </w:rPr>
        <w:t>应当已经了解了广播盗版</w:t>
      </w:r>
      <w:r w:rsidRPr="00852DB1">
        <w:rPr>
          <w:rFonts w:ascii="SimSun" w:hAnsi="SimSun"/>
          <w:color w:val="222222"/>
          <w:sz w:val="21"/>
          <w:szCs w:val="21"/>
        </w:rPr>
        <w:t>猖獗的</w:t>
      </w:r>
      <w:r w:rsidRPr="00852DB1">
        <w:rPr>
          <w:rFonts w:ascii="SimSun" w:hAnsi="SimSun" w:hint="eastAsia"/>
          <w:color w:val="222222"/>
          <w:sz w:val="21"/>
          <w:szCs w:val="21"/>
        </w:rPr>
        <w:t>现象，</w:t>
      </w:r>
      <w:r w:rsidRPr="00852DB1">
        <w:rPr>
          <w:rFonts w:ascii="SimSun" w:hAnsi="SimSun"/>
          <w:color w:val="222222"/>
          <w:sz w:val="21"/>
          <w:szCs w:val="21"/>
        </w:rPr>
        <w:t>尽管事实上</w:t>
      </w:r>
      <w:r w:rsidRPr="00852DB1">
        <w:rPr>
          <w:rFonts w:ascii="SimSun" w:hAnsi="SimSun" w:hint="eastAsia"/>
          <w:color w:val="222222"/>
          <w:sz w:val="21"/>
          <w:szCs w:val="21"/>
        </w:rPr>
        <w:t>所有的侵权都依靠现有对内容的法律保护来解决的</w:t>
      </w:r>
      <w:r w:rsidRPr="00852DB1">
        <w:rPr>
          <w:rFonts w:ascii="SimSun" w:hAnsi="SimSun"/>
          <w:color w:val="222222"/>
          <w:sz w:val="21"/>
          <w:szCs w:val="21"/>
        </w:rPr>
        <w:t>。即使完全是基于信号，布鲁塞尔做法</w:t>
      </w:r>
      <w:r w:rsidR="00597439">
        <w:rPr>
          <w:rFonts w:ascii="SimSun" w:hAnsi="SimSun" w:hint="eastAsia"/>
          <w:color w:val="222222"/>
          <w:sz w:val="21"/>
          <w:szCs w:val="21"/>
        </w:rPr>
        <w:t>(</w:t>
      </w:r>
      <w:r w:rsidRPr="00852DB1">
        <w:rPr>
          <w:rFonts w:ascii="SimSun" w:hAnsi="SimSun" w:hint="eastAsia"/>
          <w:color w:val="222222"/>
          <w:sz w:val="21"/>
          <w:szCs w:val="21"/>
        </w:rPr>
        <w:t>方案</w:t>
      </w:r>
      <w:r w:rsidR="00597439">
        <w:rPr>
          <w:rFonts w:ascii="SimSun" w:hAnsi="SimSun" w:hint="eastAsia"/>
          <w:color w:val="222222"/>
          <w:sz w:val="21"/>
          <w:szCs w:val="21"/>
        </w:rPr>
        <w:t>)</w:t>
      </w:r>
      <w:r w:rsidRPr="00852DB1">
        <w:rPr>
          <w:rFonts w:ascii="SimSun" w:hAnsi="SimSun" w:hint="eastAsia"/>
          <w:color w:val="222222"/>
          <w:sz w:val="21"/>
          <w:szCs w:val="21"/>
        </w:rPr>
        <w:t>仍</w:t>
      </w:r>
      <w:r w:rsidRPr="00852DB1">
        <w:rPr>
          <w:rFonts w:ascii="SimSun" w:hAnsi="SimSun"/>
          <w:color w:val="222222"/>
          <w:sz w:val="21"/>
          <w:szCs w:val="21"/>
        </w:rPr>
        <w:t>是</w:t>
      </w:r>
      <w:r w:rsidRPr="00852DB1">
        <w:rPr>
          <w:rFonts w:ascii="SimSun" w:hAnsi="SimSun" w:hint="eastAsia"/>
          <w:color w:val="222222"/>
          <w:sz w:val="21"/>
          <w:szCs w:val="21"/>
        </w:rPr>
        <w:t>一个</w:t>
      </w:r>
      <w:r w:rsidRPr="00852DB1">
        <w:rPr>
          <w:rFonts w:ascii="SimSun" w:hAnsi="SimSun"/>
          <w:color w:val="222222"/>
          <w:sz w:val="21"/>
          <w:szCs w:val="21"/>
        </w:rPr>
        <w:t>寻找问题的条约。它继续说，</w:t>
      </w:r>
      <w:r w:rsidRPr="00852DB1">
        <w:rPr>
          <w:rFonts w:ascii="SimSun" w:hAnsi="SimSun" w:hint="eastAsia"/>
          <w:color w:val="222222"/>
          <w:sz w:val="21"/>
          <w:szCs w:val="21"/>
        </w:rPr>
        <w:t>未固定的</w:t>
      </w:r>
      <w:r w:rsidRPr="00852DB1">
        <w:rPr>
          <w:rFonts w:ascii="SimSun" w:hAnsi="SimSun"/>
          <w:color w:val="222222"/>
          <w:sz w:val="21"/>
          <w:szCs w:val="21"/>
        </w:rPr>
        <w:t>信号，</w:t>
      </w:r>
      <w:r w:rsidRPr="00852DB1">
        <w:rPr>
          <w:rFonts w:ascii="SimSun" w:hAnsi="SimSun" w:hint="eastAsia"/>
          <w:color w:val="222222"/>
          <w:sz w:val="21"/>
          <w:szCs w:val="21"/>
        </w:rPr>
        <w:t>携带</w:t>
      </w:r>
      <w:r w:rsidRPr="00852DB1">
        <w:rPr>
          <w:rFonts w:ascii="SimSun" w:hAnsi="SimSun"/>
          <w:color w:val="222222"/>
          <w:sz w:val="21"/>
          <w:szCs w:val="21"/>
        </w:rPr>
        <w:t>节目的信号，无论</w:t>
      </w:r>
      <w:r w:rsidRPr="00852DB1">
        <w:rPr>
          <w:rFonts w:ascii="SimSun" w:hAnsi="SimSun" w:hint="eastAsia"/>
          <w:color w:val="222222"/>
          <w:sz w:val="21"/>
          <w:szCs w:val="21"/>
        </w:rPr>
        <w:t>其通过什么样的介质传播，一旦被一个具备接收能力的设备所接收，它就消失了。</w:t>
      </w:r>
      <w:r w:rsidRPr="00852DB1">
        <w:rPr>
          <w:rFonts w:ascii="SimSun" w:hAnsi="SimSun"/>
          <w:color w:val="222222"/>
          <w:sz w:val="21"/>
          <w:szCs w:val="21"/>
        </w:rPr>
        <w:t>该代表</w:t>
      </w:r>
      <w:r w:rsidRPr="00852DB1">
        <w:rPr>
          <w:rFonts w:ascii="SimSun" w:hAnsi="SimSun" w:hint="eastAsia"/>
          <w:color w:val="222222"/>
          <w:sz w:val="21"/>
          <w:szCs w:val="21"/>
        </w:rPr>
        <w:t>表示</w:t>
      </w:r>
      <w:r w:rsidRPr="00852DB1">
        <w:rPr>
          <w:rFonts w:ascii="SimSun" w:hAnsi="SimSun"/>
          <w:color w:val="222222"/>
          <w:sz w:val="21"/>
          <w:szCs w:val="21"/>
        </w:rPr>
        <w:t>，委员会已经听到</w:t>
      </w:r>
      <w:r w:rsidRPr="00852DB1">
        <w:rPr>
          <w:rFonts w:ascii="SimSun" w:hAnsi="SimSun" w:hint="eastAsia"/>
          <w:color w:val="222222"/>
          <w:sz w:val="21"/>
          <w:szCs w:val="21"/>
        </w:rPr>
        <w:t>关于</w:t>
      </w:r>
      <w:r w:rsidRPr="00852DB1">
        <w:rPr>
          <w:rFonts w:ascii="SimSun" w:hAnsi="SimSun"/>
          <w:color w:val="222222"/>
          <w:sz w:val="21"/>
          <w:szCs w:val="21"/>
        </w:rPr>
        <w:t>技术中立保护</w:t>
      </w:r>
      <w:r w:rsidRPr="00852DB1">
        <w:rPr>
          <w:rFonts w:ascii="SimSun" w:hAnsi="SimSun" w:hint="eastAsia"/>
          <w:color w:val="222222"/>
          <w:sz w:val="21"/>
          <w:szCs w:val="21"/>
        </w:rPr>
        <w:t>的呼吁，</w:t>
      </w:r>
      <w:r w:rsidRPr="00852DB1">
        <w:rPr>
          <w:rFonts w:ascii="SimSun" w:hAnsi="SimSun"/>
          <w:color w:val="222222"/>
          <w:sz w:val="21"/>
          <w:szCs w:val="21"/>
        </w:rPr>
        <w:t>它</w:t>
      </w:r>
      <w:r w:rsidRPr="00852DB1">
        <w:rPr>
          <w:rFonts w:ascii="SimSun" w:hAnsi="SimSun" w:hint="eastAsia"/>
          <w:color w:val="222222"/>
          <w:sz w:val="21"/>
          <w:szCs w:val="21"/>
        </w:rPr>
        <w:t>也认识到这一点可能</w:t>
      </w:r>
      <w:r w:rsidRPr="00852DB1">
        <w:rPr>
          <w:rFonts w:ascii="SimSun" w:hAnsi="SimSun"/>
          <w:color w:val="222222"/>
          <w:sz w:val="21"/>
          <w:szCs w:val="21"/>
        </w:rPr>
        <w:t>如何合乎逻辑，但</w:t>
      </w:r>
      <w:r w:rsidRPr="00852DB1">
        <w:rPr>
          <w:rFonts w:ascii="SimSun" w:hAnsi="SimSun" w:hint="eastAsia"/>
          <w:color w:val="222222"/>
          <w:sz w:val="21"/>
          <w:szCs w:val="21"/>
        </w:rPr>
        <w:t>也相信</w:t>
      </w:r>
      <w:r w:rsidRPr="00852DB1">
        <w:rPr>
          <w:rFonts w:ascii="SimSun" w:hAnsi="SimSun"/>
          <w:color w:val="222222"/>
          <w:sz w:val="21"/>
          <w:szCs w:val="21"/>
        </w:rPr>
        <w:t>，</w:t>
      </w:r>
      <w:r w:rsidRPr="00852DB1">
        <w:rPr>
          <w:rFonts w:ascii="SimSun" w:hAnsi="SimSun" w:hint="eastAsia"/>
          <w:color w:val="222222"/>
          <w:sz w:val="21"/>
          <w:szCs w:val="21"/>
        </w:rPr>
        <w:t>这种结果将会产生无数个</w:t>
      </w:r>
      <w:r w:rsidRPr="00852DB1">
        <w:rPr>
          <w:rFonts w:ascii="SimSun" w:hAnsi="SimSun"/>
          <w:color w:val="222222"/>
          <w:sz w:val="21"/>
          <w:szCs w:val="21"/>
        </w:rPr>
        <w:t>意想不到的负面</w:t>
      </w:r>
      <w:r w:rsidRPr="00852DB1">
        <w:rPr>
          <w:rFonts w:ascii="SimSun" w:hAnsi="SimSun" w:hint="eastAsia"/>
          <w:color w:val="222222"/>
          <w:sz w:val="21"/>
          <w:szCs w:val="21"/>
        </w:rPr>
        <w:t>后果</w:t>
      </w:r>
      <w:r w:rsidRPr="00852DB1">
        <w:rPr>
          <w:rFonts w:ascii="SimSun" w:hAnsi="SimSun"/>
          <w:color w:val="222222"/>
          <w:sz w:val="21"/>
          <w:szCs w:val="21"/>
        </w:rPr>
        <w:t>。它</w:t>
      </w:r>
      <w:r w:rsidRPr="00852DB1">
        <w:rPr>
          <w:rFonts w:ascii="SimSun" w:hAnsi="SimSun" w:hint="eastAsia"/>
          <w:color w:val="222222"/>
          <w:sz w:val="21"/>
          <w:szCs w:val="21"/>
        </w:rPr>
        <w:t>询问</w:t>
      </w:r>
      <w:r w:rsidRPr="00852DB1">
        <w:rPr>
          <w:rFonts w:ascii="SimSun" w:hAnsi="SimSun"/>
          <w:color w:val="222222"/>
          <w:sz w:val="21"/>
          <w:szCs w:val="21"/>
        </w:rPr>
        <w:t>，例如，</w:t>
      </w:r>
      <w:r w:rsidRPr="00852DB1">
        <w:rPr>
          <w:rFonts w:ascii="SimSun" w:hAnsi="SimSun" w:hint="eastAsia"/>
          <w:color w:val="222222"/>
          <w:sz w:val="21"/>
          <w:szCs w:val="21"/>
        </w:rPr>
        <w:t>把任何一个想在YouTube这样的平台上浏览东西的人变成一个信号受到保护的广播机构，打造国际准则或标准有用吗？</w:t>
      </w:r>
      <w:r w:rsidRPr="00852DB1">
        <w:rPr>
          <w:rFonts w:ascii="SimSun" w:hAnsi="SimSun"/>
          <w:color w:val="222222"/>
          <w:sz w:val="21"/>
          <w:szCs w:val="21"/>
        </w:rPr>
        <w:t>该代表指出，在美国，欧盟，甚至其他国家，</w:t>
      </w:r>
      <w:r w:rsidRPr="00852DB1">
        <w:rPr>
          <w:rFonts w:ascii="SimSun" w:hAnsi="SimSun" w:hint="eastAsia"/>
          <w:color w:val="222222"/>
          <w:sz w:val="21"/>
          <w:szCs w:val="21"/>
        </w:rPr>
        <w:t>都在对</w:t>
      </w:r>
      <w:r w:rsidRPr="00852DB1">
        <w:rPr>
          <w:rFonts w:ascii="SimSun" w:hAnsi="SimSun"/>
          <w:color w:val="222222"/>
          <w:sz w:val="21"/>
          <w:szCs w:val="21"/>
        </w:rPr>
        <w:t>数字时代的版权</w:t>
      </w:r>
      <w:r w:rsidRPr="00852DB1">
        <w:rPr>
          <w:rFonts w:ascii="SimSun" w:hAnsi="SimSun" w:hint="eastAsia"/>
          <w:color w:val="222222"/>
          <w:sz w:val="21"/>
          <w:szCs w:val="21"/>
        </w:rPr>
        <w:t>进行</w:t>
      </w:r>
      <w:r w:rsidRPr="00852DB1">
        <w:rPr>
          <w:rFonts w:ascii="SimSun" w:hAnsi="SimSun"/>
          <w:color w:val="222222"/>
          <w:sz w:val="21"/>
          <w:szCs w:val="21"/>
        </w:rPr>
        <w:t>重新评估</w:t>
      </w:r>
      <w:r w:rsidRPr="00852DB1">
        <w:rPr>
          <w:rFonts w:ascii="SimSun" w:hAnsi="SimSun" w:hint="eastAsia"/>
          <w:color w:val="222222"/>
          <w:sz w:val="21"/>
          <w:szCs w:val="21"/>
        </w:rPr>
        <w:t>。</w:t>
      </w:r>
      <w:r w:rsidRPr="00852DB1">
        <w:rPr>
          <w:rFonts w:ascii="SimSun" w:hAnsi="SimSun" w:hint="eastAsia"/>
          <w:sz w:val="21"/>
          <w:szCs w:val="21"/>
        </w:rPr>
        <w:t>欧盟负责版权的</w:t>
      </w:r>
      <w:r w:rsidRPr="00852DB1">
        <w:rPr>
          <w:rFonts w:ascii="SimSun" w:hAnsi="SimSun"/>
          <w:color w:val="222222"/>
          <w:sz w:val="21"/>
          <w:szCs w:val="21"/>
        </w:rPr>
        <w:t>决策者</w:t>
      </w:r>
      <w:r w:rsidRPr="00852DB1">
        <w:rPr>
          <w:rFonts w:ascii="SimSun" w:hAnsi="SimSun" w:hint="eastAsia"/>
          <w:color w:val="222222"/>
          <w:sz w:val="21"/>
          <w:szCs w:val="21"/>
        </w:rPr>
        <w:t>，以及美国的版权登记员们，</w:t>
      </w:r>
      <w:r w:rsidRPr="00852DB1">
        <w:rPr>
          <w:rFonts w:ascii="SimSun" w:hAnsi="SimSun"/>
          <w:color w:val="222222"/>
          <w:sz w:val="21"/>
          <w:szCs w:val="21"/>
        </w:rPr>
        <w:t>曾公开</w:t>
      </w:r>
      <w:r w:rsidRPr="00852DB1">
        <w:rPr>
          <w:rFonts w:ascii="SimSun" w:hAnsi="SimSun" w:hint="eastAsia"/>
          <w:color w:val="222222"/>
          <w:sz w:val="21"/>
          <w:szCs w:val="21"/>
        </w:rPr>
        <w:t>对数字时代的</w:t>
      </w:r>
      <w:r w:rsidRPr="00852DB1">
        <w:rPr>
          <w:rFonts w:ascii="SimSun" w:hAnsi="SimSun"/>
          <w:color w:val="222222"/>
          <w:sz w:val="21"/>
          <w:szCs w:val="21"/>
        </w:rPr>
        <w:t>版权工作</w:t>
      </w:r>
      <w:r w:rsidRPr="00852DB1">
        <w:rPr>
          <w:rFonts w:ascii="SimSun" w:hAnsi="SimSun" w:hint="eastAsia"/>
          <w:color w:val="222222"/>
          <w:sz w:val="21"/>
          <w:szCs w:val="21"/>
        </w:rPr>
        <w:t>进行过</w:t>
      </w:r>
      <w:r w:rsidRPr="00852DB1">
        <w:rPr>
          <w:rFonts w:ascii="SimSun" w:hAnsi="SimSun"/>
          <w:color w:val="222222"/>
          <w:sz w:val="21"/>
          <w:szCs w:val="21"/>
        </w:rPr>
        <w:t>评价。它</w:t>
      </w:r>
      <w:r w:rsidRPr="00852DB1">
        <w:rPr>
          <w:rFonts w:ascii="SimSun" w:hAnsi="SimSun" w:hint="eastAsia"/>
          <w:color w:val="222222"/>
          <w:sz w:val="21"/>
          <w:szCs w:val="21"/>
        </w:rPr>
        <w:t>想知道，</w:t>
      </w:r>
      <w:r w:rsidRPr="00852DB1">
        <w:rPr>
          <w:rFonts w:ascii="SimSun" w:hAnsi="SimSun"/>
          <w:color w:val="222222"/>
          <w:sz w:val="21"/>
          <w:szCs w:val="21"/>
        </w:rPr>
        <w:t>处理</w:t>
      </w:r>
      <w:r w:rsidRPr="00852DB1">
        <w:rPr>
          <w:rFonts w:ascii="SimSun" w:hAnsi="SimSun" w:hint="eastAsia"/>
          <w:color w:val="222222"/>
          <w:sz w:val="21"/>
          <w:szCs w:val="21"/>
        </w:rPr>
        <w:t>这些问题的一个</w:t>
      </w:r>
      <w:r w:rsidRPr="00852DB1">
        <w:rPr>
          <w:rFonts w:ascii="SimSun" w:hAnsi="SimSun"/>
          <w:color w:val="222222"/>
          <w:sz w:val="21"/>
          <w:szCs w:val="21"/>
        </w:rPr>
        <w:t>条约</w:t>
      </w:r>
      <w:r w:rsidRPr="00852DB1">
        <w:rPr>
          <w:rFonts w:ascii="SimSun" w:hAnsi="SimSun" w:hint="eastAsia"/>
          <w:color w:val="222222"/>
          <w:sz w:val="21"/>
          <w:szCs w:val="21"/>
        </w:rPr>
        <w:t>是否会</w:t>
      </w:r>
      <w:r w:rsidRPr="00852DB1">
        <w:rPr>
          <w:rFonts w:ascii="SimSun" w:hAnsi="SimSun"/>
          <w:color w:val="222222"/>
          <w:sz w:val="21"/>
          <w:szCs w:val="21"/>
        </w:rPr>
        <w:t>限制</w:t>
      </w:r>
      <w:r w:rsidRPr="00852DB1">
        <w:rPr>
          <w:rFonts w:ascii="SimSun" w:hAnsi="SimSun" w:hint="eastAsia"/>
          <w:color w:val="222222"/>
          <w:sz w:val="21"/>
          <w:szCs w:val="21"/>
        </w:rPr>
        <w:t>各个成员国</w:t>
      </w:r>
      <w:r w:rsidRPr="00852DB1">
        <w:rPr>
          <w:rFonts w:ascii="SimSun" w:hAnsi="SimSun"/>
          <w:color w:val="222222"/>
          <w:sz w:val="21"/>
          <w:szCs w:val="21"/>
        </w:rPr>
        <w:t>的选择，</w:t>
      </w:r>
      <w:r w:rsidRPr="00852DB1">
        <w:rPr>
          <w:rFonts w:ascii="SimSun" w:hAnsi="SimSun" w:hint="eastAsia"/>
          <w:color w:val="222222"/>
          <w:sz w:val="21"/>
          <w:szCs w:val="21"/>
        </w:rPr>
        <w:t>例如新的或者重叠的权利，以及这是否真的是一个明智的</w:t>
      </w:r>
      <w:r w:rsidRPr="00852DB1">
        <w:rPr>
          <w:rFonts w:ascii="SimSun" w:hAnsi="SimSun"/>
          <w:color w:val="222222"/>
          <w:sz w:val="21"/>
          <w:szCs w:val="21"/>
        </w:rPr>
        <w:t>的选择</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w:t>
      </w:r>
      <w:r w:rsidRPr="00852DB1">
        <w:rPr>
          <w:rFonts w:ascii="SimSun" w:hAnsi="SimSun"/>
          <w:color w:val="222222"/>
          <w:sz w:val="21"/>
          <w:szCs w:val="21"/>
        </w:rPr>
        <w:t>广播协会</w:t>
      </w:r>
      <w:r w:rsidR="00597439">
        <w:rPr>
          <w:rFonts w:ascii="SimSun" w:hAnsi="SimSun"/>
          <w:color w:val="222222"/>
          <w:sz w:val="21"/>
          <w:szCs w:val="21"/>
        </w:rPr>
        <w:t>(</w:t>
      </w:r>
      <w:r w:rsidRPr="00852DB1">
        <w:rPr>
          <w:rFonts w:ascii="SimSun" w:hAnsi="SimSun"/>
          <w:color w:val="222222"/>
          <w:sz w:val="21"/>
          <w:szCs w:val="21"/>
        </w:rPr>
        <w:t>IAB</w:t>
      </w:r>
      <w:r w:rsidR="00597439">
        <w:rPr>
          <w:rFonts w:ascii="SimSun" w:hAnsi="SimSun"/>
          <w:color w:val="222222"/>
          <w:sz w:val="21"/>
          <w:szCs w:val="21"/>
        </w:rPr>
        <w:t>)</w:t>
      </w:r>
      <w:r w:rsidRPr="00852DB1">
        <w:rPr>
          <w:rFonts w:ascii="SimSun" w:hAnsi="SimSun"/>
          <w:color w:val="222222"/>
          <w:sz w:val="21"/>
          <w:szCs w:val="21"/>
        </w:rPr>
        <w:t>的代表</w:t>
      </w:r>
      <w:r w:rsidRPr="00852DB1">
        <w:rPr>
          <w:rFonts w:ascii="SimSun" w:hAnsi="SimSun" w:hint="eastAsia"/>
          <w:color w:val="222222"/>
          <w:sz w:val="21"/>
          <w:szCs w:val="21"/>
        </w:rPr>
        <w:t>表示，</w:t>
      </w:r>
      <w:r w:rsidRPr="00852DB1">
        <w:rPr>
          <w:rFonts w:ascii="SimSun" w:hAnsi="SimSun"/>
          <w:color w:val="222222"/>
          <w:sz w:val="21"/>
          <w:szCs w:val="21"/>
        </w:rPr>
        <w:t>它代表来自世界各地</w:t>
      </w:r>
      <w:r w:rsidRPr="00852DB1">
        <w:rPr>
          <w:rFonts w:ascii="SimSun" w:hAnsi="SimSun" w:hint="eastAsia"/>
          <w:color w:val="222222"/>
          <w:sz w:val="21"/>
          <w:szCs w:val="21"/>
        </w:rPr>
        <w:t>，</w:t>
      </w:r>
      <w:r w:rsidRPr="00852DB1">
        <w:rPr>
          <w:rFonts w:ascii="SimSun" w:hAnsi="SimSun"/>
          <w:color w:val="222222"/>
          <w:sz w:val="21"/>
          <w:szCs w:val="21"/>
        </w:rPr>
        <w:t>特别是来自拉丁美洲</w:t>
      </w:r>
      <w:r w:rsidRPr="00852DB1">
        <w:rPr>
          <w:rFonts w:ascii="SimSun" w:hAnsi="SimSun" w:hint="eastAsia"/>
          <w:color w:val="222222"/>
          <w:sz w:val="21"/>
          <w:szCs w:val="21"/>
        </w:rPr>
        <w:t>的广播组织</w:t>
      </w:r>
      <w:r w:rsidRPr="00852DB1">
        <w:rPr>
          <w:rFonts w:ascii="SimSun" w:hAnsi="SimSun"/>
          <w:color w:val="222222"/>
          <w:sz w:val="21"/>
          <w:szCs w:val="21"/>
        </w:rPr>
        <w:t>。它补充说，它也代表了</w:t>
      </w:r>
      <w:r w:rsidRPr="00852DB1">
        <w:rPr>
          <w:rFonts w:ascii="SimSun" w:hAnsi="SimSun" w:hint="eastAsia"/>
          <w:color w:val="222222"/>
          <w:sz w:val="21"/>
          <w:szCs w:val="21"/>
        </w:rPr>
        <w:t>巴西广播协会</w:t>
      </w:r>
      <w:r w:rsidRPr="00852DB1">
        <w:rPr>
          <w:rFonts w:ascii="SimSun" w:hAnsi="SimSun"/>
          <w:color w:val="222222"/>
          <w:sz w:val="21"/>
          <w:szCs w:val="21"/>
        </w:rPr>
        <w:t>。该代表重申缔结一项基于</w:t>
      </w:r>
      <w:r w:rsidRPr="00852DB1">
        <w:rPr>
          <w:rFonts w:ascii="SimSun" w:hAnsi="SimSun"/>
          <w:sz w:val="21"/>
          <w:szCs w:val="21"/>
        </w:rPr>
        <w:t>信号</w:t>
      </w:r>
      <w:r w:rsidRPr="00852DB1">
        <w:rPr>
          <w:rFonts w:ascii="SimSun" w:hAnsi="SimSun"/>
          <w:color w:val="222222"/>
          <w:sz w:val="21"/>
          <w:szCs w:val="21"/>
        </w:rPr>
        <w:t>的</w:t>
      </w:r>
      <w:r w:rsidRPr="00852DB1">
        <w:rPr>
          <w:rFonts w:ascii="SimSun" w:hAnsi="SimSun" w:hint="eastAsia"/>
          <w:color w:val="222222"/>
          <w:sz w:val="21"/>
          <w:szCs w:val="21"/>
        </w:rPr>
        <w:t>广播</w:t>
      </w:r>
      <w:r w:rsidRPr="00852DB1">
        <w:rPr>
          <w:rFonts w:ascii="SimSun" w:hAnsi="SimSun"/>
          <w:color w:val="222222"/>
          <w:sz w:val="21"/>
          <w:szCs w:val="21"/>
        </w:rPr>
        <w:t>条约，以保护在所有新平台</w:t>
      </w:r>
      <w:r w:rsidRPr="00852DB1">
        <w:rPr>
          <w:rFonts w:ascii="SimSun" w:hAnsi="SimSun" w:hint="eastAsia"/>
          <w:color w:val="222222"/>
          <w:sz w:val="21"/>
          <w:szCs w:val="21"/>
        </w:rPr>
        <w:t>上</w:t>
      </w:r>
      <w:r w:rsidRPr="00852DB1">
        <w:rPr>
          <w:rFonts w:ascii="SimSun" w:hAnsi="SimSun"/>
          <w:color w:val="222222"/>
          <w:sz w:val="21"/>
          <w:szCs w:val="21"/>
        </w:rPr>
        <w:t>的广播组织的权利</w:t>
      </w:r>
      <w:r w:rsidRPr="00852DB1">
        <w:rPr>
          <w:rFonts w:ascii="SimSun" w:hAnsi="SimSun" w:hint="eastAsia"/>
          <w:color w:val="222222"/>
          <w:sz w:val="21"/>
          <w:szCs w:val="21"/>
        </w:rPr>
        <w:t>的需求</w:t>
      </w:r>
      <w:r w:rsidRPr="00852DB1">
        <w:rPr>
          <w:rFonts w:ascii="SimSun" w:hAnsi="SimSun"/>
          <w:color w:val="222222"/>
          <w:sz w:val="21"/>
          <w:szCs w:val="21"/>
        </w:rPr>
        <w:t>。它欢迎来自日本</w:t>
      </w:r>
      <w:r w:rsidRPr="00852DB1">
        <w:rPr>
          <w:rFonts w:ascii="SimSun" w:hAnsi="SimSun" w:hint="eastAsia"/>
          <w:color w:val="222222"/>
          <w:sz w:val="21"/>
          <w:szCs w:val="21"/>
        </w:rPr>
        <w:t>的</w:t>
      </w:r>
      <w:r w:rsidRPr="00852DB1">
        <w:rPr>
          <w:rFonts w:ascii="SimSun" w:hAnsi="SimSun"/>
          <w:color w:val="222222"/>
          <w:sz w:val="21"/>
          <w:szCs w:val="21"/>
        </w:rPr>
        <w:t>新</w:t>
      </w:r>
      <w:r w:rsidRPr="00852DB1">
        <w:rPr>
          <w:rFonts w:ascii="SimSun" w:hAnsi="SimSun" w:hint="eastAsia"/>
          <w:color w:val="222222"/>
          <w:sz w:val="21"/>
          <w:szCs w:val="21"/>
        </w:rPr>
        <w:t>案文</w:t>
      </w:r>
      <w:r w:rsidRPr="00852DB1">
        <w:rPr>
          <w:rFonts w:ascii="SimSun" w:hAnsi="SimSun"/>
          <w:color w:val="222222"/>
          <w:sz w:val="21"/>
          <w:szCs w:val="21"/>
        </w:rPr>
        <w:t>建议，并欢迎美国的</w:t>
      </w:r>
      <w:r w:rsidRPr="00852DB1">
        <w:rPr>
          <w:rFonts w:ascii="SimSun" w:hAnsi="SimSun" w:hint="eastAsia"/>
          <w:color w:val="222222"/>
          <w:sz w:val="21"/>
          <w:szCs w:val="21"/>
        </w:rPr>
        <w:t>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北美</w:t>
      </w:r>
      <w:r w:rsidRPr="00852DB1">
        <w:rPr>
          <w:rFonts w:ascii="SimSun" w:hAnsi="SimSun"/>
          <w:color w:val="222222"/>
          <w:sz w:val="21"/>
          <w:szCs w:val="21"/>
        </w:rPr>
        <w:t>广播协会</w:t>
      </w:r>
      <w:r w:rsidR="00597439">
        <w:rPr>
          <w:rFonts w:ascii="SimSun" w:hAnsi="SimSun"/>
          <w:color w:val="222222"/>
          <w:sz w:val="21"/>
          <w:szCs w:val="21"/>
        </w:rPr>
        <w:t>(</w:t>
      </w:r>
      <w:r w:rsidRPr="00852DB1">
        <w:rPr>
          <w:rFonts w:ascii="SimSun" w:hAnsi="SimSun"/>
          <w:color w:val="222222"/>
          <w:sz w:val="21"/>
          <w:szCs w:val="21"/>
        </w:rPr>
        <w:t>NAAB</w:t>
      </w:r>
      <w:r w:rsidR="00597439">
        <w:rPr>
          <w:rFonts w:ascii="SimSun" w:hAnsi="SimSun"/>
          <w:color w:val="222222"/>
          <w:sz w:val="21"/>
          <w:szCs w:val="21"/>
        </w:rPr>
        <w:t>)</w:t>
      </w:r>
      <w:r w:rsidRPr="00852DB1">
        <w:rPr>
          <w:rFonts w:ascii="SimSun" w:hAnsi="SimSun"/>
          <w:color w:val="222222"/>
          <w:sz w:val="21"/>
          <w:szCs w:val="21"/>
        </w:rPr>
        <w:t>的代表向会议通报，它代表北美，即加拿大</w:t>
      </w:r>
      <w:r w:rsidRPr="00852DB1">
        <w:rPr>
          <w:rFonts w:ascii="SimSun" w:hAnsi="SimSun" w:hint="eastAsia"/>
          <w:color w:val="222222"/>
          <w:sz w:val="21"/>
          <w:szCs w:val="21"/>
        </w:rPr>
        <w:t>、</w:t>
      </w:r>
      <w:r w:rsidRPr="00852DB1">
        <w:rPr>
          <w:rFonts w:ascii="SimSun" w:hAnsi="SimSun"/>
          <w:color w:val="222222"/>
          <w:sz w:val="21"/>
          <w:szCs w:val="21"/>
        </w:rPr>
        <w:t>墨西哥和美国</w:t>
      </w:r>
      <w:r w:rsidRPr="00852DB1">
        <w:rPr>
          <w:rFonts w:ascii="SimSun" w:hAnsi="SimSun" w:hint="eastAsia"/>
          <w:color w:val="222222"/>
          <w:sz w:val="21"/>
          <w:szCs w:val="21"/>
        </w:rPr>
        <w:t>的</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。它补充说，它参加了</w:t>
      </w:r>
      <w:r w:rsidRPr="00852DB1">
        <w:rPr>
          <w:rFonts w:ascii="SimSun" w:hAnsi="SimSun" w:hint="eastAsia"/>
          <w:color w:val="222222"/>
          <w:sz w:val="21"/>
          <w:szCs w:val="21"/>
        </w:rPr>
        <w:t>以往</w:t>
      </w:r>
      <w:r w:rsidRPr="00852DB1">
        <w:rPr>
          <w:rFonts w:ascii="SimSun" w:hAnsi="SimSun"/>
          <w:color w:val="222222"/>
          <w:sz w:val="21"/>
          <w:szCs w:val="21"/>
        </w:rPr>
        <w:t>委员会</w:t>
      </w:r>
      <w:r w:rsidRPr="00852DB1">
        <w:rPr>
          <w:rFonts w:ascii="SimSun" w:hAnsi="SimSun" w:hint="eastAsia"/>
          <w:color w:val="222222"/>
          <w:sz w:val="21"/>
          <w:szCs w:val="21"/>
        </w:rPr>
        <w:t>的会议，已经超过</w:t>
      </w:r>
      <w:r w:rsidRPr="00852DB1">
        <w:rPr>
          <w:rFonts w:ascii="SimSun" w:hAnsi="SimSun"/>
          <w:color w:val="222222"/>
          <w:sz w:val="21"/>
          <w:szCs w:val="21"/>
        </w:rPr>
        <w:t>15年，寻求</w:t>
      </w:r>
      <w:r w:rsidRPr="00852DB1">
        <w:rPr>
          <w:rFonts w:ascii="SimSun" w:hAnsi="SimSun" w:hint="eastAsia"/>
          <w:color w:val="222222"/>
          <w:sz w:val="21"/>
          <w:szCs w:val="21"/>
        </w:rPr>
        <w:t>在数字环境下广播组织保护其信号的权利的更新</w:t>
      </w:r>
      <w:r w:rsidRPr="00852DB1">
        <w:rPr>
          <w:rFonts w:ascii="SimSun" w:hAnsi="SimSun"/>
          <w:color w:val="222222"/>
          <w:sz w:val="21"/>
          <w:szCs w:val="21"/>
        </w:rPr>
        <w:t>。该代表</w:t>
      </w:r>
      <w:r w:rsidRPr="00852DB1">
        <w:rPr>
          <w:rFonts w:ascii="SimSun" w:hAnsi="SimSun" w:hint="eastAsia"/>
          <w:color w:val="222222"/>
          <w:sz w:val="21"/>
          <w:szCs w:val="21"/>
        </w:rPr>
        <w:t>表示</w:t>
      </w:r>
      <w:r w:rsidRPr="00852DB1">
        <w:rPr>
          <w:rFonts w:ascii="SimSun" w:hAnsi="SimSun"/>
          <w:color w:val="222222"/>
          <w:sz w:val="21"/>
          <w:szCs w:val="21"/>
        </w:rPr>
        <w:t>，它不会重复</w:t>
      </w:r>
      <w:r w:rsidRPr="00852DB1">
        <w:rPr>
          <w:rFonts w:ascii="SimSun" w:hAnsi="SimSun" w:hint="eastAsia"/>
          <w:color w:val="222222"/>
          <w:sz w:val="21"/>
          <w:szCs w:val="21"/>
        </w:rPr>
        <w:t>以往多年来它所做的发言和观点</w:t>
      </w:r>
      <w:r w:rsidRPr="00852DB1">
        <w:rPr>
          <w:rFonts w:ascii="SimSun" w:hAnsi="SimSun"/>
          <w:color w:val="222222"/>
          <w:sz w:val="21"/>
          <w:szCs w:val="21"/>
        </w:rPr>
        <w:t>。它指出，</w:t>
      </w:r>
      <w:r w:rsidRPr="00852DB1">
        <w:rPr>
          <w:rFonts w:ascii="SimSun" w:hAnsi="SimSun" w:hint="eastAsia"/>
          <w:color w:val="222222"/>
          <w:sz w:val="21"/>
          <w:szCs w:val="21"/>
        </w:rPr>
        <w:t>已有很多例子说明了对条约的需要</w:t>
      </w:r>
      <w:r w:rsidRPr="00852DB1">
        <w:rPr>
          <w:rFonts w:ascii="SimSun" w:hAnsi="SimSun"/>
          <w:color w:val="222222"/>
          <w:sz w:val="21"/>
          <w:szCs w:val="21"/>
        </w:rPr>
        <w:t>。它补充说，那些</w:t>
      </w:r>
      <w:r w:rsidRPr="00852DB1">
        <w:rPr>
          <w:rFonts w:ascii="SimSun" w:hAnsi="SimSun" w:hint="eastAsia"/>
          <w:color w:val="222222"/>
          <w:sz w:val="21"/>
          <w:szCs w:val="21"/>
        </w:rPr>
        <w:t>对这些例子或情况</w:t>
      </w:r>
      <w:r w:rsidRPr="00852DB1">
        <w:rPr>
          <w:rFonts w:ascii="SimSun" w:hAnsi="SimSun"/>
          <w:color w:val="222222"/>
          <w:sz w:val="21"/>
          <w:szCs w:val="21"/>
        </w:rPr>
        <w:t>不熟悉</w:t>
      </w:r>
      <w:r w:rsidRPr="00852DB1">
        <w:rPr>
          <w:rFonts w:ascii="SimSun" w:hAnsi="SimSun" w:hint="eastAsia"/>
          <w:color w:val="222222"/>
          <w:sz w:val="21"/>
          <w:szCs w:val="21"/>
        </w:rPr>
        <w:t>的人</w:t>
      </w:r>
      <w:r w:rsidRPr="00852DB1">
        <w:rPr>
          <w:rFonts w:ascii="SimSun" w:hAnsi="SimSun"/>
          <w:color w:val="222222"/>
          <w:sz w:val="21"/>
          <w:szCs w:val="21"/>
        </w:rPr>
        <w:t>应该看看WIPO</w:t>
      </w:r>
      <w:r w:rsidRPr="00852DB1">
        <w:rPr>
          <w:rFonts w:ascii="SimSun" w:hAnsi="SimSun" w:hint="eastAsia"/>
          <w:color w:val="222222"/>
          <w:sz w:val="21"/>
          <w:szCs w:val="21"/>
        </w:rPr>
        <w:t>现存的大量</w:t>
      </w:r>
      <w:r w:rsidRPr="00852DB1">
        <w:rPr>
          <w:rFonts w:ascii="SimSun" w:hAnsi="SimSun"/>
          <w:color w:val="222222"/>
          <w:sz w:val="21"/>
          <w:szCs w:val="21"/>
        </w:rPr>
        <w:t>广泛的记录，包括</w:t>
      </w:r>
      <w:r w:rsidRPr="00852DB1">
        <w:rPr>
          <w:rFonts w:ascii="SimSun" w:hAnsi="SimSun" w:hint="eastAsia"/>
          <w:color w:val="222222"/>
          <w:sz w:val="21"/>
          <w:szCs w:val="21"/>
        </w:rPr>
        <w:t>在日内瓦举行的委员会的</w:t>
      </w:r>
      <w:r w:rsidRPr="00852DB1">
        <w:rPr>
          <w:rFonts w:ascii="SimSun" w:hAnsi="SimSun"/>
          <w:color w:val="222222"/>
          <w:sz w:val="21"/>
          <w:szCs w:val="21"/>
        </w:rPr>
        <w:t>磋商</w:t>
      </w:r>
      <w:r w:rsidRPr="00852DB1">
        <w:rPr>
          <w:rFonts w:ascii="SimSun" w:hAnsi="SimSun" w:hint="eastAsia"/>
          <w:color w:val="222222"/>
          <w:sz w:val="21"/>
          <w:szCs w:val="21"/>
        </w:rPr>
        <w:t>，以及</w:t>
      </w:r>
      <w:r w:rsidRPr="00852DB1">
        <w:rPr>
          <w:rFonts w:ascii="SimSun" w:hAnsi="SimSun"/>
          <w:color w:val="222222"/>
          <w:sz w:val="21"/>
          <w:szCs w:val="21"/>
        </w:rPr>
        <w:t>在世界许多地区</w:t>
      </w:r>
      <w:r w:rsidRPr="00852DB1">
        <w:rPr>
          <w:rFonts w:ascii="SimSun" w:hAnsi="SimSun" w:hint="eastAsia"/>
          <w:color w:val="222222"/>
          <w:sz w:val="21"/>
          <w:szCs w:val="21"/>
        </w:rPr>
        <w:t>举行的协商</w:t>
      </w:r>
      <w:r w:rsidRPr="00852DB1">
        <w:rPr>
          <w:rFonts w:ascii="SimSun" w:hAnsi="SimSun"/>
          <w:color w:val="222222"/>
          <w:sz w:val="21"/>
          <w:szCs w:val="21"/>
        </w:rPr>
        <w:t>，</w:t>
      </w:r>
      <w:r w:rsidRPr="00852DB1">
        <w:rPr>
          <w:rFonts w:ascii="SimSun" w:hAnsi="SimSun" w:hint="eastAsia"/>
          <w:color w:val="222222"/>
          <w:sz w:val="21"/>
          <w:szCs w:val="21"/>
        </w:rPr>
        <w:t>还有</w:t>
      </w:r>
      <w:r w:rsidRPr="00852DB1">
        <w:rPr>
          <w:rFonts w:ascii="SimSun" w:hAnsi="SimSun"/>
          <w:color w:val="222222"/>
          <w:sz w:val="21"/>
          <w:szCs w:val="21"/>
        </w:rPr>
        <w:t>研究论文和经济研究</w:t>
      </w:r>
      <w:r w:rsidRPr="00852DB1">
        <w:rPr>
          <w:rFonts w:ascii="SimSun" w:hAnsi="SimSun" w:hint="eastAsia"/>
          <w:color w:val="222222"/>
          <w:sz w:val="21"/>
          <w:szCs w:val="21"/>
        </w:rPr>
        <w:t>。</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，这样一个庞大的记录应</w:t>
      </w:r>
      <w:r w:rsidRPr="00852DB1">
        <w:rPr>
          <w:rFonts w:ascii="SimSun" w:hAnsi="SimSun" w:hint="eastAsia"/>
          <w:color w:val="222222"/>
          <w:sz w:val="21"/>
          <w:szCs w:val="21"/>
        </w:rPr>
        <w:t>让</w:t>
      </w:r>
      <w:r w:rsidRPr="00852DB1">
        <w:rPr>
          <w:rFonts w:ascii="SimSun" w:hAnsi="SimSun"/>
          <w:color w:val="222222"/>
          <w:sz w:val="21"/>
          <w:szCs w:val="21"/>
        </w:rPr>
        <w:t>委员会</w:t>
      </w:r>
      <w:r w:rsidRPr="00852DB1">
        <w:rPr>
          <w:rFonts w:ascii="SimSun" w:hAnsi="SimSun" w:hint="eastAsia"/>
          <w:color w:val="222222"/>
          <w:sz w:val="21"/>
          <w:szCs w:val="21"/>
        </w:rPr>
        <w:t>充分了解了对条约的</w:t>
      </w:r>
      <w:r w:rsidRPr="00852DB1">
        <w:rPr>
          <w:rFonts w:ascii="SimSun" w:hAnsi="SimSun"/>
          <w:color w:val="222222"/>
          <w:sz w:val="21"/>
          <w:szCs w:val="21"/>
        </w:rPr>
        <w:t>需要。该代表强调，它很高兴听到</w:t>
      </w:r>
      <w:r w:rsidRPr="00852DB1">
        <w:rPr>
          <w:rFonts w:ascii="SimSun" w:hAnsi="SimSun" w:hint="eastAsia"/>
          <w:color w:val="222222"/>
          <w:sz w:val="21"/>
          <w:szCs w:val="21"/>
        </w:rPr>
        <w:t>美国、日本、印度以及其他国家被纪录在案的那些</w:t>
      </w:r>
      <w:r w:rsidRPr="00852DB1">
        <w:rPr>
          <w:rFonts w:ascii="SimSun" w:hAnsi="SimSun"/>
          <w:sz w:val="21"/>
          <w:szCs w:val="21"/>
        </w:rPr>
        <w:t>建设性</w:t>
      </w:r>
      <w:r w:rsidRPr="00852DB1">
        <w:rPr>
          <w:rFonts w:ascii="SimSun" w:hAnsi="SimSun"/>
          <w:color w:val="222222"/>
          <w:sz w:val="21"/>
          <w:szCs w:val="21"/>
        </w:rPr>
        <w:t>的评论。它宣称，</w:t>
      </w:r>
      <w:r w:rsidRPr="00852DB1">
        <w:rPr>
          <w:rFonts w:ascii="SimSun" w:hAnsi="SimSun" w:hint="eastAsia"/>
          <w:color w:val="222222"/>
          <w:sz w:val="21"/>
          <w:szCs w:val="21"/>
        </w:rPr>
        <w:t>这些评论意见预示了</w:t>
      </w:r>
      <w:r w:rsidRPr="00852DB1">
        <w:rPr>
          <w:rFonts w:ascii="SimSun" w:hAnsi="SimSun"/>
          <w:color w:val="222222"/>
          <w:sz w:val="21"/>
          <w:szCs w:val="21"/>
        </w:rPr>
        <w:t>需要在</w:t>
      </w:r>
      <w:r w:rsidRPr="00852DB1">
        <w:rPr>
          <w:rFonts w:ascii="SimSun" w:hAnsi="SimSun" w:hint="eastAsia"/>
          <w:color w:val="222222"/>
          <w:sz w:val="21"/>
          <w:szCs w:val="21"/>
        </w:rPr>
        <w:t>短期内</w:t>
      </w:r>
      <w:r w:rsidRPr="00852DB1">
        <w:rPr>
          <w:rFonts w:ascii="SimSun" w:hAnsi="SimSun"/>
          <w:color w:val="222222"/>
          <w:sz w:val="21"/>
          <w:szCs w:val="21"/>
        </w:rPr>
        <w:t>完成</w:t>
      </w:r>
      <w:r w:rsidRPr="00852DB1">
        <w:rPr>
          <w:rFonts w:ascii="SimSun" w:hAnsi="SimSun" w:hint="eastAsia"/>
          <w:color w:val="222222"/>
          <w:sz w:val="21"/>
          <w:szCs w:val="21"/>
        </w:rPr>
        <w:t>的这一</w:t>
      </w:r>
      <w:r w:rsidRPr="00852DB1">
        <w:rPr>
          <w:rFonts w:ascii="SimSun" w:hAnsi="SimSun"/>
          <w:color w:val="222222"/>
          <w:sz w:val="21"/>
          <w:szCs w:val="21"/>
        </w:rPr>
        <w:t>条约的实质性工作。该代表指出，</w:t>
      </w:r>
      <w:r w:rsidRPr="00852DB1">
        <w:rPr>
          <w:rFonts w:ascii="SimSun" w:hAnsi="SimSun" w:hint="eastAsia"/>
          <w:color w:val="222222"/>
          <w:sz w:val="21"/>
          <w:szCs w:val="21"/>
        </w:rPr>
        <w:t>很多意见都</w:t>
      </w:r>
      <w:r w:rsidRPr="00852DB1">
        <w:rPr>
          <w:rFonts w:ascii="SimSun" w:hAnsi="SimSun"/>
          <w:color w:val="222222"/>
          <w:sz w:val="21"/>
          <w:szCs w:val="21"/>
        </w:rPr>
        <w:t>集中在</w:t>
      </w:r>
      <w:r w:rsidRPr="00852DB1">
        <w:rPr>
          <w:rFonts w:ascii="SimSun" w:hAnsi="SimSun" w:hint="eastAsia"/>
          <w:color w:val="222222"/>
          <w:sz w:val="21"/>
          <w:szCs w:val="21"/>
        </w:rPr>
        <w:t>条约</w:t>
      </w:r>
      <w:r w:rsidRPr="00852DB1">
        <w:rPr>
          <w:rFonts w:ascii="SimSun" w:hAnsi="SimSun"/>
          <w:color w:val="222222"/>
          <w:sz w:val="21"/>
          <w:szCs w:val="21"/>
        </w:rPr>
        <w:t>尚未解决</w:t>
      </w:r>
      <w:r w:rsidRPr="00852DB1">
        <w:rPr>
          <w:rFonts w:ascii="SimSun" w:hAnsi="SimSun" w:hint="eastAsia"/>
          <w:color w:val="222222"/>
          <w:sz w:val="21"/>
          <w:szCs w:val="21"/>
        </w:rPr>
        <w:t>的问题上</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仅有少数问题</w:t>
      </w:r>
      <w:r w:rsidRPr="00852DB1">
        <w:rPr>
          <w:rFonts w:ascii="SimSun" w:hAnsi="SimSun"/>
          <w:color w:val="222222"/>
          <w:sz w:val="21"/>
          <w:szCs w:val="21"/>
        </w:rPr>
        <w:t>已经基本</w:t>
      </w:r>
      <w:r w:rsidRPr="00852DB1">
        <w:rPr>
          <w:rFonts w:ascii="SimSun" w:hAnsi="SimSun" w:hint="eastAsia"/>
          <w:color w:val="222222"/>
          <w:sz w:val="21"/>
          <w:szCs w:val="21"/>
        </w:rPr>
        <w:t>得到</w:t>
      </w:r>
      <w:r w:rsidRPr="00852DB1">
        <w:rPr>
          <w:rFonts w:ascii="SimSun" w:hAnsi="SimSun"/>
          <w:color w:val="222222"/>
          <w:sz w:val="21"/>
          <w:szCs w:val="21"/>
        </w:rPr>
        <w:t>解决。它解释说，尽管有一些</w:t>
      </w:r>
      <w:r w:rsidRPr="00852DB1">
        <w:rPr>
          <w:rFonts w:ascii="SimSun" w:hAnsi="SimSun" w:hint="eastAsia"/>
          <w:color w:val="222222"/>
          <w:sz w:val="21"/>
          <w:szCs w:val="21"/>
        </w:rPr>
        <w:t>不同意见，但对条约的需求已经清楚地得到证明</w:t>
      </w:r>
      <w:r w:rsidRPr="00852DB1">
        <w:rPr>
          <w:rFonts w:ascii="SimSun" w:hAnsi="SimSun"/>
          <w:color w:val="222222"/>
          <w:sz w:val="21"/>
          <w:szCs w:val="21"/>
        </w:rPr>
        <w:t>。它继续说，这就是为什么委员会</w:t>
      </w:r>
      <w:r w:rsidRPr="00852DB1">
        <w:rPr>
          <w:rFonts w:ascii="SimSun" w:hAnsi="SimSun" w:hint="eastAsia"/>
          <w:color w:val="222222"/>
          <w:sz w:val="21"/>
          <w:szCs w:val="21"/>
        </w:rPr>
        <w:t>就此问题已经开展了超过15年的工作</w:t>
      </w:r>
      <w:r w:rsidRPr="00852DB1">
        <w:rPr>
          <w:rFonts w:ascii="SimSun" w:hAnsi="SimSun"/>
          <w:color w:val="222222"/>
          <w:sz w:val="21"/>
          <w:szCs w:val="21"/>
        </w:rPr>
        <w:t>，因为有一个普遍的共识是</w:t>
      </w:r>
      <w:r w:rsidRPr="00852DB1">
        <w:rPr>
          <w:rFonts w:ascii="SimSun" w:hAnsi="SimSun" w:hint="eastAsia"/>
          <w:color w:val="222222"/>
          <w:sz w:val="21"/>
          <w:szCs w:val="21"/>
        </w:rPr>
        <w:t>我们需要这样</w:t>
      </w:r>
      <w:r w:rsidRPr="00852DB1">
        <w:rPr>
          <w:rFonts w:ascii="SimSun" w:hAnsi="SimSun"/>
          <w:color w:val="222222"/>
          <w:sz w:val="21"/>
          <w:szCs w:val="21"/>
        </w:rPr>
        <w:t>一个条约。它补充说，</w:t>
      </w:r>
      <w:r w:rsidRPr="00852DB1">
        <w:rPr>
          <w:rFonts w:ascii="SimSun" w:hAnsi="SimSun" w:hint="eastAsia"/>
          <w:color w:val="222222"/>
          <w:sz w:val="21"/>
          <w:szCs w:val="21"/>
        </w:rPr>
        <w:t>各个</w:t>
      </w:r>
      <w:r w:rsidRPr="00852DB1">
        <w:rPr>
          <w:rFonts w:ascii="SimSun" w:hAnsi="SimSun"/>
          <w:color w:val="222222"/>
          <w:sz w:val="21"/>
          <w:szCs w:val="21"/>
        </w:rPr>
        <w:t>代表团</w:t>
      </w:r>
      <w:r w:rsidRPr="00852DB1">
        <w:rPr>
          <w:rFonts w:ascii="SimSun" w:hAnsi="SimSun" w:hint="eastAsia"/>
          <w:color w:val="222222"/>
          <w:sz w:val="21"/>
          <w:szCs w:val="21"/>
        </w:rPr>
        <w:t>都</w:t>
      </w:r>
      <w:r w:rsidRPr="00852DB1">
        <w:rPr>
          <w:rFonts w:ascii="SimSun" w:hAnsi="SimSun"/>
          <w:color w:val="222222"/>
          <w:sz w:val="21"/>
          <w:szCs w:val="21"/>
        </w:rPr>
        <w:t>已表示</w:t>
      </w:r>
      <w:r w:rsidRPr="00852DB1">
        <w:rPr>
          <w:rFonts w:ascii="SimSun" w:hAnsi="SimSun" w:hint="eastAsia"/>
          <w:color w:val="222222"/>
          <w:sz w:val="21"/>
          <w:szCs w:val="21"/>
        </w:rPr>
        <w:t>了其愿意就这个条约继续工作的意愿，并一致认为该条约应是以信号为基础的条约。</w:t>
      </w:r>
      <w:r w:rsidRPr="00852DB1">
        <w:rPr>
          <w:rFonts w:ascii="SimSun" w:hAnsi="SimSun"/>
          <w:color w:val="222222"/>
          <w:sz w:val="21"/>
          <w:szCs w:val="21"/>
        </w:rPr>
        <w:t>该代表解释说，“</w:t>
      </w:r>
      <w:r w:rsidRPr="00852DB1">
        <w:rPr>
          <w:rFonts w:ascii="SimSun" w:hAnsi="SimSun" w:hint="eastAsia"/>
          <w:color w:val="222222"/>
          <w:sz w:val="21"/>
          <w:szCs w:val="21"/>
        </w:rPr>
        <w:t>以</w:t>
      </w:r>
      <w:r w:rsidRPr="00852DB1">
        <w:rPr>
          <w:rFonts w:ascii="SimSun" w:hAnsi="SimSun"/>
          <w:color w:val="222222"/>
          <w:sz w:val="21"/>
          <w:szCs w:val="21"/>
        </w:rPr>
        <w:t>信号为基础”</w:t>
      </w:r>
      <w:r w:rsidRPr="00852DB1">
        <w:rPr>
          <w:rFonts w:ascii="SimSun" w:hAnsi="SimSun" w:hint="eastAsia"/>
          <w:color w:val="222222"/>
          <w:sz w:val="21"/>
          <w:szCs w:val="21"/>
        </w:rPr>
        <w:t>意味着保护的是信号，而</w:t>
      </w:r>
      <w:r w:rsidRPr="00852DB1">
        <w:rPr>
          <w:rFonts w:ascii="SimSun" w:hAnsi="SimSun"/>
          <w:color w:val="222222"/>
          <w:sz w:val="21"/>
          <w:szCs w:val="21"/>
        </w:rPr>
        <w:t>与内容所有者的权利</w:t>
      </w:r>
      <w:r w:rsidRPr="00852DB1">
        <w:rPr>
          <w:rFonts w:ascii="SimSun" w:hAnsi="SimSun" w:hint="eastAsia"/>
          <w:color w:val="222222"/>
          <w:sz w:val="21"/>
          <w:szCs w:val="21"/>
        </w:rPr>
        <w:t>没有冲突</w:t>
      </w:r>
      <w:r w:rsidRPr="00852DB1">
        <w:rPr>
          <w:rFonts w:ascii="SimSun" w:hAnsi="SimSun"/>
          <w:color w:val="222222"/>
          <w:sz w:val="21"/>
          <w:szCs w:val="21"/>
        </w:rPr>
        <w:t>。</w:t>
      </w:r>
      <w:r w:rsidRPr="00852DB1">
        <w:rPr>
          <w:rFonts w:ascii="SimSun" w:hAnsi="SimSun" w:hint="eastAsia"/>
          <w:color w:val="222222"/>
          <w:sz w:val="21"/>
          <w:szCs w:val="21"/>
        </w:rPr>
        <w:t>广播组织并</w:t>
      </w:r>
      <w:r w:rsidRPr="00852DB1">
        <w:rPr>
          <w:rFonts w:ascii="SimSun" w:hAnsi="SimSun"/>
          <w:color w:val="222222"/>
          <w:sz w:val="21"/>
          <w:szCs w:val="21"/>
        </w:rPr>
        <w:t>不</w:t>
      </w:r>
      <w:r w:rsidRPr="00852DB1">
        <w:rPr>
          <w:rFonts w:ascii="SimSun" w:hAnsi="SimSun" w:hint="eastAsia"/>
          <w:color w:val="222222"/>
          <w:sz w:val="21"/>
          <w:szCs w:val="21"/>
        </w:rPr>
        <w:t>寻求</w:t>
      </w:r>
      <w:r w:rsidRPr="00852DB1">
        <w:rPr>
          <w:rFonts w:ascii="SimSun" w:hAnsi="SimSun"/>
          <w:color w:val="222222"/>
          <w:sz w:val="21"/>
          <w:szCs w:val="21"/>
        </w:rPr>
        <w:t>篡夺内容所有者的权利。该代表指出，基于信号的</w:t>
      </w:r>
      <w:r w:rsidRPr="00852DB1">
        <w:rPr>
          <w:rFonts w:ascii="SimSun" w:hAnsi="SimSun" w:hint="eastAsia"/>
          <w:color w:val="222222"/>
          <w:sz w:val="21"/>
          <w:szCs w:val="21"/>
        </w:rPr>
        <w:t>途径</w:t>
      </w:r>
      <w:r w:rsidRPr="00852DB1">
        <w:rPr>
          <w:rFonts w:ascii="SimSun" w:hAnsi="SimSun"/>
          <w:color w:val="222222"/>
          <w:sz w:val="21"/>
          <w:szCs w:val="21"/>
        </w:rPr>
        <w:t>将保护信号</w:t>
      </w:r>
      <w:r w:rsidRPr="00852DB1">
        <w:rPr>
          <w:rFonts w:ascii="SimSun" w:hAnsi="SimSun" w:hint="eastAsia"/>
          <w:color w:val="222222"/>
          <w:sz w:val="21"/>
          <w:szCs w:val="21"/>
        </w:rPr>
        <w:t>，且不影响</w:t>
      </w:r>
      <w:r w:rsidRPr="00852DB1">
        <w:rPr>
          <w:rFonts w:ascii="SimSun" w:hAnsi="SimSun"/>
          <w:color w:val="222222"/>
          <w:sz w:val="21"/>
          <w:szCs w:val="21"/>
        </w:rPr>
        <w:t>内容所有者的权利。该代表补充说，</w:t>
      </w:r>
      <w:r w:rsidRPr="00852DB1">
        <w:rPr>
          <w:rFonts w:ascii="SimSun" w:hAnsi="SimSun" w:hint="eastAsia"/>
          <w:color w:val="222222"/>
          <w:sz w:val="21"/>
          <w:szCs w:val="21"/>
        </w:rPr>
        <w:t>目前还产生了另</w:t>
      </w:r>
      <w:r w:rsidRPr="00852DB1">
        <w:rPr>
          <w:rFonts w:ascii="SimSun" w:hAnsi="SimSun"/>
          <w:color w:val="222222"/>
          <w:sz w:val="21"/>
          <w:szCs w:val="21"/>
        </w:rPr>
        <w:t>一个共识，即拟议条约</w:t>
      </w:r>
      <w:r w:rsidRPr="00852DB1">
        <w:rPr>
          <w:rFonts w:ascii="SimSun" w:hAnsi="SimSun" w:hint="eastAsia"/>
          <w:color w:val="222222"/>
          <w:sz w:val="21"/>
          <w:szCs w:val="21"/>
        </w:rPr>
        <w:t>应当考虑当前的</w:t>
      </w:r>
      <w:r w:rsidRPr="00852DB1">
        <w:rPr>
          <w:rFonts w:ascii="SimSun" w:hAnsi="SimSun"/>
          <w:color w:val="222222"/>
          <w:sz w:val="21"/>
          <w:szCs w:val="21"/>
        </w:rPr>
        <w:t>新媒体环境。它解释说，</w:t>
      </w:r>
      <w:r w:rsidRPr="00852DB1">
        <w:rPr>
          <w:rFonts w:ascii="SimSun" w:hAnsi="SimSun" w:hint="eastAsia"/>
          <w:color w:val="222222"/>
          <w:sz w:val="21"/>
          <w:szCs w:val="21"/>
        </w:rPr>
        <w:t>仅针对</w:t>
      </w:r>
      <w:r w:rsidRPr="00852DB1">
        <w:rPr>
          <w:rFonts w:ascii="SimSun" w:hAnsi="SimSun"/>
          <w:color w:val="222222"/>
          <w:sz w:val="21"/>
          <w:szCs w:val="21"/>
        </w:rPr>
        <w:t>传统广播的条约</w:t>
      </w:r>
      <w:r w:rsidRPr="00852DB1">
        <w:rPr>
          <w:rFonts w:ascii="SimSun" w:hAnsi="SimSun" w:hint="eastAsia"/>
          <w:color w:val="222222"/>
          <w:sz w:val="21"/>
          <w:szCs w:val="21"/>
        </w:rPr>
        <w:t>在今天的数字世界</w:t>
      </w:r>
      <w:r w:rsidRPr="00852DB1">
        <w:rPr>
          <w:rFonts w:ascii="SimSun" w:hAnsi="SimSun"/>
          <w:color w:val="222222"/>
          <w:sz w:val="21"/>
          <w:szCs w:val="21"/>
        </w:rPr>
        <w:t>将无法</w:t>
      </w:r>
      <w:r w:rsidRPr="00852DB1">
        <w:rPr>
          <w:rFonts w:ascii="SimSun" w:hAnsi="SimSun" w:hint="eastAsia"/>
          <w:color w:val="222222"/>
          <w:sz w:val="21"/>
          <w:szCs w:val="21"/>
        </w:rPr>
        <w:t>有效解决问题。</w:t>
      </w:r>
      <w:r w:rsidRPr="00852DB1">
        <w:rPr>
          <w:rFonts w:ascii="SimSun" w:hAnsi="SimSun"/>
          <w:color w:val="222222"/>
          <w:sz w:val="21"/>
          <w:szCs w:val="21"/>
        </w:rPr>
        <w:t>它表示，虽然</w:t>
      </w:r>
      <w:r w:rsidRPr="00852DB1">
        <w:rPr>
          <w:rFonts w:ascii="SimSun" w:hAnsi="SimSun" w:hint="eastAsia"/>
          <w:color w:val="222222"/>
          <w:sz w:val="21"/>
          <w:szCs w:val="21"/>
        </w:rPr>
        <w:t>仍可能需要</w:t>
      </w:r>
      <w:r w:rsidRPr="00852DB1">
        <w:rPr>
          <w:rFonts w:ascii="SimSun" w:hAnsi="SimSun"/>
          <w:color w:val="222222"/>
          <w:sz w:val="21"/>
          <w:szCs w:val="21"/>
        </w:rPr>
        <w:t>灵活性，</w:t>
      </w:r>
      <w:r w:rsidRPr="00852DB1">
        <w:rPr>
          <w:rFonts w:ascii="SimSun" w:hAnsi="SimSun" w:hint="eastAsia"/>
          <w:color w:val="222222"/>
          <w:sz w:val="21"/>
          <w:szCs w:val="21"/>
        </w:rPr>
        <w:t>因为</w:t>
      </w:r>
      <w:r w:rsidRPr="00852DB1">
        <w:rPr>
          <w:rFonts w:ascii="SimSun" w:hAnsi="SimSun"/>
          <w:color w:val="222222"/>
          <w:sz w:val="21"/>
          <w:szCs w:val="21"/>
        </w:rPr>
        <w:t>各代表团</w:t>
      </w:r>
      <w:r w:rsidRPr="00852DB1">
        <w:rPr>
          <w:rFonts w:ascii="SimSun" w:hAnsi="SimSun" w:hint="eastAsia"/>
          <w:color w:val="222222"/>
          <w:sz w:val="21"/>
          <w:szCs w:val="21"/>
        </w:rPr>
        <w:t>都</w:t>
      </w:r>
      <w:r w:rsidRPr="00852DB1">
        <w:rPr>
          <w:rFonts w:ascii="SimSun" w:hAnsi="SimSun"/>
          <w:color w:val="222222"/>
          <w:sz w:val="21"/>
          <w:szCs w:val="21"/>
        </w:rPr>
        <w:t>希望</w:t>
      </w:r>
      <w:r w:rsidRPr="00852DB1">
        <w:rPr>
          <w:rFonts w:ascii="SimSun" w:hAnsi="SimSun" w:hint="eastAsia"/>
          <w:color w:val="222222"/>
          <w:sz w:val="21"/>
          <w:szCs w:val="21"/>
        </w:rPr>
        <w:t>不同程度地考虑</w:t>
      </w:r>
      <w:r w:rsidRPr="00852DB1">
        <w:rPr>
          <w:rFonts w:ascii="SimSun" w:hAnsi="SimSun"/>
          <w:color w:val="222222"/>
          <w:sz w:val="21"/>
          <w:szCs w:val="21"/>
        </w:rPr>
        <w:t>数字化环境，</w:t>
      </w:r>
      <w:r w:rsidRPr="00852DB1">
        <w:rPr>
          <w:rFonts w:ascii="SimSun" w:hAnsi="SimSun" w:hint="eastAsia"/>
          <w:color w:val="222222"/>
          <w:sz w:val="21"/>
          <w:szCs w:val="21"/>
        </w:rPr>
        <w:t>但</w:t>
      </w:r>
      <w:r w:rsidRPr="00852DB1">
        <w:rPr>
          <w:rFonts w:ascii="SimSun" w:hAnsi="SimSun"/>
          <w:color w:val="222222"/>
          <w:sz w:val="21"/>
          <w:szCs w:val="21"/>
        </w:rPr>
        <w:t>日本</w:t>
      </w:r>
      <w:r w:rsidRPr="00852DB1">
        <w:rPr>
          <w:rFonts w:ascii="SimSun" w:hAnsi="SimSun" w:hint="eastAsia"/>
          <w:color w:val="222222"/>
          <w:sz w:val="21"/>
          <w:szCs w:val="21"/>
        </w:rPr>
        <w:t>提出的方案采取了</w:t>
      </w:r>
      <w:r w:rsidRPr="00852DB1">
        <w:rPr>
          <w:rFonts w:ascii="SimSun" w:hAnsi="SimSun"/>
          <w:color w:val="222222"/>
          <w:sz w:val="21"/>
          <w:szCs w:val="21"/>
        </w:rPr>
        <w:t>灵活的做法</w:t>
      </w:r>
      <w:r w:rsidRPr="00852DB1">
        <w:rPr>
          <w:rFonts w:ascii="SimSun" w:hAnsi="SimSun" w:hint="eastAsia"/>
          <w:color w:val="222222"/>
          <w:sz w:val="21"/>
          <w:szCs w:val="21"/>
        </w:rPr>
        <w:t>，</w:t>
      </w:r>
      <w:r w:rsidRPr="00852DB1">
        <w:rPr>
          <w:rFonts w:ascii="SimSun" w:hAnsi="SimSun"/>
          <w:color w:val="222222"/>
          <w:sz w:val="21"/>
          <w:szCs w:val="21"/>
        </w:rPr>
        <w:t>是值得考虑的。</w:t>
      </w:r>
      <w:r w:rsidRPr="00852DB1">
        <w:rPr>
          <w:rFonts w:ascii="SimSun" w:hAnsi="SimSun" w:hint="eastAsia"/>
          <w:color w:val="222222"/>
          <w:sz w:val="21"/>
          <w:szCs w:val="21"/>
        </w:rPr>
        <w:t>它认为还有更多的工作需要，</w:t>
      </w:r>
      <w:r w:rsidRPr="00852DB1">
        <w:rPr>
          <w:rFonts w:ascii="SimSun" w:hAnsi="SimSun"/>
          <w:color w:val="222222"/>
          <w:sz w:val="21"/>
          <w:szCs w:val="21"/>
        </w:rPr>
        <w:t>但</w:t>
      </w:r>
      <w:r w:rsidRPr="00852DB1">
        <w:rPr>
          <w:rFonts w:ascii="SimSun" w:hAnsi="SimSun" w:hint="eastAsia"/>
          <w:color w:val="222222"/>
          <w:sz w:val="21"/>
          <w:szCs w:val="21"/>
        </w:rPr>
        <w:t>相信</w:t>
      </w:r>
      <w:r w:rsidRPr="00852DB1">
        <w:rPr>
          <w:rFonts w:ascii="SimSun" w:hAnsi="SimSun"/>
          <w:color w:val="222222"/>
          <w:sz w:val="21"/>
          <w:szCs w:val="21"/>
        </w:rPr>
        <w:t>，如果委员会</w:t>
      </w:r>
      <w:r w:rsidRPr="00852DB1">
        <w:rPr>
          <w:rFonts w:ascii="SimSun" w:hAnsi="SimSun" w:hint="eastAsia"/>
          <w:color w:val="222222"/>
          <w:sz w:val="21"/>
          <w:szCs w:val="21"/>
        </w:rPr>
        <w:t>将其</w:t>
      </w:r>
      <w:r w:rsidRPr="00852DB1">
        <w:rPr>
          <w:rFonts w:ascii="SimSun" w:hAnsi="SimSun"/>
          <w:color w:val="222222"/>
          <w:sz w:val="21"/>
          <w:szCs w:val="21"/>
        </w:rPr>
        <w:t>作为优先事项，并致力于这个</w:t>
      </w:r>
      <w:r w:rsidRPr="00852DB1">
        <w:rPr>
          <w:rFonts w:ascii="SimSun" w:hAnsi="SimSun" w:hint="eastAsia"/>
          <w:color w:val="222222"/>
          <w:sz w:val="21"/>
          <w:szCs w:val="21"/>
        </w:rPr>
        <w:t>主题</w:t>
      </w:r>
      <w:r w:rsidRPr="00852DB1">
        <w:rPr>
          <w:rFonts w:ascii="SimSun" w:hAnsi="SimSun"/>
          <w:color w:val="222222"/>
          <w:sz w:val="21"/>
          <w:szCs w:val="21"/>
        </w:rPr>
        <w:t>，</w:t>
      </w:r>
      <w:r w:rsidRPr="00852DB1">
        <w:rPr>
          <w:rFonts w:ascii="SimSun" w:hAnsi="SimSun" w:hint="eastAsia"/>
          <w:color w:val="222222"/>
          <w:sz w:val="21"/>
          <w:szCs w:val="21"/>
        </w:rPr>
        <w:t>那么将</w:t>
      </w:r>
      <w:r w:rsidRPr="00852DB1">
        <w:rPr>
          <w:rFonts w:ascii="SimSun" w:hAnsi="SimSun"/>
          <w:color w:val="222222"/>
          <w:sz w:val="21"/>
          <w:szCs w:val="21"/>
        </w:rPr>
        <w:t>会取得进展，而且</w:t>
      </w:r>
      <w:r w:rsidRPr="00852DB1">
        <w:rPr>
          <w:rFonts w:ascii="SimSun" w:hAnsi="SimSun" w:hint="eastAsia"/>
          <w:color w:val="222222"/>
          <w:sz w:val="21"/>
          <w:szCs w:val="21"/>
        </w:rPr>
        <w:t>在今年的</w:t>
      </w:r>
      <w:r w:rsidRPr="00852DB1">
        <w:rPr>
          <w:rFonts w:ascii="SimSun" w:hAnsi="SimSun"/>
          <w:color w:val="222222"/>
          <w:sz w:val="21"/>
          <w:szCs w:val="21"/>
        </w:rPr>
        <w:t>大会</w:t>
      </w:r>
      <w:r w:rsidRPr="00852DB1">
        <w:rPr>
          <w:rFonts w:ascii="SimSun" w:hAnsi="SimSun" w:hint="eastAsia"/>
          <w:color w:val="222222"/>
          <w:sz w:val="21"/>
          <w:szCs w:val="21"/>
        </w:rPr>
        <w:t>里</w:t>
      </w:r>
      <w:r w:rsidRPr="00852DB1">
        <w:rPr>
          <w:rFonts w:ascii="SimSun" w:hAnsi="SimSun"/>
          <w:color w:val="222222"/>
          <w:sz w:val="21"/>
          <w:szCs w:val="21"/>
        </w:rPr>
        <w:t>，</w:t>
      </w:r>
      <w:r w:rsidRPr="00852DB1">
        <w:rPr>
          <w:rFonts w:ascii="SimSun" w:hAnsi="SimSun" w:hint="eastAsia"/>
          <w:color w:val="222222"/>
          <w:sz w:val="21"/>
          <w:szCs w:val="21"/>
        </w:rPr>
        <w:t>我们</w:t>
      </w:r>
      <w:r w:rsidRPr="00852DB1">
        <w:rPr>
          <w:rFonts w:ascii="SimSun" w:hAnsi="SimSun"/>
          <w:color w:val="222222"/>
          <w:sz w:val="21"/>
          <w:szCs w:val="21"/>
        </w:rPr>
        <w:t>将有可能</w:t>
      </w:r>
      <w:r w:rsidRPr="00852DB1">
        <w:rPr>
          <w:rFonts w:ascii="SimSun" w:hAnsi="SimSun" w:hint="eastAsia"/>
          <w:color w:val="222222"/>
          <w:sz w:val="21"/>
          <w:szCs w:val="21"/>
        </w:rPr>
        <w:t>看到并审议这样</w:t>
      </w:r>
      <w:r w:rsidRPr="00852DB1">
        <w:rPr>
          <w:rFonts w:ascii="SimSun" w:hAnsi="SimSun"/>
          <w:color w:val="222222"/>
          <w:sz w:val="21"/>
          <w:szCs w:val="21"/>
        </w:rPr>
        <w:t>一份工作文件，</w:t>
      </w:r>
      <w:r w:rsidRPr="00852DB1">
        <w:rPr>
          <w:rFonts w:ascii="SimSun" w:hAnsi="SimSun" w:hint="eastAsia"/>
          <w:color w:val="222222"/>
          <w:sz w:val="21"/>
          <w:szCs w:val="21"/>
        </w:rPr>
        <w:t>以</w:t>
      </w:r>
      <w:r w:rsidRPr="00852DB1">
        <w:rPr>
          <w:rFonts w:ascii="SimSun" w:hAnsi="SimSun"/>
          <w:color w:val="222222"/>
          <w:sz w:val="21"/>
          <w:szCs w:val="21"/>
        </w:rPr>
        <w:t>使大会考虑</w:t>
      </w:r>
      <w:r w:rsidRPr="00852DB1">
        <w:rPr>
          <w:rFonts w:ascii="SimSun" w:hAnsi="SimSun" w:hint="eastAsia"/>
          <w:color w:val="222222"/>
          <w:sz w:val="21"/>
          <w:szCs w:val="21"/>
        </w:rPr>
        <w:t>在2015年召开</w:t>
      </w:r>
      <w:r w:rsidRPr="00852DB1">
        <w:rPr>
          <w:rFonts w:ascii="SimSun" w:hAnsi="SimSun"/>
          <w:color w:val="222222"/>
          <w:sz w:val="21"/>
          <w:szCs w:val="21"/>
        </w:rPr>
        <w:t>一次外交会议</w:t>
      </w:r>
      <w:r w:rsidRPr="00852DB1">
        <w:rPr>
          <w:rFonts w:ascii="SimSun" w:hAnsi="SimSun" w:hint="eastAsia"/>
          <w:color w:val="222222"/>
          <w:sz w:val="21"/>
          <w:szCs w:val="21"/>
        </w:rPr>
        <w:t>以结束这样一个重要的工作。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w:t>
      </w:r>
      <w:r w:rsidRPr="00852DB1">
        <w:rPr>
          <w:rFonts w:ascii="SimSun" w:hAnsi="SimSun"/>
          <w:color w:val="222222"/>
          <w:sz w:val="21"/>
          <w:szCs w:val="21"/>
        </w:rPr>
        <w:t>保护知识产权协会</w:t>
      </w:r>
      <w:r w:rsidR="00597439">
        <w:rPr>
          <w:rFonts w:ascii="SimSun" w:hAnsi="SimSun"/>
          <w:color w:val="222222"/>
          <w:sz w:val="21"/>
          <w:szCs w:val="21"/>
        </w:rPr>
        <w:t>(</w:t>
      </w:r>
      <w:r w:rsidRPr="00852DB1">
        <w:rPr>
          <w:rFonts w:ascii="SimSun" w:hAnsi="SimSun"/>
          <w:color w:val="222222"/>
          <w:sz w:val="21"/>
          <w:szCs w:val="21"/>
        </w:rPr>
        <w:t>AIPPI</w:t>
      </w:r>
      <w:r w:rsidR="00597439">
        <w:rPr>
          <w:rFonts w:ascii="SimSun" w:hAnsi="SimSun"/>
          <w:color w:val="222222"/>
          <w:sz w:val="21"/>
          <w:szCs w:val="21"/>
        </w:rPr>
        <w:t>)</w:t>
      </w:r>
      <w:r w:rsidRPr="00852DB1">
        <w:rPr>
          <w:rFonts w:ascii="SimSun" w:hAnsi="SimSun"/>
          <w:color w:val="222222"/>
          <w:sz w:val="21"/>
          <w:szCs w:val="21"/>
        </w:rPr>
        <w:t>的代表支持继续努力</w:t>
      </w:r>
      <w:r w:rsidRPr="00852DB1">
        <w:rPr>
          <w:rFonts w:ascii="SimSun" w:hAnsi="SimSun" w:hint="eastAsia"/>
          <w:color w:val="222222"/>
          <w:sz w:val="21"/>
          <w:szCs w:val="21"/>
        </w:rPr>
        <w:t>以</w:t>
      </w:r>
      <w:r w:rsidRPr="00852DB1">
        <w:rPr>
          <w:rFonts w:ascii="SimSun" w:hAnsi="SimSun"/>
          <w:color w:val="222222"/>
          <w:sz w:val="21"/>
          <w:szCs w:val="21"/>
        </w:rPr>
        <w:t>缔结保护广播组织</w:t>
      </w:r>
      <w:r w:rsidRPr="00852DB1">
        <w:rPr>
          <w:rFonts w:ascii="SimSun" w:hAnsi="SimSun" w:hint="eastAsia"/>
          <w:color w:val="222222"/>
          <w:sz w:val="21"/>
          <w:szCs w:val="21"/>
        </w:rPr>
        <w:t>的条约</w:t>
      </w:r>
      <w:r w:rsidRPr="00852DB1">
        <w:rPr>
          <w:rFonts w:ascii="SimSun" w:hAnsi="SimSun"/>
          <w:color w:val="222222"/>
          <w:sz w:val="21"/>
          <w:szCs w:val="21"/>
        </w:rPr>
        <w:t>。它宣布，它</w:t>
      </w:r>
      <w:r w:rsidRPr="00852DB1">
        <w:rPr>
          <w:rFonts w:ascii="SimSun" w:hAnsi="SimSun" w:hint="eastAsia"/>
          <w:color w:val="222222"/>
          <w:sz w:val="21"/>
          <w:szCs w:val="21"/>
        </w:rPr>
        <w:t>期望与那些熟悉国际信号盗版问题的成员国共同工作。该</w:t>
      </w:r>
      <w:r w:rsidRPr="00852DB1">
        <w:rPr>
          <w:rFonts w:ascii="SimSun" w:hAnsi="SimSun"/>
          <w:color w:val="222222"/>
          <w:sz w:val="21"/>
          <w:szCs w:val="21"/>
        </w:rPr>
        <w:t>代表支持日本代表团的工作</w:t>
      </w:r>
      <w:r w:rsidRPr="00852DB1">
        <w:rPr>
          <w:rFonts w:ascii="SimSun" w:hAnsi="SimSun" w:hint="eastAsia"/>
          <w:color w:val="222222"/>
          <w:sz w:val="21"/>
          <w:szCs w:val="21"/>
        </w:rPr>
        <w:t>和意见，即应当</w:t>
      </w:r>
      <w:r w:rsidRPr="00852DB1">
        <w:rPr>
          <w:rFonts w:ascii="SimSun" w:hAnsi="SimSun"/>
          <w:color w:val="222222"/>
          <w:sz w:val="21"/>
          <w:szCs w:val="21"/>
        </w:rPr>
        <w:t>保护通过</w:t>
      </w:r>
      <w:r w:rsidRPr="00852DB1">
        <w:rPr>
          <w:rFonts w:ascii="SimSun" w:hAnsi="SimSun" w:hint="eastAsia"/>
          <w:color w:val="222222"/>
          <w:sz w:val="21"/>
          <w:szCs w:val="21"/>
        </w:rPr>
        <w:t>任何平台包括</w:t>
      </w:r>
      <w:r w:rsidRPr="00852DB1">
        <w:rPr>
          <w:rFonts w:ascii="SimSun" w:hAnsi="SimSun"/>
          <w:color w:val="222222"/>
          <w:sz w:val="21"/>
          <w:szCs w:val="21"/>
        </w:rPr>
        <w:t>计算机网络</w:t>
      </w:r>
      <w:r w:rsidRPr="00852DB1">
        <w:rPr>
          <w:rFonts w:ascii="SimSun" w:hAnsi="SimSun" w:hint="eastAsia"/>
          <w:color w:val="222222"/>
          <w:sz w:val="21"/>
          <w:szCs w:val="21"/>
        </w:rPr>
        <w:t>公开传播的信号</w:t>
      </w:r>
      <w:r w:rsidRPr="00852DB1">
        <w:rPr>
          <w:rFonts w:ascii="SimSun" w:hAnsi="SimSun"/>
          <w:color w:val="222222"/>
          <w:sz w:val="21"/>
          <w:szCs w:val="21"/>
        </w:rPr>
        <w:t>。该代表指出，如果该委员会没有发现迄今</w:t>
      </w:r>
      <w:r w:rsidRPr="00852DB1">
        <w:rPr>
          <w:rFonts w:ascii="SimSun" w:hAnsi="SimSun" w:hint="eastAsia"/>
          <w:color w:val="222222"/>
          <w:sz w:val="21"/>
          <w:szCs w:val="21"/>
        </w:rPr>
        <w:t>尚不确定</w:t>
      </w:r>
      <w:r w:rsidRPr="00852DB1">
        <w:rPr>
          <w:rFonts w:ascii="SimSun" w:hAnsi="SimSun"/>
          <w:color w:val="222222"/>
          <w:sz w:val="21"/>
          <w:szCs w:val="21"/>
        </w:rPr>
        <w:t>的</w:t>
      </w:r>
      <w:r w:rsidRPr="00852DB1">
        <w:rPr>
          <w:rFonts w:ascii="SimSun" w:hAnsi="SimSun" w:hint="eastAsia"/>
          <w:color w:val="222222"/>
          <w:sz w:val="21"/>
          <w:szCs w:val="21"/>
        </w:rPr>
        <w:t>使用</w:t>
      </w:r>
      <w:r w:rsidRPr="00852DB1">
        <w:rPr>
          <w:rFonts w:ascii="SimSun" w:hAnsi="SimSun"/>
          <w:color w:val="222222"/>
          <w:sz w:val="21"/>
          <w:szCs w:val="21"/>
        </w:rPr>
        <w:t>信号的形式</w:t>
      </w:r>
      <w:r w:rsidRPr="00852DB1">
        <w:rPr>
          <w:rFonts w:ascii="SimSun" w:hAnsi="SimSun" w:hint="eastAsia"/>
          <w:color w:val="222222"/>
          <w:sz w:val="21"/>
          <w:szCs w:val="21"/>
        </w:rPr>
        <w:t>，那么是</w:t>
      </w:r>
      <w:r w:rsidRPr="00852DB1">
        <w:rPr>
          <w:rFonts w:ascii="SimSun" w:hAnsi="SimSun"/>
          <w:color w:val="222222"/>
          <w:sz w:val="21"/>
          <w:szCs w:val="21"/>
        </w:rPr>
        <w:t>不可能</w:t>
      </w:r>
      <w:r w:rsidRPr="00852DB1">
        <w:rPr>
          <w:rFonts w:ascii="SimSun" w:hAnsi="SimSun" w:hint="eastAsia"/>
          <w:color w:val="222222"/>
          <w:sz w:val="21"/>
          <w:szCs w:val="21"/>
        </w:rPr>
        <w:t>构思出</w:t>
      </w:r>
      <w:r w:rsidRPr="00852DB1">
        <w:rPr>
          <w:rFonts w:ascii="SimSun" w:hAnsi="SimSun"/>
          <w:color w:val="222222"/>
          <w:sz w:val="21"/>
          <w:szCs w:val="21"/>
        </w:rPr>
        <w:t>一个新条约</w:t>
      </w:r>
      <w:r w:rsidRPr="00852DB1">
        <w:rPr>
          <w:rFonts w:ascii="SimSun" w:hAnsi="SimSun" w:hint="eastAsia"/>
          <w:color w:val="222222"/>
          <w:sz w:val="21"/>
          <w:szCs w:val="21"/>
        </w:rPr>
        <w:t>的</w:t>
      </w:r>
      <w:r w:rsidRPr="00852DB1">
        <w:rPr>
          <w:rFonts w:ascii="SimSun" w:hAnsi="SimSun"/>
          <w:color w:val="222222"/>
          <w:sz w:val="21"/>
          <w:szCs w:val="21"/>
        </w:rPr>
        <w:t>。它重申</w:t>
      </w:r>
      <w:r w:rsidRPr="00852DB1">
        <w:rPr>
          <w:rFonts w:ascii="SimSun" w:hAnsi="SimSun" w:hint="eastAsia"/>
          <w:color w:val="222222"/>
          <w:sz w:val="21"/>
          <w:szCs w:val="21"/>
        </w:rPr>
        <w:t>在</w:t>
      </w:r>
      <w:r w:rsidRPr="00852DB1">
        <w:rPr>
          <w:rFonts w:ascii="SimSun" w:hAnsi="SimSun"/>
          <w:color w:val="222222"/>
          <w:sz w:val="21"/>
          <w:szCs w:val="21"/>
        </w:rPr>
        <w:t>新技术</w:t>
      </w:r>
      <w:r w:rsidRPr="00852DB1">
        <w:rPr>
          <w:rFonts w:ascii="SimSun" w:hAnsi="SimSun" w:hint="eastAsia"/>
          <w:color w:val="222222"/>
          <w:sz w:val="21"/>
          <w:szCs w:val="21"/>
        </w:rPr>
        <w:t>的基础上继续就</w:t>
      </w:r>
      <w:r w:rsidRPr="00852DB1">
        <w:rPr>
          <w:rFonts w:ascii="SimSun" w:hAnsi="SimSun"/>
          <w:color w:val="222222"/>
          <w:sz w:val="21"/>
          <w:szCs w:val="21"/>
        </w:rPr>
        <w:t>新条约</w:t>
      </w:r>
      <w:r w:rsidRPr="00852DB1">
        <w:rPr>
          <w:rFonts w:ascii="SimSun" w:hAnsi="SimSun" w:hint="eastAsia"/>
          <w:color w:val="222222"/>
          <w:sz w:val="21"/>
          <w:szCs w:val="21"/>
        </w:rPr>
        <w:t>开展工作的</w:t>
      </w:r>
      <w:r w:rsidRPr="00852DB1">
        <w:rPr>
          <w:rFonts w:ascii="SimSun" w:hAnsi="SimSun"/>
          <w:color w:val="222222"/>
          <w:sz w:val="21"/>
          <w:szCs w:val="21"/>
        </w:rPr>
        <w:t>紧迫</w:t>
      </w:r>
      <w:r w:rsidRPr="00852DB1">
        <w:rPr>
          <w:rFonts w:ascii="SimSun" w:hAnsi="SimSun" w:hint="eastAsia"/>
          <w:color w:val="222222"/>
          <w:sz w:val="21"/>
          <w:szCs w:val="21"/>
        </w:rPr>
        <w:t>性，并</w:t>
      </w:r>
      <w:r w:rsidRPr="00852DB1">
        <w:rPr>
          <w:rFonts w:ascii="SimSun" w:hAnsi="SimSun"/>
          <w:color w:val="222222"/>
          <w:sz w:val="21"/>
          <w:szCs w:val="21"/>
        </w:rPr>
        <w:t>主张</w:t>
      </w:r>
      <w:r w:rsidRPr="00852DB1">
        <w:rPr>
          <w:rFonts w:ascii="SimSun" w:hAnsi="SimSun" w:hint="eastAsia"/>
          <w:color w:val="222222"/>
          <w:sz w:val="21"/>
          <w:szCs w:val="21"/>
        </w:rPr>
        <w:t>保障</w:t>
      </w:r>
      <w:r w:rsidRPr="00852DB1">
        <w:rPr>
          <w:rFonts w:ascii="SimSun" w:hAnsi="SimSun"/>
          <w:color w:val="222222"/>
          <w:sz w:val="21"/>
          <w:szCs w:val="21"/>
        </w:rPr>
        <w:t>获取信息</w:t>
      </w:r>
      <w:r w:rsidRPr="00852DB1">
        <w:rPr>
          <w:rFonts w:ascii="SimSun" w:hAnsi="SimSun" w:hint="eastAsia"/>
          <w:color w:val="222222"/>
          <w:sz w:val="21"/>
          <w:szCs w:val="21"/>
        </w:rPr>
        <w:t>的自由，</w:t>
      </w:r>
      <w:r w:rsidRPr="00852DB1">
        <w:rPr>
          <w:rFonts w:ascii="SimSun" w:hAnsi="SimSun"/>
          <w:color w:val="222222"/>
          <w:sz w:val="21"/>
          <w:szCs w:val="21"/>
        </w:rPr>
        <w:t>但</w:t>
      </w:r>
      <w:r w:rsidRPr="00852DB1">
        <w:rPr>
          <w:rFonts w:ascii="SimSun" w:hAnsi="SimSun" w:hint="eastAsia"/>
          <w:color w:val="222222"/>
          <w:sz w:val="21"/>
          <w:szCs w:val="21"/>
        </w:rPr>
        <w:t>这些都不意味着</w:t>
      </w:r>
      <w:r w:rsidRPr="00852DB1">
        <w:rPr>
          <w:rFonts w:ascii="SimSun" w:hAnsi="SimSun"/>
          <w:color w:val="222222"/>
          <w:sz w:val="21"/>
          <w:szCs w:val="21"/>
        </w:rPr>
        <w:t>废弃</w:t>
      </w:r>
      <w:r w:rsidRPr="00852DB1">
        <w:rPr>
          <w:rFonts w:ascii="SimSun" w:hAnsi="SimSun" w:hint="eastAsia"/>
          <w:color w:val="222222"/>
          <w:sz w:val="21"/>
          <w:szCs w:val="21"/>
        </w:rPr>
        <w:t>那些应当得到保证的</w:t>
      </w:r>
      <w:r w:rsidRPr="00852DB1">
        <w:rPr>
          <w:rFonts w:ascii="SimSun" w:hAnsi="SimSun"/>
          <w:color w:val="222222"/>
          <w:sz w:val="21"/>
          <w:szCs w:val="21"/>
        </w:rPr>
        <w:t>有利于广播组织本身的权利</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主席指出，</w:t>
      </w:r>
      <w:r w:rsidRPr="00852DB1">
        <w:rPr>
          <w:rFonts w:ascii="SimSun" w:hAnsi="SimSun" w:hint="eastAsia"/>
          <w:color w:val="222222"/>
          <w:sz w:val="21"/>
          <w:szCs w:val="21"/>
        </w:rPr>
        <w:t>为非政府组织提供发言的空间是非常</w:t>
      </w:r>
      <w:r w:rsidRPr="00852DB1">
        <w:rPr>
          <w:rFonts w:ascii="SimSun" w:hAnsi="SimSun"/>
          <w:color w:val="222222"/>
          <w:sz w:val="21"/>
          <w:szCs w:val="21"/>
        </w:rPr>
        <w:t>重要的，因为它们提供</w:t>
      </w:r>
      <w:r w:rsidRPr="00852DB1">
        <w:rPr>
          <w:rFonts w:ascii="SimSun" w:hAnsi="SimSun" w:hint="eastAsia"/>
          <w:color w:val="222222"/>
          <w:sz w:val="21"/>
          <w:szCs w:val="21"/>
        </w:rPr>
        <w:t>了许多可在讨论中予以</w:t>
      </w:r>
      <w:r w:rsidRPr="00852DB1">
        <w:rPr>
          <w:rFonts w:ascii="SimSun" w:hAnsi="SimSun"/>
          <w:color w:val="222222"/>
          <w:sz w:val="21"/>
          <w:szCs w:val="21"/>
        </w:rPr>
        <w:t>考虑</w:t>
      </w:r>
      <w:r w:rsidRPr="00852DB1">
        <w:rPr>
          <w:rFonts w:ascii="SimSun" w:hAnsi="SimSun" w:hint="eastAsia"/>
          <w:color w:val="222222"/>
          <w:sz w:val="21"/>
          <w:szCs w:val="21"/>
        </w:rPr>
        <w:t>的</w:t>
      </w:r>
      <w:r w:rsidRPr="00852DB1">
        <w:rPr>
          <w:rFonts w:ascii="SimSun" w:hAnsi="SimSun"/>
          <w:color w:val="222222"/>
          <w:sz w:val="21"/>
          <w:szCs w:val="21"/>
        </w:rPr>
        <w:t>重要元素。主席感谢非政府组织所提供的想法和意见，</w:t>
      </w:r>
      <w:r w:rsidRPr="00852DB1">
        <w:rPr>
          <w:rFonts w:ascii="SimSun" w:hAnsi="SimSun" w:hint="eastAsia"/>
          <w:color w:val="222222"/>
          <w:sz w:val="21"/>
          <w:szCs w:val="21"/>
        </w:rPr>
        <w:t>这些</w:t>
      </w:r>
      <w:r w:rsidRPr="00852DB1">
        <w:rPr>
          <w:rFonts w:ascii="SimSun" w:hAnsi="SimSun"/>
          <w:color w:val="222222"/>
          <w:sz w:val="21"/>
          <w:szCs w:val="21"/>
        </w:rPr>
        <w:t>将被</w:t>
      </w:r>
      <w:r w:rsidRPr="00852DB1">
        <w:rPr>
          <w:rFonts w:ascii="SimSun" w:hAnsi="SimSun" w:hint="eastAsia"/>
          <w:color w:val="222222"/>
          <w:sz w:val="21"/>
          <w:szCs w:val="21"/>
        </w:rPr>
        <w:t>反映在代表团所进行的工作中。在最初的发言中，很多组织都表达了继续工作的愿望和</w:t>
      </w:r>
      <w:r w:rsidRPr="00852DB1">
        <w:rPr>
          <w:rFonts w:ascii="SimSun" w:hAnsi="SimSun" w:hint="eastAsia"/>
          <w:sz w:val="21"/>
          <w:szCs w:val="21"/>
        </w:rPr>
        <w:t>达成</w:t>
      </w:r>
      <w:r w:rsidRPr="00852DB1">
        <w:rPr>
          <w:rFonts w:ascii="SimSun" w:hAnsi="SimSun" w:hint="eastAsia"/>
          <w:color w:val="222222"/>
          <w:sz w:val="21"/>
          <w:szCs w:val="21"/>
        </w:rPr>
        <w:t>共识的准备，验证所有这些发言的</w:t>
      </w:r>
      <w:r w:rsidRPr="00852DB1">
        <w:rPr>
          <w:rFonts w:ascii="SimSun" w:hAnsi="SimSun"/>
          <w:color w:val="222222"/>
          <w:sz w:val="21"/>
          <w:szCs w:val="21"/>
        </w:rPr>
        <w:t>时机已经成熟</w:t>
      </w:r>
      <w:r w:rsidRPr="00852DB1">
        <w:rPr>
          <w:rFonts w:ascii="SimSun" w:hAnsi="SimSun" w:hint="eastAsia"/>
          <w:color w:val="222222"/>
          <w:sz w:val="21"/>
          <w:szCs w:val="21"/>
        </w:rPr>
        <w:t>。</w:t>
      </w:r>
      <w:r w:rsidRPr="00852DB1">
        <w:rPr>
          <w:rFonts w:ascii="SimSun" w:hAnsi="SimSun"/>
          <w:color w:val="222222"/>
          <w:sz w:val="21"/>
          <w:szCs w:val="21"/>
        </w:rPr>
        <w:t>主席提议，委员会开始工作</w:t>
      </w:r>
      <w:r w:rsidRPr="00852DB1">
        <w:rPr>
          <w:rFonts w:ascii="SimSun" w:hAnsi="SimSun" w:hint="eastAsia"/>
          <w:color w:val="222222"/>
          <w:sz w:val="21"/>
          <w:szCs w:val="21"/>
        </w:rPr>
        <w:t>，从第</w:t>
      </w:r>
      <w:r w:rsidRPr="00852DB1">
        <w:rPr>
          <w:rFonts w:ascii="SimSun" w:hAnsi="SimSun"/>
          <w:color w:val="222222"/>
          <w:sz w:val="21"/>
          <w:szCs w:val="21"/>
        </w:rPr>
        <w:t>六条</w:t>
      </w:r>
      <w:r w:rsidRPr="00852DB1">
        <w:rPr>
          <w:rFonts w:ascii="SimSun" w:hAnsi="SimSun" w:hint="eastAsia"/>
          <w:color w:val="222222"/>
          <w:sz w:val="21"/>
          <w:szCs w:val="21"/>
        </w:rPr>
        <w:t>保护</w:t>
      </w:r>
      <w:r w:rsidRPr="00852DB1">
        <w:rPr>
          <w:rFonts w:ascii="SimSun" w:hAnsi="SimSun"/>
          <w:color w:val="222222"/>
          <w:sz w:val="21"/>
          <w:szCs w:val="21"/>
        </w:rPr>
        <w:t>范围</w:t>
      </w:r>
      <w:r w:rsidRPr="00852DB1">
        <w:rPr>
          <w:rFonts w:ascii="SimSun" w:hAnsi="SimSun" w:hint="eastAsia"/>
          <w:color w:val="222222"/>
          <w:sz w:val="21"/>
          <w:szCs w:val="21"/>
        </w:rPr>
        <w:t>开始</w:t>
      </w:r>
      <w:r w:rsidRPr="00852DB1">
        <w:rPr>
          <w:rFonts w:ascii="SimSun" w:hAnsi="SimSun"/>
          <w:color w:val="222222"/>
          <w:sz w:val="21"/>
          <w:szCs w:val="21"/>
        </w:rPr>
        <w:t>，因为一些代表团</w:t>
      </w:r>
      <w:r w:rsidRPr="00852DB1">
        <w:rPr>
          <w:rFonts w:ascii="SimSun" w:hAnsi="SimSun" w:hint="eastAsia"/>
          <w:color w:val="222222"/>
          <w:sz w:val="21"/>
          <w:szCs w:val="21"/>
        </w:rPr>
        <w:t>建议将其</w:t>
      </w:r>
      <w:r w:rsidRPr="00852DB1">
        <w:rPr>
          <w:rFonts w:ascii="SimSun" w:hAnsi="SimSun"/>
          <w:color w:val="222222"/>
          <w:sz w:val="21"/>
          <w:szCs w:val="21"/>
        </w:rPr>
        <w:t>作为初始的讨论</w:t>
      </w:r>
      <w:r w:rsidRPr="00852DB1">
        <w:rPr>
          <w:rFonts w:ascii="SimSun" w:hAnsi="SimSun" w:hint="eastAsia"/>
          <w:color w:val="222222"/>
          <w:sz w:val="21"/>
          <w:szCs w:val="21"/>
        </w:rPr>
        <w:t>议题，以回应</w:t>
      </w:r>
      <w:r w:rsidRPr="00852DB1">
        <w:rPr>
          <w:rFonts w:ascii="SimSun" w:hAnsi="SimSun"/>
          <w:color w:val="222222"/>
          <w:sz w:val="21"/>
          <w:szCs w:val="21"/>
        </w:rPr>
        <w:t>日本的提案</w:t>
      </w:r>
      <w:r w:rsidRPr="00852DB1">
        <w:rPr>
          <w:rFonts w:ascii="SimSun" w:hAnsi="SimSun" w:hint="eastAsia"/>
          <w:color w:val="222222"/>
          <w:sz w:val="21"/>
          <w:szCs w:val="21"/>
        </w:rPr>
        <w:t>建议</w:t>
      </w:r>
      <w:r w:rsidRPr="00852DB1">
        <w:rPr>
          <w:rFonts w:ascii="SimSun" w:hAnsi="SimSun"/>
          <w:color w:val="222222"/>
          <w:sz w:val="21"/>
          <w:szCs w:val="21"/>
        </w:rPr>
        <w:t>。主席请与会代表</w:t>
      </w:r>
      <w:r w:rsidRPr="00852DB1">
        <w:rPr>
          <w:rFonts w:ascii="SimSun" w:hAnsi="SimSun" w:hint="eastAsia"/>
          <w:color w:val="222222"/>
          <w:sz w:val="21"/>
          <w:szCs w:val="21"/>
        </w:rPr>
        <w:t>考虑它们对</w:t>
      </w:r>
      <w:r w:rsidRPr="00852DB1">
        <w:rPr>
          <w:rFonts w:ascii="SimSun" w:hAnsi="SimSun"/>
          <w:color w:val="222222"/>
          <w:sz w:val="21"/>
          <w:szCs w:val="21"/>
        </w:rPr>
        <w:t>第6条的</w:t>
      </w:r>
      <w:r w:rsidRPr="00852DB1">
        <w:rPr>
          <w:rFonts w:ascii="SimSun" w:hAnsi="SimSun" w:hint="eastAsia"/>
          <w:color w:val="222222"/>
          <w:sz w:val="21"/>
          <w:szCs w:val="21"/>
        </w:rPr>
        <w:t>意见</w:t>
      </w:r>
      <w:r w:rsidRPr="00852DB1">
        <w:rPr>
          <w:rFonts w:ascii="SimSun" w:hAnsi="SimSun"/>
          <w:color w:val="222222"/>
          <w:sz w:val="21"/>
          <w:szCs w:val="21"/>
        </w:rPr>
        <w:t>，当然，</w:t>
      </w:r>
      <w:r w:rsidRPr="00852DB1">
        <w:rPr>
          <w:rFonts w:ascii="SimSun" w:hAnsi="SimSun" w:hint="eastAsia"/>
          <w:color w:val="222222"/>
          <w:sz w:val="21"/>
          <w:szCs w:val="21"/>
        </w:rPr>
        <w:t>还包括</w:t>
      </w:r>
      <w:r w:rsidRPr="00852DB1">
        <w:rPr>
          <w:rFonts w:ascii="SimSun" w:hAnsi="SimSun"/>
          <w:color w:val="222222"/>
          <w:sz w:val="21"/>
          <w:szCs w:val="21"/>
        </w:rPr>
        <w:t>第6</w:t>
      </w:r>
      <w:r w:rsidRPr="00852DB1">
        <w:rPr>
          <w:rFonts w:ascii="SimSun" w:hAnsi="SimSun" w:hint="eastAsia"/>
          <w:color w:val="222222"/>
          <w:sz w:val="21"/>
          <w:szCs w:val="21"/>
        </w:rPr>
        <w:t>条</w:t>
      </w:r>
      <w:r w:rsidRPr="00852DB1">
        <w:rPr>
          <w:rFonts w:ascii="SimSun" w:hAnsi="SimSun"/>
          <w:color w:val="222222"/>
          <w:sz w:val="21"/>
          <w:szCs w:val="21"/>
        </w:rPr>
        <w:t>E</w:t>
      </w:r>
      <w:r w:rsidRPr="00852DB1">
        <w:rPr>
          <w:rFonts w:ascii="SimSun" w:hAnsi="SimSun" w:hint="eastAsia"/>
          <w:color w:val="222222"/>
          <w:sz w:val="21"/>
          <w:szCs w:val="21"/>
        </w:rPr>
        <w:t>款</w:t>
      </w:r>
      <w:r w:rsidRPr="00852DB1">
        <w:rPr>
          <w:rFonts w:ascii="SimSun" w:hAnsi="SimSun"/>
          <w:color w:val="222222"/>
          <w:sz w:val="21"/>
          <w:szCs w:val="21"/>
        </w:rPr>
        <w:t>，</w:t>
      </w:r>
      <w:r w:rsidRPr="00852DB1">
        <w:rPr>
          <w:rFonts w:ascii="SimSun" w:hAnsi="SimSun" w:hint="eastAsia"/>
          <w:color w:val="222222"/>
          <w:sz w:val="21"/>
          <w:szCs w:val="21"/>
        </w:rPr>
        <w:t>关于适用</w:t>
      </w:r>
      <w:r w:rsidRPr="00852DB1">
        <w:rPr>
          <w:rFonts w:ascii="SimSun" w:hAnsi="SimSun"/>
          <w:color w:val="222222"/>
          <w:sz w:val="21"/>
          <w:szCs w:val="21"/>
        </w:rPr>
        <w:t>范围</w:t>
      </w:r>
      <w:r w:rsidRPr="00852DB1">
        <w:rPr>
          <w:rFonts w:ascii="SimSun" w:hAnsi="SimSun" w:hint="eastAsia"/>
          <w:color w:val="222222"/>
          <w:sz w:val="21"/>
          <w:szCs w:val="21"/>
        </w:rPr>
        <w:t>，以及任何关于日本提案或者委员会工作文件的意见或者修订建议</w:t>
      </w:r>
      <w:r w:rsidRPr="00852DB1">
        <w:rPr>
          <w:rFonts w:ascii="SimSun" w:hAnsi="SimSun"/>
          <w:color w:val="222222"/>
          <w:sz w:val="21"/>
          <w:szCs w:val="21"/>
        </w:rPr>
        <w:t>。主席还提议，委员会应继续</w:t>
      </w:r>
      <w:r w:rsidRPr="00852DB1">
        <w:rPr>
          <w:rFonts w:ascii="SimSun" w:hAnsi="SimSun" w:hint="eastAsia"/>
          <w:color w:val="222222"/>
          <w:sz w:val="21"/>
          <w:szCs w:val="21"/>
        </w:rPr>
        <w:t>就受益人和保护客体的问题发表意见。</w:t>
      </w:r>
      <w:r w:rsidRPr="00852DB1">
        <w:rPr>
          <w:rFonts w:ascii="SimSun" w:hAnsi="SimSun"/>
          <w:color w:val="222222"/>
          <w:sz w:val="21"/>
          <w:szCs w:val="21"/>
        </w:rPr>
        <w:t>主席还提醒会议，</w:t>
      </w:r>
      <w:r w:rsidRPr="00852DB1">
        <w:rPr>
          <w:rFonts w:ascii="SimSun" w:hAnsi="SimSun" w:hint="eastAsia"/>
          <w:color w:val="222222"/>
          <w:sz w:val="21"/>
          <w:szCs w:val="21"/>
        </w:rPr>
        <w:t>有必要强调的是</w:t>
      </w:r>
      <w:r w:rsidRPr="00852DB1">
        <w:rPr>
          <w:rFonts w:ascii="SimSun" w:hAnsi="SimSun"/>
          <w:color w:val="222222"/>
          <w:sz w:val="21"/>
          <w:szCs w:val="21"/>
        </w:rPr>
        <w:t>，</w:t>
      </w:r>
      <w:r w:rsidRPr="00852DB1">
        <w:rPr>
          <w:rFonts w:ascii="SimSun" w:hAnsi="SimSun" w:hint="eastAsia"/>
          <w:color w:val="222222"/>
          <w:sz w:val="21"/>
          <w:szCs w:val="21"/>
        </w:rPr>
        <w:t>各个议题之间彼此关联，</w:t>
      </w:r>
      <w:r w:rsidRPr="00852DB1">
        <w:rPr>
          <w:rFonts w:ascii="SimSun" w:hAnsi="SimSun"/>
          <w:color w:val="222222"/>
          <w:sz w:val="21"/>
          <w:szCs w:val="21"/>
        </w:rPr>
        <w:t>而且许多</w:t>
      </w:r>
      <w:r w:rsidRPr="00852DB1">
        <w:rPr>
          <w:rFonts w:ascii="SimSun" w:hAnsi="SimSun" w:hint="eastAsia"/>
          <w:color w:val="222222"/>
          <w:sz w:val="21"/>
          <w:szCs w:val="21"/>
        </w:rPr>
        <w:t>关于保持</w:t>
      </w:r>
      <w:r w:rsidRPr="00852DB1">
        <w:rPr>
          <w:rFonts w:ascii="SimSun" w:hAnsi="SimSun"/>
          <w:color w:val="222222"/>
          <w:sz w:val="21"/>
          <w:szCs w:val="21"/>
        </w:rPr>
        <w:t>必要平衡</w:t>
      </w:r>
      <w:r w:rsidRPr="00852DB1">
        <w:rPr>
          <w:rFonts w:ascii="SimSun" w:hAnsi="SimSun" w:hint="eastAsia"/>
          <w:color w:val="222222"/>
          <w:sz w:val="21"/>
          <w:szCs w:val="21"/>
        </w:rPr>
        <w:t>的要求都将体现在拟议条约草案已经制定的各个条款中</w:t>
      </w:r>
      <w:r w:rsidRPr="00852DB1">
        <w:rPr>
          <w:rFonts w:ascii="SimSun" w:hAnsi="SimSun"/>
          <w:color w:val="222222"/>
          <w:sz w:val="21"/>
          <w:szCs w:val="21"/>
        </w:rPr>
        <w:t>。主席总结说，考虑到所有上述</w:t>
      </w:r>
      <w:r w:rsidRPr="00852DB1">
        <w:rPr>
          <w:rFonts w:ascii="SimSun" w:hAnsi="SimSun" w:hint="eastAsia"/>
          <w:color w:val="222222"/>
          <w:sz w:val="21"/>
          <w:szCs w:val="21"/>
        </w:rPr>
        <w:t>因素</w:t>
      </w:r>
      <w:r w:rsidRPr="00852DB1">
        <w:rPr>
          <w:rFonts w:ascii="SimSun" w:hAnsi="SimSun"/>
          <w:color w:val="222222"/>
          <w:sz w:val="21"/>
          <w:szCs w:val="21"/>
        </w:rPr>
        <w:t>，</w:t>
      </w:r>
      <w:r w:rsidRPr="00852DB1">
        <w:rPr>
          <w:rFonts w:ascii="SimSun" w:hAnsi="SimSun" w:hint="eastAsia"/>
          <w:color w:val="222222"/>
          <w:sz w:val="21"/>
          <w:szCs w:val="21"/>
        </w:rPr>
        <w:t>在方法上，会采用</w:t>
      </w:r>
      <w:r w:rsidRPr="00852DB1">
        <w:rPr>
          <w:rFonts w:ascii="SimSun" w:hAnsi="SimSun"/>
          <w:color w:val="222222"/>
          <w:sz w:val="21"/>
          <w:szCs w:val="21"/>
        </w:rPr>
        <w:t>一个全面的角度。主席补充说，委员会</w:t>
      </w:r>
      <w:r w:rsidRPr="00852DB1">
        <w:rPr>
          <w:rFonts w:ascii="SimSun" w:hAnsi="SimSun" w:hint="eastAsia"/>
          <w:color w:val="222222"/>
          <w:sz w:val="21"/>
          <w:szCs w:val="21"/>
        </w:rPr>
        <w:t>将先</w:t>
      </w:r>
      <w:r w:rsidRPr="00852DB1">
        <w:rPr>
          <w:rFonts w:ascii="SimSun" w:hAnsi="SimSun"/>
          <w:color w:val="222222"/>
          <w:sz w:val="21"/>
          <w:szCs w:val="21"/>
        </w:rPr>
        <w:t>集中</w:t>
      </w:r>
      <w:r w:rsidRPr="00852DB1">
        <w:rPr>
          <w:rFonts w:ascii="SimSun" w:hAnsi="SimSun" w:hint="eastAsia"/>
          <w:color w:val="222222"/>
          <w:sz w:val="21"/>
          <w:szCs w:val="21"/>
        </w:rPr>
        <w:t>关注适用</w:t>
      </w:r>
      <w:r w:rsidRPr="00852DB1">
        <w:rPr>
          <w:rFonts w:ascii="SimSun" w:hAnsi="SimSun"/>
          <w:color w:val="222222"/>
          <w:sz w:val="21"/>
          <w:szCs w:val="21"/>
        </w:rPr>
        <w:t>范围</w:t>
      </w:r>
      <w:r w:rsidRPr="00852DB1">
        <w:rPr>
          <w:rFonts w:ascii="SimSun" w:hAnsi="SimSun" w:hint="eastAsia"/>
          <w:color w:val="222222"/>
          <w:sz w:val="21"/>
          <w:szCs w:val="21"/>
        </w:rPr>
        <w:t>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厄瓜多尔代表团询问秘书处是否可以提供纸介质的工作文件SCCR/24/10。</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秘书处宣布</w:t>
      </w:r>
      <w:r w:rsidRPr="00852DB1">
        <w:rPr>
          <w:rFonts w:ascii="SimSun" w:hAnsi="SimSun" w:hint="eastAsia"/>
          <w:color w:val="222222"/>
          <w:sz w:val="21"/>
          <w:szCs w:val="21"/>
        </w:rPr>
        <w:t>，会尽快在会议室外的文件台上提供全部六种正式语言的</w:t>
      </w:r>
      <w:r w:rsidRPr="00852DB1">
        <w:rPr>
          <w:rFonts w:ascii="SimSun" w:hAnsi="SimSun"/>
          <w:color w:val="222222"/>
          <w:sz w:val="21"/>
          <w:szCs w:val="21"/>
        </w:rPr>
        <w:t>该文件的副本。秘书处通报说，</w:t>
      </w:r>
      <w:r w:rsidRPr="00852DB1">
        <w:rPr>
          <w:rFonts w:ascii="SimSun" w:hAnsi="SimSun" w:hint="eastAsia"/>
          <w:color w:val="222222"/>
          <w:sz w:val="21"/>
          <w:szCs w:val="21"/>
        </w:rPr>
        <w:t>目前正是有关将执行《伯尔尼公约》附录的时间</w:t>
      </w:r>
      <w:r w:rsidRPr="00852DB1">
        <w:rPr>
          <w:rFonts w:ascii="SimSun" w:hAnsi="SimSun" w:hint="eastAsia"/>
          <w:sz w:val="21"/>
          <w:szCs w:val="21"/>
        </w:rPr>
        <w:t>延长</w:t>
      </w:r>
      <w:r w:rsidRPr="00852DB1">
        <w:rPr>
          <w:rFonts w:ascii="SimSun" w:hAnsi="SimSun" w:hint="eastAsia"/>
          <w:color w:val="222222"/>
          <w:sz w:val="21"/>
          <w:szCs w:val="21"/>
        </w:rPr>
        <w:t>10年的更新期间。</w:t>
      </w:r>
      <w:r w:rsidRPr="00852DB1">
        <w:rPr>
          <w:rFonts w:ascii="SimSun" w:hAnsi="SimSun"/>
          <w:color w:val="222222"/>
          <w:sz w:val="21"/>
          <w:szCs w:val="21"/>
        </w:rPr>
        <w:t>秘书处解释说，</w:t>
      </w:r>
      <w:r w:rsidRPr="00852DB1">
        <w:rPr>
          <w:rFonts w:ascii="SimSun" w:hAnsi="SimSun" w:hint="eastAsia"/>
          <w:color w:val="222222"/>
          <w:sz w:val="21"/>
          <w:szCs w:val="21"/>
        </w:rPr>
        <w:t>有关这一事项的</w:t>
      </w:r>
      <w:r w:rsidRPr="00852DB1">
        <w:rPr>
          <w:rFonts w:ascii="SimSun" w:hAnsi="SimSun"/>
          <w:color w:val="222222"/>
          <w:sz w:val="21"/>
          <w:szCs w:val="21"/>
        </w:rPr>
        <w:t>问题应</w:t>
      </w:r>
      <w:r w:rsidRPr="00852DB1">
        <w:rPr>
          <w:rFonts w:ascii="SimSun" w:hAnsi="SimSun" w:hint="eastAsia"/>
          <w:color w:val="222222"/>
          <w:sz w:val="21"/>
          <w:szCs w:val="21"/>
        </w:rPr>
        <w:t>咨询</w:t>
      </w:r>
      <w:r w:rsidRPr="00852DB1">
        <w:rPr>
          <w:rFonts w:ascii="SimSun" w:hAnsi="SimSun"/>
          <w:color w:val="222222"/>
          <w:sz w:val="21"/>
          <w:szCs w:val="21"/>
        </w:rPr>
        <w:t>Geidy</w:t>
      </w:r>
      <w:r w:rsidRPr="00852DB1">
        <w:rPr>
          <w:rFonts w:ascii="SimSun" w:hAnsi="SimSun" w:hint="eastAsia"/>
          <w:color w:val="222222"/>
          <w:sz w:val="21"/>
          <w:szCs w:val="21"/>
        </w:rPr>
        <w:t xml:space="preserve"> Lung</w:t>
      </w:r>
      <w:r w:rsidRPr="00852DB1">
        <w:rPr>
          <w:rFonts w:ascii="SimSun" w:hAnsi="SimSun"/>
          <w:color w:val="222222"/>
          <w:sz w:val="21"/>
          <w:szCs w:val="21"/>
        </w:rPr>
        <w:t>女士</w:t>
      </w:r>
      <w:r w:rsidRPr="00852DB1">
        <w:rPr>
          <w:rFonts w:ascii="SimSun" w:hAnsi="SimSun" w:hint="eastAsia"/>
          <w:color w:val="222222"/>
          <w:sz w:val="21"/>
          <w:szCs w:val="21"/>
        </w:rPr>
        <w:t>。</w:t>
      </w:r>
      <w:r w:rsidRPr="00852DB1">
        <w:rPr>
          <w:rFonts w:ascii="SimSun" w:hAnsi="SimSun"/>
          <w:color w:val="222222"/>
          <w:sz w:val="21"/>
          <w:szCs w:val="21"/>
        </w:rPr>
        <w:t>秘书处补充说，续约期将结束于2014年7月10日</w:t>
      </w:r>
      <w:r w:rsidRPr="00852DB1">
        <w:rPr>
          <w:rFonts w:ascii="SimSun" w:hAnsi="SimSun" w:hint="eastAsia"/>
          <w:color w:val="222222"/>
          <w:sz w:val="21"/>
          <w:szCs w:val="21"/>
        </w:rPr>
        <w:t>。</w:t>
      </w:r>
      <w:r w:rsidRPr="00852DB1">
        <w:rPr>
          <w:rFonts w:ascii="SimSun" w:hAnsi="SimSun"/>
          <w:color w:val="222222"/>
          <w:sz w:val="21"/>
          <w:szCs w:val="21"/>
        </w:rPr>
        <w:t>秘书处指出，与会者的初步</w:t>
      </w:r>
      <w:r w:rsidRPr="00852DB1">
        <w:rPr>
          <w:rFonts w:ascii="SimSun" w:hAnsi="SimSun" w:hint="eastAsia"/>
          <w:color w:val="222222"/>
          <w:sz w:val="21"/>
          <w:szCs w:val="21"/>
        </w:rPr>
        <w:t>名</w:t>
      </w:r>
      <w:r w:rsidRPr="00852DB1">
        <w:rPr>
          <w:rFonts w:ascii="SimSun" w:hAnsi="SimSun"/>
          <w:color w:val="222222"/>
          <w:sz w:val="21"/>
          <w:szCs w:val="21"/>
        </w:rPr>
        <w:t>单</w:t>
      </w:r>
      <w:r w:rsidRPr="00852DB1">
        <w:rPr>
          <w:rFonts w:ascii="SimSun" w:hAnsi="SimSun" w:hint="eastAsia"/>
          <w:color w:val="222222"/>
          <w:sz w:val="21"/>
          <w:szCs w:val="21"/>
        </w:rPr>
        <w:t>可在会议室外的文件台上获得</w:t>
      </w:r>
      <w:r w:rsidRPr="00852DB1">
        <w:rPr>
          <w:rFonts w:ascii="SimSun" w:hAnsi="SimSun"/>
          <w:color w:val="222222"/>
          <w:sz w:val="21"/>
          <w:szCs w:val="21"/>
        </w:rPr>
        <w:t>。秘书处宣布，今天</w:t>
      </w:r>
      <w:r w:rsidRPr="00852DB1">
        <w:rPr>
          <w:rFonts w:ascii="SimSun" w:hAnsi="SimSun" w:hint="eastAsia"/>
          <w:color w:val="222222"/>
          <w:sz w:val="21"/>
          <w:szCs w:val="21"/>
        </w:rPr>
        <w:t>首次签到的代表名字随后将被添加到文件中，并要求代表就任何需要更正的内容及时通知秘书处。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主席宣布休会</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主席</w:t>
      </w:r>
      <w:r w:rsidRPr="00852DB1">
        <w:rPr>
          <w:rFonts w:ascii="SimSun" w:hAnsi="SimSun" w:hint="eastAsia"/>
          <w:sz w:val="21"/>
          <w:szCs w:val="21"/>
        </w:rPr>
        <w:t>建议</w:t>
      </w:r>
      <w:r w:rsidRPr="00852DB1">
        <w:rPr>
          <w:rFonts w:ascii="SimSun" w:hAnsi="SimSun"/>
          <w:sz w:val="21"/>
          <w:szCs w:val="21"/>
        </w:rPr>
        <w:t>，下午</w:t>
      </w:r>
      <w:r w:rsidRPr="00852DB1">
        <w:rPr>
          <w:rFonts w:ascii="SimSun" w:hAnsi="SimSun" w:hint="eastAsia"/>
          <w:sz w:val="21"/>
          <w:szCs w:val="21"/>
        </w:rPr>
        <w:t>讨论</w:t>
      </w:r>
      <w:r w:rsidRPr="00852DB1">
        <w:rPr>
          <w:rFonts w:ascii="SimSun" w:hAnsi="SimSun"/>
          <w:sz w:val="21"/>
          <w:szCs w:val="21"/>
        </w:rPr>
        <w:t>的第一部分应</w:t>
      </w:r>
      <w:r w:rsidRPr="00852DB1">
        <w:rPr>
          <w:rFonts w:ascii="SimSun" w:hAnsi="SimSun" w:hint="eastAsia"/>
          <w:sz w:val="21"/>
          <w:szCs w:val="21"/>
        </w:rPr>
        <w:t>用于</w:t>
      </w:r>
      <w:r w:rsidRPr="00852DB1">
        <w:rPr>
          <w:rFonts w:ascii="SimSun" w:hAnsi="SimSun"/>
          <w:sz w:val="21"/>
          <w:szCs w:val="21"/>
        </w:rPr>
        <w:t>听取意见，而不是起草提案，并要求秘书处</w:t>
      </w:r>
      <w:r w:rsidRPr="00852DB1">
        <w:rPr>
          <w:rFonts w:ascii="SimSun" w:hAnsi="SimSun" w:hint="eastAsia"/>
          <w:sz w:val="21"/>
          <w:szCs w:val="21"/>
        </w:rPr>
        <w:t>介绍已经收到的各个提案。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秘书处解释说，</w:t>
      </w:r>
      <w:r w:rsidRPr="00852DB1">
        <w:rPr>
          <w:rFonts w:ascii="SimSun" w:hAnsi="SimSun" w:hint="eastAsia"/>
          <w:color w:val="222222"/>
          <w:sz w:val="21"/>
          <w:szCs w:val="21"/>
        </w:rPr>
        <w:t>关于</w:t>
      </w:r>
      <w:r w:rsidRPr="00852DB1">
        <w:rPr>
          <w:rFonts w:ascii="SimSun" w:hAnsi="SimSun"/>
          <w:color w:val="222222"/>
          <w:sz w:val="21"/>
          <w:szCs w:val="21"/>
        </w:rPr>
        <w:t>第6条适用范围，</w:t>
      </w:r>
      <w:r w:rsidRPr="00852DB1">
        <w:rPr>
          <w:rFonts w:ascii="SimSun" w:hAnsi="SimSun" w:hint="eastAsia"/>
          <w:color w:val="222222"/>
          <w:sz w:val="21"/>
          <w:szCs w:val="21"/>
        </w:rPr>
        <w:t>目前</w:t>
      </w:r>
      <w:r w:rsidRPr="00852DB1">
        <w:rPr>
          <w:rFonts w:ascii="SimSun" w:hAnsi="SimSun"/>
          <w:color w:val="222222"/>
          <w:sz w:val="21"/>
          <w:szCs w:val="21"/>
        </w:rPr>
        <w:t>有两个备选方案：</w:t>
      </w:r>
      <w:r w:rsidRPr="00852DB1">
        <w:rPr>
          <w:rFonts w:ascii="SimSun" w:hAnsi="SimSun" w:hint="eastAsia"/>
          <w:color w:val="222222"/>
          <w:sz w:val="21"/>
          <w:szCs w:val="21"/>
        </w:rPr>
        <w:t>备选方案</w:t>
      </w:r>
      <w:r w:rsidRPr="00852DB1">
        <w:rPr>
          <w:rFonts w:ascii="SimSun" w:hAnsi="SimSun"/>
          <w:color w:val="222222"/>
          <w:sz w:val="21"/>
          <w:szCs w:val="21"/>
        </w:rPr>
        <w:t>A和</w:t>
      </w:r>
      <w:r w:rsidRPr="00852DB1">
        <w:rPr>
          <w:rFonts w:ascii="SimSun" w:hAnsi="SimSun" w:hint="eastAsia"/>
          <w:color w:val="222222"/>
          <w:sz w:val="21"/>
          <w:szCs w:val="21"/>
        </w:rPr>
        <w:t>备选方案</w:t>
      </w:r>
      <w:r w:rsidRPr="00852DB1">
        <w:rPr>
          <w:rFonts w:ascii="SimSun" w:hAnsi="SimSun"/>
          <w:color w:val="222222"/>
          <w:sz w:val="21"/>
          <w:szCs w:val="21"/>
        </w:rPr>
        <w:t>B。在方案A</w:t>
      </w:r>
      <w:r w:rsidRPr="00852DB1">
        <w:rPr>
          <w:rFonts w:ascii="SimSun" w:hAnsi="SimSun" w:hint="eastAsia"/>
          <w:color w:val="222222"/>
          <w:sz w:val="21"/>
          <w:szCs w:val="21"/>
        </w:rPr>
        <w:t>中</w:t>
      </w:r>
      <w:r w:rsidRPr="00852DB1">
        <w:rPr>
          <w:rFonts w:ascii="SimSun" w:hAnsi="SimSun"/>
          <w:color w:val="222222"/>
          <w:sz w:val="21"/>
          <w:szCs w:val="21"/>
        </w:rPr>
        <w:t>，</w:t>
      </w:r>
      <w:r w:rsidRPr="00852DB1">
        <w:rPr>
          <w:rFonts w:ascii="SimSun" w:hAnsi="SimSun" w:hint="eastAsia"/>
          <w:color w:val="222222"/>
          <w:sz w:val="21"/>
          <w:szCs w:val="21"/>
        </w:rPr>
        <w:t>关于第1款第1段</w:t>
      </w:r>
      <w:r w:rsidRPr="00852DB1">
        <w:rPr>
          <w:rFonts w:ascii="SimSun" w:hAnsi="SimSun"/>
          <w:color w:val="222222"/>
          <w:sz w:val="21"/>
          <w:szCs w:val="21"/>
        </w:rPr>
        <w:t>有一个替代</w:t>
      </w:r>
      <w:r w:rsidRPr="00852DB1">
        <w:rPr>
          <w:rFonts w:ascii="SimSun" w:hAnsi="SimSun" w:hint="eastAsia"/>
          <w:color w:val="222222"/>
          <w:sz w:val="21"/>
          <w:szCs w:val="21"/>
        </w:rPr>
        <w:t>方案。</w:t>
      </w:r>
      <w:r w:rsidRPr="00852DB1">
        <w:rPr>
          <w:rFonts w:ascii="SimSun" w:hAnsi="SimSun"/>
          <w:color w:val="222222"/>
          <w:sz w:val="21"/>
          <w:szCs w:val="21"/>
        </w:rPr>
        <w:t>备选方案A</w:t>
      </w:r>
      <w:r w:rsidRPr="00852DB1">
        <w:rPr>
          <w:rFonts w:ascii="SimSun" w:hAnsi="SimSun" w:hint="eastAsia"/>
          <w:color w:val="222222"/>
          <w:sz w:val="21"/>
          <w:szCs w:val="21"/>
        </w:rPr>
        <w:t>的基本含义是，拟议条约所提供的保护应仅限于广播组织传播的广播信号，而不是该信号所携带的作品或其他受保护的客体。</w:t>
      </w:r>
      <w:r w:rsidRPr="00852DB1">
        <w:rPr>
          <w:rFonts w:ascii="SimSun" w:hAnsi="SimSun" w:hint="eastAsia"/>
          <w:sz w:val="21"/>
          <w:szCs w:val="21"/>
        </w:rPr>
        <w:t>关于条款的备选方案规定，拟议条约将为通过传统广播和有线广播媒介传输广播的广播组织提供保护，</w:t>
      </w:r>
      <w:r w:rsidRPr="00852DB1">
        <w:rPr>
          <w:rFonts w:ascii="SimSun" w:hAnsi="SimSun"/>
          <w:sz w:val="21"/>
          <w:szCs w:val="21"/>
        </w:rPr>
        <w:t>以使他们享有</w:t>
      </w:r>
      <w:r w:rsidRPr="00852DB1">
        <w:rPr>
          <w:rFonts w:ascii="SimSun" w:hAnsi="SimSun" w:hint="eastAsia"/>
          <w:sz w:val="21"/>
          <w:szCs w:val="21"/>
        </w:rPr>
        <w:t>的权利一定程度上与其</w:t>
      </w:r>
      <w:r w:rsidRPr="00852DB1">
        <w:rPr>
          <w:rFonts w:ascii="SimSun" w:hAnsi="SimSun"/>
          <w:sz w:val="21"/>
          <w:szCs w:val="21"/>
        </w:rPr>
        <w:t>从版权</w:t>
      </w:r>
      <w:r w:rsidRPr="00852DB1">
        <w:rPr>
          <w:rFonts w:ascii="SimSun" w:hAnsi="SimSun" w:hint="eastAsia"/>
          <w:sz w:val="21"/>
          <w:szCs w:val="21"/>
        </w:rPr>
        <w:t>或相关权所有人那里</w:t>
      </w:r>
      <w:r w:rsidRPr="00852DB1">
        <w:rPr>
          <w:rFonts w:ascii="SimSun" w:hAnsi="SimSun"/>
          <w:sz w:val="21"/>
          <w:szCs w:val="21"/>
        </w:rPr>
        <w:t>拥有或获得</w:t>
      </w:r>
      <w:r w:rsidRPr="00852DB1">
        <w:rPr>
          <w:rFonts w:ascii="SimSun" w:hAnsi="SimSun" w:hint="eastAsia"/>
          <w:sz w:val="21"/>
          <w:szCs w:val="21"/>
        </w:rPr>
        <w:t>一样</w:t>
      </w:r>
      <w:r w:rsidRPr="00852DB1">
        <w:rPr>
          <w:rFonts w:ascii="SimSun" w:hAnsi="SimSun"/>
          <w:sz w:val="21"/>
          <w:szCs w:val="21"/>
        </w:rPr>
        <w:t>。第二种</w:t>
      </w:r>
      <w:r w:rsidRPr="00852DB1">
        <w:rPr>
          <w:rFonts w:ascii="SimSun" w:hAnsi="SimSun" w:hint="eastAsia"/>
          <w:sz w:val="21"/>
          <w:szCs w:val="21"/>
        </w:rPr>
        <w:t>方案为保护的边界或者范围以及保护的具体性质进行了更为具体细致的规定，而且还特别提及了</w:t>
      </w:r>
      <w:r w:rsidRPr="00852DB1">
        <w:rPr>
          <w:rFonts w:ascii="SimSun" w:hAnsi="SimSun"/>
          <w:sz w:val="21"/>
          <w:szCs w:val="21"/>
        </w:rPr>
        <w:t>有线广播。第一种</w:t>
      </w:r>
      <w:r w:rsidRPr="00852DB1">
        <w:rPr>
          <w:rFonts w:ascii="SimSun" w:hAnsi="SimSun" w:hint="eastAsia"/>
          <w:sz w:val="21"/>
          <w:szCs w:val="21"/>
        </w:rPr>
        <w:t>备选方案提到有线广播。</w:t>
      </w:r>
      <w:r w:rsidRPr="00852DB1">
        <w:rPr>
          <w:rFonts w:ascii="SimSun" w:hAnsi="SimSun"/>
          <w:sz w:val="21"/>
          <w:szCs w:val="21"/>
        </w:rPr>
        <w:t>备选方案A</w:t>
      </w:r>
      <w:r w:rsidRPr="00852DB1">
        <w:rPr>
          <w:rFonts w:ascii="SimSun" w:hAnsi="SimSun" w:hint="eastAsia"/>
          <w:sz w:val="21"/>
          <w:szCs w:val="21"/>
        </w:rPr>
        <w:t>的</w:t>
      </w:r>
      <w:r w:rsidRPr="00852DB1">
        <w:rPr>
          <w:rFonts w:ascii="SimSun" w:hAnsi="SimSun"/>
          <w:sz w:val="21"/>
          <w:szCs w:val="21"/>
        </w:rPr>
        <w:t>第二</w:t>
      </w:r>
      <w:r w:rsidRPr="00852DB1">
        <w:rPr>
          <w:rFonts w:ascii="SimSun" w:hAnsi="SimSun" w:hint="eastAsia"/>
          <w:sz w:val="21"/>
          <w:szCs w:val="21"/>
        </w:rPr>
        <w:t>款</w:t>
      </w:r>
      <w:r w:rsidRPr="00852DB1">
        <w:rPr>
          <w:rFonts w:ascii="SimSun" w:hAnsi="SimSun"/>
          <w:sz w:val="21"/>
          <w:szCs w:val="21"/>
        </w:rPr>
        <w:t>指出，</w:t>
      </w:r>
      <w:r w:rsidRPr="00852DB1">
        <w:rPr>
          <w:rFonts w:ascii="SimSun" w:hAnsi="SimSun" w:hint="eastAsia"/>
          <w:sz w:val="21"/>
          <w:szCs w:val="21"/>
        </w:rPr>
        <w:t>拟议</w:t>
      </w:r>
      <w:r w:rsidRPr="00852DB1">
        <w:rPr>
          <w:rFonts w:ascii="SimSun" w:hAnsi="SimSun"/>
          <w:sz w:val="21"/>
          <w:szCs w:val="21"/>
        </w:rPr>
        <w:t>条约将不会</w:t>
      </w:r>
      <w:r w:rsidRPr="00852DB1">
        <w:rPr>
          <w:rFonts w:ascii="SimSun" w:hAnsi="SimSun" w:hint="eastAsia"/>
          <w:sz w:val="21"/>
          <w:szCs w:val="21"/>
        </w:rPr>
        <w:t>为通过任何媒介进行的单纯的转播提供保护。</w:t>
      </w:r>
      <w:r w:rsidRPr="00852DB1">
        <w:rPr>
          <w:rFonts w:ascii="SimSun" w:hAnsi="SimSun"/>
          <w:color w:val="222222"/>
          <w:sz w:val="21"/>
          <w:szCs w:val="21"/>
        </w:rPr>
        <w:t>第</w:t>
      </w:r>
      <w:r w:rsidRPr="00852DB1">
        <w:rPr>
          <w:rFonts w:ascii="SimSun" w:hAnsi="SimSun" w:hint="eastAsia"/>
          <w:color w:val="222222"/>
          <w:sz w:val="21"/>
          <w:szCs w:val="21"/>
        </w:rPr>
        <w:t>3款提到可以向</w:t>
      </w:r>
      <w:r w:rsidRPr="00852DB1">
        <w:rPr>
          <w:rFonts w:ascii="SimSun" w:hAnsi="SimSun"/>
          <w:color w:val="222222"/>
          <w:sz w:val="21"/>
          <w:szCs w:val="21"/>
        </w:rPr>
        <w:t>总干事交存一份</w:t>
      </w:r>
      <w:r w:rsidRPr="00852DB1">
        <w:rPr>
          <w:rFonts w:ascii="SimSun" w:hAnsi="SimSun" w:hint="eastAsia"/>
          <w:color w:val="222222"/>
          <w:sz w:val="21"/>
          <w:szCs w:val="21"/>
        </w:rPr>
        <w:t>通知</w:t>
      </w:r>
      <w:r w:rsidRPr="00852DB1">
        <w:rPr>
          <w:rFonts w:ascii="SimSun" w:hAnsi="SimSun"/>
          <w:color w:val="222222"/>
          <w:sz w:val="21"/>
          <w:szCs w:val="21"/>
        </w:rPr>
        <w:t>，</w:t>
      </w:r>
      <w:r w:rsidRPr="00852DB1">
        <w:rPr>
          <w:rFonts w:ascii="SimSun" w:hAnsi="SimSun" w:hint="eastAsia"/>
          <w:color w:val="222222"/>
          <w:sz w:val="21"/>
          <w:szCs w:val="21"/>
        </w:rPr>
        <w:t>在通过计算机网络传输的广播方面，将本条约的保护限制在对</w:t>
      </w:r>
      <w:r w:rsidRPr="00852DB1">
        <w:rPr>
          <w:rFonts w:ascii="SimSun" w:hAnsi="SimSun"/>
          <w:color w:val="222222"/>
          <w:sz w:val="21"/>
          <w:szCs w:val="21"/>
        </w:rPr>
        <w:t>以其他方式</w:t>
      </w:r>
      <w:r w:rsidRPr="00852DB1">
        <w:rPr>
          <w:rFonts w:ascii="SimSun" w:hAnsi="SimSun" w:hint="eastAsia"/>
          <w:color w:val="222222"/>
          <w:sz w:val="21"/>
          <w:szCs w:val="21"/>
        </w:rPr>
        <w:t>传输</w:t>
      </w:r>
      <w:r w:rsidRPr="00852DB1">
        <w:rPr>
          <w:rFonts w:ascii="SimSun" w:hAnsi="SimSun"/>
          <w:color w:val="222222"/>
          <w:sz w:val="21"/>
          <w:szCs w:val="21"/>
        </w:rPr>
        <w:t>自己广播节目</w:t>
      </w:r>
      <w:r w:rsidRPr="00852DB1">
        <w:rPr>
          <w:rFonts w:ascii="SimSun" w:hAnsi="SimSun" w:hint="eastAsia"/>
          <w:color w:val="222222"/>
          <w:sz w:val="21"/>
          <w:szCs w:val="21"/>
        </w:rPr>
        <w:t>的</w:t>
      </w:r>
      <w:r w:rsidRPr="00852DB1">
        <w:rPr>
          <w:rFonts w:ascii="SimSun" w:hAnsi="SimSun"/>
          <w:color w:val="222222"/>
          <w:sz w:val="21"/>
          <w:szCs w:val="21"/>
        </w:rPr>
        <w:t>广播组织所</w:t>
      </w:r>
      <w:r w:rsidRPr="00852DB1">
        <w:rPr>
          <w:rFonts w:ascii="SimSun" w:hAnsi="SimSun" w:hint="eastAsia"/>
          <w:color w:val="222222"/>
          <w:sz w:val="21"/>
          <w:szCs w:val="21"/>
        </w:rPr>
        <w:t>进行的传播上，并规定这种保留自该条约生效之日起仅有3年有效期。</w:t>
      </w:r>
      <w:r w:rsidRPr="00852DB1">
        <w:rPr>
          <w:rFonts w:ascii="SimSun" w:hAnsi="SimSun"/>
          <w:color w:val="222222"/>
          <w:sz w:val="21"/>
          <w:szCs w:val="21"/>
        </w:rPr>
        <w:t>第</w:t>
      </w:r>
      <w:r w:rsidRPr="00852DB1">
        <w:rPr>
          <w:rFonts w:ascii="SimSun" w:hAnsi="SimSun" w:hint="eastAsia"/>
          <w:color w:val="222222"/>
          <w:sz w:val="21"/>
          <w:szCs w:val="21"/>
        </w:rPr>
        <w:t>3</w:t>
      </w:r>
      <w:r w:rsidRPr="00852DB1">
        <w:rPr>
          <w:rFonts w:ascii="SimSun" w:hAnsi="SimSun"/>
          <w:color w:val="222222"/>
          <w:sz w:val="21"/>
          <w:szCs w:val="21"/>
        </w:rPr>
        <w:t>条</w:t>
      </w:r>
      <w:r w:rsidRPr="00852DB1">
        <w:rPr>
          <w:rFonts w:ascii="SimSun" w:hAnsi="SimSun" w:hint="eastAsia"/>
          <w:color w:val="222222"/>
          <w:sz w:val="21"/>
          <w:szCs w:val="21"/>
        </w:rPr>
        <w:t>规定</w:t>
      </w:r>
      <w:r w:rsidRPr="00852DB1">
        <w:rPr>
          <w:rFonts w:ascii="SimSun" w:hAnsi="SimSun"/>
          <w:color w:val="222222"/>
          <w:sz w:val="21"/>
          <w:szCs w:val="21"/>
        </w:rPr>
        <w:t>至少一个3年期可以基本上</w:t>
      </w:r>
      <w:r w:rsidRPr="00852DB1">
        <w:rPr>
          <w:rFonts w:ascii="SimSun" w:hAnsi="SimSun" w:hint="eastAsia"/>
          <w:color w:val="222222"/>
          <w:sz w:val="21"/>
          <w:szCs w:val="21"/>
        </w:rPr>
        <w:t>作为</w:t>
      </w:r>
      <w:r w:rsidRPr="00852DB1">
        <w:rPr>
          <w:rFonts w:ascii="SimSun" w:hAnsi="SimSun"/>
          <w:color w:val="222222"/>
          <w:sz w:val="21"/>
          <w:szCs w:val="21"/>
        </w:rPr>
        <w:t>一个过渡期，</w:t>
      </w:r>
      <w:r w:rsidRPr="00852DB1">
        <w:rPr>
          <w:rFonts w:ascii="SimSun" w:hAnsi="SimSun" w:hint="eastAsia"/>
          <w:color w:val="222222"/>
          <w:sz w:val="21"/>
          <w:szCs w:val="21"/>
        </w:rPr>
        <w:t>在这期间对</w:t>
      </w:r>
      <w:r w:rsidRPr="00852DB1">
        <w:rPr>
          <w:rFonts w:ascii="SimSun" w:hAnsi="SimSun"/>
          <w:color w:val="222222"/>
          <w:sz w:val="21"/>
          <w:szCs w:val="21"/>
        </w:rPr>
        <w:t>通过计算机网络</w:t>
      </w:r>
      <w:r w:rsidRPr="00852DB1">
        <w:rPr>
          <w:rFonts w:ascii="SimSun" w:hAnsi="SimSun" w:hint="eastAsia"/>
          <w:color w:val="222222"/>
          <w:sz w:val="21"/>
          <w:szCs w:val="21"/>
        </w:rPr>
        <w:t>传播的</w:t>
      </w:r>
      <w:r w:rsidRPr="00852DB1">
        <w:rPr>
          <w:rFonts w:ascii="SimSun" w:hAnsi="SimSun"/>
          <w:color w:val="222222"/>
          <w:sz w:val="21"/>
          <w:szCs w:val="21"/>
        </w:rPr>
        <w:t>广播</w:t>
      </w:r>
      <w:r w:rsidRPr="00852DB1">
        <w:rPr>
          <w:rFonts w:ascii="SimSun" w:hAnsi="SimSun" w:hint="eastAsia"/>
          <w:color w:val="222222"/>
          <w:sz w:val="21"/>
          <w:szCs w:val="21"/>
        </w:rPr>
        <w:t>的保护</w:t>
      </w:r>
      <w:r w:rsidRPr="00852DB1">
        <w:rPr>
          <w:rFonts w:ascii="SimSun" w:hAnsi="SimSun"/>
          <w:color w:val="222222"/>
          <w:sz w:val="21"/>
          <w:szCs w:val="21"/>
        </w:rPr>
        <w:t>只涵盖广播组织</w:t>
      </w:r>
      <w:r w:rsidRPr="00852DB1">
        <w:rPr>
          <w:rFonts w:ascii="SimSun" w:hAnsi="SimSun" w:hint="eastAsia"/>
          <w:color w:val="222222"/>
          <w:sz w:val="21"/>
          <w:szCs w:val="21"/>
        </w:rPr>
        <w:t>自身</w:t>
      </w:r>
      <w:r w:rsidRPr="00852DB1">
        <w:rPr>
          <w:rFonts w:ascii="SimSun" w:hAnsi="SimSun"/>
          <w:color w:val="222222"/>
          <w:sz w:val="21"/>
          <w:szCs w:val="21"/>
        </w:rPr>
        <w:t>的广播。</w:t>
      </w:r>
      <w:r w:rsidRPr="00852DB1">
        <w:rPr>
          <w:rFonts w:ascii="SimSun" w:hAnsi="SimSun" w:hint="eastAsia"/>
          <w:color w:val="222222"/>
          <w:sz w:val="21"/>
          <w:szCs w:val="21"/>
        </w:rPr>
        <w:t>方括号</w:t>
      </w:r>
      <w:r w:rsidRPr="00852DB1">
        <w:rPr>
          <w:rFonts w:ascii="SimSun" w:hAnsi="SimSun"/>
          <w:color w:val="222222"/>
          <w:sz w:val="21"/>
          <w:szCs w:val="21"/>
        </w:rPr>
        <w:t>中</w:t>
      </w:r>
      <w:r w:rsidRPr="00852DB1">
        <w:rPr>
          <w:rFonts w:ascii="SimSun" w:hAnsi="SimSun" w:hint="eastAsia"/>
          <w:color w:val="222222"/>
          <w:sz w:val="21"/>
          <w:szCs w:val="21"/>
        </w:rPr>
        <w:t>关于同时且不加修改的</w:t>
      </w:r>
      <w:r w:rsidRPr="00852DB1">
        <w:rPr>
          <w:rFonts w:ascii="SimSun" w:hAnsi="SimSun"/>
          <w:color w:val="222222"/>
          <w:sz w:val="21"/>
          <w:szCs w:val="21"/>
        </w:rPr>
        <w:t>传输</w:t>
      </w:r>
      <w:r w:rsidRPr="00852DB1">
        <w:rPr>
          <w:rFonts w:ascii="SimSun" w:hAnsi="SimSun" w:hint="eastAsia"/>
          <w:color w:val="222222"/>
          <w:sz w:val="21"/>
          <w:szCs w:val="21"/>
        </w:rPr>
        <w:t>的术语</w:t>
      </w:r>
      <w:r w:rsidRPr="00852DB1">
        <w:rPr>
          <w:rFonts w:ascii="SimSun" w:hAnsi="SimSun"/>
          <w:color w:val="222222"/>
          <w:sz w:val="21"/>
          <w:szCs w:val="21"/>
        </w:rPr>
        <w:t>，会</w:t>
      </w:r>
      <w:r w:rsidRPr="00852DB1">
        <w:rPr>
          <w:rFonts w:ascii="SimSun" w:hAnsi="SimSun" w:hint="eastAsia"/>
          <w:color w:val="222222"/>
          <w:sz w:val="21"/>
          <w:szCs w:val="21"/>
        </w:rPr>
        <w:t>变的</w:t>
      </w:r>
      <w:r w:rsidRPr="00852DB1">
        <w:rPr>
          <w:rFonts w:ascii="SimSun" w:hAnsi="SimSun"/>
          <w:color w:val="222222"/>
          <w:sz w:val="21"/>
          <w:szCs w:val="21"/>
        </w:rPr>
        <w:t>更加具体和严格，规定广播组织</w:t>
      </w:r>
      <w:r w:rsidRPr="00852DB1">
        <w:rPr>
          <w:rFonts w:ascii="SimSun" w:hAnsi="SimSun" w:hint="eastAsia"/>
          <w:color w:val="222222"/>
          <w:sz w:val="21"/>
          <w:szCs w:val="21"/>
        </w:rPr>
        <w:t>只在转播自己的节目，且该节目是被同时且不加修改地传输的情况下才能得到</w:t>
      </w:r>
      <w:r w:rsidRPr="00852DB1">
        <w:rPr>
          <w:rFonts w:ascii="SimSun" w:hAnsi="SimSun"/>
          <w:color w:val="222222"/>
          <w:sz w:val="21"/>
          <w:szCs w:val="21"/>
        </w:rPr>
        <w:t>保护</w:t>
      </w:r>
      <w:r w:rsidRPr="00852DB1">
        <w:rPr>
          <w:rFonts w:ascii="SimSun" w:hAnsi="SimSun" w:hint="eastAsia"/>
          <w:color w:val="222222"/>
          <w:sz w:val="21"/>
          <w:szCs w:val="21"/>
        </w:rPr>
        <w:t>。</w:t>
      </w:r>
      <w:r w:rsidRPr="00852DB1">
        <w:rPr>
          <w:rFonts w:ascii="SimSun" w:hAnsi="SimSun" w:hint="eastAsia"/>
          <w:sz w:val="21"/>
          <w:szCs w:val="21"/>
        </w:rPr>
        <w:t>第4款，再次</w:t>
      </w:r>
      <w:r w:rsidRPr="00852DB1">
        <w:rPr>
          <w:rFonts w:ascii="SimSun" w:hAnsi="SimSun"/>
          <w:sz w:val="21"/>
          <w:szCs w:val="21"/>
        </w:rPr>
        <w:t>提</w:t>
      </w:r>
      <w:r w:rsidRPr="00852DB1">
        <w:rPr>
          <w:rFonts w:ascii="SimSun" w:hAnsi="SimSun" w:hint="eastAsia"/>
          <w:sz w:val="21"/>
          <w:szCs w:val="21"/>
        </w:rPr>
        <w:t>及第3款</w:t>
      </w:r>
      <w:r w:rsidRPr="00852DB1">
        <w:rPr>
          <w:rFonts w:ascii="SimSun" w:hAnsi="SimSun"/>
          <w:sz w:val="21"/>
          <w:szCs w:val="21"/>
        </w:rPr>
        <w:t>，规定</w:t>
      </w:r>
      <w:r w:rsidRPr="00852DB1">
        <w:rPr>
          <w:rFonts w:ascii="SimSun" w:hAnsi="SimSun" w:hint="eastAsia"/>
          <w:sz w:val="21"/>
          <w:szCs w:val="21"/>
        </w:rPr>
        <w:t>缔约国如</w:t>
      </w:r>
      <w:r w:rsidRPr="00852DB1">
        <w:rPr>
          <w:rFonts w:ascii="SimSun" w:hAnsi="SimSun"/>
          <w:sz w:val="21"/>
          <w:szCs w:val="21"/>
        </w:rPr>
        <w:t>利用了</w:t>
      </w:r>
      <w:r w:rsidRPr="00852DB1">
        <w:rPr>
          <w:rFonts w:ascii="SimSun" w:hAnsi="SimSun" w:hint="eastAsia"/>
          <w:sz w:val="21"/>
          <w:szCs w:val="21"/>
        </w:rPr>
        <w:t>前款所规定的</w:t>
      </w:r>
      <w:r w:rsidRPr="00852DB1">
        <w:rPr>
          <w:rFonts w:ascii="SimSun" w:hAnsi="SimSun"/>
          <w:sz w:val="21"/>
          <w:szCs w:val="21"/>
        </w:rPr>
        <w:t>保留，</w:t>
      </w:r>
      <w:r w:rsidRPr="00852DB1">
        <w:rPr>
          <w:rFonts w:ascii="SimSun" w:hAnsi="SimSun" w:hint="eastAsia"/>
          <w:sz w:val="21"/>
          <w:szCs w:val="21"/>
        </w:rPr>
        <w:t>那么</w:t>
      </w:r>
      <w:r w:rsidRPr="00852DB1">
        <w:rPr>
          <w:rFonts w:ascii="SimSun" w:hAnsi="SimSun"/>
          <w:sz w:val="21"/>
          <w:szCs w:val="21"/>
        </w:rPr>
        <w:t>第</w:t>
      </w:r>
      <w:r w:rsidRPr="00852DB1">
        <w:rPr>
          <w:rFonts w:ascii="SimSun" w:hAnsi="SimSun" w:hint="eastAsia"/>
          <w:sz w:val="21"/>
          <w:szCs w:val="21"/>
        </w:rPr>
        <w:t>8</w:t>
      </w:r>
      <w:r w:rsidRPr="00852DB1">
        <w:rPr>
          <w:rFonts w:ascii="SimSun" w:hAnsi="SimSun"/>
          <w:sz w:val="21"/>
          <w:szCs w:val="21"/>
        </w:rPr>
        <w:t>条</w:t>
      </w:r>
      <w:r w:rsidRPr="00852DB1">
        <w:rPr>
          <w:rFonts w:ascii="SimSun" w:hAnsi="SimSun" w:hint="eastAsia"/>
          <w:sz w:val="21"/>
          <w:szCs w:val="21"/>
        </w:rPr>
        <w:t>所</w:t>
      </w:r>
      <w:r w:rsidRPr="00852DB1">
        <w:rPr>
          <w:rFonts w:ascii="SimSun" w:hAnsi="SimSun"/>
          <w:sz w:val="21"/>
          <w:szCs w:val="21"/>
        </w:rPr>
        <w:t>规定其他</w:t>
      </w:r>
      <w:r w:rsidRPr="00852DB1">
        <w:rPr>
          <w:rFonts w:ascii="SimSun" w:hAnsi="SimSun" w:hint="eastAsia"/>
          <w:sz w:val="21"/>
          <w:szCs w:val="21"/>
        </w:rPr>
        <w:t>缔约</w:t>
      </w:r>
      <w:r w:rsidRPr="00852DB1">
        <w:rPr>
          <w:rFonts w:ascii="SimSun" w:hAnsi="SimSun"/>
          <w:sz w:val="21"/>
          <w:szCs w:val="21"/>
        </w:rPr>
        <w:t>国的义务</w:t>
      </w:r>
      <w:r w:rsidRPr="00852DB1">
        <w:rPr>
          <w:rFonts w:ascii="SimSun" w:hAnsi="SimSun" w:hint="eastAsia"/>
          <w:sz w:val="21"/>
          <w:szCs w:val="21"/>
        </w:rPr>
        <w:t>将不再</w:t>
      </w:r>
      <w:r w:rsidRPr="00852DB1">
        <w:rPr>
          <w:rFonts w:ascii="SimSun" w:hAnsi="SimSun"/>
          <w:sz w:val="21"/>
          <w:szCs w:val="21"/>
        </w:rPr>
        <w:t>适用。第</w:t>
      </w:r>
      <w:r w:rsidRPr="00852DB1">
        <w:rPr>
          <w:rFonts w:ascii="SimSun" w:hAnsi="SimSun" w:hint="eastAsia"/>
          <w:sz w:val="21"/>
          <w:szCs w:val="21"/>
        </w:rPr>
        <w:t>8</w:t>
      </w:r>
      <w:r w:rsidRPr="00852DB1">
        <w:rPr>
          <w:rFonts w:ascii="SimSun" w:hAnsi="SimSun"/>
          <w:sz w:val="21"/>
          <w:szCs w:val="21"/>
        </w:rPr>
        <w:t>条是</w:t>
      </w:r>
      <w:r w:rsidRPr="00852DB1">
        <w:rPr>
          <w:rFonts w:ascii="SimSun" w:hAnsi="SimSun" w:hint="eastAsia"/>
          <w:sz w:val="21"/>
          <w:szCs w:val="21"/>
        </w:rPr>
        <w:t>关于</w:t>
      </w:r>
      <w:r w:rsidRPr="00852DB1">
        <w:rPr>
          <w:rFonts w:ascii="SimSun" w:hAnsi="SimSun"/>
          <w:sz w:val="21"/>
          <w:szCs w:val="21"/>
        </w:rPr>
        <w:t>国民待遇的规定。</w:t>
      </w:r>
      <w:r w:rsidRPr="00852DB1">
        <w:rPr>
          <w:rFonts w:ascii="SimSun" w:hAnsi="SimSun" w:hint="eastAsia"/>
          <w:sz w:val="21"/>
          <w:szCs w:val="21"/>
        </w:rPr>
        <w:t>基本上</w:t>
      </w:r>
      <w:r w:rsidRPr="00852DB1">
        <w:rPr>
          <w:rFonts w:ascii="SimSun" w:hAnsi="SimSun"/>
          <w:sz w:val="21"/>
          <w:szCs w:val="21"/>
        </w:rPr>
        <w:t>，如果一</w:t>
      </w:r>
      <w:r w:rsidRPr="00852DB1">
        <w:rPr>
          <w:rFonts w:ascii="SimSun" w:hAnsi="SimSun" w:hint="eastAsia"/>
          <w:sz w:val="21"/>
          <w:szCs w:val="21"/>
        </w:rPr>
        <w:t>个</w:t>
      </w:r>
      <w:r w:rsidRPr="00852DB1">
        <w:rPr>
          <w:rFonts w:ascii="SimSun" w:hAnsi="SimSun"/>
          <w:sz w:val="21"/>
          <w:szCs w:val="21"/>
        </w:rPr>
        <w:t>缔约方选择使用保留三年，或者宣布三年</w:t>
      </w:r>
      <w:r w:rsidRPr="00852DB1">
        <w:rPr>
          <w:rFonts w:ascii="SimSun" w:hAnsi="SimSun" w:hint="eastAsia"/>
          <w:sz w:val="21"/>
          <w:szCs w:val="21"/>
        </w:rPr>
        <w:t>内限制保护的范围</w:t>
      </w:r>
      <w:r w:rsidRPr="00852DB1">
        <w:rPr>
          <w:rFonts w:ascii="SimSun" w:hAnsi="SimSun"/>
          <w:sz w:val="21"/>
          <w:szCs w:val="21"/>
        </w:rPr>
        <w:t>，该缔约方可以</w:t>
      </w:r>
      <w:r w:rsidRPr="00852DB1">
        <w:rPr>
          <w:rFonts w:ascii="SimSun" w:hAnsi="SimSun" w:hint="eastAsia"/>
          <w:sz w:val="21"/>
          <w:szCs w:val="21"/>
        </w:rPr>
        <w:t>这么</w:t>
      </w:r>
      <w:r w:rsidRPr="00852DB1">
        <w:rPr>
          <w:rFonts w:ascii="SimSun" w:hAnsi="SimSun"/>
          <w:sz w:val="21"/>
          <w:szCs w:val="21"/>
        </w:rPr>
        <w:t>做，但</w:t>
      </w:r>
      <w:r w:rsidRPr="00852DB1">
        <w:rPr>
          <w:rFonts w:ascii="SimSun" w:hAnsi="SimSun" w:hint="eastAsia"/>
          <w:sz w:val="21"/>
          <w:szCs w:val="21"/>
        </w:rPr>
        <w:t>有关</w:t>
      </w:r>
      <w:r w:rsidRPr="00852DB1">
        <w:rPr>
          <w:rFonts w:ascii="SimSun" w:hAnsi="SimSun"/>
          <w:sz w:val="21"/>
          <w:szCs w:val="21"/>
        </w:rPr>
        <w:t>国民待遇的规定将不适用。</w:t>
      </w:r>
      <w:r w:rsidRPr="00852DB1">
        <w:rPr>
          <w:rFonts w:ascii="SimSun" w:hAnsi="SimSun" w:hint="eastAsia"/>
          <w:sz w:val="21"/>
          <w:szCs w:val="21"/>
        </w:rPr>
        <w:t>第6条的备选方案B在全文</w:t>
      </w:r>
      <w:r w:rsidR="000B2DD4">
        <w:rPr>
          <w:rFonts w:ascii="SimSun" w:hAnsi="SimSun" w:hint="eastAsia"/>
          <w:sz w:val="21"/>
          <w:szCs w:val="21"/>
        </w:rPr>
        <w:t>——</w:t>
      </w:r>
      <w:r w:rsidRPr="00852DB1">
        <w:rPr>
          <w:rFonts w:ascii="SimSun" w:hAnsi="SimSun" w:hint="eastAsia"/>
          <w:sz w:val="21"/>
          <w:szCs w:val="21"/>
        </w:rPr>
        <w:t>即</w:t>
      </w:r>
      <w:r w:rsidRPr="00852DB1">
        <w:rPr>
          <w:rFonts w:ascii="SimSun" w:hAnsi="SimSun"/>
          <w:sz w:val="21"/>
          <w:szCs w:val="21"/>
        </w:rPr>
        <w:t>第1</w:t>
      </w:r>
      <w:r w:rsidRPr="00852DB1">
        <w:rPr>
          <w:rFonts w:ascii="SimSun" w:hAnsi="SimSun" w:hint="eastAsia"/>
          <w:sz w:val="21"/>
          <w:szCs w:val="21"/>
        </w:rPr>
        <w:t>条</w:t>
      </w:r>
      <w:r w:rsidRPr="00852DB1">
        <w:rPr>
          <w:rFonts w:ascii="SimSun" w:hAnsi="SimSun" w:cs="微软雅黑" w:hint="eastAsia"/>
          <w:sz w:val="21"/>
          <w:szCs w:val="21"/>
        </w:rPr>
        <w:t>到第</w:t>
      </w:r>
      <w:r w:rsidRPr="00852DB1">
        <w:rPr>
          <w:rFonts w:ascii="SimSun" w:hAnsi="SimSun"/>
          <w:sz w:val="21"/>
          <w:szCs w:val="21"/>
        </w:rPr>
        <w:t>4</w:t>
      </w:r>
      <w:r w:rsidRPr="00852DB1">
        <w:rPr>
          <w:rFonts w:ascii="SimSun" w:hAnsi="SimSun" w:hint="eastAsia"/>
          <w:sz w:val="21"/>
          <w:szCs w:val="21"/>
        </w:rPr>
        <w:t>条</w:t>
      </w:r>
      <w:r w:rsidR="000B2DD4">
        <w:rPr>
          <w:rFonts w:ascii="SimSun" w:hAnsi="SimSun" w:hint="eastAsia"/>
          <w:sz w:val="21"/>
          <w:szCs w:val="21"/>
        </w:rPr>
        <w:t>——</w:t>
      </w:r>
      <w:r w:rsidRPr="00852DB1">
        <w:rPr>
          <w:rFonts w:ascii="SimSun" w:hAnsi="SimSun"/>
          <w:sz w:val="21"/>
          <w:szCs w:val="21"/>
        </w:rPr>
        <w:t>开始</w:t>
      </w:r>
      <w:r w:rsidRPr="00852DB1">
        <w:rPr>
          <w:rFonts w:ascii="SimSun" w:hAnsi="SimSun" w:hint="eastAsia"/>
          <w:sz w:val="21"/>
          <w:szCs w:val="21"/>
        </w:rPr>
        <w:t>就规定本条约的保护将只延及受本条约保护的受益人传输的信号，而不延及这种信号所承载的作品和其他受保护的客体。</w:t>
      </w:r>
      <w:r w:rsidRPr="00852DB1">
        <w:rPr>
          <w:rFonts w:ascii="SimSun" w:hAnsi="SimSun" w:hint="eastAsia"/>
          <w:color w:val="222222"/>
          <w:sz w:val="21"/>
          <w:szCs w:val="21"/>
        </w:rPr>
        <w:t>备选方案</w:t>
      </w:r>
      <w:r w:rsidRPr="00852DB1">
        <w:rPr>
          <w:rFonts w:ascii="SimSun" w:hAnsi="SimSun"/>
          <w:color w:val="222222"/>
          <w:sz w:val="21"/>
          <w:szCs w:val="21"/>
        </w:rPr>
        <w:t>B</w:t>
      </w:r>
      <w:r w:rsidRPr="00852DB1">
        <w:rPr>
          <w:rFonts w:ascii="SimSun" w:hAnsi="SimSun" w:hint="eastAsia"/>
          <w:color w:val="222222"/>
          <w:sz w:val="21"/>
          <w:szCs w:val="21"/>
        </w:rPr>
        <w:t>继续</w:t>
      </w:r>
      <w:r w:rsidRPr="00852DB1">
        <w:rPr>
          <w:rFonts w:ascii="SimSun" w:hAnsi="SimSun"/>
          <w:color w:val="222222"/>
          <w:sz w:val="21"/>
          <w:szCs w:val="21"/>
        </w:rPr>
        <w:t>规定，条约的</w:t>
      </w:r>
      <w:r w:rsidRPr="00852DB1">
        <w:rPr>
          <w:rFonts w:ascii="SimSun" w:hAnsi="SimSun" w:hint="eastAsia"/>
          <w:color w:val="222222"/>
          <w:sz w:val="21"/>
          <w:szCs w:val="21"/>
        </w:rPr>
        <w:t>条款</w:t>
      </w:r>
      <w:r w:rsidRPr="00852DB1">
        <w:rPr>
          <w:rFonts w:ascii="SimSun" w:hAnsi="SimSun"/>
          <w:color w:val="222222"/>
          <w:sz w:val="21"/>
          <w:szCs w:val="21"/>
        </w:rPr>
        <w:t>规定将适用于广播组织</w:t>
      </w:r>
      <w:r w:rsidRPr="00852DB1">
        <w:rPr>
          <w:rFonts w:ascii="SimSun" w:hAnsi="SimSun" w:hint="eastAsia"/>
          <w:color w:val="222222"/>
          <w:sz w:val="21"/>
          <w:szCs w:val="21"/>
        </w:rPr>
        <w:t>就</w:t>
      </w:r>
      <w:r w:rsidRPr="00852DB1">
        <w:rPr>
          <w:rFonts w:ascii="SimSun" w:hAnsi="SimSun"/>
          <w:color w:val="222222"/>
          <w:sz w:val="21"/>
          <w:szCs w:val="21"/>
        </w:rPr>
        <w:t>其广播节目</w:t>
      </w:r>
      <w:r w:rsidRPr="00852DB1">
        <w:rPr>
          <w:rFonts w:ascii="SimSun" w:hAnsi="SimSun" w:hint="eastAsia"/>
          <w:color w:val="222222"/>
          <w:sz w:val="21"/>
          <w:szCs w:val="21"/>
        </w:rPr>
        <w:t>的保护</w:t>
      </w:r>
      <w:r w:rsidRPr="00852DB1">
        <w:rPr>
          <w:rFonts w:ascii="SimSun" w:hAnsi="SimSun"/>
          <w:color w:val="222222"/>
          <w:sz w:val="21"/>
          <w:szCs w:val="21"/>
        </w:rPr>
        <w:t>，以及有线广播组织就其有线广播的</w:t>
      </w:r>
      <w:r w:rsidRPr="00852DB1">
        <w:rPr>
          <w:rFonts w:ascii="SimSun" w:hAnsi="SimSun" w:hint="eastAsia"/>
          <w:color w:val="222222"/>
          <w:sz w:val="21"/>
          <w:szCs w:val="21"/>
        </w:rPr>
        <w:t>保护，</w:t>
      </w:r>
      <w:r w:rsidRPr="00852DB1">
        <w:rPr>
          <w:rFonts w:ascii="SimSun" w:hAnsi="SimSun"/>
          <w:color w:val="222222"/>
          <w:sz w:val="21"/>
          <w:szCs w:val="21"/>
        </w:rPr>
        <w:t>明确纳入</w:t>
      </w:r>
      <w:r w:rsidRPr="00852DB1">
        <w:rPr>
          <w:rFonts w:ascii="SimSun" w:hAnsi="SimSun" w:hint="eastAsia"/>
          <w:color w:val="222222"/>
          <w:sz w:val="21"/>
          <w:szCs w:val="21"/>
        </w:rPr>
        <w:t>了对</w:t>
      </w:r>
      <w:r w:rsidRPr="00852DB1">
        <w:rPr>
          <w:rFonts w:ascii="SimSun" w:hAnsi="SimSun"/>
          <w:color w:val="222222"/>
          <w:sz w:val="21"/>
          <w:szCs w:val="21"/>
        </w:rPr>
        <w:t>有线广播组织</w:t>
      </w:r>
      <w:r w:rsidRPr="00852DB1">
        <w:rPr>
          <w:rFonts w:ascii="SimSun" w:hAnsi="SimSun" w:hint="eastAsia"/>
          <w:color w:val="222222"/>
          <w:sz w:val="21"/>
          <w:szCs w:val="21"/>
        </w:rPr>
        <w:t>的有线广播</w:t>
      </w:r>
      <w:r w:rsidRPr="00852DB1">
        <w:rPr>
          <w:rFonts w:ascii="SimSun" w:hAnsi="SimSun"/>
          <w:color w:val="222222"/>
          <w:sz w:val="21"/>
          <w:szCs w:val="21"/>
        </w:rPr>
        <w:t>的保护。然而，该条约将不会</w:t>
      </w:r>
      <w:r w:rsidRPr="00852DB1">
        <w:rPr>
          <w:rFonts w:ascii="SimSun" w:hAnsi="SimSun" w:hint="eastAsia"/>
          <w:color w:val="222222"/>
          <w:sz w:val="21"/>
          <w:szCs w:val="21"/>
        </w:rPr>
        <w:t>为</w:t>
      </w:r>
      <w:r w:rsidRPr="00852DB1">
        <w:rPr>
          <w:rFonts w:ascii="SimSun" w:hAnsi="SimSun"/>
          <w:color w:val="222222"/>
          <w:sz w:val="21"/>
          <w:szCs w:val="21"/>
        </w:rPr>
        <w:t>第5条</w:t>
      </w:r>
      <w:r w:rsidRPr="00852DB1">
        <w:rPr>
          <w:rFonts w:ascii="SimSun" w:hAnsi="SimSun" w:hint="eastAsia"/>
          <w:color w:val="222222"/>
          <w:sz w:val="21"/>
          <w:szCs w:val="21"/>
        </w:rPr>
        <w:t>a、</w:t>
      </w:r>
      <w:r w:rsidRPr="00852DB1">
        <w:rPr>
          <w:rFonts w:ascii="SimSun" w:hAnsi="SimSun"/>
          <w:color w:val="222222"/>
          <w:sz w:val="21"/>
          <w:szCs w:val="21"/>
        </w:rPr>
        <w:t>b和d</w:t>
      </w:r>
      <w:r w:rsidRPr="00852DB1">
        <w:rPr>
          <w:rFonts w:ascii="SimSun" w:hAnsi="SimSun" w:hint="eastAsia"/>
          <w:color w:val="222222"/>
          <w:sz w:val="21"/>
          <w:szCs w:val="21"/>
        </w:rPr>
        <w:t>款中所提及的以</w:t>
      </w:r>
      <w:r w:rsidRPr="00852DB1">
        <w:rPr>
          <w:rFonts w:ascii="SimSun" w:hAnsi="SimSun"/>
          <w:color w:val="222222"/>
          <w:sz w:val="21"/>
          <w:szCs w:val="21"/>
        </w:rPr>
        <w:t>任何方式</w:t>
      </w:r>
      <w:r w:rsidRPr="00852DB1">
        <w:rPr>
          <w:rFonts w:ascii="SimSun" w:hAnsi="SimSun" w:hint="eastAsia"/>
          <w:color w:val="222222"/>
          <w:sz w:val="21"/>
          <w:szCs w:val="21"/>
        </w:rPr>
        <w:t>对传播进行的</w:t>
      </w:r>
      <w:r w:rsidRPr="00852DB1">
        <w:rPr>
          <w:rFonts w:ascii="SimSun" w:hAnsi="SimSun"/>
          <w:color w:val="222222"/>
          <w:sz w:val="21"/>
          <w:szCs w:val="21"/>
        </w:rPr>
        <w:t>单纯的</w:t>
      </w:r>
      <w:r w:rsidRPr="00852DB1">
        <w:rPr>
          <w:rFonts w:ascii="SimSun" w:hAnsi="SimSun" w:hint="eastAsia"/>
          <w:color w:val="222222"/>
          <w:sz w:val="21"/>
          <w:szCs w:val="21"/>
        </w:rPr>
        <w:t>转播提供保护。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第5条</w:t>
      </w:r>
      <w:r w:rsidRPr="00852DB1">
        <w:rPr>
          <w:rFonts w:ascii="SimSun" w:hAnsi="SimSun" w:hint="eastAsia"/>
          <w:color w:val="222222"/>
          <w:sz w:val="21"/>
          <w:szCs w:val="21"/>
        </w:rPr>
        <w:t>a、</w:t>
      </w:r>
      <w:r w:rsidRPr="00852DB1">
        <w:rPr>
          <w:rFonts w:ascii="SimSun" w:hAnsi="SimSun"/>
          <w:color w:val="222222"/>
          <w:sz w:val="21"/>
          <w:szCs w:val="21"/>
        </w:rPr>
        <w:t>b和d</w:t>
      </w:r>
      <w:r w:rsidRPr="00852DB1">
        <w:rPr>
          <w:rFonts w:ascii="SimSun" w:hAnsi="SimSun" w:hint="eastAsia"/>
          <w:color w:val="222222"/>
          <w:sz w:val="21"/>
          <w:szCs w:val="21"/>
        </w:rPr>
        <w:t>款</w:t>
      </w:r>
      <w:r w:rsidRPr="00852DB1">
        <w:rPr>
          <w:rFonts w:ascii="SimSun" w:hAnsi="SimSun"/>
          <w:sz w:val="21"/>
          <w:szCs w:val="21"/>
        </w:rPr>
        <w:t>构成定义部分。</w:t>
      </w:r>
      <w:r w:rsidRPr="00852DB1">
        <w:rPr>
          <w:rFonts w:ascii="SimSun" w:hAnsi="SimSun" w:hint="eastAsia"/>
          <w:sz w:val="21"/>
          <w:szCs w:val="21"/>
        </w:rPr>
        <w:t>委员会被</w:t>
      </w:r>
      <w:r w:rsidRPr="00852DB1">
        <w:rPr>
          <w:rFonts w:ascii="SimSun" w:hAnsi="SimSun"/>
          <w:sz w:val="21"/>
          <w:szCs w:val="21"/>
        </w:rPr>
        <w:t>要求考虑包含在文件SCCR28/8</w:t>
      </w:r>
      <w:r w:rsidRPr="00852DB1">
        <w:rPr>
          <w:rFonts w:ascii="SimSun" w:hAnsi="SimSun" w:hint="eastAsia"/>
          <w:sz w:val="21"/>
          <w:szCs w:val="21"/>
        </w:rPr>
        <w:t>中的日本代表团</w:t>
      </w:r>
      <w:r w:rsidRPr="00852DB1">
        <w:rPr>
          <w:rFonts w:ascii="SimSun" w:hAnsi="SimSun"/>
          <w:sz w:val="21"/>
          <w:szCs w:val="21"/>
        </w:rPr>
        <w:t>的建议，</w:t>
      </w:r>
      <w:r w:rsidRPr="00852DB1">
        <w:rPr>
          <w:rFonts w:ascii="SimSun" w:hAnsi="SimSun" w:hint="eastAsia"/>
          <w:sz w:val="21"/>
          <w:szCs w:val="21"/>
        </w:rPr>
        <w:t>该建议是对第6条</w:t>
      </w:r>
      <w:r w:rsidRPr="00852DB1">
        <w:rPr>
          <w:rFonts w:ascii="SimSun" w:hAnsi="SimSun"/>
          <w:sz w:val="21"/>
          <w:szCs w:val="21"/>
        </w:rPr>
        <w:t>之二</w:t>
      </w:r>
      <w:r w:rsidRPr="00852DB1">
        <w:rPr>
          <w:rFonts w:ascii="SimSun" w:hAnsi="SimSun" w:hint="eastAsia"/>
          <w:sz w:val="21"/>
          <w:szCs w:val="21"/>
        </w:rPr>
        <w:t>关于</w:t>
      </w:r>
      <w:r w:rsidRPr="00852DB1">
        <w:rPr>
          <w:rFonts w:ascii="SimSun" w:hAnsi="SimSun"/>
          <w:sz w:val="21"/>
          <w:szCs w:val="21"/>
        </w:rPr>
        <w:t>通过计算机网络传输</w:t>
      </w:r>
      <w:r w:rsidRPr="00852DB1">
        <w:rPr>
          <w:rFonts w:ascii="SimSun" w:hAnsi="SimSun" w:hint="eastAsia"/>
          <w:sz w:val="21"/>
          <w:szCs w:val="21"/>
        </w:rPr>
        <w:t>的</w:t>
      </w:r>
      <w:r w:rsidRPr="00852DB1">
        <w:rPr>
          <w:rFonts w:ascii="SimSun" w:hAnsi="SimSun"/>
          <w:sz w:val="21"/>
          <w:szCs w:val="21"/>
        </w:rPr>
        <w:t>信号的保护</w:t>
      </w:r>
      <w:r w:rsidRPr="00852DB1">
        <w:rPr>
          <w:rFonts w:ascii="SimSun" w:hAnsi="SimSun" w:hint="eastAsia"/>
          <w:sz w:val="21"/>
          <w:szCs w:val="21"/>
        </w:rPr>
        <w:t>问题的回应。</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印度代表团表示，将</w:t>
      </w:r>
      <w:r w:rsidRPr="00852DB1">
        <w:rPr>
          <w:rFonts w:ascii="SimSun" w:hAnsi="SimSun" w:hint="eastAsia"/>
          <w:sz w:val="21"/>
          <w:szCs w:val="21"/>
        </w:rPr>
        <w:t>就第6条适用范围提交其方案建议以及就现有案文的修改意见</w:t>
      </w:r>
      <w:r w:rsidRPr="00852DB1">
        <w:rPr>
          <w:rFonts w:ascii="SimSun" w:hAnsi="SimSun"/>
          <w:sz w:val="21"/>
          <w:szCs w:val="21"/>
        </w:rPr>
        <w:t>，它希望重申其建议，这与它</w:t>
      </w:r>
      <w:r w:rsidRPr="00852DB1">
        <w:rPr>
          <w:rFonts w:ascii="SimSun" w:hAnsi="SimSun" w:hint="eastAsia"/>
          <w:sz w:val="21"/>
          <w:szCs w:val="21"/>
        </w:rPr>
        <w:t>此前在历届SCCR会议，包括在2013年4月</w:t>
      </w:r>
      <w:r w:rsidRPr="00852DB1">
        <w:rPr>
          <w:rFonts w:ascii="SimSun" w:hAnsi="SimSun"/>
          <w:sz w:val="21"/>
          <w:szCs w:val="21"/>
        </w:rPr>
        <w:t>举行的闭会期间会议</w:t>
      </w:r>
      <w:r w:rsidRPr="00852DB1">
        <w:rPr>
          <w:rFonts w:ascii="SimSun" w:hAnsi="SimSun" w:hint="eastAsia"/>
          <w:sz w:val="21"/>
          <w:szCs w:val="21"/>
        </w:rPr>
        <w:t>上的</w:t>
      </w:r>
      <w:r w:rsidRPr="00852DB1">
        <w:rPr>
          <w:rFonts w:ascii="SimSun" w:hAnsi="SimSun"/>
          <w:sz w:val="21"/>
          <w:szCs w:val="21"/>
        </w:rPr>
        <w:t>立场是一致的。</w:t>
      </w:r>
      <w:r w:rsidRPr="00852DB1">
        <w:rPr>
          <w:rFonts w:ascii="SimSun" w:hAnsi="SimSun" w:hint="eastAsia"/>
          <w:sz w:val="21"/>
          <w:szCs w:val="21"/>
        </w:rPr>
        <w:t>关于</w:t>
      </w:r>
      <w:r w:rsidRPr="00852DB1">
        <w:rPr>
          <w:rFonts w:ascii="SimSun" w:hAnsi="SimSun"/>
          <w:sz w:val="21"/>
          <w:szCs w:val="21"/>
        </w:rPr>
        <w:t>第六条，该代表团</w:t>
      </w:r>
      <w:r w:rsidRPr="00852DB1">
        <w:rPr>
          <w:rFonts w:ascii="SimSun" w:hAnsi="SimSun" w:hint="eastAsia"/>
          <w:sz w:val="21"/>
          <w:szCs w:val="21"/>
        </w:rPr>
        <w:t>表示倾向于有关第一款的备选方案，并提出了</w:t>
      </w:r>
      <w:r w:rsidRPr="00852DB1">
        <w:rPr>
          <w:rFonts w:ascii="SimSun" w:hAnsi="SimSun"/>
          <w:sz w:val="21"/>
          <w:szCs w:val="21"/>
        </w:rPr>
        <w:t>修改</w:t>
      </w:r>
      <w:r w:rsidRPr="00852DB1">
        <w:rPr>
          <w:rFonts w:ascii="SimSun" w:hAnsi="SimSun" w:hint="eastAsia"/>
          <w:sz w:val="21"/>
          <w:szCs w:val="21"/>
        </w:rPr>
        <w:t>意见</w:t>
      </w:r>
      <w:r w:rsidRPr="00852DB1">
        <w:rPr>
          <w:rFonts w:ascii="SimSun" w:hAnsi="SimSun"/>
          <w:sz w:val="21"/>
          <w:szCs w:val="21"/>
        </w:rPr>
        <w:t>。该代表团</w:t>
      </w:r>
      <w:r w:rsidRPr="00852DB1">
        <w:rPr>
          <w:rFonts w:ascii="SimSun" w:hAnsi="SimSun" w:hint="eastAsia"/>
          <w:sz w:val="21"/>
          <w:szCs w:val="21"/>
        </w:rPr>
        <w:t>就</w:t>
      </w:r>
      <w:r w:rsidRPr="00852DB1">
        <w:rPr>
          <w:rFonts w:ascii="SimSun" w:hAnsi="SimSun"/>
          <w:sz w:val="21"/>
          <w:szCs w:val="21"/>
        </w:rPr>
        <w:t>第1款作出评论如下：“本条约的规定应</w:t>
      </w:r>
      <w:r w:rsidRPr="00852DB1">
        <w:rPr>
          <w:rFonts w:ascii="SimSun" w:hAnsi="SimSun" w:hint="eastAsia"/>
          <w:sz w:val="21"/>
          <w:szCs w:val="21"/>
        </w:rPr>
        <w:t>为</w:t>
      </w:r>
      <w:r w:rsidRPr="00852DB1">
        <w:rPr>
          <w:rFonts w:ascii="SimSun" w:hAnsi="SimSun"/>
          <w:sz w:val="21"/>
          <w:szCs w:val="21"/>
        </w:rPr>
        <w:t>广播组织</w:t>
      </w:r>
      <w:r w:rsidRPr="00852DB1">
        <w:rPr>
          <w:rFonts w:ascii="SimSun" w:hAnsi="SimSun" w:hint="eastAsia"/>
          <w:sz w:val="21"/>
          <w:szCs w:val="21"/>
        </w:rPr>
        <w:t>通过</w:t>
      </w:r>
      <w:r w:rsidRPr="00852DB1">
        <w:rPr>
          <w:rFonts w:ascii="SimSun" w:hAnsi="SimSun"/>
          <w:sz w:val="21"/>
          <w:szCs w:val="21"/>
        </w:rPr>
        <w:t>传统</w:t>
      </w:r>
      <w:r w:rsidRPr="00852DB1">
        <w:rPr>
          <w:rFonts w:ascii="SimSun" w:hAnsi="SimSun" w:hint="eastAsia"/>
          <w:sz w:val="21"/>
          <w:szCs w:val="21"/>
        </w:rPr>
        <w:t>的</w:t>
      </w:r>
      <w:r w:rsidRPr="00852DB1">
        <w:rPr>
          <w:rFonts w:ascii="SimSun" w:hAnsi="SimSun"/>
          <w:sz w:val="21"/>
          <w:szCs w:val="21"/>
        </w:rPr>
        <w:t>广播和有线广播</w:t>
      </w:r>
      <w:r w:rsidRPr="00852DB1">
        <w:rPr>
          <w:rFonts w:ascii="SimSun" w:hAnsi="SimSun" w:hint="eastAsia"/>
          <w:sz w:val="21"/>
          <w:szCs w:val="21"/>
        </w:rPr>
        <w:t>媒介传播的信号提供保护</w:t>
      </w:r>
      <w:r w:rsidRPr="00852DB1">
        <w:rPr>
          <w:rFonts w:ascii="SimSun" w:hAnsi="SimSun"/>
          <w:sz w:val="21"/>
          <w:szCs w:val="21"/>
        </w:rPr>
        <w:t>，使他们享受</w:t>
      </w:r>
      <w:r w:rsidRPr="00852DB1">
        <w:rPr>
          <w:rFonts w:ascii="SimSun" w:hAnsi="SimSun" w:hint="eastAsia"/>
          <w:sz w:val="21"/>
          <w:szCs w:val="21"/>
        </w:rPr>
        <w:t>的权利一定程度上与从</w:t>
      </w:r>
      <w:r w:rsidRPr="00852DB1">
        <w:rPr>
          <w:rFonts w:ascii="SimSun" w:hAnsi="SimSun"/>
          <w:sz w:val="21"/>
          <w:szCs w:val="21"/>
        </w:rPr>
        <w:t>版权及相关权</w:t>
      </w:r>
      <w:r w:rsidRPr="00852DB1">
        <w:rPr>
          <w:rFonts w:ascii="SimSun" w:hAnsi="SimSun" w:hint="eastAsia"/>
          <w:sz w:val="21"/>
          <w:szCs w:val="21"/>
        </w:rPr>
        <w:t>权利人那里拥有或获得的一样。”</w:t>
      </w:r>
      <w:r w:rsidRPr="00852DB1">
        <w:rPr>
          <w:rFonts w:ascii="SimSun" w:hAnsi="SimSun"/>
          <w:color w:val="222222"/>
          <w:sz w:val="21"/>
          <w:szCs w:val="21"/>
        </w:rPr>
        <w:t>关于第3</w:t>
      </w:r>
      <w:r w:rsidRPr="00852DB1">
        <w:rPr>
          <w:rFonts w:ascii="SimSun" w:hAnsi="SimSun" w:hint="eastAsia"/>
          <w:color w:val="222222"/>
          <w:sz w:val="21"/>
          <w:szCs w:val="21"/>
        </w:rPr>
        <w:t>款</w:t>
      </w:r>
      <w:r w:rsidRPr="00852DB1">
        <w:rPr>
          <w:rFonts w:ascii="SimSun" w:hAnsi="SimSun"/>
          <w:color w:val="222222"/>
          <w:sz w:val="21"/>
          <w:szCs w:val="21"/>
        </w:rPr>
        <w:t>和</w:t>
      </w:r>
      <w:r w:rsidRPr="00852DB1">
        <w:rPr>
          <w:rFonts w:ascii="SimSun" w:hAnsi="SimSun" w:hint="eastAsia"/>
          <w:color w:val="222222"/>
          <w:sz w:val="21"/>
          <w:szCs w:val="21"/>
        </w:rPr>
        <w:t>第</w:t>
      </w:r>
      <w:r w:rsidRPr="00852DB1">
        <w:rPr>
          <w:rFonts w:ascii="SimSun" w:hAnsi="SimSun"/>
          <w:color w:val="222222"/>
          <w:sz w:val="21"/>
          <w:szCs w:val="21"/>
        </w:rPr>
        <w:t>4</w:t>
      </w:r>
      <w:r w:rsidRPr="00852DB1">
        <w:rPr>
          <w:rFonts w:ascii="SimSun" w:hAnsi="SimSun" w:hint="eastAsia"/>
          <w:color w:val="222222"/>
          <w:sz w:val="21"/>
          <w:szCs w:val="21"/>
        </w:rPr>
        <w:t>款</w:t>
      </w:r>
      <w:r w:rsidRPr="00852DB1">
        <w:rPr>
          <w:rFonts w:ascii="SimSun" w:hAnsi="SimSun"/>
          <w:color w:val="222222"/>
          <w:sz w:val="21"/>
          <w:szCs w:val="21"/>
        </w:rPr>
        <w:t>，该代表团要求</w:t>
      </w:r>
      <w:r w:rsidRPr="00852DB1">
        <w:rPr>
          <w:rFonts w:ascii="SimSun" w:hAnsi="SimSun" w:hint="eastAsia"/>
          <w:color w:val="222222"/>
          <w:sz w:val="21"/>
          <w:szCs w:val="21"/>
        </w:rPr>
        <w:t>对</w:t>
      </w:r>
      <w:r w:rsidRPr="00852DB1">
        <w:rPr>
          <w:rFonts w:ascii="SimSun" w:hAnsi="SimSun"/>
          <w:color w:val="222222"/>
          <w:sz w:val="21"/>
          <w:szCs w:val="21"/>
        </w:rPr>
        <w:t>备选方案A</w:t>
      </w:r>
      <w:r w:rsidRPr="00852DB1">
        <w:rPr>
          <w:rFonts w:ascii="SimSun" w:hAnsi="SimSun" w:hint="eastAsia"/>
          <w:color w:val="222222"/>
          <w:sz w:val="21"/>
          <w:szCs w:val="21"/>
        </w:rPr>
        <w:t>的内容做一点删除</w:t>
      </w:r>
      <w:r w:rsidRPr="00852DB1">
        <w:rPr>
          <w:rFonts w:ascii="SimSun" w:hAnsi="SimSun"/>
          <w:color w:val="222222"/>
          <w:sz w:val="21"/>
          <w:szCs w:val="21"/>
        </w:rPr>
        <w:t>，并就</w:t>
      </w:r>
      <w:r w:rsidRPr="00852DB1">
        <w:rPr>
          <w:rFonts w:ascii="SimSun" w:hAnsi="SimSun" w:hint="eastAsia"/>
          <w:color w:val="222222"/>
          <w:sz w:val="21"/>
          <w:szCs w:val="21"/>
        </w:rPr>
        <w:t>备选方案</w:t>
      </w:r>
      <w:r w:rsidRPr="00852DB1">
        <w:rPr>
          <w:rFonts w:ascii="SimSun" w:hAnsi="SimSun"/>
          <w:color w:val="222222"/>
          <w:sz w:val="21"/>
          <w:szCs w:val="21"/>
        </w:rPr>
        <w:t>B</w:t>
      </w:r>
      <w:r w:rsidRPr="00852DB1">
        <w:rPr>
          <w:rFonts w:ascii="SimSun" w:hAnsi="SimSun" w:hint="eastAsia"/>
          <w:color w:val="222222"/>
          <w:sz w:val="21"/>
          <w:szCs w:val="21"/>
        </w:rPr>
        <w:t>提出了意见。</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关于</w:t>
      </w:r>
      <w:r w:rsidRPr="00852DB1">
        <w:rPr>
          <w:rFonts w:ascii="SimSun" w:hAnsi="SimSun"/>
          <w:color w:val="222222"/>
          <w:sz w:val="21"/>
          <w:szCs w:val="21"/>
        </w:rPr>
        <w:t>第1款，它建议</w:t>
      </w:r>
      <w:r w:rsidRPr="00852DB1">
        <w:rPr>
          <w:rFonts w:ascii="SimSun" w:hAnsi="SimSun" w:hint="eastAsia"/>
          <w:color w:val="222222"/>
          <w:sz w:val="21"/>
          <w:szCs w:val="21"/>
        </w:rPr>
        <w:t>对该款的后一部分内容进行修改，具体意见如下</w:t>
      </w:r>
      <w:r w:rsidRPr="00852DB1">
        <w:rPr>
          <w:rFonts w:ascii="SimSun" w:hAnsi="SimSun"/>
          <w:color w:val="222222"/>
          <w:sz w:val="21"/>
          <w:szCs w:val="21"/>
        </w:rPr>
        <w:t>：“</w:t>
      </w:r>
      <w:r w:rsidRPr="00852DB1">
        <w:rPr>
          <w:rFonts w:ascii="SimSun" w:hAnsi="SimSun" w:hint="eastAsia"/>
          <w:color w:val="222222"/>
          <w:sz w:val="21"/>
          <w:szCs w:val="21"/>
        </w:rPr>
        <w:t>根据</w:t>
      </w:r>
      <w:r w:rsidRPr="00852DB1">
        <w:rPr>
          <w:rFonts w:ascii="SimSun" w:hAnsi="SimSun"/>
          <w:color w:val="222222"/>
          <w:sz w:val="21"/>
          <w:szCs w:val="21"/>
        </w:rPr>
        <w:t>本条约授予的保护仅适用于本条约保护的受益人用以</w:t>
      </w:r>
      <w:r w:rsidRPr="00852DB1">
        <w:rPr>
          <w:rFonts w:ascii="SimSun" w:hAnsi="SimSun" w:hint="eastAsia"/>
          <w:color w:val="222222"/>
          <w:sz w:val="21"/>
          <w:szCs w:val="21"/>
        </w:rPr>
        <w:t>传输</w:t>
      </w:r>
      <w:r w:rsidRPr="00852DB1">
        <w:rPr>
          <w:rFonts w:ascii="SimSun" w:hAnsi="SimSun"/>
          <w:color w:val="222222"/>
          <w:sz w:val="21"/>
          <w:szCs w:val="21"/>
        </w:rPr>
        <w:t>节目的信号</w:t>
      </w:r>
      <w:r w:rsidRPr="00852DB1">
        <w:rPr>
          <w:rFonts w:ascii="SimSun" w:hAnsi="SimSun" w:hint="eastAsia"/>
          <w:color w:val="222222"/>
          <w:sz w:val="21"/>
          <w:szCs w:val="21"/>
        </w:rPr>
        <w:t>。”</w:t>
      </w:r>
      <w:r w:rsidRPr="00852DB1">
        <w:rPr>
          <w:rFonts w:ascii="SimSun" w:hAnsi="SimSun"/>
          <w:color w:val="222222"/>
          <w:sz w:val="21"/>
          <w:szCs w:val="21"/>
        </w:rPr>
        <w:t>而不是“</w:t>
      </w:r>
      <w:r w:rsidRPr="00852DB1">
        <w:rPr>
          <w:rFonts w:ascii="SimSun" w:hAnsi="SimSun" w:hint="eastAsia"/>
          <w:color w:val="222222"/>
          <w:sz w:val="21"/>
          <w:szCs w:val="21"/>
        </w:rPr>
        <w:t>作品</w:t>
      </w:r>
      <w:r w:rsidRPr="00852DB1">
        <w:rPr>
          <w:rFonts w:ascii="SimSun" w:hAnsi="SimSun"/>
          <w:color w:val="222222"/>
          <w:sz w:val="21"/>
          <w:szCs w:val="21"/>
        </w:rPr>
        <w:t>和其他受保护的</w:t>
      </w:r>
      <w:r w:rsidRPr="00852DB1">
        <w:rPr>
          <w:rFonts w:ascii="SimSun" w:hAnsi="SimSun" w:hint="eastAsia"/>
          <w:color w:val="222222"/>
          <w:sz w:val="21"/>
          <w:szCs w:val="21"/>
        </w:rPr>
        <w:t>客体。</w:t>
      </w:r>
      <w:r w:rsidRPr="00852DB1">
        <w:rPr>
          <w:rFonts w:ascii="SimSun" w:hAnsi="SimSun"/>
          <w:color w:val="222222"/>
          <w:sz w:val="21"/>
          <w:szCs w:val="21"/>
        </w:rPr>
        <w:t>”该代表团希望</w:t>
      </w:r>
      <w:r w:rsidRPr="00852DB1">
        <w:rPr>
          <w:rFonts w:ascii="SimSun" w:hAnsi="SimSun" w:hint="eastAsia"/>
          <w:color w:val="222222"/>
          <w:sz w:val="21"/>
          <w:szCs w:val="21"/>
        </w:rPr>
        <w:t>提到</w:t>
      </w:r>
      <w:r w:rsidRPr="00852DB1">
        <w:rPr>
          <w:rFonts w:ascii="SimSun" w:hAnsi="SimSun"/>
          <w:color w:val="222222"/>
          <w:sz w:val="21"/>
          <w:szCs w:val="21"/>
        </w:rPr>
        <w:t>“不</w:t>
      </w:r>
      <w:r w:rsidRPr="00852DB1">
        <w:rPr>
          <w:rFonts w:ascii="SimSun" w:hAnsi="SimSun" w:hint="eastAsia"/>
          <w:color w:val="222222"/>
          <w:sz w:val="21"/>
          <w:szCs w:val="21"/>
        </w:rPr>
        <w:t>包括其所承载的节目</w:t>
      </w:r>
      <w:r w:rsidRPr="00852DB1">
        <w:rPr>
          <w:rFonts w:ascii="SimSun" w:hAnsi="SimSun"/>
          <w:color w:val="222222"/>
          <w:sz w:val="21"/>
          <w:szCs w:val="21"/>
        </w:rPr>
        <w:t>，并只</w:t>
      </w:r>
      <w:r w:rsidRPr="00852DB1">
        <w:rPr>
          <w:rFonts w:ascii="SimSun" w:hAnsi="SimSun" w:hint="eastAsia"/>
          <w:color w:val="222222"/>
          <w:sz w:val="21"/>
          <w:szCs w:val="21"/>
        </w:rPr>
        <w:t>限于他们从</w:t>
      </w:r>
      <w:r w:rsidRPr="00852DB1">
        <w:rPr>
          <w:rFonts w:ascii="SimSun" w:hAnsi="SimSun"/>
          <w:color w:val="222222"/>
          <w:sz w:val="21"/>
          <w:szCs w:val="21"/>
        </w:rPr>
        <w:t>版权或相关权</w:t>
      </w:r>
      <w:r w:rsidRPr="00852DB1">
        <w:rPr>
          <w:rFonts w:ascii="SimSun" w:hAnsi="SimSun" w:hint="eastAsia"/>
          <w:color w:val="222222"/>
          <w:sz w:val="21"/>
          <w:szCs w:val="21"/>
        </w:rPr>
        <w:t>人那里获得</w:t>
      </w:r>
      <w:r w:rsidRPr="00852DB1">
        <w:rPr>
          <w:rFonts w:ascii="SimSun" w:hAnsi="SimSun"/>
          <w:color w:val="222222"/>
          <w:sz w:val="21"/>
          <w:szCs w:val="21"/>
        </w:rPr>
        <w:t>或拥有的</w:t>
      </w:r>
      <w:r w:rsidRPr="00852DB1">
        <w:rPr>
          <w:rFonts w:ascii="SimSun" w:hAnsi="SimSun" w:hint="eastAsia"/>
          <w:color w:val="222222"/>
          <w:sz w:val="21"/>
          <w:szCs w:val="21"/>
        </w:rPr>
        <w:t>权利范围</w:t>
      </w:r>
      <w:r w:rsidRPr="00852DB1">
        <w:rPr>
          <w:rFonts w:ascii="SimSun" w:hAnsi="SimSun"/>
          <w:color w:val="222222"/>
          <w:sz w:val="21"/>
          <w:szCs w:val="21"/>
        </w:rPr>
        <w:t>”。它解释说，以上是</w:t>
      </w:r>
      <w:r w:rsidRPr="00852DB1">
        <w:rPr>
          <w:rFonts w:ascii="SimSun" w:hAnsi="SimSun" w:hint="eastAsia"/>
          <w:color w:val="222222"/>
          <w:sz w:val="21"/>
          <w:szCs w:val="21"/>
        </w:rPr>
        <w:t>对</w:t>
      </w:r>
      <w:r w:rsidRPr="00852DB1">
        <w:rPr>
          <w:rFonts w:ascii="SimSun" w:hAnsi="SimSun"/>
          <w:color w:val="222222"/>
          <w:sz w:val="21"/>
          <w:szCs w:val="21"/>
        </w:rPr>
        <w:t>第6条</w:t>
      </w:r>
      <w:r w:rsidRPr="00852DB1">
        <w:rPr>
          <w:rFonts w:ascii="SimSun" w:hAnsi="SimSun" w:hint="eastAsia"/>
          <w:color w:val="222222"/>
          <w:sz w:val="21"/>
          <w:szCs w:val="21"/>
        </w:rPr>
        <w:t>备选方案B</w:t>
      </w:r>
      <w:r w:rsidRPr="00852DB1">
        <w:rPr>
          <w:rFonts w:ascii="SimSun" w:hAnsi="SimSun"/>
          <w:color w:val="222222"/>
          <w:sz w:val="21"/>
          <w:szCs w:val="21"/>
        </w:rPr>
        <w:t>第1款的</w:t>
      </w:r>
      <w:r w:rsidRPr="00852DB1">
        <w:rPr>
          <w:rFonts w:ascii="SimSun" w:hAnsi="SimSun" w:hint="eastAsia"/>
          <w:color w:val="222222"/>
          <w:sz w:val="21"/>
          <w:szCs w:val="21"/>
        </w:rPr>
        <w:t>修改意见。</w:t>
      </w:r>
      <w:r w:rsidRPr="00852DB1">
        <w:rPr>
          <w:rFonts w:ascii="SimSun" w:hAnsi="SimSun"/>
          <w:color w:val="222222"/>
          <w:sz w:val="21"/>
          <w:szCs w:val="21"/>
        </w:rPr>
        <w:t>它说，</w:t>
      </w:r>
      <w:r w:rsidRPr="00852DB1">
        <w:rPr>
          <w:rFonts w:ascii="SimSun" w:hAnsi="SimSun" w:hint="eastAsia"/>
          <w:color w:val="222222"/>
          <w:sz w:val="21"/>
          <w:szCs w:val="21"/>
        </w:rPr>
        <w:t>关于第2段的结尾，</w:t>
      </w:r>
      <w:r w:rsidRPr="00852DB1">
        <w:rPr>
          <w:rFonts w:ascii="SimSun" w:hAnsi="SimSun"/>
          <w:color w:val="222222"/>
          <w:sz w:val="21"/>
          <w:szCs w:val="21"/>
        </w:rPr>
        <w:t>它有</w:t>
      </w:r>
      <w:r w:rsidRPr="00852DB1">
        <w:rPr>
          <w:rFonts w:ascii="SimSun" w:hAnsi="SimSun" w:hint="eastAsia"/>
          <w:color w:val="222222"/>
          <w:sz w:val="21"/>
          <w:szCs w:val="21"/>
        </w:rPr>
        <w:t>另外</w:t>
      </w:r>
      <w:r w:rsidRPr="00852DB1">
        <w:rPr>
          <w:rFonts w:ascii="SimSun" w:hAnsi="SimSun"/>
          <w:color w:val="222222"/>
          <w:sz w:val="21"/>
          <w:szCs w:val="21"/>
        </w:rPr>
        <w:t>的</w:t>
      </w:r>
      <w:r w:rsidRPr="00852DB1">
        <w:rPr>
          <w:rFonts w:ascii="SimSun" w:hAnsi="SimSun" w:hint="eastAsia"/>
          <w:color w:val="222222"/>
          <w:sz w:val="21"/>
          <w:szCs w:val="21"/>
        </w:rPr>
        <w:t>修改意见，并希望加上以下语句</w:t>
      </w:r>
      <w:r w:rsidRPr="00852DB1">
        <w:rPr>
          <w:rFonts w:ascii="SimSun" w:hAnsi="SimSun"/>
          <w:color w:val="222222"/>
          <w:sz w:val="21"/>
          <w:szCs w:val="21"/>
        </w:rPr>
        <w:t>“</w:t>
      </w:r>
      <w:r w:rsidRPr="00852DB1">
        <w:rPr>
          <w:rFonts w:ascii="SimSun" w:hAnsi="SimSun" w:hint="eastAsia"/>
          <w:color w:val="222222"/>
          <w:sz w:val="21"/>
          <w:szCs w:val="21"/>
        </w:rPr>
        <w:t>仅在</w:t>
      </w:r>
      <w:r w:rsidRPr="00852DB1">
        <w:rPr>
          <w:rFonts w:ascii="SimSun" w:hAnsi="SimSun"/>
          <w:color w:val="222222"/>
          <w:sz w:val="21"/>
          <w:szCs w:val="21"/>
        </w:rPr>
        <w:t>传统的广播</w:t>
      </w:r>
      <w:r w:rsidRPr="00852DB1">
        <w:rPr>
          <w:rFonts w:ascii="SimSun" w:hAnsi="SimSun" w:hint="eastAsia"/>
          <w:color w:val="222222"/>
          <w:sz w:val="21"/>
          <w:szCs w:val="21"/>
        </w:rPr>
        <w:t>媒介上的</w:t>
      </w:r>
      <w:r w:rsidRPr="00852DB1">
        <w:rPr>
          <w:rFonts w:ascii="SimSun" w:hAnsi="SimSun"/>
          <w:color w:val="222222"/>
          <w:sz w:val="21"/>
          <w:szCs w:val="21"/>
        </w:rPr>
        <w:t>。”同样，它要求</w:t>
      </w:r>
      <w:r w:rsidRPr="00852DB1">
        <w:rPr>
          <w:rFonts w:ascii="SimSun" w:hAnsi="SimSun" w:hint="eastAsia"/>
          <w:color w:val="222222"/>
          <w:sz w:val="21"/>
          <w:szCs w:val="21"/>
        </w:rPr>
        <w:t>在第3款的结尾处增加以下语句</w:t>
      </w:r>
      <w:r w:rsidRPr="00852DB1">
        <w:rPr>
          <w:rFonts w:ascii="SimSun" w:hAnsi="SimSun"/>
          <w:color w:val="222222"/>
          <w:sz w:val="21"/>
          <w:szCs w:val="21"/>
        </w:rPr>
        <w:t>“</w:t>
      </w:r>
      <w:r w:rsidRPr="00852DB1">
        <w:rPr>
          <w:rFonts w:ascii="SimSun" w:hAnsi="SimSun" w:hint="eastAsia"/>
          <w:color w:val="222222"/>
          <w:sz w:val="21"/>
          <w:szCs w:val="21"/>
        </w:rPr>
        <w:t>仅在</w:t>
      </w:r>
      <w:r w:rsidRPr="00852DB1">
        <w:rPr>
          <w:rFonts w:ascii="SimSun" w:hAnsi="SimSun"/>
          <w:color w:val="222222"/>
          <w:sz w:val="21"/>
          <w:szCs w:val="21"/>
        </w:rPr>
        <w:t>传统有线广播</w:t>
      </w:r>
      <w:r w:rsidRPr="00852DB1">
        <w:rPr>
          <w:rFonts w:ascii="SimSun" w:hAnsi="SimSun" w:hint="eastAsia"/>
          <w:color w:val="222222"/>
          <w:sz w:val="21"/>
          <w:szCs w:val="21"/>
        </w:rPr>
        <w:t>媒介上的</w:t>
      </w:r>
      <w:r w:rsidRPr="00852DB1">
        <w:rPr>
          <w:rFonts w:ascii="SimSun" w:hAnsi="SimSun"/>
          <w:color w:val="222222"/>
          <w:sz w:val="21"/>
          <w:szCs w:val="21"/>
        </w:rPr>
        <w:t>”。关于第4款，它希望</w:t>
      </w:r>
      <w:r w:rsidRPr="00852DB1">
        <w:rPr>
          <w:rFonts w:ascii="SimSun" w:hAnsi="SimSun" w:hint="eastAsia"/>
          <w:color w:val="222222"/>
          <w:sz w:val="21"/>
          <w:szCs w:val="21"/>
        </w:rPr>
        <w:t>在</w:t>
      </w:r>
      <w:r w:rsidRPr="00852DB1">
        <w:rPr>
          <w:rFonts w:ascii="SimSun" w:hAnsi="SimSun"/>
          <w:color w:val="222222"/>
          <w:sz w:val="21"/>
          <w:szCs w:val="21"/>
        </w:rPr>
        <w:t>“转播”</w:t>
      </w:r>
      <w:r w:rsidRPr="00852DB1">
        <w:rPr>
          <w:rFonts w:ascii="SimSun" w:hAnsi="SimSun" w:hint="eastAsia"/>
          <w:color w:val="222222"/>
          <w:sz w:val="21"/>
          <w:szCs w:val="21"/>
        </w:rPr>
        <w:t>后停止</w:t>
      </w:r>
      <w:r w:rsidRPr="00852DB1">
        <w:rPr>
          <w:rFonts w:ascii="SimSun" w:hAnsi="SimSun"/>
          <w:color w:val="222222"/>
          <w:sz w:val="21"/>
          <w:szCs w:val="21"/>
        </w:rPr>
        <w:t>，并删除</w:t>
      </w:r>
      <w:r w:rsidRPr="00852DB1">
        <w:rPr>
          <w:rFonts w:ascii="SimSun" w:hAnsi="SimSun" w:hint="eastAsia"/>
          <w:color w:val="222222"/>
          <w:sz w:val="21"/>
          <w:szCs w:val="21"/>
        </w:rPr>
        <w:t>此后的一切用语</w:t>
      </w:r>
      <w:r w:rsidRPr="00852DB1">
        <w:rPr>
          <w:rFonts w:ascii="SimSun" w:hAnsi="SimSun"/>
          <w:color w:val="222222"/>
          <w:sz w:val="21"/>
          <w:szCs w:val="21"/>
        </w:rPr>
        <w:t>。该代表团对第2款没有评论，</w:t>
      </w:r>
      <w:r w:rsidRPr="00852DB1">
        <w:rPr>
          <w:rFonts w:ascii="SimSun" w:hAnsi="SimSun" w:hint="eastAsia"/>
          <w:color w:val="222222"/>
          <w:sz w:val="21"/>
          <w:szCs w:val="21"/>
        </w:rPr>
        <w:t>表示它对所选用的措辞表示满意</w:t>
      </w:r>
      <w:r w:rsidRPr="00852DB1">
        <w:rPr>
          <w:rFonts w:ascii="SimSun" w:hAnsi="SimSun"/>
          <w:color w:val="222222"/>
          <w:sz w:val="21"/>
          <w:szCs w:val="21"/>
        </w:rPr>
        <w:t>。它还建议增加</w:t>
      </w:r>
      <w:r w:rsidRPr="00852DB1">
        <w:rPr>
          <w:rFonts w:ascii="SimSun" w:hAnsi="SimSun" w:hint="eastAsia"/>
          <w:color w:val="222222"/>
          <w:sz w:val="21"/>
          <w:szCs w:val="21"/>
        </w:rPr>
        <w:t>新款规定</w:t>
      </w:r>
      <w:r w:rsidRPr="00852DB1">
        <w:rPr>
          <w:rFonts w:ascii="SimSun" w:hAnsi="SimSun"/>
          <w:color w:val="222222"/>
          <w:sz w:val="21"/>
          <w:szCs w:val="21"/>
        </w:rPr>
        <w:t>。</w:t>
      </w:r>
      <w:r w:rsidRPr="00852DB1">
        <w:rPr>
          <w:rFonts w:ascii="SimSun" w:hAnsi="SimSun" w:hint="eastAsia"/>
          <w:color w:val="222222"/>
          <w:sz w:val="21"/>
          <w:szCs w:val="21"/>
        </w:rPr>
        <w:t>随后</w:t>
      </w:r>
      <w:r w:rsidRPr="00852DB1">
        <w:rPr>
          <w:rFonts w:ascii="SimSun" w:hAnsi="SimSun"/>
          <w:color w:val="222222"/>
          <w:sz w:val="21"/>
          <w:szCs w:val="21"/>
        </w:rPr>
        <w:t>该代表团</w:t>
      </w:r>
      <w:r w:rsidRPr="00852DB1">
        <w:rPr>
          <w:rFonts w:ascii="SimSun" w:hAnsi="SimSun" w:hint="eastAsia"/>
          <w:color w:val="222222"/>
          <w:sz w:val="21"/>
          <w:szCs w:val="21"/>
        </w:rPr>
        <w:t>就</w:t>
      </w:r>
      <w:r w:rsidRPr="00852DB1">
        <w:rPr>
          <w:rFonts w:ascii="SimSun" w:hAnsi="SimSun"/>
          <w:color w:val="222222"/>
          <w:sz w:val="21"/>
          <w:szCs w:val="21"/>
        </w:rPr>
        <w:t>文件SCCR2</w:t>
      </w:r>
      <w:r w:rsidRPr="00852DB1">
        <w:rPr>
          <w:rFonts w:ascii="SimSun" w:hAnsi="SimSun" w:hint="eastAsia"/>
          <w:color w:val="222222"/>
          <w:sz w:val="21"/>
          <w:szCs w:val="21"/>
        </w:rPr>
        <w:t>6</w:t>
      </w:r>
      <w:r w:rsidRPr="00852DB1">
        <w:rPr>
          <w:rFonts w:ascii="SimSun" w:hAnsi="SimSun"/>
          <w:color w:val="222222"/>
          <w:sz w:val="21"/>
          <w:szCs w:val="21"/>
        </w:rPr>
        <w:t>/</w:t>
      </w:r>
      <w:r w:rsidRPr="00852DB1">
        <w:rPr>
          <w:rFonts w:ascii="SimSun" w:hAnsi="SimSun" w:hint="eastAsia"/>
          <w:color w:val="222222"/>
          <w:sz w:val="21"/>
          <w:szCs w:val="21"/>
        </w:rPr>
        <w:t>6文件进行了</w:t>
      </w:r>
      <w:r w:rsidRPr="00852DB1">
        <w:rPr>
          <w:rFonts w:ascii="SimSun" w:hAnsi="SimSun"/>
          <w:color w:val="222222"/>
          <w:sz w:val="21"/>
          <w:szCs w:val="21"/>
        </w:rPr>
        <w:t>评论</w:t>
      </w:r>
      <w:r w:rsidRPr="00852DB1">
        <w:rPr>
          <w:rFonts w:ascii="SimSun" w:hAnsi="SimSun" w:hint="eastAsia"/>
          <w:color w:val="222222"/>
          <w:sz w:val="21"/>
          <w:szCs w:val="21"/>
        </w:rPr>
        <w:t>，认为其</w:t>
      </w:r>
      <w:r w:rsidRPr="00852DB1">
        <w:rPr>
          <w:rFonts w:ascii="SimSun" w:hAnsi="SimSun"/>
          <w:color w:val="222222"/>
          <w:sz w:val="21"/>
          <w:szCs w:val="21"/>
        </w:rPr>
        <w:t>远远超出了</w:t>
      </w:r>
      <w:r w:rsidRPr="00852DB1">
        <w:rPr>
          <w:rFonts w:ascii="SimSun" w:hAnsi="SimSun" w:hint="eastAsia"/>
          <w:color w:val="222222"/>
          <w:sz w:val="21"/>
          <w:szCs w:val="21"/>
        </w:rPr>
        <w:t>2007年</w:t>
      </w:r>
      <w:r w:rsidRPr="00852DB1">
        <w:rPr>
          <w:rFonts w:ascii="SimSun" w:hAnsi="SimSun"/>
          <w:color w:val="222222"/>
          <w:sz w:val="21"/>
          <w:szCs w:val="21"/>
        </w:rPr>
        <w:t>大会的授权</w:t>
      </w:r>
      <w:r w:rsidRPr="00852DB1">
        <w:rPr>
          <w:rFonts w:ascii="SimSun" w:hAnsi="SimSun" w:hint="eastAsia"/>
          <w:color w:val="222222"/>
          <w:sz w:val="21"/>
          <w:szCs w:val="21"/>
        </w:rPr>
        <w:t>范围</w:t>
      </w:r>
      <w:r w:rsidRPr="00852DB1">
        <w:rPr>
          <w:rFonts w:ascii="SimSun" w:hAnsi="SimSun"/>
          <w:color w:val="222222"/>
          <w:sz w:val="21"/>
          <w:szCs w:val="21"/>
        </w:rPr>
        <w:t>，</w:t>
      </w:r>
      <w:r w:rsidRPr="00852DB1">
        <w:rPr>
          <w:rFonts w:ascii="SimSun" w:hAnsi="SimSun" w:hint="eastAsia"/>
          <w:color w:val="222222"/>
          <w:sz w:val="21"/>
          <w:szCs w:val="21"/>
        </w:rPr>
        <w:t>超越了合同条款，为广播组织创造了关于信号的单独权利。</w:t>
      </w:r>
      <w:r w:rsidRPr="00852DB1">
        <w:rPr>
          <w:rFonts w:ascii="SimSun" w:hAnsi="SimSun"/>
          <w:color w:val="222222"/>
          <w:sz w:val="21"/>
          <w:szCs w:val="21"/>
        </w:rPr>
        <w:t>该代表团建议委员会应努力确保</w:t>
      </w:r>
      <w:r w:rsidRPr="00852DB1">
        <w:rPr>
          <w:rFonts w:ascii="SimSun" w:hAnsi="SimSun" w:hint="eastAsia"/>
          <w:color w:val="222222"/>
          <w:sz w:val="21"/>
          <w:szCs w:val="21"/>
        </w:rPr>
        <w:t>，</w:t>
      </w:r>
      <w:r w:rsidRPr="00852DB1">
        <w:rPr>
          <w:rFonts w:ascii="SimSun" w:hAnsi="SimSun"/>
          <w:color w:val="222222"/>
          <w:sz w:val="21"/>
          <w:szCs w:val="21"/>
        </w:rPr>
        <w:t>无论</w:t>
      </w:r>
      <w:r w:rsidRPr="00852DB1">
        <w:rPr>
          <w:rFonts w:ascii="SimSun" w:hAnsi="SimSun" w:hint="eastAsia"/>
          <w:color w:val="222222"/>
          <w:sz w:val="21"/>
          <w:szCs w:val="21"/>
        </w:rPr>
        <w:t>最终选择了哪个备选方案，都应当受到版权所有人签订的与计算机网络传播有关的合同条款的约束。</w:t>
      </w:r>
      <w:r w:rsidRPr="00852DB1">
        <w:rPr>
          <w:rFonts w:ascii="SimSun" w:hAnsi="SimSun"/>
          <w:color w:val="222222"/>
          <w:sz w:val="21"/>
          <w:szCs w:val="21"/>
        </w:rPr>
        <w:t>它</w:t>
      </w:r>
      <w:r w:rsidRPr="00852DB1">
        <w:rPr>
          <w:rFonts w:ascii="SimSun" w:hAnsi="SimSun" w:hint="eastAsia"/>
          <w:color w:val="222222"/>
          <w:sz w:val="21"/>
          <w:szCs w:val="21"/>
        </w:rPr>
        <w:t>认为</w:t>
      </w:r>
      <w:r w:rsidRPr="00852DB1">
        <w:rPr>
          <w:rFonts w:ascii="SimSun" w:hAnsi="SimSun"/>
          <w:color w:val="222222"/>
          <w:sz w:val="21"/>
          <w:szCs w:val="21"/>
        </w:rPr>
        <w:t>，随后的第2</w:t>
      </w:r>
      <w:r w:rsidRPr="00852DB1">
        <w:rPr>
          <w:rFonts w:ascii="SimSun" w:hAnsi="SimSun" w:hint="eastAsia"/>
          <w:color w:val="222222"/>
          <w:sz w:val="21"/>
          <w:szCs w:val="21"/>
        </w:rPr>
        <w:t>款</w:t>
      </w:r>
      <w:r w:rsidRPr="00852DB1">
        <w:rPr>
          <w:rFonts w:ascii="SimSun" w:hAnsi="SimSun"/>
          <w:color w:val="222222"/>
          <w:sz w:val="21"/>
          <w:szCs w:val="21"/>
        </w:rPr>
        <w:t>和第3</w:t>
      </w:r>
      <w:r w:rsidRPr="00852DB1">
        <w:rPr>
          <w:rFonts w:ascii="SimSun" w:hAnsi="SimSun" w:hint="eastAsia"/>
          <w:color w:val="222222"/>
          <w:sz w:val="21"/>
          <w:szCs w:val="21"/>
        </w:rPr>
        <w:t>款的规定给予成员</w:t>
      </w:r>
      <w:r w:rsidRPr="00852DB1">
        <w:rPr>
          <w:rFonts w:ascii="SimSun" w:hAnsi="SimSun"/>
          <w:color w:val="222222"/>
          <w:sz w:val="21"/>
          <w:szCs w:val="21"/>
        </w:rPr>
        <w:t>国</w:t>
      </w:r>
      <w:r w:rsidRPr="00852DB1">
        <w:rPr>
          <w:rFonts w:ascii="SimSun" w:hAnsi="SimSun" w:hint="eastAsia"/>
          <w:color w:val="222222"/>
          <w:sz w:val="21"/>
          <w:szCs w:val="21"/>
        </w:rPr>
        <w:t>在国家层面一定的</w:t>
      </w:r>
      <w:r w:rsidRPr="00852DB1">
        <w:rPr>
          <w:rFonts w:ascii="SimSun" w:hAnsi="SimSun"/>
          <w:color w:val="222222"/>
          <w:sz w:val="21"/>
          <w:szCs w:val="21"/>
        </w:rPr>
        <w:t>灵活性，但</w:t>
      </w:r>
      <w:r w:rsidRPr="00852DB1">
        <w:rPr>
          <w:rFonts w:ascii="SimSun" w:hAnsi="SimSun" w:hint="eastAsia"/>
          <w:color w:val="222222"/>
          <w:sz w:val="21"/>
          <w:szCs w:val="21"/>
        </w:rPr>
        <w:t>表示</w:t>
      </w:r>
      <w:r w:rsidRPr="00852DB1">
        <w:rPr>
          <w:rFonts w:ascii="SimSun" w:hAnsi="SimSun"/>
          <w:color w:val="222222"/>
          <w:sz w:val="21"/>
          <w:szCs w:val="21"/>
        </w:rPr>
        <w:t>它仍然认为，这</w:t>
      </w:r>
      <w:r w:rsidRPr="00852DB1">
        <w:rPr>
          <w:rFonts w:ascii="SimSun" w:hAnsi="SimSun" w:hint="eastAsia"/>
          <w:color w:val="222222"/>
          <w:sz w:val="21"/>
          <w:szCs w:val="21"/>
        </w:rPr>
        <w:t>会将在国内法中提供额外的保护变成成员国的义务。</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主席请大会回应印度代表团的问题，并要求印度代表团回答有关其提案建议的问题。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sz w:val="21"/>
          <w:szCs w:val="21"/>
        </w:rPr>
        <w:t>萨尔瓦多代表团</w:t>
      </w:r>
      <w:r w:rsidRPr="00852DB1">
        <w:rPr>
          <w:rFonts w:ascii="SimSun" w:hAnsi="SimSun" w:hint="eastAsia"/>
          <w:sz w:val="21"/>
          <w:szCs w:val="21"/>
        </w:rPr>
        <w:t>询问</w:t>
      </w:r>
      <w:r w:rsidRPr="00852DB1">
        <w:rPr>
          <w:rFonts w:ascii="SimSun" w:hAnsi="SimSun"/>
          <w:sz w:val="21"/>
          <w:szCs w:val="21"/>
        </w:rPr>
        <w:t>日本代表团，</w:t>
      </w:r>
      <w:r w:rsidRPr="00852DB1">
        <w:rPr>
          <w:rFonts w:ascii="SimSun" w:hAnsi="SimSun" w:hint="eastAsia"/>
          <w:sz w:val="21"/>
          <w:szCs w:val="21"/>
        </w:rPr>
        <w:t>关于</w:t>
      </w:r>
      <w:r w:rsidRPr="00852DB1">
        <w:rPr>
          <w:rFonts w:ascii="SimSun" w:hAnsi="SimSun"/>
          <w:sz w:val="21"/>
          <w:szCs w:val="21"/>
        </w:rPr>
        <w:t>其对第6条之二，</w:t>
      </w:r>
      <w:r w:rsidRPr="00852DB1">
        <w:rPr>
          <w:rFonts w:ascii="SimSun" w:hAnsi="SimSun" w:hint="eastAsia"/>
          <w:sz w:val="21"/>
          <w:szCs w:val="21"/>
        </w:rPr>
        <w:t>备选</w:t>
      </w:r>
      <w:r w:rsidRPr="00852DB1">
        <w:rPr>
          <w:rFonts w:ascii="SimSun" w:hAnsi="SimSun"/>
          <w:sz w:val="21"/>
          <w:szCs w:val="21"/>
        </w:rPr>
        <w:t>方案A</w:t>
      </w:r>
      <w:r w:rsidRPr="00852DB1">
        <w:rPr>
          <w:rFonts w:ascii="SimSun" w:hAnsi="SimSun" w:hint="eastAsia"/>
          <w:sz w:val="21"/>
          <w:szCs w:val="21"/>
        </w:rPr>
        <w:t>的</w:t>
      </w:r>
      <w:r w:rsidRPr="00852DB1">
        <w:rPr>
          <w:rFonts w:ascii="SimSun" w:hAnsi="SimSun"/>
          <w:sz w:val="21"/>
          <w:szCs w:val="21"/>
        </w:rPr>
        <w:t>第3</w:t>
      </w:r>
      <w:r w:rsidRPr="00852DB1">
        <w:rPr>
          <w:rFonts w:ascii="SimSun" w:hAnsi="SimSun" w:hint="eastAsia"/>
          <w:sz w:val="21"/>
          <w:szCs w:val="21"/>
        </w:rPr>
        <w:t>小</w:t>
      </w:r>
      <w:r w:rsidRPr="00852DB1">
        <w:rPr>
          <w:rFonts w:ascii="SimSun" w:hAnsi="SimSun"/>
          <w:sz w:val="21"/>
          <w:szCs w:val="21"/>
        </w:rPr>
        <w:t>款</w:t>
      </w:r>
      <w:r w:rsidRPr="00852DB1">
        <w:rPr>
          <w:rFonts w:ascii="SimSun" w:hAnsi="SimSun" w:hint="eastAsia"/>
          <w:sz w:val="21"/>
          <w:szCs w:val="21"/>
        </w:rPr>
        <w:t>的建议</w:t>
      </w:r>
      <w:r w:rsidRPr="00852DB1">
        <w:rPr>
          <w:rFonts w:ascii="SimSun" w:hAnsi="SimSun"/>
          <w:sz w:val="21"/>
          <w:szCs w:val="21"/>
        </w:rPr>
        <w:t>，如果委员会将保护</w:t>
      </w:r>
      <w:r w:rsidRPr="00852DB1">
        <w:rPr>
          <w:rFonts w:ascii="SimSun" w:hAnsi="SimSun" w:hint="eastAsia"/>
          <w:sz w:val="21"/>
          <w:szCs w:val="21"/>
        </w:rPr>
        <w:t>限在计算机网络上已经建立的东西</w:t>
      </w:r>
      <w:r w:rsidRPr="00852DB1">
        <w:rPr>
          <w:rFonts w:ascii="SimSun" w:hAnsi="SimSun"/>
          <w:sz w:val="21"/>
          <w:szCs w:val="21"/>
        </w:rPr>
        <w:t>，</w:t>
      </w:r>
      <w:r w:rsidRPr="00852DB1">
        <w:rPr>
          <w:rFonts w:ascii="SimSun" w:hAnsi="SimSun" w:hint="eastAsia"/>
          <w:sz w:val="21"/>
          <w:szCs w:val="21"/>
        </w:rPr>
        <w:t>以及</w:t>
      </w:r>
      <w:r w:rsidRPr="00852DB1">
        <w:rPr>
          <w:rFonts w:ascii="SimSun" w:hAnsi="SimSun"/>
          <w:sz w:val="21"/>
          <w:szCs w:val="21"/>
        </w:rPr>
        <w:t>文件SCCR</w:t>
      </w:r>
      <w:r w:rsidRPr="00852DB1">
        <w:rPr>
          <w:rFonts w:ascii="SimSun" w:hAnsi="SimSun" w:hint="eastAsia"/>
          <w:sz w:val="21"/>
          <w:szCs w:val="21"/>
        </w:rPr>
        <w:t>26/6是否指的是备选方案A第</w:t>
      </w:r>
      <w:r w:rsidRPr="00852DB1">
        <w:rPr>
          <w:rFonts w:ascii="SimSun" w:hAnsi="SimSun"/>
          <w:sz w:val="21"/>
          <w:szCs w:val="21"/>
        </w:rPr>
        <w:t>3</w:t>
      </w:r>
      <w:r w:rsidRPr="00852DB1">
        <w:rPr>
          <w:rFonts w:ascii="SimSun" w:hAnsi="SimSun" w:hint="eastAsia"/>
          <w:sz w:val="21"/>
          <w:szCs w:val="21"/>
        </w:rPr>
        <w:t>款，</w:t>
      </w:r>
      <w:r w:rsidRPr="00852DB1">
        <w:rPr>
          <w:rFonts w:ascii="SimSun" w:hAnsi="SimSun"/>
          <w:sz w:val="21"/>
          <w:szCs w:val="21"/>
        </w:rPr>
        <w:t>或者它是否是完全不同的东西</w:t>
      </w:r>
      <w:r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日本代表团就其关于第6条之二的建议进行了澄清，它表示其建议是基于第6条备选方案B</w:t>
      </w:r>
      <w:r w:rsidR="00924110">
        <w:rPr>
          <w:rFonts w:ascii="SimSun" w:hAnsi="SimSun" w:hint="eastAsia"/>
          <w:sz w:val="21"/>
          <w:szCs w:val="21"/>
        </w:rPr>
        <w:t>，</w:t>
      </w:r>
      <w:r w:rsidRPr="00852DB1">
        <w:rPr>
          <w:rFonts w:ascii="SimSun" w:hAnsi="SimSun" w:hint="eastAsia"/>
          <w:sz w:val="21"/>
          <w:szCs w:val="21"/>
        </w:rPr>
        <w:t>因此与第6条备选方案A是不同的。</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color w:val="222222"/>
          <w:sz w:val="21"/>
          <w:szCs w:val="21"/>
        </w:rPr>
        <w:t>欧洲联盟</w:t>
      </w:r>
      <w:r w:rsidR="00852DB1" w:rsidRPr="00852DB1">
        <w:rPr>
          <w:rFonts w:ascii="SimSun" w:hAnsi="SimSun"/>
          <w:color w:val="222222"/>
          <w:sz w:val="21"/>
          <w:szCs w:val="21"/>
        </w:rPr>
        <w:t>及其成员国代表团保留</w:t>
      </w:r>
      <w:r w:rsidR="00852DB1" w:rsidRPr="00852DB1">
        <w:rPr>
          <w:rFonts w:ascii="SimSun" w:hAnsi="SimSun" w:hint="eastAsia"/>
          <w:color w:val="222222"/>
          <w:sz w:val="21"/>
          <w:szCs w:val="21"/>
        </w:rPr>
        <w:t>其在后面的讨论中就</w:t>
      </w:r>
      <w:r w:rsidR="00852DB1" w:rsidRPr="00852DB1">
        <w:rPr>
          <w:rFonts w:ascii="SimSun" w:hAnsi="SimSun"/>
          <w:color w:val="222222"/>
          <w:sz w:val="21"/>
          <w:szCs w:val="21"/>
        </w:rPr>
        <w:t>第6条进一步</w:t>
      </w:r>
      <w:r w:rsidR="00852DB1" w:rsidRPr="00852DB1">
        <w:rPr>
          <w:rFonts w:ascii="SimSun" w:hAnsi="SimSun" w:hint="eastAsia"/>
          <w:color w:val="222222"/>
          <w:sz w:val="21"/>
          <w:szCs w:val="21"/>
        </w:rPr>
        <w:t>提供</w:t>
      </w:r>
      <w:r w:rsidR="00852DB1" w:rsidRPr="00852DB1">
        <w:rPr>
          <w:rFonts w:ascii="SimSun" w:hAnsi="SimSun"/>
          <w:color w:val="222222"/>
          <w:sz w:val="21"/>
          <w:szCs w:val="21"/>
        </w:rPr>
        <w:t>意见的权利。它</w:t>
      </w:r>
      <w:r w:rsidR="00852DB1" w:rsidRPr="00852DB1">
        <w:rPr>
          <w:rFonts w:ascii="SimSun" w:hAnsi="SimSun" w:hint="eastAsia"/>
          <w:color w:val="222222"/>
          <w:sz w:val="21"/>
          <w:szCs w:val="21"/>
        </w:rPr>
        <w:t>希望了解</w:t>
      </w:r>
      <w:r w:rsidR="00852DB1" w:rsidRPr="00852DB1">
        <w:rPr>
          <w:rFonts w:ascii="SimSun" w:hAnsi="SimSun"/>
          <w:color w:val="222222"/>
          <w:sz w:val="21"/>
          <w:szCs w:val="21"/>
        </w:rPr>
        <w:t>印度代表团关于第1款</w:t>
      </w:r>
      <w:r w:rsidR="00852DB1" w:rsidRPr="00852DB1">
        <w:rPr>
          <w:rFonts w:ascii="SimSun" w:hAnsi="SimSun" w:hint="eastAsia"/>
          <w:color w:val="222222"/>
          <w:sz w:val="21"/>
          <w:szCs w:val="21"/>
        </w:rPr>
        <w:t>结尾的建议的意思</w:t>
      </w:r>
      <w:r w:rsidR="00852DB1" w:rsidRPr="00852DB1">
        <w:rPr>
          <w:rFonts w:ascii="SimSun" w:hAnsi="SimSun"/>
          <w:color w:val="222222"/>
          <w:sz w:val="21"/>
          <w:szCs w:val="21"/>
        </w:rPr>
        <w:t>，其中规定，保护将</w:t>
      </w:r>
      <w:r w:rsidR="00852DB1" w:rsidRPr="00852DB1">
        <w:rPr>
          <w:rFonts w:ascii="SimSun" w:hAnsi="SimSun" w:hint="eastAsia"/>
          <w:color w:val="222222"/>
          <w:sz w:val="21"/>
          <w:szCs w:val="21"/>
        </w:rPr>
        <w:t>仅限于</w:t>
      </w:r>
      <w:r w:rsidR="00852DB1" w:rsidRPr="00852DB1">
        <w:rPr>
          <w:rFonts w:ascii="SimSun" w:hAnsi="SimSun"/>
          <w:color w:val="222222"/>
          <w:sz w:val="21"/>
          <w:szCs w:val="21"/>
        </w:rPr>
        <w:t>从</w:t>
      </w:r>
      <w:r w:rsidR="00852DB1" w:rsidRPr="00852DB1">
        <w:rPr>
          <w:rFonts w:ascii="SimSun" w:hAnsi="SimSun" w:hint="eastAsia"/>
          <w:color w:val="222222"/>
          <w:sz w:val="21"/>
          <w:szCs w:val="21"/>
        </w:rPr>
        <w:t>版权</w:t>
      </w:r>
      <w:r w:rsidR="00852DB1" w:rsidRPr="00852DB1">
        <w:rPr>
          <w:rFonts w:ascii="SimSun" w:hAnsi="SimSun"/>
          <w:color w:val="222222"/>
          <w:sz w:val="21"/>
          <w:szCs w:val="21"/>
        </w:rPr>
        <w:t>或相关权</w:t>
      </w:r>
      <w:r w:rsidR="00852DB1" w:rsidRPr="00852DB1">
        <w:rPr>
          <w:rFonts w:ascii="SimSun" w:hAnsi="SimSun" w:hint="eastAsia"/>
          <w:color w:val="222222"/>
          <w:sz w:val="21"/>
          <w:szCs w:val="21"/>
        </w:rPr>
        <w:t>所有人那里拥有或者获得的</w:t>
      </w:r>
      <w:r w:rsidR="00852DB1" w:rsidRPr="00852DB1">
        <w:rPr>
          <w:rFonts w:ascii="SimSun" w:hAnsi="SimSun"/>
          <w:color w:val="222222"/>
          <w:sz w:val="21"/>
          <w:szCs w:val="21"/>
        </w:rPr>
        <w:t>权利</w:t>
      </w:r>
      <w:r w:rsidR="00852DB1" w:rsidRPr="00852DB1">
        <w:rPr>
          <w:rFonts w:ascii="SimSun" w:hAnsi="SimSun" w:hint="eastAsia"/>
          <w:color w:val="222222"/>
          <w:sz w:val="21"/>
          <w:szCs w:val="21"/>
        </w:rPr>
        <w:t>范围</w:t>
      </w:r>
      <w:r w:rsidR="00852DB1" w:rsidRPr="00852DB1">
        <w:rPr>
          <w:rFonts w:ascii="SimSun" w:hAnsi="SimSun"/>
          <w:color w:val="222222"/>
          <w:sz w:val="21"/>
          <w:szCs w:val="21"/>
        </w:rPr>
        <w:t>。它问</w:t>
      </w:r>
      <w:r w:rsidR="00852DB1" w:rsidRPr="00852DB1">
        <w:rPr>
          <w:rFonts w:ascii="SimSun" w:hAnsi="SimSun" w:hint="eastAsia"/>
          <w:color w:val="222222"/>
          <w:sz w:val="21"/>
          <w:szCs w:val="21"/>
        </w:rPr>
        <w:t>印度代表团</w:t>
      </w:r>
      <w:r w:rsidR="00852DB1" w:rsidRPr="00852DB1">
        <w:rPr>
          <w:rFonts w:ascii="SimSun" w:hAnsi="SimSun"/>
          <w:color w:val="222222"/>
          <w:sz w:val="21"/>
          <w:szCs w:val="21"/>
        </w:rPr>
        <w:t>，</w:t>
      </w:r>
      <w:r w:rsidR="00852DB1" w:rsidRPr="00852DB1">
        <w:rPr>
          <w:rFonts w:ascii="SimSun" w:hAnsi="SimSun" w:hint="eastAsia"/>
          <w:color w:val="222222"/>
          <w:sz w:val="21"/>
          <w:szCs w:val="21"/>
        </w:rPr>
        <w:t>是否</w:t>
      </w:r>
      <w:r w:rsidR="00852DB1" w:rsidRPr="00852DB1">
        <w:rPr>
          <w:rFonts w:ascii="SimSun" w:hAnsi="SimSun"/>
          <w:color w:val="222222"/>
          <w:sz w:val="21"/>
          <w:szCs w:val="21"/>
        </w:rPr>
        <w:t>这意味着保护</w:t>
      </w:r>
      <w:r w:rsidR="00852DB1" w:rsidRPr="00852DB1">
        <w:rPr>
          <w:rFonts w:ascii="SimSun" w:hAnsi="SimSun" w:hint="eastAsia"/>
          <w:color w:val="222222"/>
          <w:sz w:val="21"/>
          <w:szCs w:val="21"/>
        </w:rPr>
        <w:t>仅延及</w:t>
      </w:r>
      <w:r w:rsidR="00852DB1" w:rsidRPr="00852DB1">
        <w:rPr>
          <w:rFonts w:ascii="SimSun" w:hAnsi="SimSun"/>
          <w:color w:val="222222"/>
          <w:sz w:val="21"/>
          <w:szCs w:val="21"/>
        </w:rPr>
        <w:t>到</w:t>
      </w:r>
      <w:r w:rsidR="00852DB1" w:rsidRPr="00852DB1">
        <w:rPr>
          <w:rFonts w:ascii="SimSun" w:hAnsi="SimSun" w:hint="eastAsia"/>
          <w:color w:val="222222"/>
          <w:sz w:val="21"/>
          <w:szCs w:val="21"/>
        </w:rPr>
        <w:t>那些相关权利已被广播组织所获得的</w:t>
      </w:r>
      <w:r w:rsidR="00852DB1" w:rsidRPr="00852DB1">
        <w:rPr>
          <w:rFonts w:ascii="SimSun" w:hAnsi="SimSun"/>
          <w:color w:val="222222"/>
          <w:sz w:val="21"/>
          <w:szCs w:val="21"/>
        </w:rPr>
        <w:t>广播，</w:t>
      </w:r>
      <w:r w:rsidR="00852DB1" w:rsidRPr="00852DB1">
        <w:rPr>
          <w:rFonts w:ascii="SimSun" w:hAnsi="SimSun" w:hint="eastAsia"/>
          <w:color w:val="222222"/>
          <w:sz w:val="21"/>
          <w:szCs w:val="21"/>
        </w:rPr>
        <w:t>而不延及广播的其他部分。</w:t>
      </w:r>
      <w:r w:rsidR="00852DB1" w:rsidRPr="00852DB1">
        <w:rPr>
          <w:rFonts w:ascii="SimSun" w:hAnsi="SimSun"/>
          <w:color w:val="222222"/>
          <w:sz w:val="21"/>
          <w:szCs w:val="21"/>
        </w:rPr>
        <w:t>它解释说，它认为该条文</w:t>
      </w:r>
      <w:r w:rsidR="00852DB1" w:rsidRPr="00852DB1">
        <w:rPr>
          <w:rFonts w:ascii="SimSun" w:hAnsi="SimSun" w:hint="eastAsia"/>
          <w:color w:val="222222"/>
          <w:sz w:val="21"/>
          <w:szCs w:val="21"/>
        </w:rPr>
        <w:t>创造了一个</w:t>
      </w:r>
      <w:r w:rsidR="00852DB1" w:rsidRPr="00852DB1">
        <w:rPr>
          <w:rFonts w:ascii="SimSun" w:hAnsi="SimSun"/>
          <w:color w:val="222222"/>
          <w:sz w:val="21"/>
          <w:szCs w:val="21"/>
        </w:rPr>
        <w:t>有限的保护类型，但它不清楚</w:t>
      </w:r>
      <w:r w:rsidR="00852DB1" w:rsidRPr="00852DB1">
        <w:rPr>
          <w:rFonts w:ascii="SimSun" w:hAnsi="SimSun" w:hint="eastAsia"/>
          <w:color w:val="222222"/>
          <w:sz w:val="21"/>
          <w:szCs w:val="21"/>
        </w:rPr>
        <w:t>这种保护与</w:t>
      </w:r>
      <w:r w:rsidR="00852DB1" w:rsidRPr="00852DB1">
        <w:rPr>
          <w:rFonts w:ascii="SimSun" w:hAnsi="SimSun"/>
          <w:color w:val="222222"/>
          <w:sz w:val="21"/>
          <w:szCs w:val="21"/>
        </w:rPr>
        <w:t>什么有关</w:t>
      </w:r>
      <w:r w:rsidR="00852DB1"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印度代表团感谢欧洲联盟代表团的提问。它解释说，</w:t>
      </w:r>
      <w:r w:rsidRPr="00852DB1">
        <w:rPr>
          <w:rFonts w:ascii="SimSun" w:hAnsi="SimSun" w:hint="eastAsia"/>
          <w:color w:val="222222"/>
          <w:sz w:val="21"/>
          <w:szCs w:val="21"/>
        </w:rPr>
        <w:t>其对版权持有</w:t>
      </w:r>
      <w:r w:rsidRPr="00852DB1">
        <w:rPr>
          <w:rFonts w:ascii="SimSun" w:hAnsi="SimSun"/>
          <w:color w:val="222222"/>
          <w:sz w:val="21"/>
          <w:szCs w:val="21"/>
        </w:rPr>
        <w:t>人</w:t>
      </w:r>
      <w:r w:rsidRPr="00852DB1">
        <w:rPr>
          <w:rFonts w:ascii="SimSun" w:hAnsi="SimSun" w:hint="eastAsia"/>
          <w:color w:val="222222"/>
          <w:sz w:val="21"/>
          <w:szCs w:val="21"/>
        </w:rPr>
        <w:t>的</w:t>
      </w:r>
      <w:r w:rsidRPr="00852DB1">
        <w:rPr>
          <w:rFonts w:ascii="SimSun" w:hAnsi="SimSun"/>
          <w:color w:val="222222"/>
          <w:sz w:val="21"/>
          <w:szCs w:val="21"/>
        </w:rPr>
        <w:t>权利的理解</w:t>
      </w:r>
      <w:r w:rsidRPr="00852DB1">
        <w:rPr>
          <w:rFonts w:ascii="SimSun" w:hAnsi="SimSun" w:hint="eastAsia"/>
          <w:color w:val="222222"/>
          <w:sz w:val="21"/>
          <w:szCs w:val="21"/>
        </w:rPr>
        <w:t>也</w:t>
      </w:r>
      <w:r w:rsidRPr="00852DB1">
        <w:rPr>
          <w:rFonts w:ascii="SimSun" w:hAnsi="SimSun"/>
          <w:color w:val="222222"/>
          <w:sz w:val="21"/>
          <w:szCs w:val="21"/>
        </w:rPr>
        <w:t>是</w:t>
      </w:r>
      <w:r w:rsidRPr="00852DB1">
        <w:rPr>
          <w:rFonts w:ascii="SimSun" w:hAnsi="SimSun" w:hint="eastAsia"/>
          <w:color w:val="222222"/>
          <w:sz w:val="21"/>
          <w:szCs w:val="21"/>
        </w:rPr>
        <w:t>一直在研究的内容</w:t>
      </w:r>
      <w:r w:rsidRPr="00852DB1">
        <w:rPr>
          <w:rFonts w:ascii="SimSun" w:hAnsi="SimSun"/>
          <w:color w:val="222222"/>
          <w:sz w:val="21"/>
          <w:szCs w:val="21"/>
        </w:rPr>
        <w:t>。它指出，其他一些组织或中介机构</w:t>
      </w:r>
      <w:r w:rsidRPr="00852DB1">
        <w:rPr>
          <w:rFonts w:ascii="SimSun" w:hAnsi="SimSun" w:hint="eastAsia"/>
          <w:color w:val="222222"/>
          <w:sz w:val="21"/>
          <w:szCs w:val="21"/>
        </w:rPr>
        <w:t>也</w:t>
      </w:r>
      <w:r w:rsidRPr="00852DB1">
        <w:rPr>
          <w:rFonts w:ascii="SimSun" w:hAnsi="SimSun"/>
          <w:color w:val="222222"/>
          <w:sz w:val="21"/>
          <w:szCs w:val="21"/>
        </w:rPr>
        <w:t>参与</w:t>
      </w:r>
      <w:r w:rsidRPr="00852DB1">
        <w:rPr>
          <w:rFonts w:ascii="SimSun" w:hAnsi="SimSun" w:hint="eastAsia"/>
          <w:color w:val="222222"/>
          <w:sz w:val="21"/>
          <w:szCs w:val="21"/>
        </w:rPr>
        <w:t>其中。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感谢</w:t>
      </w:r>
      <w:r w:rsidRPr="00852DB1">
        <w:rPr>
          <w:rFonts w:ascii="SimSun" w:hAnsi="SimSun"/>
          <w:color w:val="222222"/>
          <w:sz w:val="21"/>
          <w:szCs w:val="21"/>
        </w:rPr>
        <w:t>代表团提出</w:t>
      </w:r>
      <w:r w:rsidRPr="00852DB1">
        <w:rPr>
          <w:rFonts w:ascii="SimSun" w:hAnsi="SimSun" w:hint="eastAsia"/>
          <w:color w:val="222222"/>
          <w:sz w:val="21"/>
          <w:szCs w:val="21"/>
        </w:rPr>
        <w:t>有关</w:t>
      </w:r>
      <w:r w:rsidRPr="00852DB1">
        <w:rPr>
          <w:rFonts w:ascii="SimSun" w:hAnsi="SimSun"/>
          <w:color w:val="222222"/>
          <w:sz w:val="21"/>
          <w:szCs w:val="21"/>
        </w:rPr>
        <w:t>印度提案的范围和目的</w:t>
      </w:r>
      <w:r w:rsidRPr="00852DB1">
        <w:rPr>
          <w:rFonts w:ascii="SimSun" w:hAnsi="SimSun" w:hint="eastAsia"/>
          <w:color w:val="222222"/>
          <w:sz w:val="21"/>
          <w:szCs w:val="21"/>
        </w:rPr>
        <w:t>的问题</w:t>
      </w:r>
      <w:r w:rsidRPr="00852DB1">
        <w:rPr>
          <w:rFonts w:ascii="SimSun" w:hAnsi="SimSun"/>
          <w:color w:val="222222"/>
          <w:sz w:val="21"/>
          <w:szCs w:val="21"/>
        </w:rPr>
        <w:t>，</w:t>
      </w:r>
      <w:r w:rsidRPr="00852DB1">
        <w:rPr>
          <w:rFonts w:ascii="SimSun" w:hAnsi="SimSun" w:hint="eastAsia"/>
          <w:color w:val="222222"/>
          <w:sz w:val="21"/>
          <w:szCs w:val="21"/>
        </w:rPr>
        <w:t>因为</w:t>
      </w:r>
      <w:r w:rsidRPr="00852DB1">
        <w:rPr>
          <w:rFonts w:ascii="SimSun" w:hAnsi="SimSun"/>
          <w:color w:val="222222"/>
          <w:sz w:val="21"/>
          <w:szCs w:val="21"/>
        </w:rPr>
        <w:t>这些问题</w:t>
      </w:r>
      <w:r w:rsidRPr="00852DB1">
        <w:rPr>
          <w:rFonts w:ascii="SimSun" w:hAnsi="SimSun" w:hint="eastAsia"/>
          <w:color w:val="222222"/>
          <w:sz w:val="21"/>
          <w:szCs w:val="21"/>
        </w:rPr>
        <w:t>可以帮助</w:t>
      </w:r>
      <w:r w:rsidRPr="00852DB1">
        <w:rPr>
          <w:rFonts w:ascii="SimSun" w:hAnsi="SimSun"/>
          <w:color w:val="222222"/>
          <w:sz w:val="21"/>
          <w:szCs w:val="21"/>
        </w:rPr>
        <w:t>委员会</w:t>
      </w:r>
      <w:r w:rsidRPr="00852DB1">
        <w:rPr>
          <w:rFonts w:ascii="SimSun" w:hAnsi="SimSun" w:hint="eastAsia"/>
          <w:color w:val="222222"/>
          <w:sz w:val="21"/>
          <w:szCs w:val="21"/>
        </w:rPr>
        <w:t>对第</w:t>
      </w:r>
      <w:r w:rsidRPr="00852DB1">
        <w:rPr>
          <w:rFonts w:ascii="SimSun" w:hAnsi="SimSun"/>
          <w:color w:val="222222"/>
          <w:sz w:val="21"/>
          <w:szCs w:val="21"/>
        </w:rPr>
        <w:t>6</w:t>
      </w:r>
      <w:r w:rsidRPr="00852DB1">
        <w:rPr>
          <w:rFonts w:ascii="SimSun" w:hAnsi="SimSun" w:hint="eastAsia"/>
          <w:color w:val="222222"/>
          <w:sz w:val="21"/>
          <w:szCs w:val="21"/>
        </w:rPr>
        <w:t>条</w:t>
      </w:r>
      <w:r w:rsidRPr="00852DB1">
        <w:rPr>
          <w:rFonts w:ascii="SimSun" w:hAnsi="SimSun"/>
          <w:color w:val="222222"/>
          <w:sz w:val="21"/>
          <w:szCs w:val="21"/>
        </w:rPr>
        <w:t>B和第6条之二</w:t>
      </w:r>
      <w:r w:rsidRPr="00852DB1">
        <w:rPr>
          <w:rFonts w:ascii="SimSun" w:hAnsi="SimSun" w:hint="eastAsia"/>
          <w:color w:val="222222"/>
          <w:sz w:val="21"/>
          <w:szCs w:val="21"/>
        </w:rPr>
        <w:t>展开更为</w:t>
      </w:r>
      <w:r w:rsidRPr="00852DB1">
        <w:rPr>
          <w:rFonts w:ascii="SimSun" w:hAnsi="SimSun"/>
          <w:color w:val="222222"/>
          <w:sz w:val="21"/>
          <w:szCs w:val="21"/>
        </w:rPr>
        <w:t>详尽的辩论，</w:t>
      </w:r>
      <w:r w:rsidRPr="00852DB1">
        <w:rPr>
          <w:rFonts w:ascii="SimSun" w:hAnsi="SimSun" w:hint="eastAsia"/>
          <w:color w:val="222222"/>
          <w:sz w:val="21"/>
          <w:szCs w:val="21"/>
        </w:rPr>
        <w:t>如</w:t>
      </w:r>
      <w:r w:rsidRPr="00852DB1">
        <w:rPr>
          <w:rFonts w:ascii="SimSun" w:hAnsi="SimSun"/>
          <w:color w:val="222222"/>
          <w:sz w:val="21"/>
          <w:szCs w:val="21"/>
        </w:rPr>
        <w:t>日本代表团</w:t>
      </w:r>
      <w:r w:rsidRPr="00852DB1">
        <w:rPr>
          <w:rFonts w:ascii="SimSun" w:hAnsi="SimSun" w:hint="eastAsia"/>
          <w:color w:val="222222"/>
          <w:sz w:val="21"/>
          <w:szCs w:val="21"/>
        </w:rPr>
        <w:t>已就这两条提出了建议。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危地马拉代表团认为，</w:t>
      </w:r>
      <w:r w:rsidRPr="00852DB1">
        <w:rPr>
          <w:rFonts w:ascii="SimSun" w:hAnsi="SimSun" w:hint="eastAsia"/>
          <w:color w:val="222222"/>
          <w:sz w:val="21"/>
          <w:szCs w:val="21"/>
        </w:rPr>
        <w:t>保护</w:t>
      </w:r>
      <w:r w:rsidRPr="00852DB1">
        <w:rPr>
          <w:rFonts w:ascii="SimSun" w:hAnsi="SimSun"/>
          <w:color w:val="222222"/>
          <w:sz w:val="21"/>
          <w:szCs w:val="21"/>
        </w:rPr>
        <w:t>广播组织条约是</w:t>
      </w:r>
      <w:r w:rsidRPr="00852DB1">
        <w:rPr>
          <w:rFonts w:ascii="SimSun" w:hAnsi="SimSun"/>
          <w:sz w:val="21"/>
          <w:szCs w:val="21"/>
        </w:rPr>
        <w:t>极为</w:t>
      </w:r>
      <w:r w:rsidRPr="00852DB1">
        <w:rPr>
          <w:rFonts w:ascii="SimSun" w:hAnsi="SimSun"/>
          <w:color w:val="222222"/>
          <w:sz w:val="21"/>
          <w:szCs w:val="21"/>
        </w:rPr>
        <w:t>重要的。它补充说，</w:t>
      </w:r>
      <w:r w:rsidRPr="00852DB1">
        <w:rPr>
          <w:rFonts w:ascii="SimSun" w:hAnsi="SimSun" w:hint="eastAsia"/>
          <w:color w:val="222222"/>
          <w:sz w:val="21"/>
          <w:szCs w:val="21"/>
        </w:rPr>
        <w:t>关于处理</w:t>
      </w:r>
      <w:r w:rsidRPr="00852DB1">
        <w:rPr>
          <w:rFonts w:ascii="SimSun" w:hAnsi="SimSun"/>
          <w:color w:val="222222"/>
          <w:sz w:val="21"/>
          <w:szCs w:val="21"/>
        </w:rPr>
        <w:t>保护</w:t>
      </w:r>
      <w:r w:rsidRPr="00852DB1">
        <w:rPr>
          <w:rFonts w:ascii="SimSun" w:hAnsi="SimSun" w:hint="eastAsia"/>
          <w:color w:val="222222"/>
          <w:sz w:val="21"/>
          <w:szCs w:val="21"/>
        </w:rPr>
        <w:t>问题的</w:t>
      </w:r>
      <w:r w:rsidRPr="00852DB1">
        <w:rPr>
          <w:rFonts w:ascii="SimSun" w:hAnsi="SimSun"/>
          <w:color w:val="222222"/>
          <w:sz w:val="21"/>
          <w:szCs w:val="21"/>
        </w:rPr>
        <w:t>第6条，似乎是</w:t>
      </w:r>
      <w:r w:rsidRPr="00852DB1">
        <w:rPr>
          <w:rFonts w:ascii="SimSun" w:hAnsi="SimSun" w:hint="eastAsia"/>
          <w:color w:val="222222"/>
          <w:sz w:val="21"/>
          <w:szCs w:val="21"/>
        </w:rPr>
        <w:t>使用了《</w:t>
      </w:r>
      <w:r w:rsidRPr="00852DB1">
        <w:rPr>
          <w:rFonts w:ascii="SimSun" w:hAnsi="SimSun"/>
          <w:color w:val="222222"/>
          <w:sz w:val="21"/>
          <w:szCs w:val="21"/>
        </w:rPr>
        <w:t>罗马公约</w:t>
      </w:r>
      <w:r w:rsidRPr="00852DB1">
        <w:rPr>
          <w:rFonts w:ascii="SimSun" w:hAnsi="SimSun" w:hint="eastAsia"/>
          <w:color w:val="222222"/>
          <w:sz w:val="21"/>
          <w:szCs w:val="21"/>
        </w:rPr>
        <w:t>》</w:t>
      </w:r>
      <w:r w:rsidRPr="00852DB1">
        <w:rPr>
          <w:rFonts w:ascii="SimSun" w:hAnsi="SimSun"/>
          <w:color w:val="222222"/>
          <w:sz w:val="21"/>
          <w:szCs w:val="21"/>
        </w:rPr>
        <w:t>和</w:t>
      </w:r>
      <w:r w:rsidRPr="00852DB1">
        <w:rPr>
          <w:rFonts w:ascii="SimSun" w:hAnsi="SimSun" w:hint="eastAsia"/>
          <w:color w:val="222222"/>
          <w:sz w:val="21"/>
          <w:szCs w:val="21"/>
        </w:rPr>
        <w:t>其他</w:t>
      </w:r>
      <w:r w:rsidRPr="00852DB1">
        <w:rPr>
          <w:rFonts w:ascii="SimSun" w:hAnsi="SimSun"/>
          <w:color w:val="222222"/>
          <w:sz w:val="21"/>
          <w:szCs w:val="21"/>
        </w:rPr>
        <w:t>条约</w:t>
      </w:r>
      <w:r w:rsidRPr="00852DB1">
        <w:rPr>
          <w:rFonts w:ascii="SimSun" w:hAnsi="SimSun" w:hint="eastAsia"/>
          <w:color w:val="222222"/>
          <w:sz w:val="21"/>
          <w:szCs w:val="21"/>
        </w:rPr>
        <w:t>中所采用的</w:t>
      </w:r>
      <w:r w:rsidRPr="00852DB1">
        <w:rPr>
          <w:rFonts w:ascii="SimSun" w:hAnsi="SimSun"/>
          <w:color w:val="222222"/>
          <w:sz w:val="21"/>
          <w:szCs w:val="21"/>
        </w:rPr>
        <w:t>原则。它解释说，</w:t>
      </w:r>
      <w:r w:rsidRPr="00852DB1">
        <w:rPr>
          <w:rFonts w:ascii="SimSun" w:hAnsi="SimSun" w:hint="eastAsia"/>
          <w:color w:val="222222"/>
          <w:sz w:val="21"/>
          <w:szCs w:val="21"/>
        </w:rPr>
        <w:t>因为</w:t>
      </w:r>
      <w:r w:rsidRPr="00852DB1">
        <w:rPr>
          <w:rFonts w:ascii="SimSun" w:hAnsi="SimSun"/>
          <w:color w:val="222222"/>
          <w:sz w:val="21"/>
          <w:szCs w:val="21"/>
        </w:rPr>
        <w:t>原则</w:t>
      </w:r>
      <w:r w:rsidRPr="00852DB1">
        <w:rPr>
          <w:rFonts w:ascii="SimSun" w:hAnsi="SimSun" w:hint="eastAsia"/>
          <w:color w:val="222222"/>
          <w:sz w:val="21"/>
          <w:szCs w:val="21"/>
        </w:rPr>
        <w:t>部分一直是现有</w:t>
      </w:r>
      <w:r w:rsidRPr="00852DB1">
        <w:rPr>
          <w:rFonts w:ascii="SimSun" w:hAnsi="SimSun"/>
          <w:color w:val="222222"/>
          <w:sz w:val="21"/>
          <w:szCs w:val="21"/>
        </w:rPr>
        <w:t>条约</w:t>
      </w:r>
      <w:r w:rsidRPr="00852DB1">
        <w:rPr>
          <w:rFonts w:ascii="SimSun" w:hAnsi="SimSun" w:hint="eastAsia"/>
          <w:color w:val="222222"/>
          <w:sz w:val="21"/>
          <w:szCs w:val="21"/>
        </w:rPr>
        <w:t>的</w:t>
      </w:r>
      <w:r w:rsidRPr="00852DB1">
        <w:rPr>
          <w:rFonts w:ascii="SimSun" w:hAnsi="SimSun"/>
          <w:color w:val="222222"/>
          <w:sz w:val="21"/>
          <w:szCs w:val="21"/>
        </w:rPr>
        <w:t>一部分，它必须被保留</w:t>
      </w:r>
      <w:r w:rsidRPr="00852DB1">
        <w:rPr>
          <w:rFonts w:ascii="SimSun" w:hAnsi="SimSun" w:hint="eastAsia"/>
          <w:color w:val="222222"/>
          <w:sz w:val="21"/>
          <w:szCs w:val="21"/>
        </w:rPr>
        <w:t>在条约中。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哥伦比亚代表团建议，新条约应包含非常清晰的</w:t>
      </w:r>
      <w:r w:rsidRPr="00852DB1">
        <w:rPr>
          <w:rFonts w:ascii="SimSun" w:hAnsi="SimSun" w:hint="eastAsia"/>
          <w:color w:val="222222"/>
          <w:sz w:val="21"/>
          <w:szCs w:val="21"/>
        </w:rPr>
        <w:t>条款</w:t>
      </w:r>
      <w:r w:rsidRPr="00852DB1">
        <w:rPr>
          <w:rFonts w:ascii="SimSun" w:hAnsi="SimSun"/>
          <w:color w:val="222222"/>
          <w:sz w:val="21"/>
          <w:szCs w:val="21"/>
        </w:rPr>
        <w:t>，并明确</w:t>
      </w:r>
      <w:r w:rsidRPr="00852DB1">
        <w:rPr>
          <w:rFonts w:ascii="SimSun" w:hAnsi="SimSun" w:hint="eastAsia"/>
          <w:color w:val="222222"/>
          <w:sz w:val="21"/>
          <w:szCs w:val="21"/>
        </w:rPr>
        <w:t>条约的</w:t>
      </w:r>
      <w:r w:rsidRPr="00852DB1">
        <w:rPr>
          <w:rFonts w:ascii="SimSun" w:hAnsi="SimSun"/>
          <w:color w:val="222222"/>
          <w:sz w:val="21"/>
          <w:szCs w:val="21"/>
        </w:rPr>
        <w:t>目标。它解释说，它想要做的是</w:t>
      </w:r>
      <w:r w:rsidRPr="00852DB1">
        <w:rPr>
          <w:rFonts w:ascii="SimSun" w:hAnsi="SimSun" w:hint="eastAsia"/>
          <w:color w:val="222222"/>
          <w:sz w:val="21"/>
          <w:szCs w:val="21"/>
        </w:rPr>
        <w:t>，</w:t>
      </w:r>
      <w:r w:rsidRPr="00852DB1">
        <w:rPr>
          <w:rFonts w:ascii="SimSun" w:hAnsi="SimSun"/>
          <w:color w:val="222222"/>
          <w:sz w:val="21"/>
          <w:szCs w:val="21"/>
        </w:rPr>
        <w:t>鉴于新技术的发展</w:t>
      </w:r>
      <w:r w:rsidRPr="00852DB1">
        <w:rPr>
          <w:rFonts w:ascii="SimSun" w:hAnsi="SimSun" w:hint="eastAsia"/>
          <w:color w:val="222222"/>
          <w:sz w:val="21"/>
          <w:szCs w:val="21"/>
        </w:rPr>
        <w:t>，要</w:t>
      </w:r>
      <w:r w:rsidRPr="00852DB1">
        <w:rPr>
          <w:rFonts w:ascii="SimSun" w:hAnsi="SimSun"/>
          <w:color w:val="222222"/>
          <w:sz w:val="21"/>
          <w:szCs w:val="21"/>
        </w:rPr>
        <w:t>确保</w:t>
      </w:r>
      <w:r w:rsidRPr="00852DB1">
        <w:rPr>
          <w:rFonts w:ascii="SimSun" w:hAnsi="SimSun" w:hint="eastAsia"/>
          <w:color w:val="222222"/>
          <w:sz w:val="21"/>
          <w:szCs w:val="21"/>
        </w:rPr>
        <w:t>传播</w:t>
      </w:r>
      <w:r w:rsidRPr="00852DB1">
        <w:rPr>
          <w:rFonts w:ascii="SimSun" w:hAnsi="SimSun"/>
          <w:color w:val="222222"/>
          <w:sz w:val="21"/>
          <w:szCs w:val="21"/>
        </w:rPr>
        <w:t>受到保护。它</w:t>
      </w:r>
      <w:r w:rsidRPr="00852DB1">
        <w:rPr>
          <w:rFonts w:ascii="SimSun" w:hAnsi="SimSun" w:hint="eastAsia"/>
          <w:sz w:val="21"/>
          <w:szCs w:val="21"/>
        </w:rPr>
        <w:t>指出</w:t>
      </w:r>
      <w:r w:rsidRPr="00852DB1">
        <w:rPr>
          <w:rFonts w:ascii="SimSun" w:hAnsi="SimSun"/>
          <w:color w:val="222222"/>
          <w:sz w:val="21"/>
          <w:szCs w:val="21"/>
        </w:rPr>
        <w:t>，委员会</w:t>
      </w:r>
      <w:r w:rsidRPr="00852DB1">
        <w:rPr>
          <w:rFonts w:ascii="SimSun" w:hAnsi="SimSun" w:hint="eastAsia"/>
          <w:color w:val="222222"/>
          <w:sz w:val="21"/>
          <w:szCs w:val="21"/>
        </w:rPr>
        <w:t>因此</w:t>
      </w:r>
      <w:r w:rsidRPr="00852DB1">
        <w:rPr>
          <w:rFonts w:ascii="SimSun" w:hAnsi="SimSun"/>
          <w:color w:val="222222"/>
          <w:sz w:val="21"/>
          <w:szCs w:val="21"/>
        </w:rPr>
        <w:t>必须非常谨慎，因为术语的定义将是拟议条约的关键</w:t>
      </w:r>
      <w:r w:rsidRPr="00852DB1">
        <w:rPr>
          <w:rFonts w:ascii="SimSun" w:hAnsi="SimSun" w:hint="eastAsia"/>
          <w:color w:val="222222"/>
          <w:sz w:val="21"/>
          <w:szCs w:val="21"/>
        </w:rPr>
        <w:t>所在</w:t>
      </w:r>
      <w:r w:rsidRPr="00852DB1">
        <w:rPr>
          <w:rFonts w:ascii="SimSun" w:hAnsi="SimSun"/>
          <w:color w:val="222222"/>
          <w:sz w:val="21"/>
          <w:szCs w:val="21"/>
        </w:rPr>
        <w:t>。它解释说，当</w:t>
      </w:r>
      <w:r w:rsidRPr="00852DB1">
        <w:rPr>
          <w:rFonts w:ascii="SimSun" w:hAnsi="SimSun" w:hint="eastAsia"/>
          <w:color w:val="222222"/>
          <w:sz w:val="21"/>
          <w:szCs w:val="21"/>
        </w:rPr>
        <w:t>我们谈到</w:t>
      </w:r>
      <w:r w:rsidRPr="00852DB1">
        <w:rPr>
          <w:rFonts w:ascii="SimSun" w:hAnsi="SimSun"/>
          <w:color w:val="222222"/>
          <w:sz w:val="21"/>
          <w:szCs w:val="21"/>
        </w:rPr>
        <w:t>信号，委员会应</w:t>
      </w:r>
      <w:r w:rsidRPr="00852DB1">
        <w:rPr>
          <w:rFonts w:ascii="SimSun" w:hAnsi="SimSun" w:hint="eastAsia"/>
          <w:color w:val="222222"/>
          <w:sz w:val="21"/>
          <w:szCs w:val="21"/>
        </w:rPr>
        <w:t>清楚地</w:t>
      </w:r>
      <w:r w:rsidRPr="00852DB1">
        <w:rPr>
          <w:rFonts w:ascii="SimSun" w:hAnsi="SimSun"/>
          <w:color w:val="222222"/>
          <w:sz w:val="21"/>
          <w:szCs w:val="21"/>
        </w:rPr>
        <w:t>知道</w:t>
      </w:r>
      <w:r w:rsidRPr="00852DB1">
        <w:rPr>
          <w:rFonts w:ascii="SimSun" w:hAnsi="SimSun" w:hint="eastAsia"/>
          <w:color w:val="222222"/>
          <w:sz w:val="21"/>
          <w:szCs w:val="21"/>
        </w:rPr>
        <w:t>它的意思，并应当明确地界定</w:t>
      </w:r>
      <w:r w:rsidRPr="00852DB1">
        <w:rPr>
          <w:rFonts w:ascii="SimSun" w:hAnsi="SimSun"/>
          <w:color w:val="222222"/>
          <w:sz w:val="21"/>
          <w:szCs w:val="21"/>
        </w:rPr>
        <w:t>“信号”</w:t>
      </w:r>
      <w:r w:rsidRPr="00852DB1">
        <w:rPr>
          <w:rFonts w:ascii="SimSun" w:hAnsi="SimSun" w:hint="eastAsia"/>
          <w:color w:val="222222"/>
          <w:sz w:val="21"/>
          <w:szCs w:val="21"/>
        </w:rPr>
        <w:t>一词。</w:t>
      </w:r>
      <w:r w:rsidRPr="00852DB1">
        <w:rPr>
          <w:rFonts w:ascii="SimSun" w:hAnsi="SimSun"/>
          <w:color w:val="222222"/>
          <w:sz w:val="21"/>
          <w:szCs w:val="21"/>
        </w:rPr>
        <w:t>该代表团</w:t>
      </w:r>
      <w:r w:rsidRPr="00852DB1">
        <w:rPr>
          <w:rFonts w:ascii="SimSun" w:hAnsi="SimSun" w:hint="eastAsia"/>
          <w:color w:val="222222"/>
          <w:sz w:val="21"/>
          <w:szCs w:val="21"/>
        </w:rPr>
        <w:t>表示</w:t>
      </w:r>
      <w:r w:rsidRPr="00852DB1">
        <w:rPr>
          <w:rFonts w:ascii="SimSun" w:hAnsi="SimSun"/>
          <w:color w:val="222222"/>
          <w:sz w:val="21"/>
          <w:szCs w:val="21"/>
        </w:rPr>
        <w:t>，委员会必须达到三个</w:t>
      </w:r>
      <w:r w:rsidRPr="00852DB1">
        <w:rPr>
          <w:rFonts w:ascii="SimSun" w:hAnsi="SimSun" w:hint="eastAsia"/>
          <w:color w:val="222222"/>
          <w:sz w:val="21"/>
          <w:szCs w:val="21"/>
        </w:rPr>
        <w:t>目标。</w:t>
      </w:r>
      <w:r w:rsidRPr="00852DB1">
        <w:rPr>
          <w:rFonts w:ascii="SimSun" w:hAnsi="SimSun"/>
          <w:color w:val="222222"/>
          <w:sz w:val="21"/>
          <w:szCs w:val="21"/>
        </w:rPr>
        <w:t>首先，明确定义</w:t>
      </w:r>
      <w:r w:rsidRPr="00852DB1">
        <w:rPr>
          <w:rFonts w:ascii="SimSun" w:hAnsi="SimSun" w:hint="eastAsia"/>
          <w:color w:val="222222"/>
          <w:sz w:val="21"/>
          <w:szCs w:val="21"/>
        </w:rPr>
        <w:t>哪些</w:t>
      </w:r>
      <w:r w:rsidRPr="00852DB1">
        <w:rPr>
          <w:rFonts w:ascii="SimSun" w:hAnsi="SimSun"/>
          <w:color w:val="222222"/>
          <w:sz w:val="21"/>
          <w:szCs w:val="21"/>
        </w:rPr>
        <w:t>信号</w:t>
      </w:r>
      <w:r w:rsidRPr="00852DB1">
        <w:rPr>
          <w:rFonts w:ascii="SimSun" w:hAnsi="SimSun" w:hint="eastAsia"/>
          <w:color w:val="222222"/>
          <w:sz w:val="21"/>
          <w:szCs w:val="21"/>
        </w:rPr>
        <w:t>应当受到</w:t>
      </w:r>
      <w:r w:rsidRPr="00852DB1">
        <w:rPr>
          <w:rFonts w:ascii="SimSun" w:hAnsi="SimSun"/>
          <w:color w:val="222222"/>
          <w:sz w:val="21"/>
          <w:szCs w:val="21"/>
        </w:rPr>
        <w:t>拟议条约的保护。其次，它需要澄清，信号和它</w:t>
      </w:r>
      <w:r w:rsidRPr="00852DB1">
        <w:rPr>
          <w:rFonts w:ascii="SimSun" w:hAnsi="SimSun" w:hint="eastAsia"/>
          <w:color w:val="222222"/>
          <w:sz w:val="21"/>
          <w:szCs w:val="21"/>
        </w:rPr>
        <w:t>所承载</w:t>
      </w:r>
      <w:r w:rsidRPr="00852DB1">
        <w:rPr>
          <w:rFonts w:ascii="SimSun" w:hAnsi="SimSun"/>
          <w:color w:val="222222"/>
          <w:sz w:val="21"/>
          <w:szCs w:val="21"/>
        </w:rPr>
        <w:t>的内容是两个不同的东西，</w:t>
      </w:r>
      <w:r w:rsidRPr="00852DB1">
        <w:rPr>
          <w:rFonts w:ascii="SimSun" w:hAnsi="SimSun" w:hint="eastAsia"/>
          <w:color w:val="222222"/>
          <w:sz w:val="21"/>
          <w:szCs w:val="21"/>
        </w:rPr>
        <w:t>而且</w:t>
      </w:r>
      <w:r w:rsidRPr="00852DB1">
        <w:rPr>
          <w:rFonts w:ascii="SimSun" w:hAnsi="SimSun"/>
          <w:color w:val="222222"/>
          <w:sz w:val="21"/>
          <w:szCs w:val="21"/>
        </w:rPr>
        <w:t>这些内容不是拟议条约</w:t>
      </w:r>
      <w:r w:rsidRPr="00852DB1">
        <w:rPr>
          <w:rFonts w:ascii="SimSun" w:hAnsi="SimSun" w:hint="eastAsia"/>
          <w:color w:val="222222"/>
          <w:sz w:val="21"/>
          <w:szCs w:val="21"/>
        </w:rPr>
        <w:t>所</w:t>
      </w:r>
      <w:r w:rsidRPr="00852DB1">
        <w:rPr>
          <w:rFonts w:ascii="SimSun" w:hAnsi="SimSun"/>
          <w:color w:val="222222"/>
          <w:sz w:val="21"/>
          <w:szCs w:val="21"/>
        </w:rPr>
        <w:t>保护</w:t>
      </w:r>
      <w:r w:rsidRPr="00852DB1">
        <w:rPr>
          <w:rFonts w:ascii="SimSun" w:hAnsi="SimSun" w:hint="eastAsia"/>
          <w:color w:val="222222"/>
          <w:sz w:val="21"/>
          <w:szCs w:val="21"/>
        </w:rPr>
        <w:t>的对象</w:t>
      </w:r>
      <w:r w:rsidRPr="00852DB1">
        <w:rPr>
          <w:rFonts w:ascii="SimSun" w:hAnsi="SimSun"/>
          <w:color w:val="222222"/>
          <w:sz w:val="21"/>
          <w:szCs w:val="21"/>
        </w:rPr>
        <w:t>，</w:t>
      </w:r>
      <w:r w:rsidRPr="00852DB1">
        <w:rPr>
          <w:rFonts w:ascii="SimSun" w:hAnsi="SimSun" w:hint="eastAsia"/>
          <w:color w:val="222222"/>
          <w:sz w:val="21"/>
          <w:szCs w:val="21"/>
        </w:rPr>
        <w:t>拟议条约要保护的</w:t>
      </w:r>
      <w:r w:rsidRPr="00852DB1">
        <w:rPr>
          <w:rFonts w:ascii="SimSun" w:hAnsi="SimSun"/>
          <w:color w:val="222222"/>
          <w:sz w:val="21"/>
          <w:szCs w:val="21"/>
        </w:rPr>
        <w:t>是</w:t>
      </w:r>
      <w:r w:rsidRPr="00852DB1">
        <w:rPr>
          <w:rFonts w:ascii="SimSun" w:hAnsi="SimSun" w:hint="eastAsia"/>
          <w:color w:val="222222"/>
          <w:sz w:val="21"/>
          <w:szCs w:val="21"/>
        </w:rPr>
        <w:t>这些内容的传输工具</w:t>
      </w:r>
      <w:r w:rsidRPr="00852DB1">
        <w:rPr>
          <w:rFonts w:ascii="SimSun" w:hAnsi="SimSun"/>
          <w:color w:val="222222"/>
          <w:sz w:val="21"/>
          <w:szCs w:val="21"/>
        </w:rPr>
        <w:t>。另一个</w:t>
      </w:r>
      <w:r w:rsidRPr="00852DB1">
        <w:rPr>
          <w:rFonts w:ascii="SimSun" w:hAnsi="SimSun" w:hint="eastAsia"/>
          <w:color w:val="222222"/>
          <w:sz w:val="21"/>
          <w:szCs w:val="21"/>
        </w:rPr>
        <w:t>要</w:t>
      </w:r>
      <w:r w:rsidRPr="00852DB1">
        <w:rPr>
          <w:rFonts w:ascii="SimSun" w:hAnsi="SimSun"/>
          <w:color w:val="222222"/>
          <w:sz w:val="21"/>
          <w:szCs w:val="21"/>
        </w:rPr>
        <w:t>澄清</w:t>
      </w:r>
      <w:r w:rsidRPr="00852DB1">
        <w:rPr>
          <w:rFonts w:ascii="SimSun" w:hAnsi="SimSun" w:hint="eastAsia"/>
          <w:color w:val="222222"/>
          <w:sz w:val="21"/>
          <w:szCs w:val="21"/>
        </w:rPr>
        <w:t>的是，</w:t>
      </w:r>
      <w:r w:rsidRPr="00852DB1">
        <w:rPr>
          <w:rFonts w:ascii="SimSun" w:hAnsi="SimSun"/>
          <w:color w:val="222222"/>
          <w:sz w:val="21"/>
          <w:szCs w:val="21"/>
        </w:rPr>
        <w:t>拟议条约是否</w:t>
      </w:r>
      <w:r w:rsidRPr="00852DB1">
        <w:rPr>
          <w:rFonts w:ascii="SimSun" w:hAnsi="SimSun" w:hint="eastAsia"/>
          <w:color w:val="222222"/>
          <w:sz w:val="21"/>
          <w:szCs w:val="21"/>
        </w:rPr>
        <w:t>只针对同步广播</w:t>
      </w:r>
      <w:r w:rsidRPr="00852DB1">
        <w:rPr>
          <w:rFonts w:ascii="SimSun" w:hAnsi="SimSun"/>
          <w:color w:val="222222"/>
          <w:sz w:val="21"/>
          <w:szCs w:val="21"/>
        </w:rPr>
        <w:t>或</w:t>
      </w:r>
      <w:r w:rsidRPr="00852DB1">
        <w:rPr>
          <w:rFonts w:ascii="SimSun" w:hAnsi="SimSun" w:hint="eastAsia"/>
          <w:color w:val="222222"/>
          <w:sz w:val="21"/>
          <w:szCs w:val="21"/>
        </w:rPr>
        <w:t>同时且不经修改的传播</w:t>
      </w:r>
      <w:r w:rsidRPr="00852DB1">
        <w:rPr>
          <w:rFonts w:ascii="SimSun" w:hAnsi="SimSun"/>
          <w:color w:val="222222"/>
          <w:sz w:val="21"/>
          <w:szCs w:val="21"/>
        </w:rPr>
        <w:t>，或</w:t>
      </w:r>
      <w:r w:rsidRPr="00852DB1">
        <w:rPr>
          <w:rFonts w:ascii="SimSun" w:hAnsi="SimSun" w:hint="eastAsia"/>
          <w:color w:val="222222"/>
          <w:sz w:val="21"/>
          <w:szCs w:val="21"/>
        </w:rPr>
        <w:t>首次传播</w:t>
      </w:r>
      <w:r w:rsidRPr="00852DB1">
        <w:rPr>
          <w:rFonts w:ascii="SimSun" w:hAnsi="SimSun"/>
          <w:color w:val="222222"/>
          <w:sz w:val="21"/>
          <w:szCs w:val="21"/>
        </w:rPr>
        <w:t>。第三，是需要一个过渡期。该代表团强调说，</w:t>
      </w:r>
      <w:r w:rsidRPr="00852DB1">
        <w:rPr>
          <w:rFonts w:ascii="SimSun" w:hAnsi="SimSun" w:hint="eastAsia"/>
          <w:color w:val="222222"/>
          <w:sz w:val="21"/>
          <w:szCs w:val="21"/>
        </w:rPr>
        <w:t>就</w:t>
      </w:r>
      <w:r w:rsidRPr="00852DB1">
        <w:rPr>
          <w:rFonts w:ascii="SimSun" w:hAnsi="SimSun"/>
          <w:color w:val="222222"/>
          <w:sz w:val="21"/>
          <w:szCs w:val="21"/>
        </w:rPr>
        <w:t>哥伦比亚</w:t>
      </w:r>
      <w:r w:rsidRPr="00852DB1">
        <w:rPr>
          <w:rFonts w:ascii="SimSun" w:hAnsi="SimSun" w:hint="eastAsia"/>
          <w:color w:val="222222"/>
          <w:sz w:val="21"/>
          <w:szCs w:val="21"/>
        </w:rPr>
        <w:t>而言</w:t>
      </w:r>
      <w:r w:rsidRPr="00852DB1">
        <w:rPr>
          <w:rFonts w:ascii="SimSun" w:hAnsi="SimSun"/>
          <w:color w:val="222222"/>
          <w:sz w:val="21"/>
          <w:szCs w:val="21"/>
        </w:rPr>
        <w:t>，</w:t>
      </w:r>
      <w:r w:rsidRPr="00852DB1">
        <w:rPr>
          <w:rFonts w:ascii="SimSun" w:hAnsi="SimSun" w:hint="eastAsia"/>
          <w:color w:val="222222"/>
          <w:sz w:val="21"/>
          <w:szCs w:val="21"/>
        </w:rPr>
        <w:t>备选</w:t>
      </w:r>
      <w:r w:rsidRPr="00852DB1">
        <w:rPr>
          <w:rFonts w:ascii="SimSun" w:hAnsi="SimSun"/>
          <w:color w:val="222222"/>
          <w:sz w:val="21"/>
          <w:szCs w:val="21"/>
        </w:rPr>
        <w:t>方案A是实现这三个目标</w:t>
      </w:r>
      <w:r w:rsidRPr="00852DB1">
        <w:rPr>
          <w:rFonts w:ascii="SimSun" w:hAnsi="SimSun" w:hint="eastAsia"/>
          <w:color w:val="222222"/>
          <w:sz w:val="21"/>
          <w:szCs w:val="21"/>
        </w:rPr>
        <w:t>的方案</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备选方案A</w:t>
      </w:r>
      <w:r w:rsidRPr="00852DB1">
        <w:rPr>
          <w:rFonts w:ascii="SimSun" w:hAnsi="SimSun" w:hint="eastAsia"/>
          <w:color w:val="222222"/>
          <w:sz w:val="21"/>
          <w:szCs w:val="21"/>
        </w:rPr>
        <w:t>对</w:t>
      </w:r>
      <w:r w:rsidRPr="00852DB1">
        <w:rPr>
          <w:rFonts w:ascii="SimSun" w:hAnsi="SimSun"/>
          <w:color w:val="222222"/>
          <w:sz w:val="21"/>
          <w:szCs w:val="21"/>
        </w:rPr>
        <w:t>这些目标</w:t>
      </w:r>
      <w:r w:rsidRPr="00852DB1">
        <w:rPr>
          <w:rFonts w:ascii="SimSun" w:hAnsi="SimSun" w:hint="eastAsia"/>
          <w:color w:val="222222"/>
          <w:sz w:val="21"/>
          <w:szCs w:val="21"/>
        </w:rPr>
        <w:t>表达的最为</w:t>
      </w:r>
      <w:r w:rsidRPr="00852DB1">
        <w:rPr>
          <w:rFonts w:ascii="SimSun" w:hAnsi="SimSun"/>
          <w:color w:val="222222"/>
          <w:sz w:val="21"/>
          <w:szCs w:val="21"/>
        </w:rPr>
        <w:t>清晰和简单</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委内瑞拉代表团宣布，它不同意</w:t>
      </w:r>
      <w:r w:rsidRPr="00852DB1">
        <w:rPr>
          <w:rFonts w:ascii="SimSun" w:hAnsi="SimSun" w:hint="eastAsia"/>
          <w:color w:val="222222"/>
          <w:sz w:val="21"/>
          <w:szCs w:val="21"/>
        </w:rPr>
        <w:t>有关</w:t>
      </w:r>
      <w:r w:rsidRPr="00852DB1">
        <w:rPr>
          <w:rFonts w:ascii="SimSun" w:hAnsi="SimSun"/>
          <w:color w:val="222222"/>
          <w:sz w:val="21"/>
          <w:szCs w:val="21"/>
        </w:rPr>
        <w:t>支持拟议条约的</w:t>
      </w:r>
      <w:r w:rsidRPr="00852DB1">
        <w:rPr>
          <w:rFonts w:ascii="SimSun" w:hAnsi="SimSun" w:hint="eastAsia"/>
          <w:color w:val="222222"/>
          <w:sz w:val="21"/>
          <w:szCs w:val="21"/>
        </w:rPr>
        <w:t>观点</w:t>
      </w:r>
      <w:r w:rsidRPr="00852DB1">
        <w:rPr>
          <w:rFonts w:ascii="SimSun" w:hAnsi="SimSun"/>
          <w:color w:val="222222"/>
          <w:sz w:val="21"/>
          <w:szCs w:val="21"/>
        </w:rPr>
        <w:t>。它解释说，</w:t>
      </w:r>
      <w:r w:rsidRPr="00852DB1">
        <w:rPr>
          <w:rFonts w:ascii="SimSun" w:hAnsi="SimSun" w:hint="eastAsia"/>
          <w:color w:val="222222"/>
          <w:sz w:val="21"/>
          <w:szCs w:val="21"/>
        </w:rPr>
        <w:t>根据</w:t>
      </w:r>
      <w:r w:rsidRPr="00852DB1">
        <w:rPr>
          <w:rFonts w:ascii="SimSun" w:hAnsi="SimSun"/>
          <w:color w:val="222222"/>
          <w:sz w:val="21"/>
          <w:szCs w:val="21"/>
        </w:rPr>
        <w:t>人权宪章第17条</w:t>
      </w:r>
      <w:r w:rsidRPr="00852DB1">
        <w:rPr>
          <w:rFonts w:ascii="SimSun" w:hAnsi="SimSun" w:hint="eastAsia"/>
          <w:color w:val="222222"/>
          <w:sz w:val="21"/>
          <w:szCs w:val="21"/>
        </w:rPr>
        <w:t>，它不</w:t>
      </w:r>
      <w:r w:rsidRPr="00852DB1">
        <w:rPr>
          <w:rFonts w:ascii="SimSun" w:hAnsi="SimSun"/>
          <w:color w:val="222222"/>
          <w:sz w:val="21"/>
          <w:szCs w:val="21"/>
        </w:rPr>
        <w:t>认为人权应该被授予法人。说到保护，该代表团强调说，目前还不清楚</w:t>
      </w:r>
      <w:r w:rsidRPr="00852DB1">
        <w:rPr>
          <w:rFonts w:ascii="SimSun" w:hAnsi="SimSun" w:hint="eastAsia"/>
          <w:color w:val="222222"/>
          <w:sz w:val="21"/>
          <w:szCs w:val="21"/>
        </w:rPr>
        <w:t>委员会准备如何处理</w:t>
      </w:r>
      <w:r w:rsidRPr="00852DB1">
        <w:rPr>
          <w:rFonts w:ascii="SimSun" w:hAnsi="SimSun"/>
          <w:color w:val="222222"/>
          <w:sz w:val="21"/>
          <w:szCs w:val="21"/>
        </w:rPr>
        <w:t>法律和技术鸿沟</w:t>
      </w:r>
      <w:r w:rsidRPr="00852DB1">
        <w:rPr>
          <w:rFonts w:ascii="SimSun" w:hAnsi="SimSun" w:hint="eastAsia"/>
          <w:color w:val="222222"/>
          <w:sz w:val="21"/>
          <w:szCs w:val="21"/>
        </w:rPr>
        <w:t>问题</w:t>
      </w:r>
      <w:r w:rsidRPr="00852DB1">
        <w:rPr>
          <w:rFonts w:ascii="SimSun" w:hAnsi="SimSun"/>
          <w:color w:val="222222"/>
          <w:sz w:val="21"/>
          <w:szCs w:val="21"/>
        </w:rPr>
        <w:t>。它</w:t>
      </w:r>
      <w:r w:rsidRPr="00852DB1">
        <w:rPr>
          <w:rFonts w:ascii="SimSun" w:hAnsi="SimSun" w:hint="eastAsia"/>
          <w:color w:val="222222"/>
          <w:sz w:val="21"/>
          <w:szCs w:val="21"/>
        </w:rPr>
        <w:t>询问，</w:t>
      </w:r>
      <w:r w:rsidRPr="00852DB1">
        <w:rPr>
          <w:rFonts w:ascii="SimSun" w:hAnsi="SimSun"/>
          <w:color w:val="222222"/>
          <w:sz w:val="21"/>
          <w:szCs w:val="21"/>
        </w:rPr>
        <w:t>发展中国家</w:t>
      </w:r>
      <w:r w:rsidRPr="00852DB1">
        <w:rPr>
          <w:rFonts w:ascii="SimSun" w:hAnsi="SimSun" w:hint="eastAsia"/>
          <w:color w:val="222222"/>
          <w:sz w:val="21"/>
          <w:szCs w:val="21"/>
        </w:rPr>
        <w:t>可以在哪儿</w:t>
      </w:r>
      <w:r w:rsidRPr="00852DB1">
        <w:rPr>
          <w:rFonts w:ascii="SimSun" w:hAnsi="SimSun"/>
          <w:color w:val="222222"/>
          <w:sz w:val="21"/>
          <w:szCs w:val="21"/>
        </w:rPr>
        <w:t>找到必要的资源，</w:t>
      </w:r>
      <w:r w:rsidRPr="00852DB1">
        <w:rPr>
          <w:rFonts w:ascii="SimSun" w:hAnsi="SimSun" w:hint="eastAsia"/>
          <w:color w:val="222222"/>
          <w:sz w:val="21"/>
          <w:szCs w:val="21"/>
        </w:rPr>
        <w:t>并询问谁将会处理</w:t>
      </w:r>
      <w:r w:rsidRPr="00852DB1">
        <w:rPr>
          <w:rFonts w:ascii="SimSun" w:hAnsi="SimSun"/>
          <w:color w:val="222222"/>
          <w:sz w:val="21"/>
          <w:szCs w:val="21"/>
        </w:rPr>
        <w:t>以缩小差距</w:t>
      </w:r>
      <w:r w:rsidRPr="00852DB1">
        <w:rPr>
          <w:rFonts w:ascii="SimSun" w:hAnsi="SimSun" w:hint="eastAsia"/>
          <w:color w:val="222222"/>
          <w:sz w:val="21"/>
          <w:szCs w:val="21"/>
        </w:rPr>
        <w:t>为目的</w:t>
      </w:r>
      <w:r w:rsidRPr="00852DB1">
        <w:rPr>
          <w:rFonts w:ascii="SimSun" w:hAnsi="SimSun"/>
          <w:color w:val="222222"/>
          <w:sz w:val="21"/>
          <w:szCs w:val="21"/>
        </w:rPr>
        <w:t>的技术援助</w:t>
      </w:r>
      <w:r w:rsidRPr="00852DB1">
        <w:rPr>
          <w:rFonts w:ascii="SimSun" w:hAnsi="SimSun" w:hint="eastAsia"/>
          <w:color w:val="222222"/>
          <w:sz w:val="21"/>
          <w:szCs w:val="21"/>
        </w:rPr>
        <w:t>。</w:t>
      </w:r>
      <w:r w:rsidRPr="00852DB1">
        <w:rPr>
          <w:rFonts w:ascii="SimSun" w:hAnsi="SimSun"/>
          <w:color w:val="222222"/>
          <w:sz w:val="21"/>
          <w:szCs w:val="21"/>
        </w:rPr>
        <w:t>该代表团解释说，如果谈的不是内容，而是</w:t>
      </w:r>
      <w:r w:rsidRPr="00852DB1">
        <w:rPr>
          <w:rFonts w:ascii="SimSun" w:hAnsi="SimSun" w:hint="eastAsia"/>
          <w:color w:val="222222"/>
          <w:sz w:val="21"/>
          <w:szCs w:val="21"/>
        </w:rPr>
        <w:t>传播</w:t>
      </w:r>
      <w:r w:rsidRPr="00852DB1">
        <w:rPr>
          <w:rFonts w:ascii="SimSun" w:hAnsi="SimSun"/>
          <w:color w:val="222222"/>
          <w:sz w:val="21"/>
          <w:szCs w:val="21"/>
        </w:rPr>
        <w:t>方式，委婉</w:t>
      </w:r>
      <w:r w:rsidRPr="00852DB1">
        <w:rPr>
          <w:rFonts w:ascii="SimSun" w:hAnsi="SimSun" w:hint="eastAsia"/>
          <w:color w:val="222222"/>
          <w:sz w:val="21"/>
          <w:szCs w:val="21"/>
        </w:rPr>
        <w:t>点</w:t>
      </w:r>
      <w:r w:rsidRPr="00852DB1">
        <w:rPr>
          <w:rFonts w:ascii="SimSun" w:hAnsi="SimSun"/>
          <w:color w:val="222222"/>
          <w:sz w:val="21"/>
          <w:szCs w:val="21"/>
        </w:rPr>
        <w:t>说，如果一个人决定</w:t>
      </w:r>
      <w:r w:rsidRPr="00852DB1">
        <w:rPr>
          <w:rFonts w:ascii="SimSun" w:hAnsi="SimSun" w:hint="eastAsia"/>
          <w:color w:val="222222"/>
          <w:sz w:val="21"/>
          <w:szCs w:val="21"/>
        </w:rPr>
        <w:t>对运送食物的</w:t>
      </w:r>
      <w:r w:rsidRPr="00852DB1">
        <w:rPr>
          <w:rFonts w:ascii="SimSun" w:hAnsi="SimSun"/>
          <w:color w:val="222222"/>
          <w:sz w:val="21"/>
          <w:szCs w:val="21"/>
        </w:rPr>
        <w:t>卡车</w:t>
      </w:r>
      <w:r w:rsidRPr="00852DB1">
        <w:rPr>
          <w:rFonts w:ascii="SimSun" w:hAnsi="SimSun" w:hint="eastAsia"/>
          <w:color w:val="222222"/>
          <w:sz w:val="21"/>
          <w:szCs w:val="21"/>
        </w:rPr>
        <w:t>加以限制，</w:t>
      </w:r>
      <w:r w:rsidRPr="00852DB1">
        <w:rPr>
          <w:rFonts w:ascii="SimSun" w:hAnsi="SimSun"/>
          <w:color w:val="222222"/>
          <w:sz w:val="21"/>
          <w:szCs w:val="21"/>
        </w:rPr>
        <w:t>它不会保护粮食，</w:t>
      </w:r>
      <w:r w:rsidRPr="00852DB1">
        <w:rPr>
          <w:rFonts w:ascii="SimSun" w:hAnsi="SimSun" w:hint="eastAsia"/>
          <w:color w:val="222222"/>
          <w:sz w:val="21"/>
          <w:szCs w:val="21"/>
        </w:rPr>
        <w:t>而且</w:t>
      </w:r>
      <w:r w:rsidRPr="00852DB1">
        <w:rPr>
          <w:rFonts w:ascii="SimSun" w:hAnsi="SimSun"/>
          <w:color w:val="222222"/>
          <w:sz w:val="21"/>
          <w:szCs w:val="21"/>
        </w:rPr>
        <w:t>粮食安全</w:t>
      </w:r>
      <w:r w:rsidRPr="00852DB1">
        <w:rPr>
          <w:rFonts w:ascii="SimSun" w:hAnsi="SimSun" w:hint="eastAsia"/>
          <w:color w:val="222222"/>
          <w:sz w:val="21"/>
          <w:szCs w:val="21"/>
        </w:rPr>
        <w:t>也</w:t>
      </w:r>
      <w:r w:rsidRPr="00852DB1">
        <w:rPr>
          <w:rFonts w:ascii="SimSun" w:hAnsi="SimSun"/>
          <w:color w:val="222222"/>
          <w:sz w:val="21"/>
          <w:szCs w:val="21"/>
        </w:rPr>
        <w:t>不会受到影响。另一方面，</w:t>
      </w:r>
      <w:r w:rsidRPr="00852DB1">
        <w:rPr>
          <w:rFonts w:ascii="SimSun" w:hAnsi="SimSun" w:hint="eastAsia"/>
          <w:color w:val="222222"/>
          <w:sz w:val="21"/>
          <w:szCs w:val="21"/>
        </w:rPr>
        <w:t>它继续</w:t>
      </w:r>
      <w:r w:rsidRPr="00852DB1">
        <w:rPr>
          <w:rFonts w:ascii="SimSun" w:hAnsi="SimSun"/>
          <w:color w:val="222222"/>
          <w:sz w:val="21"/>
          <w:szCs w:val="21"/>
        </w:rPr>
        <w:t>说</w:t>
      </w:r>
      <w:r w:rsidRPr="00852DB1">
        <w:rPr>
          <w:rFonts w:ascii="SimSun" w:hAnsi="SimSun" w:hint="eastAsia"/>
          <w:color w:val="222222"/>
          <w:sz w:val="21"/>
          <w:szCs w:val="21"/>
        </w:rPr>
        <w:t>，所提到的</w:t>
      </w:r>
      <w:r w:rsidRPr="00852DB1">
        <w:rPr>
          <w:rFonts w:ascii="SimSun" w:hAnsi="SimSun"/>
          <w:color w:val="222222"/>
          <w:sz w:val="21"/>
          <w:szCs w:val="21"/>
        </w:rPr>
        <w:t>卡车</w:t>
      </w:r>
      <w:r w:rsidRPr="00852DB1">
        <w:rPr>
          <w:rFonts w:ascii="SimSun" w:hAnsi="SimSun" w:hint="eastAsia"/>
          <w:color w:val="222222"/>
          <w:sz w:val="21"/>
          <w:szCs w:val="21"/>
        </w:rPr>
        <w:t>，基于各种</w:t>
      </w:r>
      <w:r w:rsidRPr="00852DB1">
        <w:rPr>
          <w:rFonts w:ascii="SimSun" w:hAnsi="SimSun"/>
          <w:color w:val="222222"/>
          <w:sz w:val="21"/>
          <w:szCs w:val="21"/>
        </w:rPr>
        <w:t>概率</w:t>
      </w:r>
      <w:r w:rsidRPr="00852DB1">
        <w:rPr>
          <w:rFonts w:ascii="SimSun" w:hAnsi="SimSun" w:hint="eastAsia"/>
          <w:color w:val="222222"/>
          <w:sz w:val="21"/>
          <w:szCs w:val="21"/>
        </w:rPr>
        <w:t>，应当是</w:t>
      </w:r>
      <w:r w:rsidRPr="00852DB1">
        <w:rPr>
          <w:rFonts w:ascii="SimSun" w:hAnsi="SimSun"/>
          <w:color w:val="222222"/>
          <w:sz w:val="21"/>
          <w:szCs w:val="21"/>
        </w:rPr>
        <w:t>无法到达目的地。该代表团宣布，它没有看到</w:t>
      </w:r>
      <w:r w:rsidRPr="00852DB1">
        <w:rPr>
          <w:rFonts w:ascii="SimSun" w:hAnsi="SimSun" w:hint="eastAsia"/>
          <w:color w:val="222222"/>
          <w:sz w:val="21"/>
          <w:szCs w:val="21"/>
        </w:rPr>
        <w:t>条约草案中有任何地方涉及</w:t>
      </w:r>
      <w:r w:rsidRPr="00852DB1">
        <w:rPr>
          <w:rFonts w:ascii="SimSun" w:hAnsi="SimSun"/>
          <w:color w:val="222222"/>
          <w:sz w:val="21"/>
          <w:szCs w:val="21"/>
        </w:rPr>
        <w:t>技术援助的</w:t>
      </w:r>
      <w:r w:rsidRPr="00852DB1">
        <w:rPr>
          <w:rFonts w:ascii="SimSun" w:hAnsi="SimSun" w:hint="eastAsia"/>
          <w:color w:val="222222"/>
          <w:sz w:val="21"/>
          <w:szCs w:val="21"/>
        </w:rPr>
        <w:t>问题</w:t>
      </w:r>
      <w:r w:rsidRPr="00852DB1">
        <w:rPr>
          <w:rFonts w:ascii="SimSun" w:hAnsi="SimSun"/>
          <w:color w:val="222222"/>
          <w:sz w:val="21"/>
          <w:szCs w:val="21"/>
        </w:rPr>
        <w:t>。它解释说，</w:t>
      </w:r>
      <w:r w:rsidRPr="00852DB1">
        <w:rPr>
          <w:rFonts w:ascii="SimSun" w:hAnsi="SimSun" w:hint="eastAsia"/>
          <w:color w:val="222222"/>
          <w:sz w:val="21"/>
          <w:szCs w:val="21"/>
        </w:rPr>
        <w:t>曾有人提到过限制问题，</w:t>
      </w:r>
      <w:r w:rsidRPr="00852DB1">
        <w:rPr>
          <w:rFonts w:ascii="SimSun" w:hAnsi="SimSun"/>
          <w:color w:val="222222"/>
          <w:sz w:val="21"/>
          <w:szCs w:val="21"/>
        </w:rPr>
        <w:t>但</w:t>
      </w:r>
      <w:r w:rsidRPr="00852DB1">
        <w:rPr>
          <w:rFonts w:ascii="SimSun" w:hAnsi="SimSun" w:hint="eastAsia"/>
          <w:color w:val="222222"/>
          <w:sz w:val="21"/>
          <w:szCs w:val="21"/>
        </w:rPr>
        <w:t>这个问题</w:t>
      </w:r>
      <w:r w:rsidRPr="00852DB1">
        <w:rPr>
          <w:rFonts w:ascii="SimSun" w:hAnsi="SimSun"/>
          <w:color w:val="222222"/>
          <w:sz w:val="21"/>
          <w:szCs w:val="21"/>
        </w:rPr>
        <w:t>已被留给各国</w:t>
      </w:r>
      <w:r w:rsidRPr="00852DB1">
        <w:rPr>
          <w:rFonts w:ascii="SimSun" w:hAnsi="SimSun" w:hint="eastAsia"/>
          <w:color w:val="222222"/>
          <w:sz w:val="21"/>
          <w:szCs w:val="21"/>
        </w:rPr>
        <w:t>自行解决</w:t>
      </w:r>
      <w:r w:rsidRPr="00852DB1">
        <w:rPr>
          <w:rFonts w:ascii="SimSun" w:hAnsi="SimSun"/>
          <w:color w:val="222222"/>
          <w:sz w:val="21"/>
          <w:szCs w:val="21"/>
        </w:rPr>
        <w:t>。</w:t>
      </w:r>
      <w:r w:rsidRPr="00852DB1">
        <w:rPr>
          <w:rFonts w:ascii="SimSun" w:hAnsi="SimSun" w:hint="eastAsia"/>
          <w:color w:val="222222"/>
          <w:sz w:val="21"/>
          <w:szCs w:val="21"/>
        </w:rPr>
        <w:t>看起来，</w:t>
      </w:r>
      <w:r w:rsidRPr="00852DB1">
        <w:rPr>
          <w:rFonts w:ascii="SimSun" w:hAnsi="SimSun"/>
          <w:color w:val="222222"/>
          <w:sz w:val="21"/>
          <w:szCs w:val="21"/>
        </w:rPr>
        <w:t>拟议条约是</w:t>
      </w:r>
      <w:r w:rsidRPr="00852DB1">
        <w:rPr>
          <w:rFonts w:ascii="SimSun" w:hAnsi="SimSun" w:hint="eastAsia"/>
          <w:color w:val="222222"/>
          <w:sz w:val="21"/>
          <w:szCs w:val="21"/>
        </w:rPr>
        <w:t>专门保护</w:t>
      </w:r>
      <w:r w:rsidRPr="00852DB1">
        <w:rPr>
          <w:rFonts w:ascii="SimSun" w:hAnsi="SimSun"/>
          <w:color w:val="222222"/>
          <w:sz w:val="21"/>
          <w:szCs w:val="21"/>
        </w:rPr>
        <w:t>跨国</w:t>
      </w:r>
      <w:r w:rsidRPr="00852DB1">
        <w:rPr>
          <w:rFonts w:ascii="SimSun" w:hAnsi="SimSun" w:hint="eastAsia"/>
          <w:color w:val="222222"/>
          <w:sz w:val="21"/>
          <w:szCs w:val="21"/>
        </w:rPr>
        <w:t>通信机构的</w:t>
      </w:r>
      <w:r w:rsidRPr="00852DB1">
        <w:rPr>
          <w:rFonts w:ascii="SimSun" w:hAnsi="SimSun"/>
          <w:color w:val="222222"/>
          <w:sz w:val="21"/>
          <w:szCs w:val="21"/>
        </w:rPr>
        <w:t>，而不是保护公民</w:t>
      </w:r>
      <w:r w:rsidRPr="00852DB1">
        <w:rPr>
          <w:rFonts w:ascii="SimSun" w:hAnsi="SimSun" w:hint="eastAsia"/>
          <w:color w:val="222222"/>
          <w:sz w:val="21"/>
          <w:szCs w:val="21"/>
        </w:rPr>
        <w:t>，</w:t>
      </w:r>
      <w:r w:rsidRPr="00852DB1">
        <w:rPr>
          <w:rFonts w:ascii="SimSun" w:hAnsi="SimSun"/>
          <w:color w:val="222222"/>
          <w:sz w:val="21"/>
          <w:szCs w:val="21"/>
        </w:rPr>
        <w:t>即有关国家</w:t>
      </w:r>
      <w:r w:rsidRPr="00852DB1">
        <w:rPr>
          <w:rFonts w:ascii="SimSun" w:hAnsi="SimSun" w:hint="eastAsia"/>
          <w:color w:val="222222"/>
          <w:sz w:val="21"/>
          <w:szCs w:val="21"/>
        </w:rPr>
        <w:t>的国民。</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日本代表团解释说，它希望澄清印度</w:t>
      </w:r>
      <w:r w:rsidRPr="00852DB1">
        <w:rPr>
          <w:rFonts w:ascii="SimSun" w:hAnsi="SimSun" w:hint="eastAsia"/>
          <w:color w:val="222222"/>
          <w:sz w:val="21"/>
          <w:szCs w:val="21"/>
        </w:rPr>
        <w:t>代表团</w:t>
      </w:r>
      <w:r w:rsidRPr="00852DB1">
        <w:rPr>
          <w:rFonts w:ascii="SimSun" w:hAnsi="SimSun"/>
          <w:color w:val="222222"/>
          <w:sz w:val="21"/>
          <w:szCs w:val="21"/>
        </w:rPr>
        <w:t>就其</w:t>
      </w:r>
      <w:r w:rsidRPr="00852DB1">
        <w:rPr>
          <w:rFonts w:ascii="SimSun" w:hAnsi="SimSun" w:hint="eastAsia"/>
          <w:color w:val="222222"/>
          <w:sz w:val="21"/>
          <w:szCs w:val="21"/>
        </w:rPr>
        <w:t>关于</w:t>
      </w:r>
      <w:r w:rsidRPr="00852DB1">
        <w:rPr>
          <w:rFonts w:ascii="SimSun" w:hAnsi="SimSun"/>
          <w:color w:val="222222"/>
          <w:sz w:val="21"/>
          <w:szCs w:val="21"/>
        </w:rPr>
        <w:t>第六条之二</w:t>
      </w:r>
      <w:r w:rsidRPr="00852DB1">
        <w:rPr>
          <w:rFonts w:ascii="SimSun" w:hAnsi="SimSun" w:hint="eastAsia"/>
          <w:color w:val="222222"/>
          <w:sz w:val="21"/>
          <w:szCs w:val="21"/>
        </w:rPr>
        <w:t>的</w:t>
      </w:r>
      <w:r w:rsidRPr="00852DB1">
        <w:rPr>
          <w:rFonts w:ascii="SimSun" w:hAnsi="SimSun"/>
          <w:color w:val="222222"/>
          <w:sz w:val="21"/>
          <w:szCs w:val="21"/>
        </w:rPr>
        <w:t>新提案</w:t>
      </w:r>
      <w:r w:rsidRPr="00852DB1">
        <w:rPr>
          <w:rFonts w:ascii="SimSun" w:hAnsi="SimSun" w:hint="eastAsia"/>
          <w:color w:val="222222"/>
          <w:sz w:val="21"/>
          <w:szCs w:val="21"/>
        </w:rPr>
        <w:t>所</w:t>
      </w:r>
      <w:r w:rsidRPr="00852DB1">
        <w:rPr>
          <w:rFonts w:ascii="SimSun" w:hAnsi="SimSun"/>
          <w:color w:val="222222"/>
          <w:sz w:val="21"/>
          <w:szCs w:val="21"/>
        </w:rPr>
        <w:t>提出的初步意见。首先，它解释说，2007年大会的</w:t>
      </w:r>
      <w:r w:rsidRPr="00852DB1">
        <w:rPr>
          <w:rFonts w:ascii="SimSun" w:hAnsi="SimSun" w:hint="eastAsia"/>
          <w:color w:val="222222"/>
          <w:sz w:val="21"/>
          <w:szCs w:val="21"/>
        </w:rPr>
        <w:t>授权</w:t>
      </w:r>
      <w:r w:rsidRPr="00852DB1">
        <w:rPr>
          <w:rFonts w:ascii="SimSun" w:hAnsi="SimSun"/>
          <w:color w:val="222222"/>
          <w:sz w:val="21"/>
          <w:szCs w:val="21"/>
        </w:rPr>
        <w:t>任务已经</w:t>
      </w:r>
      <w:r w:rsidRPr="00852DB1">
        <w:rPr>
          <w:rFonts w:ascii="SimSun" w:hAnsi="SimSun" w:hint="eastAsia"/>
          <w:color w:val="222222"/>
          <w:sz w:val="21"/>
          <w:szCs w:val="21"/>
        </w:rPr>
        <w:t>确定将保护</w:t>
      </w:r>
      <w:r w:rsidRPr="00852DB1">
        <w:rPr>
          <w:rFonts w:ascii="SimSun" w:hAnsi="SimSun"/>
          <w:color w:val="222222"/>
          <w:sz w:val="21"/>
          <w:szCs w:val="21"/>
        </w:rPr>
        <w:t>传统的广播组织</w:t>
      </w:r>
      <w:r w:rsidRPr="00852DB1">
        <w:rPr>
          <w:rFonts w:ascii="SimSun" w:hAnsi="SimSun" w:hint="eastAsia"/>
          <w:color w:val="222222"/>
          <w:sz w:val="21"/>
          <w:szCs w:val="21"/>
        </w:rPr>
        <w:t>的</w:t>
      </w:r>
      <w:r w:rsidRPr="00852DB1">
        <w:rPr>
          <w:rFonts w:ascii="SimSun" w:hAnsi="SimSun"/>
          <w:color w:val="222222"/>
          <w:sz w:val="21"/>
          <w:szCs w:val="21"/>
        </w:rPr>
        <w:t>广播作为最低标准。它认为，</w:t>
      </w:r>
      <w:r w:rsidRPr="00852DB1">
        <w:rPr>
          <w:rFonts w:ascii="SimSun" w:hAnsi="SimSun" w:hint="eastAsia"/>
          <w:color w:val="222222"/>
          <w:sz w:val="21"/>
          <w:szCs w:val="21"/>
        </w:rPr>
        <w:t>另一方面，</w:t>
      </w:r>
      <w:r w:rsidRPr="00852DB1">
        <w:rPr>
          <w:rFonts w:ascii="SimSun" w:hAnsi="SimSun"/>
          <w:color w:val="222222"/>
          <w:sz w:val="21"/>
          <w:szCs w:val="21"/>
        </w:rPr>
        <w:t>它</w:t>
      </w:r>
      <w:r w:rsidRPr="00852DB1">
        <w:rPr>
          <w:rFonts w:ascii="SimSun" w:hAnsi="SimSun" w:hint="eastAsia"/>
          <w:color w:val="222222"/>
          <w:sz w:val="21"/>
          <w:szCs w:val="21"/>
        </w:rPr>
        <w:t>的建议</w:t>
      </w:r>
      <w:r w:rsidRPr="00852DB1">
        <w:rPr>
          <w:rFonts w:ascii="SimSun" w:hAnsi="SimSun"/>
          <w:color w:val="222222"/>
          <w:sz w:val="21"/>
          <w:szCs w:val="21"/>
        </w:rPr>
        <w:t>已</w:t>
      </w:r>
      <w:r w:rsidRPr="00852DB1">
        <w:rPr>
          <w:rFonts w:ascii="SimSun" w:hAnsi="SimSun" w:hint="eastAsia"/>
          <w:color w:val="222222"/>
          <w:sz w:val="21"/>
          <w:szCs w:val="21"/>
        </w:rPr>
        <w:t>使</w:t>
      </w:r>
      <w:r w:rsidRPr="00852DB1">
        <w:rPr>
          <w:rFonts w:ascii="SimSun" w:hAnsi="SimSun"/>
          <w:color w:val="222222"/>
          <w:sz w:val="21"/>
          <w:szCs w:val="21"/>
        </w:rPr>
        <w:t>签约国</w:t>
      </w:r>
      <w:r w:rsidRPr="00852DB1">
        <w:rPr>
          <w:rFonts w:ascii="SimSun" w:hAnsi="SimSun" w:hint="eastAsia"/>
          <w:color w:val="222222"/>
          <w:sz w:val="21"/>
          <w:szCs w:val="21"/>
        </w:rPr>
        <w:t>能够</w:t>
      </w:r>
      <w:r w:rsidRPr="00852DB1">
        <w:rPr>
          <w:rFonts w:ascii="SimSun" w:hAnsi="SimSun"/>
          <w:color w:val="222222"/>
          <w:sz w:val="21"/>
          <w:szCs w:val="21"/>
        </w:rPr>
        <w:t>采取灵活措施</w:t>
      </w:r>
      <w:r w:rsidRPr="00852DB1">
        <w:rPr>
          <w:rFonts w:ascii="SimSun" w:hAnsi="SimSun" w:hint="eastAsia"/>
          <w:color w:val="222222"/>
          <w:sz w:val="21"/>
          <w:szCs w:val="21"/>
        </w:rPr>
        <w:t>，可以根据本国国内制度为通过计算机网络进行的传播提供保护</w:t>
      </w:r>
      <w:r w:rsidRPr="00852DB1">
        <w:rPr>
          <w:rFonts w:ascii="SimSun" w:hAnsi="SimSun"/>
          <w:color w:val="222222"/>
          <w:sz w:val="21"/>
          <w:szCs w:val="21"/>
        </w:rPr>
        <w:t>。它</w:t>
      </w:r>
      <w:r w:rsidRPr="00852DB1">
        <w:rPr>
          <w:rFonts w:ascii="SimSun" w:hAnsi="SimSun" w:hint="eastAsia"/>
          <w:color w:val="222222"/>
          <w:sz w:val="21"/>
          <w:szCs w:val="21"/>
        </w:rPr>
        <w:t>表示，希望就这个问题</w:t>
      </w:r>
      <w:r w:rsidRPr="00852DB1">
        <w:rPr>
          <w:rFonts w:ascii="SimSun" w:hAnsi="SimSun"/>
          <w:sz w:val="21"/>
          <w:szCs w:val="21"/>
        </w:rPr>
        <w:t>寻求</w:t>
      </w:r>
      <w:r w:rsidRPr="00852DB1">
        <w:rPr>
          <w:rFonts w:ascii="SimSun" w:hAnsi="SimSun" w:hint="eastAsia"/>
          <w:color w:val="222222"/>
          <w:sz w:val="21"/>
          <w:szCs w:val="21"/>
        </w:rPr>
        <w:t>妥协。</w:t>
      </w:r>
      <w:r w:rsidRPr="00852DB1">
        <w:rPr>
          <w:rFonts w:ascii="SimSun" w:hAnsi="SimSun" w:hint="eastAsia"/>
          <w:sz w:val="21"/>
          <w:szCs w:val="21"/>
        </w:rPr>
        <w:t>该代表团宣称，它相信它的提案建议是与2007年大会的授权一致的，其次，它还提供了关于保护通过计算机网络传播信号的选项。该代表团补充说，它倾向选择备选方案B，这一观点也早已被包含在其提案里。</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color w:val="222222"/>
          <w:sz w:val="21"/>
          <w:szCs w:val="21"/>
        </w:rPr>
        <w:t>欧洲联盟</w:t>
      </w:r>
      <w:r w:rsidR="00852DB1" w:rsidRPr="00852DB1">
        <w:rPr>
          <w:rFonts w:ascii="SimSun" w:hAnsi="SimSun"/>
          <w:color w:val="222222"/>
          <w:sz w:val="21"/>
          <w:szCs w:val="21"/>
        </w:rPr>
        <w:t>及其成员国代表团认为，第六条第1款，无论是</w:t>
      </w:r>
      <w:r w:rsidR="00852DB1" w:rsidRPr="00852DB1">
        <w:rPr>
          <w:rFonts w:ascii="SimSun" w:hAnsi="SimSun" w:hint="eastAsia"/>
          <w:color w:val="222222"/>
          <w:sz w:val="21"/>
          <w:szCs w:val="21"/>
        </w:rPr>
        <w:t>选择备选</w:t>
      </w:r>
      <w:r w:rsidR="00852DB1" w:rsidRPr="00852DB1">
        <w:rPr>
          <w:rFonts w:ascii="SimSun" w:hAnsi="SimSun"/>
          <w:color w:val="222222"/>
          <w:sz w:val="21"/>
          <w:szCs w:val="21"/>
        </w:rPr>
        <w:t>方案A或</w:t>
      </w:r>
      <w:r w:rsidR="00852DB1" w:rsidRPr="00852DB1">
        <w:rPr>
          <w:rFonts w:ascii="SimSun" w:hAnsi="SimSun" w:hint="eastAsia"/>
          <w:color w:val="222222"/>
          <w:sz w:val="21"/>
          <w:szCs w:val="21"/>
        </w:rPr>
        <w:t>备选</w:t>
      </w:r>
      <w:r w:rsidR="00852DB1" w:rsidRPr="00852DB1">
        <w:rPr>
          <w:rFonts w:ascii="SimSun" w:hAnsi="SimSun"/>
          <w:color w:val="222222"/>
          <w:sz w:val="21"/>
          <w:szCs w:val="21"/>
        </w:rPr>
        <w:t>方案B</w:t>
      </w:r>
      <w:r w:rsidR="00852DB1" w:rsidRPr="00852DB1">
        <w:rPr>
          <w:rFonts w:ascii="SimSun" w:hAnsi="SimSun" w:hint="eastAsia"/>
          <w:color w:val="222222"/>
          <w:sz w:val="21"/>
          <w:szCs w:val="21"/>
        </w:rPr>
        <w:t>，其</w:t>
      </w:r>
      <w:r w:rsidR="00852DB1" w:rsidRPr="00852DB1">
        <w:rPr>
          <w:rFonts w:ascii="SimSun" w:hAnsi="SimSun"/>
          <w:color w:val="222222"/>
          <w:sz w:val="21"/>
          <w:szCs w:val="21"/>
        </w:rPr>
        <w:t>表达的</w:t>
      </w:r>
      <w:r w:rsidR="00852DB1" w:rsidRPr="00852DB1">
        <w:rPr>
          <w:rFonts w:ascii="SimSun" w:hAnsi="SimSun" w:hint="eastAsia"/>
          <w:color w:val="222222"/>
          <w:sz w:val="21"/>
          <w:szCs w:val="21"/>
        </w:rPr>
        <w:t>原则</w:t>
      </w:r>
      <w:r w:rsidR="00852DB1" w:rsidRPr="00852DB1">
        <w:rPr>
          <w:rFonts w:ascii="SimSun" w:hAnsi="SimSun"/>
          <w:color w:val="222222"/>
          <w:sz w:val="21"/>
          <w:szCs w:val="21"/>
        </w:rPr>
        <w:t>是一样的。该条约</w:t>
      </w:r>
      <w:r w:rsidR="00852DB1" w:rsidRPr="00852DB1">
        <w:rPr>
          <w:rFonts w:ascii="SimSun" w:hAnsi="SimSun" w:hint="eastAsia"/>
          <w:color w:val="222222"/>
          <w:sz w:val="21"/>
          <w:szCs w:val="21"/>
        </w:rPr>
        <w:t>为广播提供保护，而不保护其下面涵盖的作品</w:t>
      </w:r>
      <w:r w:rsidR="00852DB1" w:rsidRPr="00852DB1">
        <w:rPr>
          <w:rFonts w:ascii="SimSun" w:hAnsi="SimSun"/>
          <w:color w:val="222222"/>
          <w:sz w:val="21"/>
          <w:szCs w:val="21"/>
        </w:rPr>
        <w:t>。该代表团</w:t>
      </w:r>
      <w:r w:rsidR="00852DB1" w:rsidRPr="00852DB1">
        <w:rPr>
          <w:rFonts w:ascii="SimSun" w:hAnsi="SimSun" w:hint="eastAsia"/>
          <w:color w:val="222222"/>
          <w:sz w:val="21"/>
          <w:szCs w:val="21"/>
        </w:rPr>
        <w:t>表示</w:t>
      </w:r>
      <w:r w:rsidR="00852DB1" w:rsidRPr="00852DB1">
        <w:rPr>
          <w:rFonts w:ascii="SimSun" w:hAnsi="SimSun"/>
          <w:color w:val="222222"/>
          <w:sz w:val="21"/>
          <w:szCs w:val="21"/>
        </w:rPr>
        <w:t>，</w:t>
      </w:r>
      <w:r w:rsidR="00852DB1" w:rsidRPr="00852DB1">
        <w:rPr>
          <w:rFonts w:ascii="SimSun" w:hAnsi="SimSun" w:hint="eastAsia"/>
          <w:color w:val="222222"/>
          <w:sz w:val="21"/>
          <w:szCs w:val="21"/>
        </w:rPr>
        <w:t>对于这一</w:t>
      </w:r>
      <w:r w:rsidR="00852DB1" w:rsidRPr="00852DB1">
        <w:rPr>
          <w:rFonts w:ascii="SimSun" w:hAnsi="SimSun"/>
          <w:color w:val="222222"/>
          <w:sz w:val="21"/>
          <w:szCs w:val="21"/>
        </w:rPr>
        <w:t>原则是没有争议的，</w:t>
      </w:r>
      <w:r w:rsidR="00852DB1" w:rsidRPr="00852DB1">
        <w:rPr>
          <w:rFonts w:ascii="SimSun" w:hAnsi="SimSun" w:hint="eastAsia"/>
          <w:color w:val="222222"/>
          <w:sz w:val="21"/>
          <w:szCs w:val="21"/>
        </w:rPr>
        <w:t>而且</w:t>
      </w:r>
      <w:r w:rsidR="00852DB1" w:rsidRPr="00852DB1">
        <w:rPr>
          <w:rFonts w:ascii="SimSun" w:hAnsi="SimSun"/>
          <w:color w:val="222222"/>
          <w:sz w:val="21"/>
          <w:szCs w:val="21"/>
        </w:rPr>
        <w:t>应该</w:t>
      </w:r>
      <w:r w:rsidR="00852DB1" w:rsidRPr="00852DB1">
        <w:rPr>
          <w:rFonts w:ascii="SimSun" w:hAnsi="SimSun" w:hint="eastAsia"/>
          <w:color w:val="222222"/>
          <w:sz w:val="21"/>
          <w:szCs w:val="21"/>
        </w:rPr>
        <w:t>放入条款中。</w:t>
      </w:r>
      <w:r w:rsidR="00852DB1" w:rsidRPr="00852DB1">
        <w:rPr>
          <w:rFonts w:ascii="SimSun" w:hAnsi="SimSun"/>
          <w:color w:val="222222"/>
          <w:sz w:val="21"/>
          <w:szCs w:val="21"/>
        </w:rPr>
        <w:t>它倾向于</w:t>
      </w:r>
      <w:r w:rsidR="00852DB1" w:rsidRPr="00852DB1">
        <w:rPr>
          <w:rFonts w:ascii="SimSun" w:hAnsi="SimSun"/>
          <w:sz w:val="21"/>
          <w:szCs w:val="21"/>
        </w:rPr>
        <w:t>备选方案</w:t>
      </w:r>
      <w:r w:rsidR="00852DB1" w:rsidRPr="00852DB1">
        <w:rPr>
          <w:rFonts w:ascii="SimSun" w:hAnsi="SimSun"/>
          <w:color w:val="222222"/>
          <w:sz w:val="21"/>
          <w:szCs w:val="21"/>
        </w:rPr>
        <w:t>B的措辞，但</w:t>
      </w:r>
      <w:r w:rsidR="00852DB1" w:rsidRPr="00852DB1">
        <w:rPr>
          <w:rFonts w:ascii="SimSun" w:hAnsi="SimSun" w:hint="eastAsia"/>
          <w:color w:val="222222"/>
          <w:sz w:val="21"/>
          <w:szCs w:val="21"/>
        </w:rPr>
        <w:t>又</w:t>
      </w:r>
      <w:r w:rsidR="00852DB1" w:rsidRPr="00852DB1">
        <w:rPr>
          <w:rFonts w:ascii="SimSun" w:hAnsi="SimSun"/>
          <w:color w:val="222222"/>
          <w:sz w:val="21"/>
          <w:szCs w:val="21"/>
        </w:rPr>
        <w:t>指出，委员会</w:t>
      </w:r>
      <w:r w:rsidR="00852DB1" w:rsidRPr="00852DB1">
        <w:rPr>
          <w:rFonts w:ascii="SimSun" w:hAnsi="SimSun" w:hint="eastAsia"/>
          <w:color w:val="222222"/>
          <w:sz w:val="21"/>
          <w:szCs w:val="21"/>
        </w:rPr>
        <w:t>应当了解</w:t>
      </w:r>
      <w:r w:rsidR="00852DB1" w:rsidRPr="00852DB1">
        <w:rPr>
          <w:rFonts w:ascii="SimSun" w:hAnsi="SimSun"/>
          <w:color w:val="222222"/>
          <w:sz w:val="21"/>
          <w:szCs w:val="21"/>
        </w:rPr>
        <w:t>，</w:t>
      </w:r>
      <w:r w:rsidR="00852DB1" w:rsidRPr="00852DB1">
        <w:rPr>
          <w:rFonts w:ascii="SimSun" w:hAnsi="SimSun" w:hint="eastAsia"/>
          <w:color w:val="222222"/>
          <w:sz w:val="21"/>
          <w:szCs w:val="21"/>
        </w:rPr>
        <w:t>只有</w:t>
      </w:r>
      <w:r w:rsidR="00852DB1" w:rsidRPr="00852DB1">
        <w:rPr>
          <w:rFonts w:ascii="SimSun" w:hAnsi="SimSun"/>
          <w:color w:val="222222"/>
          <w:sz w:val="21"/>
          <w:szCs w:val="21"/>
        </w:rPr>
        <w:t>在委员会</w:t>
      </w:r>
      <w:r w:rsidR="00852DB1" w:rsidRPr="00852DB1">
        <w:rPr>
          <w:rFonts w:ascii="SimSun" w:hAnsi="SimSun" w:hint="eastAsia"/>
          <w:color w:val="222222"/>
          <w:sz w:val="21"/>
          <w:szCs w:val="21"/>
        </w:rPr>
        <w:t>就定义做出决定之后，才有可能确定具体措辞，这是</w:t>
      </w:r>
      <w:r w:rsidR="00852DB1" w:rsidRPr="00852DB1">
        <w:rPr>
          <w:rFonts w:ascii="SimSun" w:hAnsi="SimSun"/>
          <w:color w:val="222222"/>
          <w:sz w:val="21"/>
          <w:szCs w:val="21"/>
        </w:rPr>
        <w:t>因为</w:t>
      </w:r>
      <w:r w:rsidR="00852DB1" w:rsidRPr="00852DB1">
        <w:rPr>
          <w:rFonts w:ascii="SimSun" w:hAnsi="SimSun" w:hint="eastAsia"/>
          <w:color w:val="222222"/>
          <w:sz w:val="21"/>
          <w:szCs w:val="21"/>
        </w:rPr>
        <w:t>是否对广播、</w:t>
      </w:r>
      <w:r w:rsidR="00852DB1" w:rsidRPr="00852DB1">
        <w:rPr>
          <w:rFonts w:ascii="SimSun" w:hAnsi="SimSun"/>
          <w:color w:val="222222"/>
          <w:sz w:val="21"/>
          <w:szCs w:val="21"/>
        </w:rPr>
        <w:t>信号</w:t>
      </w:r>
      <w:r w:rsidR="00852DB1" w:rsidRPr="00852DB1">
        <w:rPr>
          <w:rFonts w:ascii="SimSun" w:hAnsi="SimSun" w:hint="eastAsia"/>
          <w:color w:val="222222"/>
          <w:sz w:val="21"/>
          <w:szCs w:val="21"/>
        </w:rPr>
        <w:t>、</w:t>
      </w:r>
      <w:r w:rsidR="00852DB1" w:rsidRPr="00852DB1">
        <w:rPr>
          <w:rFonts w:ascii="SimSun" w:hAnsi="SimSun"/>
          <w:color w:val="222222"/>
          <w:sz w:val="21"/>
          <w:szCs w:val="21"/>
        </w:rPr>
        <w:t>或</w:t>
      </w:r>
      <w:r w:rsidR="00852DB1" w:rsidRPr="00852DB1">
        <w:rPr>
          <w:rFonts w:ascii="SimSun" w:hAnsi="SimSun" w:hint="eastAsia"/>
          <w:color w:val="222222"/>
          <w:sz w:val="21"/>
          <w:szCs w:val="21"/>
        </w:rPr>
        <w:t>节目进行定义且如何定义</w:t>
      </w:r>
      <w:r w:rsidR="00852DB1" w:rsidRPr="00852DB1">
        <w:rPr>
          <w:rFonts w:ascii="SimSun" w:hAnsi="SimSun"/>
          <w:color w:val="222222"/>
          <w:sz w:val="21"/>
          <w:szCs w:val="21"/>
        </w:rPr>
        <w:t>会</w:t>
      </w:r>
      <w:r w:rsidR="00852DB1" w:rsidRPr="00852DB1">
        <w:rPr>
          <w:rFonts w:ascii="SimSun" w:hAnsi="SimSun" w:hint="eastAsia"/>
          <w:color w:val="222222"/>
          <w:sz w:val="21"/>
          <w:szCs w:val="21"/>
        </w:rPr>
        <w:t>对该条款</w:t>
      </w:r>
      <w:r w:rsidR="00852DB1" w:rsidRPr="00852DB1">
        <w:rPr>
          <w:rFonts w:ascii="SimSun" w:hAnsi="SimSun"/>
          <w:color w:val="222222"/>
          <w:sz w:val="21"/>
          <w:szCs w:val="21"/>
        </w:rPr>
        <w:t>的实际</w:t>
      </w:r>
      <w:r w:rsidR="00852DB1" w:rsidRPr="00852DB1">
        <w:rPr>
          <w:rFonts w:ascii="SimSun" w:hAnsi="SimSun" w:hint="eastAsia"/>
          <w:color w:val="222222"/>
          <w:sz w:val="21"/>
          <w:szCs w:val="21"/>
        </w:rPr>
        <w:t>用语或措辞产生影响</w:t>
      </w:r>
      <w:r w:rsidR="00852DB1" w:rsidRPr="00852DB1">
        <w:rPr>
          <w:rFonts w:ascii="SimSun" w:hAnsi="SimSun"/>
          <w:color w:val="222222"/>
          <w:sz w:val="21"/>
          <w:szCs w:val="21"/>
        </w:rPr>
        <w:t>。它</w:t>
      </w:r>
      <w:r w:rsidR="00852DB1" w:rsidRPr="00852DB1">
        <w:rPr>
          <w:rFonts w:ascii="SimSun" w:hAnsi="SimSun" w:hint="eastAsia"/>
          <w:color w:val="222222"/>
          <w:sz w:val="21"/>
          <w:szCs w:val="21"/>
        </w:rPr>
        <w:t>表示它</w:t>
      </w:r>
      <w:r w:rsidR="00852DB1" w:rsidRPr="00852DB1">
        <w:rPr>
          <w:rFonts w:ascii="SimSun" w:hAnsi="SimSun"/>
          <w:color w:val="222222"/>
          <w:sz w:val="21"/>
          <w:szCs w:val="21"/>
        </w:rPr>
        <w:t>肯定</w:t>
      </w:r>
      <w:r w:rsidR="00852DB1" w:rsidRPr="00852DB1">
        <w:rPr>
          <w:rFonts w:ascii="SimSun" w:hAnsi="SimSun" w:hint="eastAsia"/>
          <w:color w:val="222222"/>
          <w:sz w:val="21"/>
          <w:szCs w:val="21"/>
        </w:rPr>
        <w:t>会</w:t>
      </w:r>
      <w:r w:rsidR="00852DB1" w:rsidRPr="00852DB1">
        <w:rPr>
          <w:rFonts w:ascii="SimSun" w:hAnsi="SimSun"/>
          <w:color w:val="222222"/>
          <w:sz w:val="21"/>
          <w:szCs w:val="21"/>
        </w:rPr>
        <w:t>支持条约</w:t>
      </w:r>
      <w:r w:rsidR="00852DB1" w:rsidRPr="00852DB1">
        <w:rPr>
          <w:rFonts w:ascii="SimSun" w:hAnsi="SimSun" w:hint="eastAsia"/>
          <w:color w:val="222222"/>
          <w:sz w:val="21"/>
          <w:szCs w:val="21"/>
        </w:rPr>
        <w:t>为广播提供保护，而不保护其下涵盖的作品</w:t>
      </w:r>
      <w:r w:rsidR="00852DB1" w:rsidRPr="00852DB1">
        <w:rPr>
          <w:rFonts w:ascii="SimSun" w:hAnsi="SimSun"/>
          <w:color w:val="222222"/>
          <w:sz w:val="21"/>
          <w:szCs w:val="21"/>
        </w:rPr>
        <w:t>这一</w:t>
      </w:r>
      <w:r w:rsidR="00852DB1" w:rsidRPr="00852DB1">
        <w:rPr>
          <w:rFonts w:ascii="SimSun" w:hAnsi="SimSun" w:hint="eastAsia"/>
          <w:color w:val="222222"/>
          <w:sz w:val="21"/>
          <w:szCs w:val="21"/>
        </w:rPr>
        <w:t>观点。</w:t>
      </w:r>
      <w:r w:rsidR="00852DB1" w:rsidRPr="00852DB1">
        <w:rPr>
          <w:rFonts w:ascii="SimSun" w:hAnsi="SimSun"/>
          <w:color w:val="222222"/>
          <w:sz w:val="21"/>
          <w:szCs w:val="21"/>
        </w:rPr>
        <w:t>该代表团</w:t>
      </w:r>
      <w:r w:rsidR="00852DB1" w:rsidRPr="00852DB1">
        <w:rPr>
          <w:rFonts w:ascii="SimSun" w:hAnsi="SimSun" w:hint="eastAsia"/>
          <w:color w:val="222222"/>
          <w:sz w:val="21"/>
          <w:szCs w:val="21"/>
        </w:rPr>
        <w:t>表示</w:t>
      </w:r>
      <w:r w:rsidR="00852DB1" w:rsidRPr="00852DB1">
        <w:rPr>
          <w:rFonts w:ascii="SimSun" w:hAnsi="SimSun"/>
          <w:color w:val="222222"/>
          <w:sz w:val="21"/>
          <w:szCs w:val="21"/>
        </w:rPr>
        <w:t>，第2</w:t>
      </w:r>
      <w:r w:rsidR="00852DB1" w:rsidRPr="00852DB1">
        <w:rPr>
          <w:rFonts w:ascii="SimSun" w:hAnsi="SimSun" w:hint="eastAsia"/>
          <w:color w:val="222222"/>
          <w:sz w:val="21"/>
          <w:szCs w:val="21"/>
        </w:rPr>
        <w:t>款</w:t>
      </w:r>
      <w:r w:rsidR="00852DB1" w:rsidRPr="00852DB1">
        <w:rPr>
          <w:rFonts w:ascii="SimSun" w:hAnsi="SimSun"/>
          <w:color w:val="222222"/>
          <w:sz w:val="21"/>
          <w:szCs w:val="21"/>
        </w:rPr>
        <w:t>可能是</w:t>
      </w:r>
      <w:r w:rsidR="00852DB1" w:rsidRPr="00852DB1">
        <w:rPr>
          <w:rFonts w:ascii="SimSun" w:hAnsi="SimSun" w:hint="eastAsia"/>
          <w:color w:val="222222"/>
          <w:sz w:val="21"/>
          <w:szCs w:val="21"/>
        </w:rPr>
        <w:t>该条款</w:t>
      </w:r>
      <w:r w:rsidR="00852DB1" w:rsidRPr="00852DB1">
        <w:rPr>
          <w:rFonts w:ascii="SimSun" w:hAnsi="SimSun"/>
          <w:color w:val="222222"/>
          <w:sz w:val="21"/>
          <w:szCs w:val="21"/>
        </w:rPr>
        <w:t>的主要</w:t>
      </w:r>
      <w:r w:rsidR="00852DB1" w:rsidRPr="00852DB1">
        <w:rPr>
          <w:rFonts w:ascii="SimSun" w:hAnsi="SimSun" w:hint="eastAsia"/>
          <w:color w:val="222222"/>
          <w:sz w:val="21"/>
          <w:szCs w:val="21"/>
        </w:rPr>
        <w:t>内容</w:t>
      </w:r>
      <w:r w:rsidR="00852DB1" w:rsidRPr="00852DB1">
        <w:rPr>
          <w:rFonts w:ascii="SimSun" w:hAnsi="SimSun"/>
          <w:color w:val="222222"/>
          <w:sz w:val="21"/>
          <w:szCs w:val="21"/>
        </w:rPr>
        <w:t>，因为它</w:t>
      </w:r>
      <w:r w:rsidR="00852DB1" w:rsidRPr="00852DB1">
        <w:rPr>
          <w:rFonts w:ascii="SimSun" w:hAnsi="SimSun" w:hint="eastAsia"/>
          <w:color w:val="222222"/>
          <w:sz w:val="21"/>
          <w:szCs w:val="21"/>
        </w:rPr>
        <w:t>规定为广播</w:t>
      </w:r>
      <w:r w:rsidR="00852DB1" w:rsidRPr="00852DB1">
        <w:rPr>
          <w:rFonts w:ascii="SimSun" w:hAnsi="SimSun"/>
          <w:color w:val="222222"/>
          <w:sz w:val="21"/>
          <w:szCs w:val="21"/>
        </w:rPr>
        <w:t>提供保护。它提出</w:t>
      </w:r>
      <w:r w:rsidR="00852DB1" w:rsidRPr="00852DB1">
        <w:rPr>
          <w:rFonts w:ascii="SimSun" w:hAnsi="SimSun" w:hint="eastAsia"/>
          <w:color w:val="222222"/>
          <w:sz w:val="21"/>
          <w:szCs w:val="21"/>
        </w:rPr>
        <w:t>，需要</w:t>
      </w:r>
      <w:r w:rsidR="00852DB1" w:rsidRPr="00852DB1">
        <w:rPr>
          <w:rFonts w:ascii="SimSun" w:hAnsi="SimSun"/>
          <w:color w:val="222222"/>
          <w:sz w:val="21"/>
          <w:szCs w:val="21"/>
        </w:rPr>
        <w:t>解决的大问题是</w:t>
      </w:r>
      <w:r w:rsidR="00852DB1" w:rsidRPr="00852DB1">
        <w:rPr>
          <w:rFonts w:ascii="SimSun" w:hAnsi="SimSun" w:hint="eastAsia"/>
          <w:color w:val="222222"/>
          <w:sz w:val="21"/>
          <w:szCs w:val="21"/>
        </w:rPr>
        <w:t>：</w:t>
      </w:r>
      <w:r w:rsidR="00852DB1" w:rsidRPr="00852DB1">
        <w:rPr>
          <w:rFonts w:ascii="SimSun" w:hAnsi="SimSun"/>
          <w:color w:val="222222"/>
          <w:sz w:val="21"/>
          <w:szCs w:val="21"/>
        </w:rPr>
        <w:t>什么是拟议条约</w:t>
      </w:r>
      <w:r w:rsidR="00852DB1" w:rsidRPr="00852DB1">
        <w:rPr>
          <w:rFonts w:ascii="SimSun" w:hAnsi="SimSun" w:hint="eastAsia"/>
          <w:color w:val="222222"/>
          <w:sz w:val="21"/>
          <w:szCs w:val="21"/>
        </w:rPr>
        <w:t>中</w:t>
      </w:r>
      <w:r w:rsidR="00852DB1" w:rsidRPr="00852DB1">
        <w:rPr>
          <w:rFonts w:ascii="SimSun" w:hAnsi="SimSun"/>
          <w:color w:val="222222"/>
          <w:sz w:val="21"/>
          <w:szCs w:val="21"/>
        </w:rPr>
        <w:t>的广播？它发现</w:t>
      </w:r>
      <w:r w:rsidR="00852DB1" w:rsidRPr="00852DB1">
        <w:rPr>
          <w:rFonts w:ascii="SimSun" w:hAnsi="SimSun" w:hint="eastAsia"/>
          <w:color w:val="222222"/>
          <w:sz w:val="21"/>
          <w:szCs w:val="21"/>
        </w:rPr>
        <w:t>，日本代表团准备的</w:t>
      </w:r>
      <w:r w:rsidR="00852DB1" w:rsidRPr="00852DB1">
        <w:rPr>
          <w:rFonts w:ascii="SimSun" w:hAnsi="SimSun"/>
          <w:color w:val="222222"/>
          <w:sz w:val="21"/>
          <w:szCs w:val="21"/>
        </w:rPr>
        <w:t>非文件建议</w:t>
      </w:r>
      <w:r w:rsidR="00852DB1" w:rsidRPr="00852DB1">
        <w:rPr>
          <w:rFonts w:ascii="SimSun" w:hAnsi="SimSun" w:hint="eastAsia"/>
          <w:color w:val="222222"/>
          <w:sz w:val="21"/>
          <w:szCs w:val="21"/>
        </w:rPr>
        <w:t>对此有非常大的帮助</w:t>
      </w:r>
      <w:r w:rsidR="00852DB1" w:rsidRPr="00852DB1">
        <w:rPr>
          <w:rFonts w:ascii="SimSun" w:hAnsi="SimSun"/>
          <w:color w:val="222222"/>
          <w:sz w:val="21"/>
          <w:szCs w:val="21"/>
        </w:rPr>
        <w:t>，因为</w:t>
      </w:r>
      <w:r w:rsidR="00852DB1" w:rsidRPr="00852DB1">
        <w:rPr>
          <w:rFonts w:ascii="SimSun" w:hAnsi="SimSun" w:hint="eastAsia"/>
          <w:color w:val="222222"/>
          <w:sz w:val="21"/>
          <w:szCs w:val="21"/>
        </w:rPr>
        <w:t>该建议</w:t>
      </w:r>
      <w:r w:rsidR="00852DB1" w:rsidRPr="00852DB1">
        <w:rPr>
          <w:rFonts w:ascii="SimSun" w:hAnsi="SimSun"/>
          <w:color w:val="222222"/>
          <w:sz w:val="21"/>
          <w:szCs w:val="21"/>
        </w:rPr>
        <w:t>描述</w:t>
      </w:r>
      <w:r w:rsidR="00852DB1" w:rsidRPr="00852DB1">
        <w:rPr>
          <w:rFonts w:ascii="SimSun" w:hAnsi="SimSun" w:hint="eastAsia"/>
          <w:color w:val="222222"/>
          <w:sz w:val="21"/>
          <w:szCs w:val="21"/>
        </w:rPr>
        <w:t>了各种类型的传播</w:t>
      </w:r>
      <w:r w:rsidR="00852DB1" w:rsidRPr="00852DB1">
        <w:rPr>
          <w:rFonts w:ascii="SimSun" w:hAnsi="SimSun"/>
          <w:color w:val="222222"/>
          <w:sz w:val="21"/>
          <w:szCs w:val="21"/>
        </w:rPr>
        <w:t>。</w:t>
      </w:r>
      <w:r w:rsidR="00852DB1" w:rsidRPr="00852DB1">
        <w:rPr>
          <w:rFonts w:ascii="SimSun" w:hAnsi="SimSun" w:hint="eastAsia"/>
          <w:color w:val="222222"/>
          <w:sz w:val="21"/>
          <w:szCs w:val="21"/>
        </w:rPr>
        <w:t>其建议提到了</w:t>
      </w:r>
      <w:r w:rsidR="00852DB1" w:rsidRPr="00852DB1">
        <w:rPr>
          <w:rFonts w:ascii="SimSun" w:hAnsi="SimSun"/>
          <w:color w:val="222222"/>
          <w:sz w:val="21"/>
          <w:szCs w:val="21"/>
        </w:rPr>
        <w:t>“传统的广播包括有线广播”</w:t>
      </w:r>
      <w:r w:rsidR="00852DB1" w:rsidRPr="00852DB1">
        <w:rPr>
          <w:rFonts w:ascii="SimSun" w:hAnsi="SimSun" w:hint="eastAsia"/>
          <w:color w:val="222222"/>
          <w:sz w:val="21"/>
          <w:szCs w:val="21"/>
        </w:rPr>
        <w:t>，这一直与</w:t>
      </w:r>
      <w:r w:rsidR="00852DB1" w:rsidRPr="00852DB1">
        <w:rPr>
          <w:rFonts w:ascii="SimSun" w:hAnsi="SimSun"/>
          <w:color w:val="222222"/>
          <w:sz w:val="21"/>
          <w:szCs w:val="21"/>
        </w:rPr>
        <w:t>欧盟及其成员国的立场</w:t>
      </w:r>
      <w:r w:rsidR="00852DB1" w:rsidRPr="00852DB1">
        <w:rPr>
          <w:rFonts w:ascii="SimSun" w:hAnsi="SimSun" w:hint="eastAsia"/>
          <w:color w:val="222222"/>
          <w:sz w:val="21"/>
          <w:szCs w:val="21"/>
        </w:rPr>
        <w:t>是相符的</w:t>
      </w:r>
      <w:r w:rsidR="00852DB1" w:rsidRPr="00852DB1">
        <w:rPr>
          <w:rFonts w:ascii="SimSun" w:hAnsi="SimSun"/>
          <w:color w:val="222222"/>
          <w:sz w:val="21"/>
          <w:szCs w:val="21"/>
        </w:rPr>
        <w:t>，根据</w:t>
      </w:r>
      <w:r w:rsidR="00852DB1" w:rsidRPr="00852DB1">
        <w:rPr>
          <w:rFonts w:ascii="SimSun" w:hAnsi="SimSun" w:hint="eastAsia"/>
          <w:color w:val="222222"/>
          <w:sz w:val="21"/>
          <w:szCs w:val="21"/>
        </w:rPr>
        <w:t>这一规定，无线或有线传播，包括电缆和卫星，都应当受到保护。</w:t>
      </w:r>
      <w:r w:rsidR="00852DB1" w:rsidRPr="00852DB1">
        <w:rPr>
          <w:rFonts w:ascii="SimSun" w:hAnsi="SimSun"/>
          <w:sz w:val="21"/>
          <w:szCs w:val="21"/>
        </w:rPr>
        <w:t>关于</w:t>
      </w:r>
      <w:r w:rsidR="00852DB1" w:rsidRPr="00852DB1">
        <w:rPr>
          <w:rFonts w:ascii="SimSun" w:hAnsi="SimSun" w:hint="eastAsia"/>
          <w:sz w:val="21"/>
          <w:szCs w:val="21"/>
        </w:rPr>
        <w:t>在互联网上的传输、对广播节目同时且不加修改的传输、同步广播</w:t>
      </w:r>
      <w:r w:rsidR="00852DB1" w:rsidRPr="00852DB1">
        <w:rPr>
          <w:rFonts w:ascii="SimSun" w:hAnsi="SimSun"/>
          <w:sz w:val="21"/>
          <w:szCs w:val="21"/>
        </w:rPr>
        <w:t>，欧洲联盟及其成员国的立场</w:t>
      </w:r>
      <w:r w:rsidR="00852DB1" w:rsidRPr="00852DB1">
        <w:rPr>
          <w:rFonts w:ascii="SimSun" w:hAnsi="SimSun" w:hint="eastAsia"/>
          <w:sz w:val="21"/>
          <w:szCs w:val="21"/>
        </w:rPr>
        <w:t>一直</w:t>
      </w:r>
      <w:r w:rsidR="00852DB1" w:rsidRPr="00852DB1">
        <w:rPr>
          <w:rFonts w:ascii="SimSun" w:hAnsi="SimSun"/>
          <w:sz w:val="21"/>
          <w:szCs w:val="21"/>
        </w:rPr>
        <w:t>认为应当给予</w:t>
      </w:r>
      <w:r w:rsidR="00852DB1" w:rsidRPr="00852DB1">
        <w:rPr>
          <w:rFonts w:ascii="SimSun" w:hAnsi="SimSun" w:hint="eastAsia"/>
          <w:sz w:val="21"/>
          <w:szCs w:val="21"/>
        </w:rPr>
        <w:t>最低水平的</w:t>
      </w:r>
      <w:r w:rsidR="00852DB1" w:rsidRPr="00852DB1">
        <w:rPr>
          <w:rFonts w:ascii="SimSun" w:hAnsi="SimSun"/>
          <w:sz w:val="21"/>
          <w:szCs w:val="21"/>
        </w:rPr>
        <w:t>保护。该代表团宣布</w:t>
      </w:r>
      <w:r w:rsidR="00852DB1" w:rsidRPr="00852DB1">
        <w:rPr>
          <w:rFonts w:ascii="SimSun" w:hAnsi="SimSun" w:hint="eastAsia"/>
          <w:sz w:val="21"/>
          <w:szCs w:val="21"/>
        </w:rPr>
        <w:t>，</w:t>
      </w:r>
      <w:r w:rsidR="00852DB1" w:rsidRPr="00852DB1">
        <w:rPr>
          <w:rFonts w:ascii="SimSun" w:hAnsi="SimSun"/>
          <w:sz w:val="21"/>
          <w:szCs w:val="21"/>
        </w:rPr>
        <w:t>之前</w:t>
      </w:r>
      <w:r w:rsidR="00852DB1" w:rsidRPr="00852DB1">
        <w:rPr>
          <w:rFonts w:ascii="SimSun" w:hAnsi="SimSun" w:hint="eastAsia"/>
          <w:sz w:val="21"/>
          <w:szCs w:val="21"/>
        </w:rPr>
        <w:t>的问题与</w:t>
      </w:r>
      <w:r w:rsidR="00852DB1" w:rsidRPr="00852DB1">
        <w:rPr>
          <w:rFonts w:ascii="SimSun" w:hAnsi="SimSun"/>
          <w:sz w:val="21"/>
          <w:szCs w:val="21"/>
        </w:rPr>
        <w:t>问题2</w:t>
      </w:r>
      <w:r w:rsidR="00597439">
        <w:rPr>
          <w:rFonts w:ascii="SimSun" w:hAnsi="SimSun"/>
          <w:sz w:val="21"/>
          <w:szCs w:val="21"/>
        </w:rPr>
        <w:t>(</w:t>
      </w:r>
      <w:r w:rsidR="00852DB1" w:rsidRPr="00852DB1">
        <w:rPr>
          <w:rFonts w:ascii="SimSun" w:hAnsi="SimSun"/>
          <w:sz w:val="21"/>
          <w:szCs w:val="21"/>
        </w:rPr>
        <w:t>网播传输</w:t>
      </w:r>
      <w:r w:rsidR="00597439">
        <w:rPr>
          <w:rFonts w:ascii="SimSun" w:hAnsi="SimSun"/>
          <w:sz w:val="21"/>
          <w:szCs w:val="21"/>
        </w:rPr>
        <w:t>)</w:t>
      </w:r>
      <w:r>
        <w:rPr>
          <w:rFonts w:ascii="SimSun" w:hAnsi="SimSun" w:hint="eastAsia"/>
          <w:sz w:val="21"/>
          <w:szCs w:val="21"/>
        </w:rPr>
        <w:t>、</w:t>
      </w:r>
      <w:r w:rsidR="00852DB1" w:rsidRPr="00852DB1">
        <w:rPr>
          <w:rFonts w:ascii="SimSun" w:hAnsi="SimSun"/>
          <w:sz w:val="21"/>
          <w:szCs w:val="21"/>
        </w:rPr>
        <w:t>3</w:t>
      </w:r>
      <w:r w:rsidR="00597439">
        <w:rPr>
          <w:rFonts w:ascii="SimSun" w:hAnsi="SimSun"/>
          <w:sz w:val="21"/>
          <w:szCs w:val="21"/>
        </w:rPr>
        <w:t>(</w:t>
      </w:r>
      <w:r w:rsidR="00852DB1" w:rsidRPr="00852DB1">
        <w:rPr>
          <w:rFonts w:ascii="SimSun" w:hAnsi="SimSun" w:hint="eastAsia"/>
          <w:sz w:val="21"/>
          <w:szCs w:val="21"/>
        </w:rPr>
        <w:t>点播传输</w:t>
      </w:r>
      <w:r w:rsidR="00597439">
        <w:rPr>
          <w:rFonts w:ascii="SimSun" w:hAnsi="SimSun"/>
          <w:sz w:val="21"/>
          <w:szCs w:val="21"/>
        </w:rPr>
        <w:t>)</w:t>
      </w:r>
      <w:r w:rsidR="00852DB1" w:rsidRPr="00852DB1">
        <w:rPr>
          <w:rFonts w:ascii="SimSun" w:hAnsi="SimSun"/>
          <w:sz w:val="21"/>
          <w:szCs w:val="21"/>
        </w:rPr>
        <w:t>和4</w:t>
      </w:r>
      <w:r w:rsidR="00597439">
        <w:rPr>
          <w:rFonts w:ascii="SimSun" w:hAnsi="SimSun"/>
          <w:sz w:val="21"/>
          <w:szCs w:val="21"/>
        </w:rPr>
        <w:t>(</w:t>
      </w:r>
      <w:r w:rsidR="00852DB1" w:rsidRPr="00852DB1">
        <w:rPr>
          <w:rFonts w:ascii="SimSun" w:hAnsi="SimSun" w:hint="eastAsia"/>
          <w:sz w:val="21"/>
          <w:szCs w:val="21"/>
        </w:rPr>
        <w:t>延迟且未加修改的传输</w:t>
      </w:r>
      <w:r w:rsidR="00597439">
        <w:rPr>
          <w:rFonts w:ascii="SimSun" w:hAnsi="SimSun"/>
          <w:sz w:val="21"/>
          <w:szCs w:val="21"/>
        </w:rPr>
        <w:t>)</w:t>
      </w:r>
      <w:r w:rsidR="00852DB1" w:rsidRPr="00852DB1">
        <w:rPr>
          <w:rFonts w:ascii="SimSun" w:hAnsi="SimSun" w:hint="eastAsia"/>
          <w:sz w:val="21"/>
          <w:szCs w:val="21"/>
        </w:rPr>
        <w:t>有关</w:t>
      </w:r>
      <w:r w:rsidR="00852DB1" w:rsidRPr="00852DB1">
        <w:rPr>
          <w:rFonts w:ascii="SimSun" w:hAnsi="SimSun"/>
          <w:sz w:val="21"/>
          <w:szCs w:val="21"/>
        </w:rPr>
        <w:t>，</w:t>
      </w:r>
      <w:r w:rsidR="00852DB1" w:rsidRPr="00852DB1">
        <w:rPr>
          <w:rFonts w:ascii="SimSun" w:hAnsi="SimSun" w:hint="eastAsia"/>
          <w:sz w:val="21"/>
          <w:szCs w:val="21"/>
        </w:rPr>
        <w:t>对有关这些传输的讨论，它的态度</w:t>
      </w:r>
      <w:r w:rsidR="00852DB1" w:rsidRPr="00852DB1">
        <w:rPr>
          <w:rFonts w:ascii="SimSun" w:hAnsi="SimSun"/>
          <w:sz w:val="21"/>
          <w:szCs w:val="21"/>
        </w:rPr>
        <w:t>是开放的。据了解</w:t>
      </w:r>
      <w:r w:rsidR="00852DB1" w:rsidRPr="00852DB1">
        <w:rPr>
          <w:rFonts w:ascii="SimSun" w:hAnsi="SimSun" w:hint="eastAsia"/>
          <w:sz w:val="21"/>
          <w:szCs w:val="21"/>
        </w:rPr>
        <w:t>，日本代表团提交的提案，</w:t>
      </w:r>
      <w:r w:rsidR="00852DB1" w:rsidRPr="00852DB1">
        <w:rPr>
          <w:rFonts w:ascii="SimSun" w:hAnsi="SimSun"/>
          <w:sz w:val="21"/>
          <w:szCs w:val="21"/>
        </w:rPr>
        <w:t>无论是在备选方案B第4</w:t>
      </w:r>
      <w:r w:rsidR="00852DB1" w:rsidRPr="00852DB1">
        <w:rPr>
          <w:rFonts w:ascii="SimSun" w:hAnsi="SimSun" w:hint="eastAsia"/>
          <w:sz w:val="21"/>
          <w:szCs w:val="21"/>
        </w:rPr>
        <w:t>款，还是在当天上午所讨论的新提案中，日本代表团都提出了关于不保护点播传输的建议。</w:t>
      </w:r>
      <w:r w:rsidR="00852DB1" w:rsidRPr="00852DB1">
        <w:rPr>
          <w:rFonts w:ascii="SimSun" w:hAnsi="SimSun"/>
          <w:sz w:val="21"/>
          <w:szCs w:val="21"/>
        </w:rPr>
        <w:t>该代表团要求</w:t>
      </w:r>
      <w:r w:rsidR="00852DB1" w:rsidRPr="00852DB1">
        <w:rPr>
          <w:rFonts w:ascii="SimSun" w:hAnsi="SimSun" w:hint="eastAsia"/>
          <w:sz w:val="21"/>
          <w:szCs w:val="21"/>
        </w:rPr>
        <w:t>对其上述理解予以确认，</w:t>
      </w:r>
      <w:r w:rsidR="00852DB1" w:rsidRPr="00852DB1">
        <w:rPr>
          <w:rFonts w:ascii="SimSun" w:hAnsi="SimSun"/>
          <w:sz w:val="21"/>
          <w:szCs w:val="21"/>
        </w:rPr>
        <w:t>并解释说，</w:t>
      </w:r>
      <w:r w:rsidR="00852DB1" w:rsidRPr="00852DB1">
        <w:rPr>
          <w:rFonts w:ascii="SimSun" w:hAnsi="SimSun" w:hint="eastAsia"/>
          <w:sz w:val="21"/>
          <w:szCs w:val="21"/>
        </w:rPr>
        <w:t>它也非常</w:t>
      </w:r>
      <w:r w:rsidR="00852DB1" w:rsidRPr="00852DB1">
        <w:rPr>
          <w:rFonts w:ascii="SimSun" w:hAnsi="SimSun"/>
          <w:sz w:val="21"/>
          <w:szCs w:val="21"/>
        </w:rPr>
        <w:t>有兴趣听取</w:t>
      </w:r>
      <w:r w:rsidR="00852DB1" w:rsidRPr="00852DB1">
        <w:rPr>
          <w:rFonts w:ascii="SimSun" w:hAnsi="SimSun" w:hint="eastAsia"/>
          <w:sz w:val="21"/>
          <w:szCs w:val="21"/>
        </w:rPr>
        <w:t>其他代表团</w:t>
      </w:r>
      <w:r w:rsidR="00852DB1" w:rsidRPr="00852DB1">
        <w:rPr>
          <w:rFonts w:ascii="SimSun" w:hAnsi="SimSun"/>
          <w:sz w:val="21"/>
          <w:szCs w:val="21"/>
        </w:rPr>
        <w:t>关于这一主题的意见。它补充说，它发现文件SCCR2</w:t>
      </w:r>
      <w:r w:rsidR="00852DB1" w:rsidRPr="00852DB1">
        <w:rPr>
          <w:rFonts w:ascii="SimSun" w:hAnsi="SimSun" w:hint="eastAsia"/>
          <w:sz w:val="21"/>
          <w:szCs w:val="21"/>
        </w:rPr>
        <w:t>6</w:t>
      </w:r>
      <w:r w:rsidR="00852DB1" w:rsidRPr="00852DB1">
        <w:rPr>
          <w:rFonts w:ascii="SimSun" w:hAnsi="SimSun"/>
          <w:sz w:val="21"/>
          <w:szCs w:val="21"/>
        </w:rPr>
        <w:t>/</w:t>
      </w:r>
      <w:r w:rsidR="00852DB1" w:rsidRPr="00852DB1">
        <w:rPr>
          <w:rFonts w:ascii="SimSun" w:hAnsi="SimSun" w:hint="eastAsia"/>
          <w:sz w:val="21"/>
          <w:szCs w:val="21"/>
        </w:rPr>
        <w:t>6</w:t>
      </w:r>
      <w:r w:rsidR="00852DB1" w:rsidRPr="00852DB1">
        <w:rPr>
          <w:rFonts w:ascii="SimSun" w:hAnsi="SimSun"/>
          <w:sz w:val="21"/>
          <w:szCs w:val="21"/>
        </w:rPr>
        <w:t>是一个非常</w:t>
      </w:r>
      <w:r w:rsidR="00852DB1" w:rsidRPr="00852DB1">
        <w:rPr>
          <w:rFonts w:ascii="SimSun" w:hAnsi="SimSun" w:hint="eastAsia"/>
          <w:sz w:val="21"/>
          <w:szCs w:val="21"/>
        </w:rPr>
        <w:t>有意思</w:t>
      </w:r>
      <w:r w:rsidR="00852DB1" w:rsidRPr="00852DB1">
        <w:rPr>
          <w:rFonts w:ascii="SimSun" w:hAnsi="SimSun"/>
          <w:sz w:val="21"/>
          <w:szCs w:val="21"/>
        </w:rPr>
        <w:t>的</w:t>
      </w:r>
      <w:r w:rsidR="00852DB1" w:rsidRPr="00852DB1">
        <w:rPr>
          <w:rFonts w:ascii="SimSun" w:hAnsi="SimSun" w:hint="eastAsia"/>
          <w:sz w:val="21"/>
          <w:szCs w:val="21"/>
        </w:rPr>
        <w:t>提案，尽管</w:t>
      </w:r>
      <w:r w:rsidR="00852DB1" w:rsidRPr="00852DB1">
        <w:rPr>
          <w:rFonts w:ascii="SimSun" w:hAnsi="SimSun"/>
          <w:sz w:val="21"/>
          <w:szCs w:val="21"/>
        </w:rPr>
        <w:t>它</w:t>
      </w:r>
      <w:r w:rsidR="00852DB1" w:rsidRPr="00852DB1">
        <w:rPr>
          <w:rFonts w:ascii="SimSun" w:hAnsi="SimSun" w:hint="eastAsia"/>
          <w:sz w:val="21"/>
          <w:szCs w:val="21"/>
        </w:rPr>
        <w:t>所表达的内容少于</w:t>
      </w:r>
      <w:r w:rsidR="00852DB1" w:rsidRPr="00852DB1">
        <w:rPr>
          <w:rFonts w:ascii="SimSun" w:hAnsi="SimSun"/>
          <w:sz w:val="21"/>
          <w:szCs w:val="21"/>
        </w:rPr>
        <w:t>该代表团希望</w:t>
      </w:r>
      <w:r w:rsidR="00852DB1" w:rsidRPr="00852DB1">
        <w:rPr>
          <w:rFonts w:ascii="SimSun" w:hAnsi="SimSun" w:hint="eastAsia"/>
          <w:sz w:val="21"/>
          <w:szCs w:val="21"/>
        </w:rPr>
        <w:t>在</w:t>
      </w:r>
      <w:r w:rsidR="00852DB1" w:rsidRPr="00852DB1">
        <w:rPr>
          <w:rFonts w:ascii="SimSun" w:hAnsi="SimSun"/>
          <w:sz w:val="21"/>
          <w:szCs w:val="21"/>
        </w:rPr>
        <w:t>该条约</w:t>
      </w:r>
      <w:r w:rsidR="00852DB1" w:rsidRPr="00852DB1">
        <w:rPr>
          <w:rFonts w:ascii="SimSun" w:hAnsi="SimSun" w:hint="eastAsia"/>
          <w:sz w:val="21"/>
          <w:szCs w:val="21"/>
        </w:rPr>
        <w:t>中所看到的内容</w:t>
      </w:r>
      <w:r w:rsidR="00852DB1" w:rsidRPr="00852DB1">
        <w:rPr>
          <w:rFonts w:ascii="SimSun" w:hAnsi="SimSun"/>
          <w:sz w:val="21"/>
          <w:szCs w:val="21"/>
        </w:rPr>
        <w:t>，因为它希望为</w:t>
      </w:r>
      <w:r w:rsidR="00852DB1" w:rsidRPr="00852DB1">
        <w:rPr>
          <w:rFonts w:ascii="SimSun" w:hAnsi="SimSun" w:hint="eastAsia"/>
          <w:sz w:val="21"/>
          <w:szCs w:val="21"/>
        </w:rPr>
        <w:t>同步广播提供</w:t>
      </w:r>
      <w:r w:rsidR="00852DB1" w:rsidRPr="00852DB1">
        <w:rPr>
          <w:rFonts w:ascii="SimSun" w:hAnsi="SimSun"/>
          <w:sz w:val="21"/>
          <w:szCs w:val="21"/>
        </w:rPr>
        <w:t>强制性保护。它补充说，将进一步</w:t>
      </w:r>
      <w:r w:rsidR="00852DB1" w:rsidRPr="00852DB1">
        <w:rPr>
          <w:rFonts w:ascii="SimSun" w:hAnsi="SimSun" w:hint="eastAsia"/>
          <w:sz w:val="21"/>
          <w:szCs w:val="21"/>
        </w:rPr>
        <w:t>就此事进行反馈</w:t>
      </w:r>
      <w:r w:rsidR="00852DB1" w:rsidRPr="00852DB1">
        <w:rPr>
          <w:rFonts w:ascii="SimSun" w:hAnsi="SimSun"/>
          <w:sz w:val="21"/>
          <w:szCs w:val="21"/>
        </w:rPr>
        <w:t>，并</w:t>
      </w:r>
      <w:r w:rsidR="00852DB1" w:rsidRPr="00852DB1">
        <w:rPr>
          <w:rFonts w:ascii="SimSun" w:hAnsi="SimSun" w:hint="eastAsia"/>
          <w:sz w:val="21"/>
          <w:szCs w:val="21"/>
        </w:rPr>
        <w:t>将充分考虑该提案</w:t>
      </w:r>
      <w:r w:rsidR="00852DB1" w:rsidRPr="00852DB1">
        <w:rPr>
          <w:rFonts w:ascii="SimSun" w:hAnsi="SimSun"/>
          <w:sz w:val="21"/>
          <w:szCs w:val="21"/>
        </w:rPr>
        <w:t>建议</w:t>
      </w:r>
      <w:r w:rsidR="00852DB1"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w:t>
      </w:r>
      <w:r w:rsidRPr="00852DB1">
        <w:rPr>
          <w:rFonts w:ascii="SimSun" w:hAnsi="SimSun" w:hint="eastAsia"/>
          <w:color w:val="222222"/>
          <w:sz w:val="21"/>
          <w:szCs w:val="21"/>
        </w:rPr>
        <w:t>表示</w:t>
      </w:r>
      <w:r w:rsidRPr="00852DB1">
        <w:rPr>
          <w:rFonts w:ascii="SimSun" w:hAnsi="SimSun"/>
          <w:color w:val="222222"/>
          <w:sz w:val="21"/>
          <w:szCs w:val="21"/>
        </w:rPr>
        <w:t>，在</w:t>
      </w:r>
      <w:r w:rsidRPr="00852DB1">
        <w:rPr>
          <w:rFonts w:ascii="SimSun" w:hAnsi="SimSun" w:hint="eastAsia"/>
          <w:color w:val="222222"/>
          <w:sz w:val="21"/>
          <w:szCs w:val="21"/>
        </w:rPr>
        <w:t>对</w:t>
      </w:r>
      <w:r w:rsidRPr="00852DB1">
        <w:rPr>
          <w:rFonts w:ascii="SimSun" w:hAnsi="SimSun"/>
          <w:color w:val="222222"/>
          <w:sz w:val="21"/>
          <w:szCs w:val="21"/>
        </w:rPr>
        <w:t>拟议条约</w:t>
      </w:r>
      <w:r w:rsidRPr="00852DB1">
        <w:rPr>
          <w:rFonts w:ascii="SimSun" w:hAnsi="SimSun" w:hint="eastAsia"/>
          <w:color w:val="222222"/>
          <w:sz w:val="21"/>
          <w:szCs w:val="21"/>
        </w:rPr>
        <w:t>进行</w:t>
      </w:r>
      <w:r w:rsidRPr="00852DB1">
        <w:rPr>
          <w:rFonts w:ascii="SimSun" w:hAnsi="SimSun"/>
          <w:color w:val="222222"/>
          <w:sz w:val="21"/>
          <w:szCs w:val="21"/>
        </w:rPr>
        <w:t>讨论</w:t>
      </w:r>
      <w:r w:rsidRPr="00852DB1">
        <w:rPr>
          <w:rFonts w:ascii="SimSun" w:hAnsi="SimSun" w:hint="eastAsia"/>
          <w:color w:val="222222"/>
          <w:sz w:val="21"/>
          <w:szCs w:val="21"/>
        </w:rPr>
        <w:t>的</w:t>
      </w:r>
      <w:r w:rsidRPr="00852DB1">
        <w:rPr>
          <w:rFonts w:ascii="SimSun" w:hAnsi="SimSun"/>
          <w:color w:val="222222"/>
          <w:sz w:val="21"/>
          <w:szCs w:val="21"/>
        </w:rPr>
        <w:t>过程中，它认为</w:t>
      </w:r>
      <w:r w:rsidRPr="00852DB1">
        <w:rPr>
          <w:rFonts w:ascii="SimSun" w:hAnsi="SimSun" w:hint="eastAsia"/>
          <w:color w:val="222222"/>
          <w:sz w:val="21"/>
          <w:szCs w:val="21"/>
        </w:rPr>
        <w:t>迄今为止尚未有</w:t>
      </w:r>
      <w:r w:rsidRPr="00852DB1">
        <w:rPr>
          <w:rFonts w:ascii="SimSun" w:hAnsi="SimSun"/>
          <w:color w:val="222222"/>
          <w:sz w:val="21"/>
          <w:szCs w:val="21"/>
        </w:rPr>
        <w:t>任何</w:t>
      </w:r>
      <w:r w:rsidRPr="00852DB1">
        <w:rPr>
          <w:rFonts w:ascii="SimSun" w:hAnsi="SimSun" w:hint="eastAsia"/>
          <w:color w:val="222222"/>
          <w:sz w:val="21"/>
          <w:szCs w:val="21"/>
        </w:rPr>
        <w:t>成员国曾</w:t>
      </w:r>
      <w:r w:rsidRPr="00852DB1">
        <w:rPr>
          <w:rFonts w:ascii="SimSun" w:hAnsi="SimSun"/>
          <w:color w:val="222222"/>
          <w:sz w:val="21"/>
          <w:szCs w:val="21"/>
        </w:rPr>
        <w:t>正式</w:t>
      </w:r>
      <w:r w:rsidRPr="00852DB1">
        <w:rPr>
          <w:rFonts w:ascii="SimSun" w:hAnsi="SimSun" w:hint="eastAsia"/>
          <w:color w:val="222222"/>
          <w:sz w:val="21"/>
          <w:szCs w:val="21"/>
        </w:rPr>
        <w:t>主张</w:t>
      </w:r>
      <w:r w:rsidRPr="00852DB1">
        <w:rPr>
          <w:rFonts w:ascii="SimSun" w:hAnsi="SimSun"/>
          <w:color w:val="222222"/>
          <w:sz w:val="21"/>
          <w:szCs w:val="21"/>
        </w:rPr>
        <w:t>，拟议条约应保护通过计算机网络</w:t>
      </w:r>
      <w:r w:rsidRPr="00852DB1">
        <w:rPr>
          <w:rFonts w:ascii="SimSun" w:hAnsi="SimSun" w:hint="eastAsia"/>
          <w:color w:val="222222"/>
          <w:sz w:val="21"/>
          <w:szCs w:val="21"/>
        </w:rPr>
        <w:t>对信号进行的点播传输</w:t>
      </w:r>
      <w:r w:rsidRPr="00852DB1">
        <w:rPr>
          <w:rFonts w:ascii="SimSun" w:hAnsi="SimSun"/>
          <w:color w:val="222222"/>
          <w:sz w:val="21"/>
          <w:szCs w:val="21"/>
        </w:rPr>
        <w:t>。它</w:t>
      </w:r>
      <w:r w:rsidRPr="00852DB1">
        <w:rPr>
          <w:rFonts w:ascii="SimSun" w:hAnsi="SimSun" w:hint="eastAsia"/>
          <w:color w:val="222222"/>
          <w:sz w:val="21"/>
          <w:szCs w:val="21"/>
        </w:rPr>
        <w:t>解释说，</w:t>
      </w:r>
      <w:r w:rsidRPr="00852DB1">
        <w:rPr>
          <w:rFonts w:ascii="SimSun" w:hAnsi="SimSun"/>
          <w:color w:val="222222"/>
          <w:sz w:val="21"/>
          <w:szCs w:val="21"/>
        </w:rPr>
        <w:t>它</w:t>
      </w:r>
      <w:r w:rsidRPr="00852DB1">
        <w:rPr>
          <w:rFonts w:ascii="SimSun" w:hAnsi="SimSun" w:hint="eastAsia"/>
          <w:color w:val="222222"/>
          <w:sz w:val="21"/>
          <w:szCs w:val="21"/>
        </w:rPr>
        <w:t>因此在适用</w:t>
      </w:r>
      <w:r w:rsidRPr="00852DB1">
        <w:rPr>
          <w:rFonts w:ascii="SimSun" w:hAnsi="SimSun"/>
          <w:color w:val="222222"/>
          <w:sz w:val="21"/>
          <w:szCs w:val="21"/>
        </w:rPr>
        <w:t>范围中排除</w:t>
      </w:r>
      <w:r w:rsidRPr="00852DB1">
        <w:rPr>
          <w:rFonts w:ascii="SimSun" w:hAnsi="SimSun" w:hint="eastAsia"/>
          <w:color w:val="222222"/>
          <w:sz w:val="21"/>
          <w:szCs w:val="21"/>
        </w:rPr>
        <w:t>了点播传输</w:t>
      </w:r>
      <w:r w:rsidRPr="00852DB1">
        <w:rPr>
          <w:rFonts w:ascii="SimSun" w:hAnsi="SimSun"/>
          <w:color w:val="222222"/>
          <w:sz w:val="21"/>
          <w:szCs w:val="21"/>
        </w:rPr>
        <w:t>信号。该代表团宣布，委员会应该牢记的是，在很多国家，</w:t>
      </w:r>
      <w:r w:rsidRPr="00852DB1">
        <w:rPr>
          <w:rFonts w:ascii="SimSun" w:hAnsi="SimSun" w:hint="eastAsia"/>
          <w:color w:val="222222"/>
          <w:sz w:val="21"/>
          <w:szCs w:val="21"/>
        </w:rPr>
        <w:t>网播组织已</w:t>
      </w:r>
      <w:r w:rsidRPr="00852DB1">
        <w:rPr>
          <w:rFonts w:ascii="SimSun" w:hAnsi="SimSun"/>
          <w:color w:val="222222"/>
          <w:sz w:val="21"/>
          <w:szCs w:val="21"/>
        </w:rPr>
        <w:t>通过计算机网络</w:t>
      </w:r>
      <w:r w:rsidRPr="00852DB1">
        <w:rPr>
          <w:rFonts w:ascii="SimSun" w:hAnsi="SimSun" w:hint="eastAsia"/>
          <w:color w:val="222222"/>
          <w:sz w:val="21"/>
          <w:szCs w:val="21"/>
        </w:rPr>
        <w:t>进行点播传输</w:t>
      </w:r>
      <w:r w:rsidRPr="00852DB1">
        <w:rPr>
          <w:rFonts w:ascii="SimSun" w:hAnsi="SimSun"/>
          <w:color w:val="222222"/>
          <w:sz w:val="21"/>
          <w:szCs w:val="21"/>
        </w:rPr>
        <w:t>，</w:t>
      </w:r>
      <w:r w:rsidRPr="00852DB1">
        <w:rPr>
          <w:rFonts w:ascii="SimSun" w:hAnsi="SimSun" w:hint="eastAsia"/>
          <w:color w:val="222222"/>
          <w:sz w:val="21"/>
          <w:szCs w:val="21"/>
        </w:rPr>
        <w:t>而不是</w:t>
      </w:r>
      <w:r w:rsidRPr="00852DB1">
        <w:rPr>
          <w:rFonts w:ascii="SimSun" w:hAnsi="SimSun"/>
          <w:color w:val="222222"/>
          <w:sz w:val="21"/>
          <w:szCs w:val="21"/>
        </w:rPr>
        <w:t>传统的广播组织。网播和</w:t>
      </w:r>
      <w:r w:rsidRPr="00852DB1">
        <w:rPr>
          <w:rFonts w:ascii="SimSun" w:hAnsi="SimSun"/>
          <w:sz w:val="21"/>
          <w:szCs w:val="21"/>
        </w:rPr>
        <w:t>传统</w:t>
      </w:r>
      <w:r w:rsidRPr="00852DB1">
        <w:rPr>
          <w:rFonts w:ascii="SimSun" w:hAnsi="SimSun"/>
          <w:color w:val="222222"/>
          <w:sz w:val="21"/>
          <w:szCs w:val="21"/>
        </w:rPr>
        <w:t>的广播组织之间的平衡，应</w:t>
      </w:r>
      <w:r w:rsidRPr="00852DB1">
        <w:rPr>
          <w:rFonts w:ascii="SimSun" w:hAnsi="SimSun" w:hint="eastAsia"/>
          <w:color w:val="222222"/>
          <w:sz w:val="21"/>
          <w:szCs w:val="21"/>
        </w:rPr>
        <w:t>予以</w:t>
      </w:r>
      <w:r w:rsidRPr="00852DB1">
        <w:rPr>
          <w:rFonts w:ascii="SimSun" w:hAnsi="SimSun"/>
          <w:color w:val="222222"/>
          <w:sz w:val="21"/>
          <w:szCs w:val="21"/>
        </w:rPr>
        <w:t>慎重考虑</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主席宣布，委员会将继续前进</w:t>
      </w:r>
      <w:r w:rsidRPr="00852DB1">
        <w:rPr>
          <w:rFonts w:ascii="SimSun" w:hAnsi="SimSun" w:hint="eastAsia"/>
          <w:color w:val="222222"/>
          <w:sz w:val="21"/>
          <w:szCs w:val="21"/>
        </w:rPr>
        <w:t>，就</w:t>
      </w:r>
      <w:r w:rsidRPr="00852DB1">
        <w:rPr>
          <w:rFonts w:ascii="SimSun" w:hAnsi="SimSun"/>
          <w:color w:val="222222"/>
          <w:sz w:val="21"/>
          <w:szCs w:val="21"/>
        </w:rPr>
        <w:t>第7条保护的受益人</w:t>
      </w:r>
      <w:r w:rsidRPr="00852DB1">
        <w:rPr>
          <w:rFonts w:ascii="SimSun" w:hAnsi="SimSun" w:hint="eastAsia"/>
          <w:color w:val="222222"/>
          <w:sz w:val="21"/>
          <w:szCs w:val="21"/>
        </w:rPr>
        <w:t>开展讨论</w:t>
      </w:r>
      <w:r w:rsidRPr="00852DB1">
        <w:rPr>
          <w:rFonts w:ascii="SimSun" w:hAnsi="SimSun"/>
          <w:color w:val="222222"/>
          <w:sz w:val="21"/>
          <w:szCs w:val="21"/>
        </w:rPr>
        <w:t>，因为它是一个相关的问题。主席解释说，出现在文件SCCR24/10</w:t>
      </w:r>
      <w:r w:rsidRPr="00852DB1">
        <w:rPr>
          <w:rFonts w:ascii="SimSun" w:hAnsi="SimSun" w:hint="eastAsia"/>
          <w:color w:val="222222"/>
          <w:sz w:val="21"/>
          <w:szCs w:val="21"/>
        </w:rPr>
        <w:t>中的</w:t>
      </w:r>
      <w:r w:rsidRPr="00852DB1">
        <w:rPr>
          <w:rFonts w:ascii="SimSun" w:hAnsi="SimSun"/>
          <w:color w:val="222222"/>
          <w:sz w:val="21"/>
          <w:szCs w:val="21"/>
        </w:rPr>
        <w:t>第7条涉及保护的</w:t>
      </w:r>
      <w:r w:rsidRPr="00852DB1">
        <w:rPr>
          <w:rFonts w:ascii="SimSun" w:hAnsi="SimSun"/>
          <w:sz w:val="21"/>
          <w:szCs w:val="21"/>
        </w:rPr>
        <w:t>受益者</w:t>
      </w:r>
      <w:r w:rsidRPr="00852DB1">
        <w:rPr>
          <w:rFonts w:ascii="SimSun" w:hAnsi="SimSun"/>
          <w:color w:val="222222"/>
          <w:sz w:val="21"/>
          <w:szCs w:val="21"/>
        </w:rPr>
        <w:t>。主席要求秘书处</w:t>
      </w:r>
      <w:r w:rsidRPr="00852DB1">
        <w:rPr>
          <w:rFonts w:ascii="SimSun" w:hAnsi="SimSun" w:hint="eastAsia"/>
          <w:color w:val="222222"/>
          <w:sz w:val="21"/>
          <w:szCs w:val="21"/>
        </w:rPr>
        <w:t>在</w:t>
      </w:r>
      <w:r w:rsidRPr="00852DB1">
        <w:rPr>
          <w:rFonts w:ascii="SimSun" w:hAnsi="SimSun"/>
          <w:color w:val="222222"/>
          <w:sz w:val="21"/>
          <w:szCs w:val="21"/>
        </w:rPr>
        <w:t>讨论之前</w:t>
      </w:r>
      <w:r w:rsidRPr="00852DB1">
        <w:rPr>
          <w:rFonts w:ascii="SimSun" w:hAnsi="SimSun" w:hint="eastAsia"/>
          <w:color w:val="222222"/>
          <w:sz w:val="21"/>
          <w:szCs w:val="21"/>
        </w:rPr>
        <w:t>就</w:t>
      </w:r>
      <w:r w:rsidRPr="00852DB1">
        <w:rPr>
          <w:rFonts w:ascii="SimSun" w:hAnsi="SimSun"/>
          <w:color w:val="222222"/>
          <w:sz w:val="21"/>
          <w:szCs w:val="21"/>
        </w:rPr>
        <w:t>第7条</w:t>
      </w:r>
      <w:r w:rsidRPr="00852DB1">
        <w:rPr>
          <w:rFonts w:ascii="SimSun" w:hAnsi="SimSun" w:hint="eastAsia"/>
          <w:color w:val="222222"/>
          <w:sz w:val="21"/>
          <w:szCs w:val="21"/>
        </w:rPr>
        <w:t>进行</w:t>
      </w:r>
      <w:r w:rsidRPr="00852DB1">
        <w:rPr>
          <w:rFonts w:ascii="SimSun" w:hAnsi="SimSun"/>
          <w:color w:val="222222"/>
          <w:sz w:val="21"/>
          <w:szCs w:val="21"/>
        </w:rPr>
        <w:t>介绍</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秘书处解释说，第7条有关保护的受益人。秘书处继续</w:t>
      </w:r>
      <w:r w:rsidRPr="00852DB1">
        <w:rPr>
          <w:rFonts w:ascii="SimSun" w:hAnsi="SimSun" w:hint="eastAsia"/>
          <w:color w:val="222222"/>
          <w:sz w:val="21"/>
          <w:szCs w:val="21"/>
        </w:rPr>
        <w:t>说</w:t>
      </w:r>
      <w:r w:rsidRPr="00852DB1">
        <w:rPr>
          <w:rFonts w:ascii="SimSun" w:hAnsi="SimSun"/>
          <w:color w:val="222222"/>
          <w:sz w:val="21"/>
          <w:szCs w:val="21"/>
        </w:rPr>
        <w:t>，第1款指出，缔约方将</w:t>
      </w:r>
      <w:r w:rsidRPr="00852DB1">
        <w:rPr>
          <w:rFonts w:ascii="SimSun" w:hAnsi="SimSun" w:hint="eastAsia"/>
          <w:color w:val="222222"/>
          <w:sz w:val="21"/>
          <w:szCs w:val="21"/>
        </w:rPr>
        <w:t>为其他缔约方国民提供</w:t>
      </w:r>
      <w:r w:rsidRPr="00852DB1">
        <w:rPr>
          <w:rFonts w:ascii="SimSun" w:hAnsi="SimSun"/>
          <w:color w:val="222222"/>
          <w:sz w:val="21"/>
          <w:szCs w:val="21"/>
        </w:rPr>
        <w:t>该条约</w:t>
      </w:r>
      <w:r w:rsidRPr="00852DB1">
        <w:rPr>
          <w:rFonts w:ascii="SimSun" w:hAnsi="SimSun" w:hint="eastAsia"/>
          <w:color w:val="222222"/>
          <w:sz w:val="21"/>
          <w:szCs w:val="21"/>
        </w:rPr>
        <w:t>赋予</w:t>
      </w:r>
      <w:r w:rsidRPr="00852DB1">
        <w:rPr>
          <w:rFonts w:ascii="SimSun" w:hAnsi="SimSun"/>
          <w:color w:val="222222"/>
          <w:sz w:val="21"/>
          <w:szCs w:val="21"/>
        </w:rPr>
        <w:t>广播组织</w:t>
      </w:r>
      <w:r w:rsidRPr="00852DB1">
        <w:rPr>
          <w:rFonts w:ascii="SimSun" w:hAnsi="SimSun" w:hint="eastAsia"/>
          <w:color w:val="222222"/>
          <w:sz w:val="21"/>
          <w:szCs w:val="21"/>
        </w:rPr>
        <w:t>的保护</w:t>
      </w:r>
      <w:r w:rsidRPr="00852DB1">
        <w:rPr>
          <w:rFonts w:ascii="SimSun" w:hAnsi="SimSun"/>
          <w:color w:val="222222"/>
          <w:sz w:val="21"/>
          <w:szCs w:val="21"/>
        </w:rPr>
        <w:t>。秘书处解释说，</w:t>
      </w:r>
      <w:r w:rsidRPr="00852DB1">
        <w:rPr>
          <w:rFonts w:ascii="SimSun" w:hAnsi="SimSun"/>
          <w:sz w:val="21"/>
          <w:szCs w:val="21"/>
        </w:rPr>
        <w:t>第</w:t>
      </w:r>
      <w:r w:rsidRPr="00852DB1">
        <w:rPr>
          <w:rFonts w:ascii="SimSun" w:hAnsi="SimSun" w:hint="eastAsia"/>
          <w:sz w:val="21"/>
          <w:szCs w:val="21"/>
        </w:rPr>
        <w:t>2</w:t>
      </w:r>
      <w:r w:rsidRPr="00852DB1">
        <w:rPr>
          <w:rFonts w:ascii="SimSun" w:hAnsi="SimSun" w:hint="eastAsia"/>
          <w:color w:val="222222"/>
          <w:sz w:val="21"/>
          <w:szCs w:val="21"/>
        </w:rPr>
        <w:t>款</w:t>
      </w:r>
      <w:r w:rsidRPr="00852DB1">
        <w:rPr>
          <w:rFonts w:ascii="SimSun" w:hAnsi="SimSun"/>
          <w:color w:val="222222"/>
          <w:sz w:val="21"/>
          <w:szCs w:val="21"/>
        </w:rPr>
        <w:t>讨论了哪些实体</w:t>
      </w:r>
      <w:r w:rsidRPr="00852DB1">
        <w:rPr>
          <w:rFonts w:ascii="SimSun" w:hAnsi="SimSun" w:hint="eastAsia"/>
          <w:color w:val="222222"/>
          <w:sz w:val="21"/>
          <w:szCs w:val="21"/>
        </w:rPr>
        <w:t>或组织是</w:t>
      </w:r>
      <w:r w:rsidRPr="00852DB1">
        <w:rPr>
          <w:rFonts w:ascii="SimSun" w:hAnsi="SimSun"/>
          <w:color w:val="222222"/>
          <w:sz w:val="21"/>
          <w:szCs w:val="21"/>
        </w:rPr>
        <w:t>其他缔约方国民的问题，并</w:t>
      </w:r>
      <w:r w:rsidRPr="00852DB1">
        <w:rPr>
          <w:rFonts w:ascii="SimSun" w:hAnsi="SimSun" w:hint="eastAsia"/>
          <w:color w:val="222222"/>
          <w:sz w:val="21"/>
          <w:szCs w:val="21"/>
        </w:rPr>
        <w:t>规定</w:t>
      </w:r>
      <w:r w:rsidRPr="00852DB1">
        <w:rPr>
          <w:rFonts w:ascii="SimSun" w:hAnsi="SimSun"/>
          <w:color w:val="222222"/>
          <w:sz w:val="21"/>
          <w:szCs w:val="21"/>
        </w:rPr>
        <w:t>他们会被理解为是满足以下任一条件的广播组织。第一</w:t>
      </w:r>
      <w:r w:rsidRPr="00852DB1">
        <w:rPr>
          <w:rFonts w:ascii="SimSun" w:hAnsi="SimSun" w:hint="eastAsia"/>
          <w:color w:val="222222"/>
          <w:sz w:val="21"/>
          <w:szCs w:val="21"/>
        </w:rPr>
        <w:t>个可能性</w:t>
      </w:r>
      <w:r w:rsidRPr="00852DB1">
        <w:rPr>
          <w:rFonts w:ascii="SimSun" w:hAnsi="SimSun"/>
          <w:color w:val="222222"/>
          <w:sz w:val="21"/>
          <w:szCs w:val="21"/>
        </w:rPr>
        <w:t>是，该广播组织的总部设在另一缔约方</w:t>
      </w:r>
      <w:r w:rsidRPr="00852DB1">
        <w:rPr>
          <w:rFonts w:ascii="SimSun" w:hAnsi="SimSun" w:hint="eastAsia"/>
          <w:color w:val="222222"/>
          <w:sz w:val="21"/>
          <w:szCs w:val="21"/>
        </w:rPr>
        <w:t>内</w:t>
      </w:r>
      <w:r w:rsidRPr="00852DB1">
        <w:rPr>
          <w:rFonts w:ascii="SimSun" w:hAnsi="SimSun"/>
          <w:color w:val="222222"/>
          <w:sz w:val="21"/>
          <w:szCs w:val="21"/>
        </w:rPr>
        <w:t>。第二个可能性是，该广播信号是从</w:t>
      </w:r>
      <w:r w:rsidRPr="00852DB1">
        <w:rPr>
          <w:rFonts w:ascii="SimSun" w:hAnsi="SimSun" w:hint="eastAsia"/>
          <w:color w:val="222222"/>
          <w:sz w:val="21"/>
          <w:szCs w:val="21"/>
        </w:rPr>
        <w:t>位于</w:t>
      </w:r>
      <w:r w:rsidRPr="00852DB1">
        <w:rPr>
          <w:rFonts w:ascii="SimSun" w:hAnsi="SimSun"/>
          <w:color w:val="222222"/>
          <w:sz w:val="21"/>
          <w:szCs w:val="21"/>
        </w:rPr>
        <w:t>另一缔约方</w:t>
      </w:r>
      <w:r w:rsidRPr="00852DB1">
        <w:rPr>
          <w:rFonts w:ascii="SimSun" w:hAnsi="SimSun" w:hint="eastAsia"/>
          <w:color w:val="222222"/>
          <w:sz w:val="21"/>
          <w:szCs w:val="21"/>
        </w:rPr>
        <w:t>境内的发射器</w:t>
      </w:r>
      <w:r w:rsidRPr="00852DB1">
        <w:rPr>
          <w:rFonts w:ascii="SimSun" w:hAnsi="SimSun"/>
          <w:color w:val="222222"/>
          <w:sz w:val="21"/>
          <w:szCs w:val="21"/>
        </w:rPr>
        <w:t>发送</w:t>
      </w:r>
      <w:r w:rsidRPr="00852DB1">
        <w:rPr>
          <w:rFonts w:ascii="SimSun" w:hAnsi="SimSun" w:hint="eastAsia"/>
          <w:color w:val="222222"/>
          <w:sz w:val="21"/>
          <w:szCs w:val="21"/>
        </w:rPr>
        <w:t>的。</w:t>
      </w:r>
      <w:r w:rsidRPr="00852DB1">
        <w:rPr>
          <w:rFonts w:ascii="SimSun" w:hAnsi="SimSun"/>
          <w:color w:val="222222"/>
          <w:sz w:val="21"/>
          <w:szCs w:val="21"/>
        </w:rPr>
        <w:t>秘书处解释说，在任何一种情形</w:t>
      </w:r>
      <w:r w:rsidRPr="00852DB1">
        <w:rPr>
          <w:rFonts w:ascii="SimSun" w:hAnsi="SimSun" w:hint="eastAsia"/>
          <w:color w:val="222222"/>
          <w:sz w:val="21"/>
          <w:szCs w:val="21"/>
        </w:rPr>
        <w:t>下</w:t>
      </w:r>
      <w:r w:rsidRPr="00852DB1">
        <w:rPr>
          <w:rFonts w:ascii="SimSun" w:hAnsi="SimSun"/>
          <w:color w:val="222222"/>
          <w:sz w:val="21"/>
          <w:szCs w:val="21"/>
        </w:rPr>
        <w:t>，</w:t>
      </w:r>
      <w:r w:rsidRPr="00852DB1">
        <w:rPr>
          <w:rFonts w:ascii="SimSun" w:hAnsi="SimSun" w:hint="eastAsia"/>
          <w:color w:val="222222"/>
          <w:sz w:val="21"/>
          <w:szCs w:val="21"/>
        </w:rPr>
        <w:t>该广播组织都</w:t>
      </w:r>
      <w:r w:rsidRPr="00852DB1">
        <w:rPr>
          <w:rFonts w:ascii="SimSun" w:hAnsi="SimSun"/>
          <w:color w:val="222222"/>
          <w:sz w:val="21"/>
          <w:szCs w:val="21"/>
        </w:rPr>
        <w:t>会被认为是另一缔约方</w:t>
      </w:r>
      <w:r w:rsidRPr="00852DB1">
        <w:rPr>
          <w:rFonts w:ascii="SimSun" w:hAnsi="SimSun" w:hint="eastAsia"/>
          <w:color w:val="222222"/>
          <w:sz w:val="21"/>
          <w:szCs w:val="21"/>
        </w:rPr>
        <w:t>的国民</w:t>
      </w:r>
      <w:r w:rsidRPr="00852DB1">
        <w:rPr>
          <w:rFonts w:ascii="SimSun" w:hAnsi="SimSun"/>
          <w:color w:val="222222"/>
          <w:sz w:val="21"/>
          <w:szCs w:val="21"/>
        </w:rPr>
        <w:t>。秘书处补充说，</w:t>
      </w:r>
      <w:r w:rsidRPr="00852DB1">
        <w:rPr>
          <w:rFonts w:ascii="SimSun" w:hAnsi="SimSun" w:hint="eastAsia"/>
          <w:color w:val="222222"/>
          <w:sz w:val="21"/>
          <w:szCs w:val="21"/>
        </w:rPr>
        <w:t>也有一个注脚，说明</w:t>
      </w:r>
      <w:r w:rsidRPr="00852DB1">
        <w:rPr>
          <w:rFonts w:ascii="SimSun" w:hAnsi="SimSun"/>
          <w:color w:val="222222"/>
          <w:sz w:val="21"/>
          <w:szCs w:val="21"/>
        </w:rPr>
        <w:t>广播组织的总部位于</w:t>
      </w:r>
      <w:r w:rsidRPr="00852DB1">
        <w:rPr>
          <w:rFonts w:ascii="SimSun" w:hAnsi="SimSun" w:hint="eastAsia"/>
          <w:color w:val="222222"/>
          <w:sz w:val="21"/>
          <w:szCs w:val="21"/>
        </w:rPr>
        <w:t>某一</w:t>
      </w:r>
      <w:r w:rsidRPr="00852DB1">
        <w:rPr>
          <w:rFonts w:ascii="SimSun" w:hAnsi="SimSun"/>
          <w:color w:val="222222"/>
          <w:sz w:val="21"/>
          <w:szCs w:val="21"/>
        </w:rPr>
        <w:t>缔约方</w:t>
      </w:r>
      <w:r w:rsidRPr="00852DB1">
        <w:rPr>
          <w:rFonts w:ascii="SimSun" w:hAnsi="SimSun" w:hint="eastAsia"/>
          <w:color w:val="222222"/>
          <w:sz w:val="21"/>
          <w:szCs w:val="21"/>
        </w:rPr>
        <w:t>境内</w:t>
      </w:r>
      <w:r w:rsidRPr="00852DB1">
        <w:rPr>
          <w:rFonts w:ascii="SimSun" w:hAnsi="SimSun"/>
          <w:color w:val="222222"/>
          <w:sz w:val="21"/>
          <w:szCs w:val="21"/>
        </w:rPr>
        <w:t>或其广播</w:t>
      </w:r>
      <w:r w:rsidRPr="00852DB1">
        <w:rPr>
          <w:rFonts w:ascii="SimSun" w:hAnsi="SimSun" w:hint="eastAsia"/>
          <w:color w:val="222222"/>
          <w:sz w:val="21"/>
          <w:szCs w:val="21"/>
        </w:rPr>
        <w:t>在某一缔约方境内传输的情况</w:t>
      </w:r>
      <w:r w:rsidRPr="00852DB1">
        <w:rPr>
          <w:rFonts w:ascii="SimSun" w:hAnsi="SimSun"/>
          <w:color w:val="222222"/>
          <w:sz w:val="21"/>
          <w:szCs w:val="21"/>
        </w:rPr>
        <w:t>，而且它也包含了</w:t>
      </w:r>
      <w:r w:rsidRPr="00852DB1">
        <w:rPr>
          <w:rFonts w:ascii="SimSun" w:hAnsi="SimSun" w:hint="eastAsia"/>
          <w:color w:val="222222"/>
          <w:sz w:val="21"/>
          <w:szCs w:val="21"/>
        </w:rPr>
        <w:t>其他</w:t>
      </w:r>
      <w:r w:rsidRPr="00852DB1">
        <w:rPr>
          <w:rFonts w:ascii="SimSun" w:hAnsi="SimSun"/>
          <w:color w:val="222222"/>
          <w:sz w:val="21"/>
          <w:szCs w:val="21"/>
        </w:rPr>
        <w:t>一些元素。秘书处解释说，塞内加尔代表团</w:t>
      </w:r>
      <w:r w:rsidRPr="00852DB1">
        <w:rPr>
          <w:rFonts w:ascii="SimSun" w:hAnsi="SimSun" w:hint="eastAsia"/>
          <w:color w:val="222222"/>
          <w:sz w:val="21"/>
          <w:szCs w:val="21"/>
        </w:rPr>
        <w:t>所提交的修改意见被放在</w:t>
      </w:r>
      <w:r w:rsidRPr="00852DB1">
        <w:rPr>
          <w:rFonts w:ascii="SimSun" w:hAnsi="SimSun"/>
          <w:color w:val="222222"/>
          <w:sz w:val="21"/>
          <w:szCs w:val="21"/>
        </w:rPr>
        <w:t>脚注10</w:t>
      </w:r>
      <w:r w:rsidRPr="00852DB1">
        <w:rPr>
          <w:rFonts w:ascii="SimSun" w:hAnsi="SimSun" w:hint="eastAsia"/>
          <w:color w:val="222222"/>
          <w:sz w:val="21"/>
          <w:szCs w:val="21"/>
        </w:rPr>
        <w:t>中</w:t>
      </w:r>
      <w:r w:rsidRPr="00852DB1">
        <w:rPr>
          <w:rFonts w:ascii="SimSun" w:hAnsi="SimSun"/>
          <w:color w:val="222222"/>
          <w:sz w:val="21"/>
          <w:szCs w:val="21"/>
        </w:rPr>
        <w:t>，其中包括广播组织从</w:t>
      </w:r>
      <w:r w:rsidRPr="00852DB1">
        <w:rPr>
          <w:rFonts w:ascii="SimSun" w:hAnsi="SimSun" w:hint="eastAsia"/>
          <w:color w:val="222222"/>
          <w:sz w:val="21"/>
          <w:szCs w:val="21"/>
        </w:rPr>
        <w:t>某一个</w:t>
      </w:r>
      <w:r w:rsidRPr="00852DB1">
        <w:rPr>
          <w:rFonts w:ascii="SimSun" w:hAnsi="SimSun"/>
          <w:color w:val="222222"/>
          <w:sz w:val="21"/>
          <w:szCs w:val="21"/>
        </w:rPr>
        <w:t>地方通过卫星</w:t>
      </w:r>
      <w:r w:rsidRPr="00852DB1">
        <w:rPr>
          <w:rFonts w:ascii="SimSun" w:hAnsi="SimSun" w:hint="eastAsia"/>
          <w:color w:val="222222"/>
          <w:sz w:val="21"/>
          <w:szCs w:val="21"/>
        </w:rPr>
        <w:t>进行</w:t>
      </w:r>
      <w:r w:rsidRPr="00852DB1">
        <w:rPr>
          <w:rFonts w:ascii="SimSun" w:hAnsi="SimSun"/>
          <w:color w:val="222222"/>
          <w:sz w:val="21"/>
          <w:szCs w:val="21"/>
        </w:rPr>
        <w:t>广播，</w:t>
      </w:r>
      <w:r w:rsidRPr="00852DB1">
        <w:rPr>
          <w:rFonts w:ascii="SimSun" w:hAnsi="SimSun" w:hint="eastAsia"/>
          <w:color w:val="222222"/>
          <w:sz w:val="21"/>
          <w:szCs w:val="21"/>
        </w:rPr>
        <w:t>且该地方处于该广播</w:t>
      </w:r>
      <w:r w:rsidRPr="00852DB1">
        <w:rPr>
          <w:rFonts w:ascii="SimSun" w:hAnsi="SimSun"/>
          <w:color w:val="222222"/>
          <w:sz w:val="21"/>
          <w:szCs w:val="21"/>
        </w:rPr>
        <w:t>组织</w:t>
      </w:r>
      <w:r w:rsidRPr="00852DB1">
        <w:rPr>
          <w:rFonts w:ascii="SimSun" w:hAnsi="SimSun" w:hint="eastAsia"/>
          <w:color w:val="222222"/>
          <w:sz w:val="21"/>
          <w:szCs w:val="21"/>
        </w:rPr>
        <w:t>的控制和</w:t>
      </w:r>
      <w:r w:rsidRPr="00852DB1">
        <w:rPr>
          <w:rFonts w:ascii="SimSun" w:hAnsi="SimSun"/>
          <w:color w:val="222222"/>
          <w:sz w:val="21"/>
          <w:szCs w:val="21"/>
        </w:rPr>
        <w:t>负责下，</w:t>
      </w:r>
      <w:r w:rsidRPr="00852DB1">
        <w:rPr>
          <w:rFonts w:ascii="SimSun" w:hAnsi="SimSun" w:hint="eastAsia"/>
          <w:color w:val="222222"/>
          <w:sz w:val="21"/>
          <w:szCs w:val="21"/>
        </w:rPr>
        <w:t>携带节目的信号供</w:t>
      </w:r>
      <w:r w:rsidRPr="00852DB1">
        <w:rPr>
          <w:rFonts w:ascii="SimSun" w:hAnsi="SimSun"/>
          <w:color w:val="222222"/>
          <w:sz w:val="21"/>
          <w:szCs w:val="21"/>
        </w:rPr>
        <w:t>公众直接接收，被</w:t>
      </w:r>
      <w:r w:rsidRPr="00852DB1">
        <w:rPr>
          <w:rFonts w:ascii="SimSun" w:hAnsi="SimSun" w:hint="eastAsia"/>
          <w:color w:val="222222"/>
          <w:sz w:val="21"/>
          <w:szCs w:val="21"/>
        </w:rPr>
        <w:t>导入</w:t>
      </w:r>
      <w:r w:rsidRPr="00852DB1">
        <w:rPr>
          <w:rFonts w:ascii="SimSun" w:hAnsi="SimSun"/>
          <w:color w:val="222222"/>
          <w:sz w:val="21"/>
          <w:szCs w:val="21"/>
        </w:rPr>
        <w:t>到</w:t>
      </w:r>
      <w:r w:rsidRPr="00852DB1">
        <w:rPr>
          <w:rFonts w:ascii="SimSun" w:hAnsi="SimSun" w:hint="eastAsia"/>
          <w:color w:val="222222"/>
          <w:sz w:val="21"/>
          <w:szCs w:val="21"/>
        </w:rPr>
        <w:t>一个上通卫星下至地面的</w:t>
      </w:r>
      <w:r w:rsidRPr="00852DB1">
        <w:rPr>
          <w:rFonts w:ascii="SimSun" w:hAnsi="SimSun"/>
          <w:color w:val="222222"/>
          <w:sz w:val="21"/>
          <w:szCs w:val="21"/>
        </w:rPr>
        <w:t>不间断</w:t>
      </w:r>
      <w:r w:rsidRPr="00852DB1">
        <w:rPr>
          <w:rFonts w:ascii="SimSun" w:hAnsi="SimSun" w:hint="eastAsia"/>
          <w:color w:val="222222"/>
          <w:sz w:val="21"/>
          <w:szCs w:val="21"/>
        </w:rPr>
        <w:t>的传播链中。</w:t>
      </w:r>
      <w:r w:rsidRPr="00852DB1">
        <w:rPr>
          <w:rFonts w:ascii="SimSun" w:hAnsi="SimSun"/>
          <w:color w:val="222222"/>
          <w:sz w:val="21"/>
          <w:szCs w:val="21"/>
        </w:rPr>
        <w:t>这是</w:t>
      </w:r>
      <w:r w:rsidRPr="00852DB1">
        <w:rPr>
          <w:rFonts w:ascii="SimSun" w:hAnsi="SimSun" w:hint="eastAsia"/>
          <w:color w:val="222222"/>
          <w:sz w:val="21"/>
          <w:szCs w:val="21"/>
        </w:rPr>
        <w:t>针对缔约方国民这一元素所提出的新增内容，是塞内加尔代表团提出的，并已被放入</w:t>
      </w:r>
      <w:r w:rsidRPr="00852DB1">
        <w:rPr>
          <w:rFonts w:ascii="SimSun" w:hAnsi="SimSun"/>
          <w:color w:val="222222"/>
          <w:sz w:val="21"/>
          <w:szCs w:val="21"/>
        </w:rPr>
        <w:t>脚注</w:t>
      </w:r>
      <w:r w:rsidRPr="00852DB1">
        <w:rPr>
          <w:rFonts w:ascii="SimSun" w:hAnsi="SimSun" w:hint="eastAsia"/>
          <w:color w:val="222222"/>
          <w:sz w:val="21"/>
          <w:szCs w:val="21"/>
        </w:rPr>
        <w:t>中</w:t>
      </w:r>
      <w:r w:rsidRPr="00852DB1">
        <w:rPr>
          <w:rFonts w:ascii="SimSun" w:hAnsi="SimSun"/>
          <w:color w:val="222222"/>
          <w:sz w:val="21"/>
          <w:szCs w:val="21"/>
        </w:rPr>
        <w:t>。</w:t>
      </w:r>
      <w:r w:rsidRPr="00852DB1">
        <w:rPr>
          <w:rFonts w:ascii="SimSun" w:hAnsi="SimSun" w:hint="eastAsia"/>
          <w:color w:val="222222"/>
          <w:sz w:val="21"/>
          <w:szCs w:val="21"/>
        </w:rPr>
        <w:t>不然的话，</w:t>
      </w:r>
      <w:r w:rsidRPr="00852DB1">
        <w:rPr>
          <w:rFonts w:ascii="SimSun" w:hAnsi="SimSun"/>
          <w:color w:val="222222"/>
          <w:sz w:val="21"/>
          <w:szCs w:val="21"/>
        </w:rPr>
        <w:t>在</w:t>
      </w:r>
      <w:r w:rsidRPr="00852DB1">
        <w:rPr>
          <w:rFonts w:ascii="SimSun" w:hAnsi="SimSun" w:hint="eastAsia"/>
          <w:color w:val="222222"/>
          <w:sz w:val="21"/>
          <w:szCs w:val="21"/>
        </w:rPr>
        <w:t>有关2.1和2.2的备选</w:t>
      </w:r>
      <w:r w:rsidRPr="00852DB1">
        <w:rPr>
          <w:rFonts w:ascii="SimSun" w:hAnsi="SimSun"/>
          <w:color w:val="222222"/>
          <w:sz w:val="21"/>
          <w:szCs w:val="21"/>
        </w:rPr>
        <w:t>方案中</w:t>
      </w:r>
      <w:r w:rsidRPr="00852DB1">
        <w:rPr>
          <w:rFonts w:ascii="SimSun" w:hAnsi="SimSun" w:hint="eastAsia"/>
          <w:color w:val="222222"/>
          <w:sz w:val="21"/>
          <w:szCs w:val="21"/>
        </w:rPr>
        <w:t>就只包含</w:t>
      </w:r>
      <w:r w:rsidRPr="00852DB1">
        <w:rPr>
          <w:rFonts w:ascii="SimSun" w:hAnsi="SimSun"/>
          <w:color w:val="222222"/>
          <w:sz w:val="21"/>
          <w:szCs w:val="21"/>
        </w:rPr>
        <w:t>两个元素</w:t>
      </w:r>
      <w:r w:rsidRPr="00852DB1">
        <w:rPr>
          <w:rFonts w:ascii="SimSun" w:hAnsi="SimSun" w:hint="eastAsia"/>
          <w:color w:val="222222"/>
          <w:sz w:val="21"/>
          <w:szCs w:val="21"/>
        </w:rPr>
        <w:t>。</w:t>
      </w:r>
      <w:r w:rsidRPr="00852DB1">
        <w:rPr>
          <w:rFonts w:ascii="SimSun" w:hAnsi="SimSun" w:hint="eastAsia"/>
          <w:sz w:val="21"/>
          <w:szCs w:val="21"/>
        </w:rPr>
        <w:t>在备选方案A，在上述两款之后将有一个第3款。秘书处继续说，该款规定，在通过卫星广播信号的情况下，发射器将被理解为位于通过不间断的传播链上行发射信号到卫星，并下行到地面的缔约方境内。第3款与注脚10，即塞内加尔代表团所提交的建议所采用的措辞相似，但不完全一样。备选</w:t>
      </w:r>
      <w:r w:rsidRPr="00852DB1">
        <w:rPr>
          <w:rFonts w:ascii="SimSun" w:hAnsi="SimSun"/>
          <w:color w:val="222222"/>
          <w:sz w:val="21"/>
          <w:szCs w:val="21"/>
        </w:rPr>
        <w:t>方案B</w:t>
      </w:r>
      <w:r w:rsidRPr="00852DB1">
        <w:rPr>
          <w:rFonts w:ascii="SimSun" w:hAnsi="SimSun" w:hint="eastAsia"/>
          <w:color w:val="222222"/>
          <w:sz w:val="21"/>
          <w:szCs w:val="21"/>
        </w:rPr>
        <w:t>在第</w:t>
      </w:r>
      <w:r w:rsidRPr="00852DB1">
        <w:rPr>
          <w:rFonts w:ascii="SimSun" w:hAnsi="SimSun"/>
          <w:color w:val="222222"/>
          <w:sz w:val="21"/>
          <w:szCs w:val="21"/>
        </w:rPr>
        <w:t>1</w:t>
      </w:r>
      <w:r w:rsidRPr="00852DB1">
        <w:rPr>
          <w:rFonts w:ascii="SimSun" w:hAnsi="SimSun" w:hint="eastAsia"/>
          <w:color w:val="222222"/>
          <w:sz w:val="21"/>
          <w:szCs w:val="21"/>
        </w:rPr>
        <w:t>款和第</w:t>
      </w:r>
      <w:r w:rsidRPr="00852DB1">
        <w:rPr>
          <w:rFonts w:ascii="SimSun" w:hAnsi="SimSun"/>
          <w:color w:val="222222"/>
          <w:sz w:val="21"/>
          <w:szCs w:val="21"/>
        </w:rPr>
        <w:t>2</w:t>
      </w:r>
      <w:r w:rsidRPr="00852DB1">
        <w:rPr>
          <w:rFonts w:ascii="SimSun" w:hAnsi="SimSun" w:hint="eastAsia"/>
          <w:color w:val="222222"/>
          <w:sz w:val="21"/>
          <w:szCs w:val="21"/>
        </w:rPr>
        <w:t>款后还有两款规定</w:t>
      </w:r>
      <w:r w:rsidRPr="00852DB1">
        <w:rPr>
          <w:rFonts w:ascii="SimSun" w:hAnsi="SimSun"/>
          <w:color w:val="222222"/>
          <w:sz w:val="21"/>
          <w:szCs w:val="21"/>
        </w:rPr>
        <w:t>，第一个</w:t>
      </w:r>
      <w:r w:rsidRPr="00852DB1">
        <w:rPr>
          <w:rFonts w:ascii="SimSun" w:hAnsi="SimSun" w:hint="eastAsia"/>
          <w:color w:val="222222"/>
          <w:sz w:val="21"/>
          <w:szCs w:val="21"/>
        </w:rPr>
        <w:t>即第3款与</w:t>
      </w:r>
      <w:r w:rsidRPr="00852DB1">
        <w:rPr>
          <w:rFonts w:ascii="SimSun" w:hAnsi="SimSun"/>
          <w:color w:val="222222"/>
          <w:sz w:val="21"/>
          <w:szCs w:val="21"/>
        </w:rPr>
        <w:t>卫星广播</w:t>
      </w:r>
      <w:r w:rsidRPr="00852DB1">
        <w:rPr>
          <w:rFonts w:ascii="SimSun" w:hAnsi="SimSun" w:hint="eastAsia"/>
          <w:color w:val="222222"/>
          <w:sz w:val="21"/>
          <w:szCs w:val="21"/>
        </w:rPr>
        <w:t>有关，规定</w:t>
      </w:r>
      <w:r w:rsidRPr="00852DB1">
        <w:rPr>
          <w:rFonts w:ascii="SimSun" w:hAnsi="SimSun"/>
          <w:color w:val="222222"/>
          <w:sz w:val="21"/>
          <w:szCs w:val="21"/>
        </w:rPr>
        <w:t>对于卫星广播</w:t>
      </w:r>
      <w:r w:rsidRPr="00852DB1">
        <w:rPr>
          <w:rFonts w:ascii="SimSun" w:hAnsi="SimSun" w:hint="eastAsia"/>
          <w:color w:val="222222"/>
          <w:sz w:val="21"/>
          <w:szCs w:val="21"/>
        </w:rPr>
        <w:t>组织</w:t>
      </w:r>
      <w:r w:rsidRPr="00852DB1">
        <w:rPr>
          <w:rFonts w:ascii="SimSun" w:hAnsi="SimSun"/>
          <w:color w:val="222222"/>
          <w:sz w:val="21"/>
          <w:szCs w:val="21"/>
        </w:rPr>
        <w:t>，</w:t>
      </w:r>
      <w:r w:rsidRPr="00852DB1">
        <w:rPr>
          <w:rFonts w:ascii="SimSun" w:hAnsi="SimSun" w:hint="eastAsia"/>
          <w:color w:val="222222"/>
          <w:sz w:val="21"/>
          <w:szCs w:val="21"/>
        </w:rPr>
        <w:t>相关地点为传输处于广播组织控制和负责的地方</w:t>
      </w:r>
      <w:r w:rsidRPr="00852DB1">
        <w:rPr>
          <w:rFonts w:ascii="SimSun" w:hAnsi="SimSun"/>
          <w:color w:val="222222"/>
          <w:sz w:val="21"/>
          <w:szCs w:val="21"/>
        </w:rPr>
        <w:t>。</w:t>
      </w:r>
      <w:r w:rsidRPr="00852DB1">
        <w:rPr>
          <w:rFonts w:ascii="SimSun" w:hAnsi="SimSun" w:hint="eastAsia"/>
          <w:color w:val="222222"/>
          <w:sz w:val="21"/>
          <w:szCs w:val="21"/>
        </w:rPr>
        <w:t>第4款规定了向WIPO总干事交存通知的可能性。</w:t>
      </w:r>
      <w:r w:rsidRPr="00852DB1">
        <w:rPr>
          <w:rFonts w:ascii="SimSun" w:hAnsi="SimSun"/>
          <w:color w:val="222222"/>
          <w:sz w:val="21"/>
          <w:szCs w:val="21"/>
        </w:rPr>
        <w:t>通过</w:t>
      </w:r>
      <w:r w:rsidRPr="00852DB1">
        <w:rPr>
          <w:rFonts w:ascii="SimSun" w:hAnsi="SimSun" w:hint="eastAsia"/>
          <w:color w:val="222222"/>
          <w:sz w:val="21"/>
          <w:szCs w:val="21"/>
        </w:rPr>
        <w:t>提交通知，</w:t>
      </w:r>
      <w:r w:rsidRPr="00852DB1">
        <w:rPr>
          <w:rFonts w:ascii="SimSun" w:hAnsi="SimSun"/>
          <w:color w:val="222222"/>
          <w:sz w:val="21"/>
          <w:szCs w:val="21"/>
        </w:rPr>
        <w:t>任何缔约方可以声明，它</w:t>
      </w:r>
      <w:r w:rsidRPr="00852DB1">
        <w:rPr>
          <w:rFonts w:ascii="SimSun" w:hAnsi="SimSun" w:hint="eastAsia"/>
          <w:color w:val="222222"/>
          <w:sz w:val="21"/>
          <w:szCs w:val="21"/>
        </w:rPr>
        <w:t>仅为广播组织总部位于另一个缔约方境内，且广播是从位于同一个缔约方境内的发射器发送的广播提供保护。</w:t>
      </w:r>
      <w:r w:rsidRPr="00852DB1">
        <w:rPr>
          <w:rFonts w:ascii="SimSun" w:hAnsi="SimSun"/>
          <w:sz w:val="21"/>
          <w:szCs w:val="21"/>
        </w:rPr>
        <w:t>秘书处解释说，换句话说，第1</w:t>
      </w:r>
      <w:r w:rsidRPr="00852DB1">
        <w:rPr>
          <w:rFonts w:ascii="SimSun" w:hAnsi="SimSun" w:hint="eastAsia"/>
          <w:sz w:val="21"/>
          <w:szCs w:val="21"/>
        </w:rPr>
        <w:t>款</w:t>
      </w:r>
      <w:r w:rsidRPr="00852DB1">
        <w:rPr>
          <w:rFonts w:ascii="SimSun" w:hAnsi="SimSun"/>
          <w:sz w:val="21"/>
          <w:szCs w:val="21"/>
        </w:rPr>
        <w:t>和第2</w:t>
      </w:r>
      <w:r w:rsidRPr="00852DB1">
        <w:rPr>
          <w:rFonts w:ascii="SimSun" w:hAnsi="SimSun" w:hint="eastAsia"/>
          <w:sz w:val="21"/>
          <w:szCs w:val="21"/>
        </w:rPr>
        <w:t>款所包含的</w:t>
      </w:r>
      <w:r w:rsidRPr="00852DB1">
        <w:rPr>
          <w:rFonts w:ascii="SimSun" w:hAnsi="SimSun"/>
          <w:sz w:val="21"/>
          <w:szCs w:val="21"/>
        </w:rPr>
        <w:t>两个元素</w:t>
      </w:r>
      <w:r w:rsidRPr="00852DB1">
        <w:rPr>
          <w:rFonts w:ascii="SimSun" w:hAnsi="SimSun" w:hint="eastAsia"/>
          <w:sz w:val="21"/>
          <w:szCs w:val="21"/>
        </w:rPr>
        <w:t>应成为上述声明中所提到的情况</w:t>
      </w:r>
      <w:r w:rsidRPr="00852DB1">
        <w:rPr>
          <w:rFonts w:ascii="SimSun" w:hAnsi="SimSun"/>
          <w:sz w:val="21"/>
          <w:szCs w:val="21"/>
        </w:rPr>
        <w:t>。这种</w:t>
      </w:r>
      <w:r w:rsidRPr="00852DB1">
        <w:rPr>
          <w:rFonts w:ascii="SimSun" w:hAnsi="SimSun" w:hint="eastAsia"/>
          <w:sz w:val="21"/>
          <w:szCs w:val="21"/>
        </w:rPr>
        <w:t>声明</w:t>
      </w:r>
      <w:r w:rsidRPr="00852DB1">
        <w:rPr>
          <w:rFonts w:ascii="SimSun" w:hAnsi="SimSun"/>
          <w:sz w:val="21"/>
          <w:szCs w:val="21"/>
        </w:rPr>
        <w:t>通知可以在批准，接受，</w:t>
      </w:r>
      <w:r w:rsidRPr="00852DB1">
        <w:rPr>
          <w:rFonts w:ascii="SimSun" w:hAnsi="SimSun" w:hint="eastAsia"/>
          <w:sz w:val="21"/>
          <w:szCs w:val="21"/>
        </w:rPr>
        <w:t>或</w:t>
      </w:r>
      <w:r w:rsidRPr="00852DB1">
        <w:rPr>
          <w:rFonts w:ascii="SimSun" w:hAnsi="SimSun"/>
          <w:sz w:val="21"/>
          <w:szCs w:val="21"/>
        </w:rPr>
        <w:t>加入</w:t>
      </w:r>
      <w:r w:rsidRPr="00852DB1">
        <w:rPr>
          <w:rFonts w:ascii="SimSun" w:hAnsi="SimSun" w:hint="eastAsia"/>
          <w:sz w:val="21"/>
          <w:szCs w:val="21"/>
        </w:rPr>
        <w:t>条约时一并交存</w:t>
      </w:r>
      <w:r w:rsidRPr="00852DB1">
        <w:rPr>
          <w:rFonts w:ascii="SimSun" w:hAnsi="SimSun"/>
          <w:sz w:val="21"/>
          <w:szCs w:val="21"/>
        </w:rPr>
        <w:t>，</w:t>
      </w:r>
      <w:r w:rsidRPr="00852DB1">
        <w:rPr>
          <w:rFonts w:ascii="SimSun" w:hAnsi="SimSun" w:hint="eastAsia"/>
          <w:sz w:val="21"/>
          <w:szCs w:val="21"/>
        </w:rPr>
        <w:t>并将在交存6个月后生效。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日本代表团解释说，南非和墨西哥代表团</w:t>
      </w:r>
      <w:r w:rsidRPr="00852DB1">
        <w:rPr>
          <w:rFonts w:ascii="SimSun" w:hAnsi="SimSun" w:hint="eastAsia"/>
          <w:color w:val="222222"/>
          <w:sz w:val="21"/>
          <w:szCs w:val="21"/>
        </w:rPr>
        <w:t>提案</w:t>
      </w:r>
      <w:r w:rsidRPr="00852DB1">
        <w:rPr>
          <w:rFonts w:ascii="SimSun" w:hAnsi="SimSun"/>
          <w:color w:val="222222"/>
          <w:sz w:val="21"/>
          <w:szCs w:val="21"/>
        </w:rPr>
        <w:t>的</w:t>
      </w:r>
      <w:r w:rsidRPr="00852DB1">
        <w:rPr>
          <w:rFonts w:ascii="SimSun" w:hAnsi="SimSun" w:hint="eastAsia"/>
          <w:color w:val="222222"/>
          <w:sz w:val="21"/>
          <w:szCs w:val="21"/>
        </w:rPr>
        <w:t>用语与备选方案</w:t>
      </w:r>
      <w:r w:rsidRPr="00852DB1">
        <w:rPr>
          <w:rFonts w:ascii="SimSun" w:hAnsi="SimSun"/>
          <w:color w:val="222222"/>
          <w:sz w:val="21"/>
          <w:szCs w:val="21"/>
        </w:rPr>
        <w:t>B</w:t>
      </w:r>
      <w:r w:rsidRPr="00852DB1">
        <w:rPr>
          <w:rFonts w:ascii="SimSun" w:hAnsi="SimSun" w:hint="eastAsia"/>
          <w:color w:val="222222"/>
          <w:sz w:val="21"/>
          <w:szCs w:val="21"/>
        </w:rPr>
        <w:t>还是有些不同的。</w:t>
      </w:r>
      <w:r w:rsidRPr="00852DB1">
        <w:rPr>
          <w:rFonts w:ascii="SimSun" w:hAnsi="SimSun"/>
          <w:color w:val="222222"/>
          <w:sz w:val="21"/>
          <w:szCs w:val="21"/>
        </w:rPr>
        <w:t>它试图弄清为什么</w:t>
      </w:r>
      <w:r w:rsidRPr="00852DB1">
        <w:rPr>
          <w:rFonts w:ascii="SimSun" w:hAnsi="SimSun" w:hint="eastAsia"/>
          <w:color w:val="222222"/>
          <w:sz w:val="21"/>
          <w:szCs w:val="21"/>
        </w:rPr>
        <w:t>文件</w:t>
      </w:r>
      <w:r w:rsidRPr="00852DB1">
        <w:rPr>
          <w:rFonts w:ascii="SimSun" w:hAnsi="SimSun"/>
          <w:color w:val="222222"/>
          <w:sz w:val="21"/>
          <w:szCs w:val="21"/>
        </w:rPr>
        <w:t>SCCR/15/2</w:t>
      </w:r>
      <w:r w:rsidRPr="00852DB1">
        <w:rPr>
          <w:rFonts w:ascii="SimSun" w:hAnsi="SimSun" w:hint="eastAsia"/>
          <w:color w:val="222222"/>
          <w:sz w:val="21"/>
          <w:szCs w:val="21"/>
        </w:rPr>
        <w:t>中</w:t>
      </w:r>
      <w:r w:rsidRPr="00852DB1">
        <w:rPr>
          <w:rFonts w:ascii="SimSun" w:hAnsi="SimSun"/>
          <w:color w:val="222222"/>
          <w:sz w:val="21"/>
          <w:szCs w:val="21"/>
        </w:rPr>
        <w:t>使用的</w:t>
      </w:r>
      <w:r w:rsidRPr="00852DB1">
        <w:rPr>
          <w:rFonts w:ascii="SimSun" w:hAnsi="SimSun" w:hint="eastAsia"/>
          <w:color w:val="222222"/>
          <w:sz w:val="21"/>
          <w:szCs w:val="21"/>
        </w:rPr>
        <w:t>一些</w:t>
      </w:r>
      <w:r w:rsidRPr="00852DB1">
        <w:rPr>
          <w:rFonts w:ascii="SimSun" w:hAnsi="SimSun"/>
          <w:color w:val="222222"/>
          <w:sz w:val="21"/>
          <w:szCs w:val="21"/>
        </w:rPr>
        <w:t>语言</w:t>
      </w:r>
      <w:r w:rsidRPr="00852DB1">
        <w:rPr>
          <w:rFonts w:ascii="SimSun" w:hAnsi="SimSun" w:hint="eastAsia"/>
          <w:color w:val="222222"/>
          <w:sz w:val="21"/>
          <w:szCs w:val="21"/>
        </w:rPr>
        <w:t>会</w:t>
      </w:r>
      <w:r w:rsidRPr="00852DB1">
        <w:rPr>
          <w:rFonts w:ascii="SimSun" w:hAnsi="SimSun"/>
          <w:color w:val="222222"/>
          <w:sz w:val="21"/>
          <w:szCs w:val="21"/>
        </w:rPr>
        <w:t>略有</w:t>
      </w:r>
      <w:r w:rsidRPr="00852DB1">
        <w:rPr>
          <w:rFonts w:ascii="SimSun" w:hAnsi="SimSun" w:hint="eastAsia"/>
          <w:color w:val="222222"/>
          <w:sz w:val="21"/>
          <w:szCs w:val="21"/>
        </w:rPr>
        <w:t>变化</w:t>
      </w:r>
      <w:r w:rsidRPr="00852DB1">
        <w:rPr>
          <w:rFonts w:ascii="SimSun" w:hAnsi="SimSun"/>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表示，它对第7条有一些修订建议，已经传达给秘书处，并要求将其提案分发给各成员国。它解释说，关于第7条保护的受益人，它倾向于第1款，因其已经在第2款第i段，在第2款第ii段中提议，插入类似“信号是由设在另一缔约方发射台播送的”的表述以取代现有条款。关于第3款，该代表团表示倾向于备选方案A，而不是备选方案B，并就第3款备选方案A提出了一些修改建议。该代表团补充说，它倾向于删除第3款和第4款备选方案B，因为印度不主张在拟议条约中做出保留。</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主席请印度代表团在其提案中将具体的改动部分显著标出。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解释说，在第2款第i段，它在句尾用“和”替换了现有文本中的“或”。它补充说，在第ii段，它去掉了“广播”，以及“信号是……播送的”。该代表团解释说，在第3款备选方案A中，它对现有提案做了一些修订。在第二行逗号后面有一些改动，这都来自现有提案。在第3款中，在卫星广播的情况下，“信号”也已从文件24/10的原始文本中删除。它指出，删除“信号”一词，文本读作“应理解为位于缔约方境内，在广播组织的控制和负责下；”并解释说“控制和责任下”的语句相当于添加上的新元素。它相信措辞已经被修改过了，其原先读作“将公众直接接收的信号导入一个不间断传播链”。“来自不间断传播链”的语句是一样的，但第3款的备选方案A的文本已经被修改了，它倾向于删除备选方案B。</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俄罗斯联邦代表团解释说，它试图直接向为了拟议条约努力工作超过15年的专家发问。该代表团表示，它已经开始感到委员会并没有沿着进步的道路向前，并最终通过一个考虑了现代社会现实的新条约。它认为，委员会似乎要退回到20世纪60年代。它解释说，在委员会对案文草案开始进行讨论时，它就对受益人定义了一个更宽泛的概念。关于第6条和第7条，对委员会而言，回归到定义本身，显然非常重要，甚至是必不可少的。广播组织被定义为做广播的组织，仅此而已。它发问到，什么地方包括了有线广播，以及什么地方包括了其他广播组织所说的广播。该代表团提问，如果广播组织是一个人，是否完全不为这个人提供任何保护。关于适用和受益人的范围，该代表团表示，委员会需要以一种非常明确的方式将三条基本条款联结起来，否则它将无果而终：首先，定义，第二，适用范围，第三，受益人。它补充说，那些标准不能互相孤立地存在，而需要非常紧密地联系起来。</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表示，它希望对第7条进行回应。因为在脚注10中有一条来自塞内加尔的提议。它表示，如果该脚注与印度的提议一起被采纳，就有可能找到一个更可接受的备选方案。出于这个原因，该代表团赞同印度的提议，删除第7条备选方案B。</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主席宣布，有必要将第6条和第7条</w:t>
      </w:r>
      <w:r w:rsidR="00597439">
        <w:rPr>
          <w:rFonts w:ascii="SimSun" w:hAnsi="SimSun" w:hint="eastAsia"/>
          <w:sz w:val="21"/>
          <w:szCs w:val="21"/>
        </w:rPr>
        <w:t>(</w:t>
      </w:r>
      <w:r w:rsidRPr="00852DB1">
        <w:rPr>
          <w:rFonts w:ascii="SimSun" w:hAnsi="SimSun" w:hint="eastAsia"/>
          <w:sz w:val="21"/>
          <w:szCs w:val="21"/>
        </w:rPr>
        <w:t>范围与受益人</w:t>
      </w:r>
      <w:r w:rsidR="00597439">
        <w:rPr>
          <w:rFonts w:ascii="SimSun" w:hAnsi="SimSun" w:hint="eastAsia"/>
          <w:sz w:val="21"/>
          <w:szCs w:val="21"/>
        </w:rPr>
        <w:t>)</w:t>
      </w:r>
      <w:r w:rsidRPr="00852DB1">
        <w:rPr>
          <w:rFonts w:ascii="SimSun" w:hAnsi="SimSun" w:hint="eastAsia"/>
          <w:sz w:val="21"/>
          <w:szCs w:val="21"/>
        </w:rPr>
        <w:t>与拟议条约中定义联系起来。主席同意欧盟代表团的建议，委员会需要在就基本原则达成一致的基础上开展工作。主席表示，如果委员会能先就这些基本规则达成一致，那么它将有助于讨论的开展，并且将这些基本原则转换成条约的语言也会变得更容易。主席邀请代表们就基本原则发表观点，委员会将根据这些基本原则向广播组织授予保护。主席提议开始非正式讨论，建议地区协调员或许应与部分国家一起进行非正式讨论，以期找到已提交的提案之间的联系。主席补充说，上述目标是为了推动会议进程。</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表示，它希望利用这个机会继续谈谈第7条。它表示，它支持第1款和第2款，并倾向于第3款和第4款的备选方案B。该代表团解释说，与此同时，它同意俄罗斯联邦代表团先前所表达的，最重要的事情，亦即讨论的核心，是广播组织的定义。该代表团表示，第6条在定义上与第5条联系非常紧密。它指出，在2013年4月的闭会间会议上，委员会曾就受益人、适用范围和保护范围的问题开展了相当广泛的讨论，据了解，拟议条约应当仅适用于传统意义上的广播组织和有线广播组织。它表示，另一个结论是，还需要就广播组织的定义开始进一步的工作，并且很可能某些方案将第5条备选方案A的广播组织定义和备选方案B的广播组织定义融合在一起。它指出，其中一个问题是，备选方案A中的元素已经讨论过了，并且不足以将其他实体排除在保护范围之外。该代表团指出，经讨论认为委员会还需要其他一些元素。它继续说，其中一种可能性是包含备选方案B的草案，其中定义了广播和有线广播，且可以用它们来定义广播组织和有线广播组织。它强调说，广播和有线广播组织的定义与什么类型的以及通过什么平台进行的传输应当受到保护的问题无关。它认为，大家都已经同意，委员会需要就广播组织的定义开展进一步的工作，并表示，该代表团已准备好在第5条备选方案A和B的基础上开展工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表示，关于在拟议条约下受保护的实体类型，似乎已经形成共识。委员会需要在第7条、第6条和第5条之间建立联系，这几条中包含了定义。主席询问各代表团，是否已经同意拟议条约将保护传统广播组织，或者它也应当保护传统的有线广播组织。关于保护的受益人，委员会在对文本细节进行研究之前，首先要就前面的问题给出一个一般性的回答，以促进各方更好地理解。</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对所有代表团为草案所做的工作表示感谢，并感谢俄罗斯联邦的代表的发言并表示赞同。该代表团表示委员会需要就保护广播组织权利的工作继续前进。作为对主席的提问的响应，它表示白俄罗斯共和国的观点是，生成信号的广播组织的本质没有什么意义和影响。委员会需对电磁信号提供保护，且这些电信号的制作和传输都需要资金的投入。因为问题是保护信号，因此需要制定一个国际标准来保护广播和有线广播组织的权利。在互联网上传输信号的问题已成为热门议题，委员会可以提供标准，以使通过计算机网络传输的信号受到保护成为可能。该代表团解释说，它很感谢日本代表团，因为第6条所提供的标准，精确地提及了计算机网络，而不仅仅是互联网，这将会使对广播组织权利的保护延伸到通过任何网络传输的信号，这里的任何网络包括互联网、局域网以及其他类型的网络。关于受益人，没有必要将广播组织的概念限于一个法律实体，因为不可能所有国家的立法都将广播组织整理/分类为法律实体。使用法律实体这个术语，表示委员会在条约草案中缩小了受益人的范围。可能的和可取的做法是考虑将保护扩大至条约草案第7条备选方案A中界定的组织，即通过位于某一缔约方境内的发射台发送信号的广播组织，而不仅限于其总部位于某一缔约方境内的广播组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表示，作为最低标准，拟议条约中应受到保护的作品是传统广播组织传输的信号。所有成员国的共识是，至少传统广播组织的传统广播应当受到保护。除了对传统广播信号的保护义务，它的提案为缔约方提供了对通过计算机网络传输的信号的保护的灵活性，这可作为一种折衷。</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委内瑞拉代表团提问，2001年或2007年大会的授权是否仍然有效。相比上一个七年，世界已经发生了很大变化。</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主席请该代表团查阅成员国大会的决定，基于这个决定委员会得以继续开展工作。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支持就第5条、第6条和第7条提出一个联合方案的想法，因为这些条款相互关联。尤其是关于第5条，该代表团强调一个事实，即关于受益人定义的讨论是否成功取决于是否能有一种可以涵盖不同国家的不同法规的灵活的方式。在巴西，广播活动与有线广播无关。在这方面，它强调有必要找到合适的语言或措辞，以能同时满足各种不同的国际制度要求。</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表示，它同意欧盟及其成员国代表团，以及俄罗斯联邦代表团的发言，不再就委员会已经达成共识的问题重新展开讨论。关于广播和有线广播的范围的讨论已经取得了很大进展，这在2007年大会授权中确已预见了。最根本的问题是当这些类型的组织通过不同类型的传输渠道发送信号时是否会受到保护。它认为是同步广播是一个问题，无论是无线或有线方式，都涉及了广播或有线广播。美国2007年的提案已经包括了网播，并且引起了关注，人们对究竟什么是网播及谁是网播组织尚不清楚。日本的新提案很有意思，且为如何处理同步广播和网播提供了选项，并将其留给各成员国来决定其何时以及是否希望保护广播和有线广播组织使用的那些类型的传输方式。它保证，一旦某个国家就保护什么做出了决定，它就有权根据条约享受互惠。该提案为一些成员国提供了一条前进道路。</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主席表示说，委员会感谢日本的提案，因为它试图弥合各代表团之间的利益差异。主席也感谢了印度代表团的提案，为了达成共识它尝试着修改条约草案的措辞。</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萨尔瓦多代表团解释说，它仍在考虑摆在面前的这些条款。关于第5条、第6条和第7条，它同意之前处理它们的方式，因为它相信委员会需要考虑拟议条约的最基本的元素。它欢迎日本的提案，并解释说，它正在对这个及时、恰当且重要的提案的内容进行思考。它也欢迎印度的提案，其反映了萨尔瓦多自身的现实，并提出了发展中国家的关切。作为初步意见，印度提案的第1款是可接受的。关于第7条，保护的受益人，该代表团同意第2款的内容，但是希望继续就此展开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主席提议对第6条和第7条进行讨论，因其涉及条约的适用范围，以及受益人，以及有关定义的第5条。</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美利坚合众国代表团建议委员会在对第5条进行讨论之前，先讨论关于保护广播组织的第9条，因为有关定义的选择在某些方面似乎与保护的范围和对象以及权利本身有关。</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主席随后请大家就跨条款问题以及上述条款进行自由发言。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发言，表示该集团内对受益人和使用范围将包含的广播类型有了一个普遍共识，但是在互联网传输方面仍有不同意见。一些成员认为，至少同步广播应该以一种强制性方式受到保护，其他通过互联网进行的传输方式可以进一步考虑。日本代表团的观点是，通过互联网的传输应当是可选的，而不是强制性的，并表示点播传输可以被排除在受保护的客体之外，尽管它将取决于对“</w:t>
      </w:r>
      <w:r w:rsidR="00597439">
        <w:rPr>
          <w:rFonts w:ascii="SimSun" w:hAnsi="SimSun" w:hint="eastAsia"/>
          <w:sz w:val="21"/>
          <w:szCs w:val="21"/>
        </w:rPr>
        <w:t>(</w:t>
      </w:r>
      <w:r w:rsidRPr="00852DB1">
        <w:rPr>
          <w:rFonts w:ascii="SimSun" w:hAnsi="SimSun" w:hint="eastAsia"/>
          <w:sz w:val="21"/>
          <w:szCs w:val="21"/>
        </w:rPr>
        <w:t>按需</w:t>
      </w:r>
      <w:r w:rsidR="00597439">
        <w:rPr>
          <w:rFonts w:ascii="SimSun" w:hAnsi="SimSun" w:hint="eastAsia"/>
          <w:sz w:val="21"/>
          <w:szCs w:val="21"/>
        </w:rPr>
        <w:t>)</w:t>
      </w:r>
      <w:r w:rsidRPr="00852DB1">
        <w:rPr>
          <w:rFonts w:ascii="SimSun" w:hAnsi="SimSun" w:hint="eastAsia"/>
          <w:sz w:val="21"/>
          <w:szCs w:val="21"/>
        </w:rPr>
        <w:t>点播”的详细定义。</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白俄罗斯代表团代表中亚、高加索和东欧国家集团</w:t>
      </w:r>
      <w:r w:rsidR="00597439">
        <w:rPr>
          <w:rFonts w:ascii="SimSun" w:hAnsi="SimSun" w:hint="eastAsia"/>
          <w:sz w:val="21"/>
          <w:szCs w:val="21"/>
        </w:rPr>
        <w:t>(</w:t>
      </w:r>
      <w:r w:rsidRPr="00852DB1">
        <w:rPr>
          <w:rFonts w:ascii="SimSun" w:hAnsi="SimSun"/>
          <w:sz w:val="21"/>
          <w:szCs w:val="21"/>
        </w:rPr>
        <w:t>CACEES</w:t>
      </w:r>
      <w:r w:rsidR="00597439">
        <w:rPr>
          <w:rFonts w:ascii="SimSun" w:hAnsi="SimSun" w:hint="eastAsia"/>
          <w:sz w:val="21"/>
          <w:szCs w:val="21"/>
        </w:rPr>
        <w:t>)</w:t>
      </w:r>
      <w:r w:rsidRPr="00852DB1">
        <w:rPr>
          <w:rFonts w:ascii="SimSun" w:hAnsi="SimSun" w:hint="eastAsia"/>
          <w:sz w:val="21"/>
          <w:szCs w:val="21"/>
        </w:rPr>
        <w:t>提议，条约的适用范围应当扩大至广播组织和有线广播组织。条约的受益人应当既有广播组织也有有线广播组织，尽管它并没有讨论哪些组织以及哪些传输方式是传统的或者不是。信号应当受到保护，并建议在广播组织的定义中包括那些通过卫星传输其信号的广播组织。无论怎样传输，信号都应当受到保护。拟议条约不能以任何方式影响作品作者的权利，或者录音制品使用者或制作者的权利。它完全支持广播组织在互联网上的权利应当受到保护，并提议，保护应当延伸到包括广播、卫星广播和其他通过计算机网络进行公众传播的方式，同时也考虑一些国家提出的方案，即可以就保护广播组织在互联网上的传输做出保留的做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印度代表团要求对2007年大会的授权予以澄清，并询问委员会是否是在其授权范围内开展工作，或者是否已经离题，或是否就该授权设立的界限进行解释。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特立尼达和多巴哥代表团代表拉丁美洲和加勒比国家集团发言，表示该集团已经讨论了适用范围的问题，但补充说需要更多的时间进行磋商。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中欧和波罗的海国家发言，表示保护应当是最新的、有效的和技术中立的。它补充说，仅仅保护通过无线或有线方式传输的信号免受盗版而不保护通过互联网传输的信号，这是不可接受的。保护的受益人应当是传统广播组织以及有线广播组织，只要涉及互联网，还包括同步、对广播节目延迟且不加修改的传输。网播也可以包括在内，并且，它认为同时进行多个传输的点播传输也应该纳入保护范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代表非洲集团发言，关于拟议条约将涵盖的概念，其欢迎目前已采纳的方法。它询问，委员会是应当将其自身限制在授权规定的范围内，还是要将其诠释得更宽泛，并质疑，在这一点尚未达成一致意见前，能否取得更多进展。它还想知道，委员会是否可以对授权进行广义和宽泛的解释。</w:t>
      </w:r>
    </w:p>
    <w:p w:rsidR="00597439" w:rsidRPr="003F2D42"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3F2D42">
        <w:rPr>
          <w:rFonts w:ascii="SimSun" w:hAnsi="SimSun" w:hint="eastAsia"/>
          <w:sz w:val="21"/>
          <w:szCs w:val="21"/>
        </w:rPr>
        <w:t>及其成员国代表团认为同步广播是强制性保护的最低标准，并表示，在确保广播和有线广播组织受到充分保护的前提下，对其他提案的讨论持开放态度。它对在第2点、第3点和第4点提到的传输方式持开放的考虑态度。关于第3点，涉及点播传输，它强调了确保这种服务和传输方式，例如红色按钮服务</w:t>
      </w:r>
      <w:r w:rsidR="00597439" w:rsidRPr="003F2D42">
        <w:rPr>
          <w:rFonts w:ascii="SimSun" w:hAnsi="SimSun" w:hint="eastAsia"/>
          <w:sz w:val="21"/>
          <w:szCs w:val="21"/>
        </w:rPr>
        <w:t>(</w:t>
      </w:r>
      <w:r w:rsidR="00852DB1" w:rsidRPr="003F2D42">
        <w:rPr>
          <w:rFonts w:ascii="SimSun" w:hAnsi="SimSun" w:hint="eastAsia"/>
          <w:sz w:val="21"/>
          <w:szCs w:val="21"/>
        </w:rPr>
        <w:t>即接收者选择一种传输方式，可以同时观看不同的节目，例如，几个体育赛事节目</w:t>
      </w:r>
      <w:r w:rsidR="00597439" w:rsidRPr="003F2D42">
        <w:rPr>
          <w:rFonts w:ascii="SimSun" w:hAnsi="SimSun" w:hint="eastAsia"/>
          <w:sz w:val="21"/>
          <w:szCs w:val="21"/>
        </w:rPr>
        <w:t>)</w:t>
      </w:r>
      <w:r w:rsidR="00852DB1" w:rsidRPr="003F2D42">
        <w:rPr>
          <w:rFonts w:ascii="SimSun" w:hAnsi="SimSun" w:hint="eastAsia"/>
          <w:sz w:val="21"/>
          <w:szCs w:val="21"/>
        </w:rPr>
        <w:t>等受到保护的重要性。讨论重点放在了点播传输方式以及如何定义它们，但它强调这个单独的问题对该代表团非常重要。关于授权范围的讨论，它补充说，该图表完全符合2007年大会的授权，即委员会应当力求保护传统意义上的广播组织和有线广播组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说，它将白俄罗斯代表团的观点理解为，无论传输的性质如何，信号都应当受到保护，而且如果可以做出保留的话，甚至有可能将保护扩大至互联网。它询问白俄罗斯代表团，其认为可以保留的内容是什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强调说，CACEES国家支持的立场是，由于技术正在不断向前发展，国际条约就应当保护广播组织在互联网上的权利。然而，仍应对转播和延迟转播的问题进行讨论。它建议，条约中应当有一项保留，允许各国根据其国家立法提供一种可选的保护类型。它强调说，这种做法将是一种妥协，也有可能不这样做。</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加拿大代表团宣布，</w:t>
      </w:r>
      <w:r w:rsidRPr="00852DB1">
        <w:rPr>
          <w:rFonts w:ascii="SimSun" w:hAnsi="SimSun" w:hint="eastAsia"/>
          <w:color w:val="222222"/>
          <w:sz w:val="21"/>
          <w:szCs w:val="21"/>
        </w:rPr>
        <w:t>目前讨论出现了转机，正朝着基于日本提案的原则发展，它因此受到鼓舞。</w:t>
      </w:r>
      <w:r w:rsidRPr="00852DB1">
        <w:rPr>
          <w:rFonts w:ascii="SimSun" w:hAnsi="SimSun"/>
          <w:color w:val="222222"/>
          <w:sz w:val="21"/>
          <w:szCs w:val="21"/>
        </w:rPr>
        <w:t>它认为</w:t>
      </w:r>
      <w:r w:rsidRPr="00852DB1">
        <w:rPr>
          <w:rFonts w:ascii="SimSun" w:hAnsi="SimSun" w:hint="eastAsia"/>
          <w:color w:val="222222"/>
          <w:sz w:val="21"/>
          <w:szCs w:val="21"/>
        </w:rPr>
        <w:t>，就基本概念</w:t>
      </w:r>
      <w:r w:rsidRPr="00852DB1">
        <w:rPr>
          <w:rFonts w:ascii="SimSun" w:hAnsi="SimSun"/>
          <w:color w:val="222222"/>
          <w:sz w:val="21"/>
          <w:szCs w:val="21"/>
        </w:rPr>
        <w:t>建立</w:t>
      </w:r>
      <w:r w:rsidRPr="00852DB1">
        <w:rPr>
          <w:rFonts w:ascii="SimSun" w:hAnsi="SimSun" w:hint="eastAsia"/>
          <w:color w:val="222222"/>
          <w:sz w:val="21"/>
          <w:szCs w:val="21"/>
        </w:rPr>
        <w:t>一个</w:t>
      </w:r>
      <w:r w:rsidRPr="00852DB1">
        <w:rPr>
          <w:rFonts w:ascii="SimSun" w:hAnsi="SimSun"/>
          <w:color w:val="222222"/>
          <w:sz w:val="21"/>
          <w:szCs w:val="21"/>
        </w:rPr>
        <w:t>共识是</w:t>
      </w:r>
      <w:r w:rsidRPr="00852DB1">
        <w:rPr>
          <w:rFonts w:ascii="SimSun" w:hAnsi="SimSun" w:hint="eastAsia"/>
          <w:color w:val="222222"/>
          <w:sz w:val="21"/>
          <w:szCs w:val="21"/>
        </w:rPr>
        <w:t>坚持基于文本谈判的</w:t>
      </w:r>
      <w:r w:rsidRPr="00852DB1">
        <w:rPr>
          <w:rFonts w:ascii="SimSun" w:hAnsi="SimSun"/>
          <w:color w:val="222222"/>
          <w:sz w:val="21"/>
          <w:szCs w:val="21"/>
        </w:rPr>
        <w:t>一个必要先决条件。它</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这使它能够加入到一种共识中，这一共识似乎是围绕着一个事实发展的，即依据用户选择的时间和地点传输节目的情形应当被排除在条约之外。</w:t>
      </w:r>
      <w:r w:rsidRPr="00852DB1">
        <w:rPr>
          <w:rFonts w:ascii="SimSun" w:hAnsi="SimSun" w:hint="eastAsia"/>
          <w:sz w:val="21"/>
          <w:szCs w:val="21"/>
        </w:rPr>
        <w:t>同时，它还</w:t>
      </w:r>
      <w:r w:rsidRPr="00852DB1">
        <w:rPr>
          <w:rFonts w:ascii="SimSun" w:hAnsi="SimSun"/>
          <w:color w:val="222222"/>
          <w:sz w:val="21"/>
          <w:szCs w:val="21"/>
        </w:rPr>
        <w:t>欣慰地看到</w:t>
      </w:r>
      <w:r w:rsidRPr="00852DB1">
        <w:rPr>
          <w:rFonts w:ascii="SimSun" w:hAnsi="SimSun" w:hint="eastAsia"/>
          <w:color w:val="222222"/>
          <w:sz w:val="21"/>
          <w:szCs w:val="21"/>
        </w:rPr>
        <w:t>出现了新的模式，</w:t>
      </w:r>
      <w:r w:rsidRPr="00852DB1">
        <w:rPr>
          <w:rFonts w:ascii="SimSun" w:hAnsi="SimSun"/>
          <w:color w:val="222222"/>
          <w:sz w:val="21"/>
          <w:szCs w:val="21"/>
        </w:rPr>
        <w:t>使</w:t>
      </w:r>
      <w:r w:rsidRPr="00852DB1">
        <w:rPr>
          <w:rFonts w:ascii="SimSun" w:hAnsi="SimSun" w:hint="eastAsia"/>
          <w:color w:val="222222"/>
          <w:sz w:val="21"/>
          <w:szCs w:val="21"/>
        </w:rPr>
        <w:t>各成员国在实施方面获得了</w:t>
      </w:r>
      <w:r w:rsidRPr="00852DB1">
        <w:rPr>
          <w:rFonts w:ascii="SimSun" w:hAnsi="SimSun"/>
          <w:color w:val="222222"/>
          <w:sz w:val="21"/>
          <w:szCs w:val="21"/>
        </w:rPr>
        <w:t>灵活性。</w:t>
      </w:r>
      <w:r w:rsidRPr="00852DB1">
        <w:rPr>
          <w:rFonts w:ascii="SimSun" w:hAnsi="SimSun" w:hint="eastAsia"/>
          <w:color w:val="222222"/>
          <w:sz w:val="21"/>
          <w:szCs w:val="21"/>
        </w:rPr>
        <w:t>各国多年来已经在保护广播组织方面</w:t>
      </w:r>
      <w:r w:rsidRPr="00852DB1">
        <w:rPr>
          <w:rFonts w:ascii="SimSun" w:hAnsi="SimSun"/>
          <w:color w:val="222222"/>
          <w:sz w:val="21"/>
          <w:szCs w:val="21"/>
        </w:rPr>
        <w:t>制定了</w:t>
      </w:r>
      <w:r w:rsidRPr="00852DB1">
        <w:rPr>
          <w:rFonts w:ascii="SimSun" w:hAnsi="SimSun" w:hint="eastAsia"/>
          <w:color w:val="222222"/>
          <w:sz w:val="21"/>
          <w:szCs w:val="21"/>
        </w:rPr>
        <w:t>大量不同的制度</w:t>
      </w:r>
      <w:r w:rsidRPr="00852DB1">
        <w:rPr>
          <w:rFonts w:ascii="SimSun" w:hAnsi="SimSun"/>
          <w:color w:val="222222"/>
          <w:sz w:val="21"/>
          <w:szCs w:val="21"/>
        </w:rPr>
        <w:t>，它指出，</w:t>
      </w:r>
      <w:r w:rsidRPr="00852DB1">
        <w:rPr>
          <w:rFonts w:ascii="SimSun" w:hAnsi="SimSun" w:hint="eastAsia"/>
          <w:color w:val="222222"/>
          <w:sz w:val="21"/>
          <w:szCs w:val="21"/>
        </w:rPr>
        <w:t>如果</w:t>
      </w:r>
      <w:r w:rsidRPr="00852DB1">
        <w:rPr>
          <w:rFonts w:ascii="SimSun" w:hAnsi="SimSun"/>
          <w:color w:val="222222"/>
          <w:sz w:val="21"/>
          <w:szCs w:val="21"/>
        </w:rPr>
        <w:t>委员会</w:t>
      </w:r>
      <w:r w:rsidRPr="00852DB1">
        <w:rPr>
          <w:rFonts w:ascii="SimSun" w:hAnsi="SimSun" w:hint="eastAsia"/>
          <w:color w:val="222222"/>
          <w:sz w:val="21"/>
          <w:szCs w:val="21"/>
        </w:rPr>
        <w:t>在确保有效保护的同时还能容纳差异的话，那么它将更有</w:t>
      </w:r>
      <w:r w:rsidRPr="00852DB1">
        <w:rPr>
          <w:rFonts w:ascii="SimSun" w:hAnsi="SimSun"/>
          <w:color w:val="222222"/>
          <w:sz w:val="21"/>
          <w:szCs w:val="21"/>
        </w:rPr>
        <w:t>可能取得成功</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俄罗斯联邦代表团宣布</w:t>
      </w:r>
      <w:r w:rsidRPr="00852DB1">
        <w:rPr>
          <w:rFonts w:ascii="SimSun" w:hAnsi="SimSun" w:hint="eastAsia"/>
          <w:color w:val="222222"/>
          <w:sz w:val="21"/>
          <w:szCs w:val="21"/>
        </w:rPr>
        <w:t>，</w:t>
      </w:r>
      <w:r w:rsidRPr="00852DB1">
        <w:rPr>
          <w:rFonts w:ascii="SimSun" w:hAnsi="SimSun"/>
          <w:color w:val="222222"/>
          <w:sz w:val="21"/>
          <w:szCs w:val="21"/>
        </w:rPr>
        <w:t>CACEES</w:t>
      </w:r>
      <w:r w:rsidRPr="00852DB1">
        <w:rPr>
          <w:rFonts w:ascii="SimSun" w:hAnsi="SimSun" w:hint="eastAsia"/>
          <w:color w:val="222222"/>
          <w:sz w:val="21"/>
          <w:szCs w:val="21"/>
        </w:rPr>
        <w:t>已</w:t>
      </w:r>
      <w:r w:rsidRPr="00852DB1">
        <w:rPr>
          <w:rFonts w:ascii="SimSun" w:hAnsi="SimSun"/>
          <w:color w:val="222222"/>
          <w:sz w:val="21"/>
          <w:szCs w:val="21"/>
        </w:rPr>
        <w:t>有</w:t>
      </w:r>
      <w:r w:rsidRPr="00852DB1">
        <w:rPr>
          <w:rFonts w:ascii="SimSun" w:hAnsi="SimSun" w:hint="eastAsia"/>
          <w:color w:val="222222"/>
          <w:sz w:val="21"/>
          <w:szCs w:val="21"/>
        </w:rPr>
        <w:t>了</w:t>
      </w:r>
      <w:r w:rsidRPr="00852DB1">
        <w:rPr>
          <w:rFonts w:ascii="SimSun" w:hAnsi="SimSun"/>
          <w:color w:val="222222"/>
          <w:sz w:val="21"/>
          <w:szCs w:val="21"/>
        </w:rPr>
        <w:t>一个</w:t>
      </w:r>
      <w:r w:rsidRPr="00852DB1">
        <w:rPr>
          <w:rFonts w:ascii="SimSun" w:hAnsi="SimSun" w:hint="eastAsia"/>
          <w:color w:val="222222"/>
          <w:sz w:val="21"/>
          <w:szCs w:val="21"/>
        </w:rPr>
        <w:t>联合方案</w:t>
      </w:r>
      <w:r w:rsidRPr="00852DB1">
        <w:rPr>
          <w:rFonts w:ascii="SimSun" w:hAnsi="SimSun"/>
          <w:color w:val="222222"/>
          <w:sz w:val="21"/>
          <w:szCs w:val="21"/>
        </w:rPr>
        <w:t>，并支持白俄罗斯代表团所表达的立场。</w:t>
      </w:r>
      <w:r w:rsidRPr="00852DB1">
        <w:rPr>
          <w:rFonts w:ascii="SimSun" w:hAnsi="SimSun" w:hint="eastAsia"/>
          <w:color w:val="222222"/>
          <w:sz w:val="21"/>
          <w:szCs w:val="21"/>
        </w:rPr>
        <w:t>它</w:t>
      </w:r>
      <w:r w:rsidRPr="00852DB1">
        <w:rPr>
          <w:rFonts w:ascii="SimSun" w:hAnsi="SimSun"/>
          <w:color w:val="222222"/>
          <w:sz w:val="21"/>
          <w:szCs w:val="21"/>
        </w:rPr>
        <w:t>指出，网络广播已经存在，</w:t>
      </w:r>
      <w:r w:rsidRPr="00852DB1">
        <w:rPr>
          <w:rFonts w:ascii="SimSun" w:hAnsi="SimSun" w:hint="eastAsia"/>
          <w:color w:val="222222"/>
          <w:sz w:val="21"/>
          <w:szCs w:val="21"/>
        </w:rPr>
        <w:t>任何一台</w:t>
      </w:r>
      <w:r w:rsidRPr="00852DB1">
        <w:rPr>
          <w:rFonts w:ascii="SimSun" w:hAnsi="SimSun"/>
          <w:color w:val="222222"/>
          <w:sz w:val="21"/>
          <w:szCs w:val="21"/>
        </w:rPr>
        <w:t>计算机</w:t>
      </w:r>
      <w:r w:rsidRPr="00852DB1">
        <w:rPr>
          <w:rFonts w:ascii="SimSun" w:hAnsi="SimSun" w:hint="eastAsia"/>
          <w:color w:val="222222"/>
          <w:sz w:val="21"/>
          <w:szCs w:val="21"/>
        </w:rPr>
        <w:t>都</w:t>
      </w:r>
      <w:r w:rsidRPr="00852DB1">
        <w:rPr>
          <w:rFonts w:ascii="SimSun" w:hAnsi="SimSun"/>
          <w:color w:val="222222"/>
          <w:sz w:val="21"/>
          <w:szCs w:val="21"/>
        </w:rPr>
        <w:t>可以在世界上任何一个点捕获来自任何组织的任何信号和任何广播。国际法的机制</w:t>
      </w:r>
      <w:r w:rsidRPr="00852DB1">
        <w:rPr>
          <w:rFonts w:ascii="SimSun" w:hAnsi="SimSun" w:hint="eastAsia"/>
          <w:color w:val="222222"/>
          <w:sz w:val="21"/>
          <w:szCs w:val="21"/>
        </w:rPr>
        <w:t>使我们有可能在</w:t>
      </w:r>
      <w:r w:rsidRPr="00852DB1">
        <w:rPr>
          <w:rFonts w:ascii="SimSun" w:hAnsi="SimSun"/>
          <w:color w:val="222222"/>
          <w:sz w:val="21"/>
          <w:szCs w:val="21"/>
        </w:rPr>
        <w:t>欧盟和一些国家</w:t>
      </w:r>
      <w:r w:rsidRPr="00852DB1">
        <w:rPr>
          <w:rFonts w:ascii="SimSun" w:hAnsi="SimSun" w:hint="eastAsia"/>
          <w:color w:val="222222"/>
          <w:sz w:val="21"/>
          <w:szCs w:val="21"/>
        </w:rPr>
        <w:t>的代表所提到的条约中包含保留条款</w:t>
      </w:r>
      <w:r w:rsidRPr="00852DB1">
        <w:rPr>
          <w:rFonts w:ascii="SimSun" w:hAnsi="SimSun"/>
          <w:color w:val="222222"/>
          <w:sz w:val="21"/>
          <w:szCs w:val="21"/>
        </w:rPr>
        <w:t>，从而</w:t>
      </w:r>
      <w:r w:rsidRPr="00852DB1">
        <w:rPr>
          <w:rFonts w:ascii="SimSun" w:hAnsi="SimSun" w:hint="eastAsia"/>
          <w:color w:val="222222"/>
          <w:sz w:val="21"/>
          <w:szCs w:val="21"/>
        </w:rPr>
        <w:t>能够创建一个可以依据各国立法制定保护有线广播组织的最低标准的机制。</w:t>
      </w:r>
      <w:r w:rsidRPr="00852DB1">
        <w:rPr>
          <w:rFonts w:ascii="SimSun" w:hAnsi="SimSun"/>
          <w:color w:val="222222"/>
          <w:sz w:val="21"/>
          <w:szCs w:val="21"/>
        </w:rPr>
        <w:t>它解释说，如果没有有线广播，例如，在巴西，则该规定将不适用，或者如果在某些国家</w:t>
      </w:r>
      <w:r w:rsidRPr="00852DB1">
        <w:rPr>
          <w:rFonts w:ascii="SimSun" w:hAnsi="SimSun" w:hint="eastAsia"/>
          <w:color w:val="222222"/>
          <w:sz w:val="21"/>
          <w:szCs w:val="21"/>
        </w:rPr>
        <w:t>没有网播</w:t>
      </w:r>
      <w:r w:rsidRPr="00852DB1">
        <w:rPr>
          <w:rFonts w:ascii="SimSun" w:hAnsi="SimSun"/>
          <w:color w:val="222222"/>
          <w:sz w:val="21"/>
          <w:szCs w:val="21"/>
        </w:rPr>
        <w:t>，那么这些国家将</w:t>
      </w:r>
      <w:r w:rsidRPr="00852DB1">
        <w:rPr>
          <w:rFonts w:ascii="SimSun" w:hAnsi="SimSun" w:hint="eastAsia"/>
          <w:color w:val="222222"/>
          <w:sz w:val="21"/>
          <w:szCs w:val="21"/>
        </w:rPr>
        <w:t>不会</w:t>
      </w:r>
      <w:r w:rsidRPr="00852DB1">
        <w:rPr>
          <w:rFonts w:ascii="SimSun" w:hAnsi="SimSun"/>
          <w:color w:val="222222"/>
          <w:sz w:val="21"/>
          <w:szCs w:val="21"/>
        </w:rPr>
        <w:t>保护这些广播。</w:t>
      </w:r>
      <w:r w:rsidRPr="00852DB1">
        <w:rPr>
          <w:rFonts w:ascii="SimSun" w:hAnsi="SimSun" w:hint="eastAsia"/>
          <w:color w:val="222222"/>
          <w:sz w:val="21"/>
          <w:szCs w:val="21"/>
        </w:rPr>
        <w:t>可以在</w:t>
      </w:r>
      <w:r w:rsidRPr="00852DB1">
        <w:rPr>
          <w:rFonts w:ascii="SimSun" w:hAnsi="SimSun"/>
          <w:color w:val="222222"/>
          <w:sz w:val="21"/>
          <w:szCs w:val="21"/>
        </w:rPr>
        <w:t>拟议条约</w:t>
      </w:r>
      <w:r w:rsidRPr="00852DB1">
        <w:rPr>
          <w:rFonts w:ascii="SimSun" w:hAnsi="SimSun" w:hint="eastAsia"/>
          <w:color w:val="222222"/>
          <w:sz w:val="21"/>
          <w:szCs w:val="21"/>
        </w:rPr>
        <w:t>中列入一个保留条款，正如《视听表演北京条约》和《</w:t>
      </w:r>
      <w:r w:rsidRPr="00852DB1">
        <w:rPr>
          <w:rFonts w:ascii="SimSun" w:hAnsi="SimSun"/>
          <w:color w:val="222222"/>
          <w:sz w:val="21"/>
          <w:szCs w:val="21"/>
        </w:rPr>
        <w:t>马拉喀什条约</w:t>
      </w:r>
      <w:r w:rsidRPr="00852DB1">
        <w:rPr>
          <w:rFonts w:ascii="SimSun" w:hAnsi="SimSun" w:hint="eastAsia"/>
          <w:color w:val="222222"/>
          <w:sz w:val="21"/>
          <w:szCs w:val="21"/>
        </w:rPr>
        <w:t>》所采取的做法</w:t>
      </w:r>
      <w:r w:rsidRPr="00852DB1">
        <w:rPr>
          <w:rFonts w:ascii="SimSun" w:hAnsi="SimSun"/>
          <w:color w:val="222222"/>
          <w:sz w:val="21"/>
          <w:szCs w:val="21"/>
        </w:rPr>
        <w:t>。</w:t>
      </w:r>
      <w:r w:rsidRPr="00852DB1">
        <w:rPr>
          <w:rFonts w:ascii="SimSun" w:hAnsi="SimSun" w:hint="eastAsia"/>
          <w:color w:val="222222"/>
          <w:sz w:val="21"/>
          <w:szCs w:val="21"/>
        </w:rPr>
        <w:t>这是一个很好的机制，</w:t>
      </w:r>
      <w:r w:rsidRPr="00852DB1">
        <w:rPr>
          <w:rFonts w:ascii="SimSun" w:hAnsi="SimSun"/>
          <w:color w:val="222222"/>
          <w:sz w:val="21"/>
          <w:szCs w:val="21"/>
        </w:rPr>
        <w:t>将提供</w:t>
      </w:r>
      <w:r w:rsidRPr="00852DB1">
        <w:rPr>
          <w:rFonts w:ascii="SimSun" w:hAnsi="SimSun" w:hint="eastAsia"/>
          <w:color w:val="222222"/>
          <w:sz w:val="21"/>
          <w:szCs w:val="21"/>
        </w:rPr>
        <w:t>一个制度为广播组织的基本权利提供保护。</w:t>
      </w:r>
      <w:r w:rsidRPr="00852DB1">
        <w:rPr>
          <w:rFonts w:ascii="SimSun" w:hAnsi="SimSun"/>
          <w:color w:val="222222"/>
          <w:sz w:val="21"/>
          <w:szCs w:val="21"/>
        </w:rPr>
        <w:t>它还鼓励委员会</w:t>
      </w:r>
      <w:r w:rsidRPr="00852DB1">
        <w:rPr>
          <w:rFonts w:ascii="SimSun" w:hAnsi="SimSun" w:hint="eastAsia"/>
          <w:color w:val="222222"/>
          <w:sz w:val="21"/>
          <w:szCs w:val="21"/>
        </w:rPr>
        <w:t>进一步审视和</w:t>
      </w:r>
      <w:r w:rsidRPr="00852DB1">
        <w:rPr>
          <w:rFonts w:ascii="SimSun" w:hAnsi="SimSun"/>
          <w:color w:val="222222"/>
          <w:sz w:val="21"/>
          <w:szCs w:val="21"/>
        </w:rPr>
        <w:t>研究大会的</w:t>
      </w:r>
      <w:r w:rsidRPr="00852DB1">
        <w:rPr>
          <w:rFonts w:ascii="SimSun" w:hAnsi="SimSun" w:hint="eastAsia"/>
          <w:color w:val="222222"/>
          <w:sz w:val="21"/>
          <w:szCs w:val="21"/>
        </w:rPr>
        <w:t>授权</w:t>
      </w:r>
      <w:r w:rsidRPr="00852DB1">
        <w:rPr>
          <w:rFonts w:ascii="SimSun" w:hAnsi="SimSun"/>
          <w:color w:val="222222"/>
          <w:sz w:val="21"/>
          <w:szCs w:val="21"/>
        </w:rPr>
        <w:t>，因为</w:t>
      </w:r>
      <w:r w:rsidRPr="00852DB1">
        <w:rPr>
          <w:rFonts w:ascii="SimSun" w:hAnsi="SimSun" w:hint="eastAsia"/>
          <w:color w:val="222222"/>
          <w:sz w:val="21"/>
          <w:szCs w:val="21"/>
        </w:rPr>
        <w:t>自该授权通过已经过去7年了。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墨西哥代表团感谢日本代表团为委员会提供的示意图。它欢迎欧洲联盟</w:t>
      </w:r>
      <w:r w:rsidRPr="00852DB1">
        <w:rPr>
          <w:rFonts w:ascii="SimSun" w:hAnsi="SimSun" w:hint="eastAsia"/>
          <w:color w:val="222222"/>
          <w:sz w:val="21"/>
          <w:szCs w:val="21"/>
        </w:rPr>
        <w:t>提出的意见，因为前几天的会议</w:t>
      </w:r>
      <w:r w:rsidRPr="00852DB1">
        <w:rPr>
          <w:rFonts w:ascii="SimSun" w:hAnsi="SimSun"/>
          <w:color w:val="222222"/>
          <w:sz w:val="21"/>
          <w:szCs w:val="21"/>
        </w:rPr>
        <w:t>已经取得了</w:t>
      </w:r>
      <w:r w:rsidRPr="00852DB1">
        <w:rPr>
          <w:rFonts w:ascii="SimSun" w:hAnsi="SimSun" w:hint="eastAsia"/>
          <w:color w:val="222222"/>
          <w:sz w:val="21"/>
          <w:szCs w:val="21"/>
        </w:rPr>
        <w:t>巨大进展</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，在每一点上</w:t>
      </w:r>
      <w:r w:rsidRPr="00852DB1">
        <w:rPr>
          <w:rFonts w:ascii="SimSun" w:hAnsi="SimSun" w:hint="eastAsia"/>
          <w:color w:val="222222"/>
          <w:sz w:val="21"/>
          <w:szCs w:val="21"/>
        </w:rPr>
        <w:t>，</w:t>
      </w:r>
      <w:r w:rsidRPr="00852DB1">
        <w:rPr>
          <w:rFonts w:ascii="SimSun" w:hAnsi="SimSun"/>
          <w:color w:val="222222"/>
          <w:sz w:val="21"/>
          <w:szCs w:val="21"/>
        </w:rPr>
        <w:t>墨西哥</w:t>
      </w:r>
      <w:r w:rsidRPr="00852DB1">
        <w:rPr>
          <w:rFonts w:ascii="SimSun" w:hAnsi="SimSun" w:hint="eastAsia"/>
          <w:color w:val="222222"/>
          <w:sz w:val="21"/>
          <w:szCs w:val="21"/>
        </w:rPr>
        <w:t>都已按照</w:t>
      </w:r>
      <w:r w:rsidRPr="00852DB1">
        <w:rPr>
          <w:rFonts w:ascii="SimSun" w:hAnsi="SimSun"/>
          <w:color w:val="222222"/>
          <w:sz w:val="21"/>
          <w:szCs w:val="21"/>
        </w:rPr>
        <w:t>大会的</w:t>
      </w:r>
      <w:r w:rsidRPr="00852DB1">
        <w:rPr>
          <w:rFonts w:ascii="SimSun" w:hAnsi="SimSun" w:hint="eastAsia"/>
          <w:color w:val="222222"/>
          <w:sz w:val="21"/>
          <w:szCs w:val="21"/>
        </w:rPr>
        <w:t>授权执行</w:t>
      </w:r>
      <w:r w:rsidRPr="00852DB1">
        <w:rPr>
          <w:rFonts w:ascii="SimSun" w:hAnsi="SimSun"/>
          <w:color w:val="222222"/>
          <w:sz w:val="21"/>
          <w:szCs w:val="21"/>
        </w:rPr>
        <w:t>。</w:t>
      </w:r>
      <w:r w:rsidRPr="00852DB1">
        <w:rPr>
          <w:rFonts w:ascii="SimSun" w:hAnsi="SimSun" w:hint="eastAsia"/>
          <w:color w:val="222222"/>
          <w:sz w:val="21"/>
          <w:szCs w:val="21"/>
        </w:rPr>
        <w:t>它和</w:t>
      </w:r>
      <w:r w:rsidRPr="00852DB1">
        <w:rPr>
          <w:rFonts w:ascii="SimSun" w:hAnsi="SimSun"/>
          <w:color w:val="222222"/>
          <w:sz w:val="21"/>
          <w:szCs w:val="21"/>
        </w:rPr>
        <w:t>南非代表团</w:t>
      </w:r>
      <w:r w:rsidRPr="00852DB1">
        <w:rPr>
          <w:rFonts w:ascii="SimSun" w:hAnsi="SimSun" w:hint="eastAsia"/>
          <w:color w:val="222222"/>
          <w:sz w:val="21"/>
          <w:szCs w:val="21"/>
        </w:rPr>
        <w:t>一起提交了一份文件，针对广播组织面临的问题，提出了多个观点和备选解决方案。</w:t>
      </w:r>
      <w:r w:rsidRPr="00852DB1">
        <w:rPr>
          <w:rFonts w:ascii="SimSun" w:hAnsi="SimSun"/>
          <w:color w:val="222222"/>
          <w:sz w:val="21"/>
          <w:szCs w:val="21"/>
        </w:rPr>
        <w:t>打击信号盗版，特别是互联网上</w:t>
      </w:r>
      <w:r w:rsidRPr="00852DB1">
        <w:rPr>
          <w:rFonts w:ascii="SimSun" w:hAnsi="SimSun" w:hint="eastAsia"/>
          <w:color w:val="222222"/>
          <w:sz w:val="21"/>
          <w:szCs w:val="21"/>
        </w:rPr>
        <w:t>的信号盗版</w:t>
      </w:r>
      <w:r w:rsidRPr="00852DB1">
        <w:rPr>
          <w:rFonts w:ascii="SimSun" w:hAnsi="SimSun"/>
          <w:color w:val="222222"/>
          <w:sz w:val="21"/>
          <w:szCs w:val="21"/>
        </w:rPr>
        <w:t>，</w:t>
      </w:r>
      <w:r w:rsidRPr="00852DB1">
        <w:rPr>
          <w:rFonts w:ascii="SimSun" w:hAnsi="SimSun" w:hint="eastAsia"/>
          <w:color w:val="222222"/>
          <w:sz w:val="21"/>
          <w:szCs w:val="21"/>
        </w:rPr>
        <w:t>是本</w:t>
      </w:r>
      <w:r w:rsidRPr="00852DB1">
        <w:rPr>
          <w:rFonts w:ascii="SimSun" w:hAnsi="SimSun"/>
          <w:color w:val="222222"/>
          <w:sz w:val="21"/>
          <w:szCs w:val="21"/>
        </w:rPr>
        <w:t>委员会的主要目标，</w:t>
      </w:r>
      <w:r w:rsidRPr="00852DB1">
        <w:rPr>
          <w:rFonts w:ascii="SimSun" w:hAnsi="SimSun" w:hint="eastAsia"/>
          <w:color w:val="222222"/>
          <w:sz w:val="21"/>
          <w:szCs w:val="21"/>
        </w:rPr>
        <w:t>而采用技术中立的语言制定条约</w:t>
      </w:r>
      <w:r w:rsidRPr="00852DB1">
        <w:rPr>
          <w:rFonts w:ascii="SimSun" w:hAnsi="SimSun"/>
          <w:color w:val="222222"/>
          <w:sz w:val="21"/>
          <w:szCs w:val="21"/>
        </w:rPr>
        <w:t>，</w:t>
      </w:r>
      <w:r w:rsidRPr="00852DB1">
        <w:rPr>
          <w:rFonts w:ascii="SimSun" w:hAnsi="SimSun" w:hint="eastAsia"/>
          <w:color w:val="222222"/>
          <w:sz w:val="21"/>
          <w:szCs w:val="21"/>
        </w:rPr>
        <w:t>需要重复对受益人</w:t>
      </w:r>
      <w:r w:rsidRPr="00852DB1">
        <w:rPr>
          <w:rFonts w:ascii="SimSun" w:hAnsi="SimSun"/>
          <w:color w:val="222222"/>
          <w:sz w:val="21"/>
          <w:szCs w:val="21"/>
        </w:rPr>
        <w:t>的保护</w:t>
      </w:r>
      <w:r w:rsidRPr="00852DB1">
        <w:rPr>
          <w:rFonts w:ascii="SimSun" w:hAnsi="SimSun" w:hint="eastAsia"/>
          <w:color w:val="222222"/>
          <w:sz w:val="21"/>
          <w:szCs w:val="21"/>
        </w:rPr>
        <w:t>，</w:t>
      </w:r>
      <w:r w:rsidRPr="00852DB1">
        <w:rPr>
          <w:rFonts w:ascii="SimSun" w:hAnsi="SimSun"/>
          <w:color w:val="222222"/>
          <w:sz w:val="21"/>
          <w:szCs w:val="21"/>
        </w:rPr>
        <w:t>避免</w:t>
      </w:r>
      <w:r w:rsidRPr="00852DB1">
        <w:rPr>
          <w:rFonts w:ascii="SimSun" w:hAnsi="SimSun" w:hint="eastAsia"/>
          <w:color w:val="222222"/>
          <w:sz w:val="21"/>
          <w:szCs w:val="21"/>
        </w:rPr>
        <w:t>给</w:t>
      </w:r>
      <w:r w:rsidRPr="00852DB1">
        <w:rPr>
          <w:rFonts w:ascii="SimSun" w:hAnsi="SimSun"/>
          <w:color w:val="222222"/>
          <w:sz w:val="21"/>
          <w:szCs w:val="21"/>
        </w:rPr>
        <w:t>那些可能被认为是传统广播</w:t>
      </w:r>
      <w:r w:rsidRPr="00852DB1">
        <w:rPr>
          <w:rFonts w:ascii="SimSun" w:hAnsi="SimSun" w:hint="eastAsia"/>
          <w:color w:val="222222"/>
          <w:sz w:val="21"/>
          <w:szCs w:val="21"/>
        </w:rPr>
        <w:t>的各种</w:t>
      </w:r>
      <w:r w:rsidRPr="00852DB1">
        <w:rPr>
          <w:rFonts w:ascii="SimSun" w:hAnsi="SimSun"/>
          <w:color w:val="222222"/>
          <w:sz w:val="21"/>
          <w:szCs w:val="21"/>
        </w:rPr>
        <w:t>受益人</w:t>
      </w:r>
      <w:r w:rsidRPr="00852DB1">
        <w:rPr>
          <w:rFonts w:ascii="SimSun" w:hAnsi="SimSun" w:hint="eastAsia"/>
          <w:color w:val="222222"/>
          <w:sz w:val="21"/>
          <w:szCs w:val="21"/>
        </w:rPr>
        <w:t>以</w:t>
      </w:r>
      <w:r w:rsidRPr="00852DB1">
        <w:rPr>
          <w:rFonts w:ascii="SimSun" w:hAnsi="SimSun"/>
          <w:color w:val="222222"/>
          <w:sz w:val="21"/>
          <w:szCs w:val="21"/>
        </w:rPr>
        <w:t>保护。它强调</w:t>
      </w:r>
      <w:r w:rsidRPr="00852DB1">
        <w:rPr>
          <w:rFonts w:ascii="SimSun" w:hAnsi="SimSun" w:hint="eastAsia"/>
          <w:color w:val="222222"/>
          <w:sz w:val="21"/>
          <w:szCs w:val="21"/>
        </w:rPr>
        <w:t>对一个适应新千年和新技术的国际文书的需要</w:t>
      </w:r>
      <w:r w:rsidRPr="00852DB1">
        <w:rPr>
          <w:rFonts w:ascii="SimSun" w:hAnsi="SimSun"/>
          <w:color w:val="222222"/>
          <w:sz w:val="21"/>
          <w:szCs w:val="21"/>
        </w:rPr>
        <w:t>。它欢迎文件SCCR2</w:t>
      </w:r>
      <w:r w:rsidRPr="00852DB1">
        <w:rPr>
          <w:rFonts w:ascii="SimSun" w:hAnsi="SimSun" w:hint="eastAsia"/>
          <w:color w:val="222222"/>
          <w:sz w:val="21"/>
          <w:szCs w:val="21"/>
        </w:rPr>
        <w:t>6</w:t>
      </w:r>
      <w:r w:rsidRPr="00852DB1">
        <w:rPr>
          <w:rFonts w:ascii="SimSun" w:hAnsi="SimSun"/>
          <w:color w:val="222222"/>
          <w:sz w:val="21"/>
          <w:szCs w:val="21"/>
        </w:rPr>
        <w:t>/</w:t>
      </w:r>
      <w:r w:rsidRPr="00852DB1">
        <w:rPr>
          <w:rFonts w:ascii="SimSun" w:hAnsi="SimSun" w:hint="eastAsia"/>
          <w:color w:val="222222"/>
          <w:sz w:val="21"/>
          <w:szCs w:val="21"/>
        </w:rPr>
        <w:t>6</w:t>
      </w:r>
      <w:r w:rsidRPr="00852DB1">
        <w:rPr>
          <w:rFonts w:ascii="SimSun" w:hAnsi="SimSun"/>
          <w:color w:val="222222"/>
          <w:sz w:val="21"/>
          <w:szCs w:val="21"/>
        </w:rPr>
        <w:t>，</w:t>
      </w:r>
      <w:r w:rsidRPr="00852DB1">
        <w:rPr>
          <w:rFonts w:ascii="SimSun" w:hAnsi="SimSun" w:hint="eastAsia"/>
          <w:color w:val="222222"/>
          <w:sz w:val="21"/>
          <w:szCs w:val="21"/>
        </w:rPr>
        <w:t>认为它是迈向共识的良好一步</w:t>
      </w:r>
      <w:r w:rsidRPr="00852DB1">
        <w:rPr>
          <w:rFonts w:ascii="SimSun" w:hAnsi="SimSun"/>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澳大利亚代表团感谢日本代表团</w:t>
      </w:r>
      <w:r w:rsidRPr="00852DB1">
        <w:rPr>
          <w:rFonts w:ascii="SimSun" w:hAnsi="SimSun" w:hint="eastAsia"/>
          <w:color w:val="222222"/>
          <w:sz w:val="21"/>
          <w:szCs w:val="21"/>
        </w:rPr>
        <w:t>提供的</w:t>
      </w:r>
      <w:r w:rsidRPr="00852DB1">
        <w:rPr>
          <w:rFonts w:ascii="SimSun" w:hAnsi="SimSun"/>
          <w:color w:val="222222"/>
          <w:sz w:val="21"/>
          <w:szCs w:val="21"/>
        </w:rPr>
        <w:t>路线图，并指出</w:t>
      </w:r>
      <w:r w:rsidRPr="00852DB1">
        <w:rPr>
          <w:rFonts w:ascii="SimSun" w:hAnsi="SimSun" w:hint="eastAsia"/>
          <w:color w:val="222222"/>
          <w:sz w:val="21"/>
          <w:szCs w:val="21"/>
        </w:rPr>
        <w:t>同步广播</w:t>
      </w:r>
      <w:r w:rsidRPr="00852DB1">
        <w:rPr>
          <w:rFonts w:ascii="SimSun" w:hAnsi="SimSun"/>
          <w:color w:val="222222"/>
          <w:sz w:val="21"/>
          <w:szCs w:val="21"/>
        </w:rPr>
        <w:t>应该是最低的强制性保护。它表达了</w:t>
      </w:r>
      <w:r w:rsidRPr="00852DB1">
        <w:rPr>
          <w:rFonts w:ascii="SimSun" w:hAnsi="SimSun" w:hint="eastAsia"/>
          <w:color w:val="222222"/>
          <w:sz w:val="21"/>
          <w:szCs w:val="21"/>
        </w:rPr>
        <w:t>对其他事项进行讨论的</w:t>
      </w:r>
      <w:r w:rsidRPr="00852DB1">
        <w:rPr>
          <w:rFonts w:ascii="SimSun" w:hAnsi="SimSun"/>
          <w:color w:val="222222"/>
          <w:sz w:val="21"/>
          <w:szCs w:val="21"/>
        </w:rPr>
        <w:t>开放</w:t>
      </w:r>
      <w:r w:rsidRPr="00852DB1">
        <w:rPr>
          <w:rFonts w:ascii="SimSun" w:hAnsi="SimSun" w:hint="eastAsia"/>
          <w:color w:val="222222"/>
          <w:sz w:val="21"/>
          <w:szCs w:val="21"/>
        </w:rPr>
        <w:t>态度</w:t>
      </w:r>
      <w:r w:rsidRPr="00852DB1">
        <w:rPr>
          <w:rFonts w:ascii="SimSun" w:hAnsi="SimSun"/>
          <w:color w:val="222222"/>
          <w:sz w:val="21"/>
          <w:szCs w:val="21"/>
        </w:rPr>
        <w:t>，</w:t>
      </w:r>
      <w:r w:rsidRPr="00852DB1">
        <w:rPr>
          <w:rFonts w:ascii="SimSun" w:hAnsi="SimSun" w:hint="eastAsia"/>
          <w:color w:val="222222"/>
          <w:sz w:val="21"/>
          <w:szCs w:val="21"/>
        </w:rPr>
        <w:t>包括</w:t>
      </w:r>
      <w:r w:rsidRPr="00852DB1">
        <w:rPr>
          <w:rFonts w:ascii="SimSun" w:hAnsi="SimSun"/>
          <w:color w:val="222222"/>
          <w:sz w:val="21"/>
          <w:szCs w:val="21"/>
        </w:rPr>
        <w:t>日本代表团</w:t>
      </w:r>
      <w:r w:rsidRPr="00852DB1">
        <w:rPr>
          <w:rFonts w:ascii="SimSun" w:hAnsi="SimSun" w:hint="eastAsia"/>
          <w:color w:val="222222"/>
          <w:sz w:val="21"/>
          <w:szCs w:val="21"/>
        </w:rPr>
        <w:t>提出的方案，但指出</w:t>
      </w:r>
      <w:r w:rsidRPr="00852DB1">
        <w:rPr>
          <w:rFonts w:ascii="SimSun" w:hAnsi="SimSun"/>
          <w:color w:val="222222"/>
          <w:sz w:val="21"/>
          <w:szCs w:val="21"/>
        </w:rPr>
        <w:t>，</w:t>
      </w:r>
      <w:r w:rsidRPr="00852DB1">
        <w:rPr>
          <w:rFonts w:ascii="SimSun" w:hAnsi="SimSun" w:hint="eastAsia"/>
          <w:color w:val="222222"/>
          <w:sz w:val="21"/>
          <w:szCs w:val="21"/>
        </w:rPr>
        <w:t>这</w:t>
      </w:r>
      <w:r w:rsidRPr="00852DB1">
        <w:rPr>
          <w:rFonts w:ascii="SimSun" w:hAnsi="SimSun"/>
          <w:color w:val="222222"/>
          <w:sz w:val="21"/>
          <w:szCs w:val="21"/>
        </w:rPr>
        <w:t>在很大程度上将取决于委员会将</w:t>
      </w:r>
      <w:r w:rsidRPr="00852DB1">
        <w:rPr>
          <w:rFonts w:ascii="SimSun" w:hAnsi="SimSun" w:hint="eastAsia"/>
          <w:color w:val="222222"/>
          <w:sz w:val="21"/>
          <w:szCs w:val="21"/>
        </w:rPr>
        <w:t>如何定义点播传输</w:t>
      </w:r>
      <w:r w:rsidRPr="00852DB1">
        <w:rPr>
          <w:rFonts w:ascii="SimSun" w:hAnsi="SimSun"/>
          <w:color w:val="222222"/>
          <w:sz w:val="21"/>
          <w:szCs w:val="21"/>
        </w:rPr>
        <w:t>服务。</w:t>
      </w:r>
      <w:r w:rsidRPr="00852DB1">
        <w:rPr>
          <w:rFonts w:ascii="SimSun" w:hAnsi="SimSun" w:hint="eastAsia"/>
          <w:color w:val="222222"/>
          <w:sz w:val="21"/>
          <w:szCs w:val="21"/>
        </w:rPr>
        <w:t>谨慎定义传统广播组织和有线广播组织的概念是</w:t>
      </w:r>
      <w:r w:rsidRPr="00852DB1">
        <w:rPr>
          <w:rFonts w:ascii="SimSun" w:hAnsi="SimSun"/>
          <w:color w:val="222222"/>
          <w:sz w:val="21"/>
          <w:szCs w:val="21"/>
        </w:rPr>
        <w:t>非常重要的。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肯尼亚代表团欢迎</w:t>
      </w:r>
      <w:r w:rsidRPr="00852DB1">
        <w:rPr>
          <w:rFonts w:ascii="SimSun" w:hAnsi="SimSun" w:hint="eastAsia"/>
          <w:color w:val="222222"/>
          <w:sz w:val="21"/>
          <w:szCs w:val="21"/>
        </w:rPr>
        <w:t>路线图以及重点关注委员会</w:t>
      </w:r>
      <w:r w:rsidRPr="00852DB1">
        <w:rPr>
          <w:rFonts w:ascii="SimSun" w:hAnsi="SimSun"/>
          <w:color w:val="222222"/>
          <w:sz w:val="21"/>
          <w:szCs w:val="21"/>
        </w:rPr>
        <w:t>需要做的</w:t>
      </w:r>
      <w:r w:rsidRPr="00852DB1">
        <w:rPr>
          <w:rFonts w:ascii="SimSun" w:hAnsi="SimSun" w:hint="eastAsia"/>
          <w:color w:val="222222"/>
          <w:sz w:val="21"/>
          <w:szCs w:val="21"/>
        </w:rPr>
        <w:t>事项</w:t>
      </w:r>
      <w:r w:rsidRPr="00852DB1">
        <w:rPr>
          <w:rFonts w:ascii="SimSun" w:hAnsi="SimSun"/>
          <w:color w:val="222222"/>
          <w:sz w:val="21"/>
          <w:szCs w:val="21"/>
        </w:rPr>
        <w:t>，特别是关于拟议条约的范围</w:t>
      </w:r>
      <w:r w:rsidRPr="00852DB1">
        <w:rPr>
          <w:rFonts w:ascii="SimSun" w:hAnsi="SimSun" w:hint="eastAsia"/>
          <w:color w:val="222222"/>
          <w:sz w:val="21"/>
          <w:szCs w:val="21"/>
        </w:rPr>
        <w:t>的文件SCCR26/6的提供。</w:t>
      </w:r>
      <w:r w:rsidRPr="00852DB1">
        <w:rPr>
          <w:rFonts w:ascii="SimSun" w:hAnsi="SimSun"/>
          <w:color w:val="222222"/>
          <w:sz w:val="21"/>
          <w:szCs w:val="21"/>
        </w:rPr>
        <w:t>它提醒委员会，</w:t>
      </w:r>
      <w:r w:rsidRPr="00852DB1">
        <w:rPr>
          <w:rFonts w:ascii="SimSun" w:hAnsi="SimSun" w:hint="eastAsia"/>
          <w:color w:val="222222"/>
          <w:sz w:val="21"/>
          <w:szCs w:val="21"/>
        </w:rPr>
        <w:t>当提到</w:t>
      </w:r>
      <w:r w:rsidRPr="00852DB1">
        <w:rPr>
          <w:rFonts w:ascii="SimSun" w:hAnsi="SimSun"/>
          <w:color w:val="222222"/>
          <w:sz w:val="21"/>
          <w:szCs w:val="21"/>
        </w:rPr>
        <w:t>2007年大会</w:t>
      </w:r>
      <w:r w:rsidRPr="00852DB1">
        <w:rPr>
          <w:rFonts w:ascii="SimSun" w:hAnsi="SimSun" w:hint="eastAsia"/>
          <w:color w:val="222222"/>
          <w:sz w:val="21"/>
          <w:szCs w:val="21"/>
        </w:rPr>
        <w:t>授权的时候，不应当忘记是委员会</w:t>
      </w:r>
      <w:r w:rsidRPr="00852DB1">
        <w:rPr>
          <w:rFonts w:ascii="SimSun" w:hAnsi="SimSun"/>
          <w:color w:val="222222"/>
          <w:sz w:val="21"/>
          <w:szCs w:val="21"/>
        </w:rPr>
        <w:t>负责发起</w:t>
      </w:r>
      <w:r w:rsidRPr="00852DB1">
        <w:rPr>
          <w:rFonts w:ascii="SimSun" w:hAnsi="SimSun" w:hint="eastAsia"/>
          <w:color w:val="222222"/>
          <w:sz w:val="21"/>
          <w:szCs w:val="21"/>
        </w:rPr>
        <w:t>并提交大会审议批准这一授权任务的</w:t>
      </w:r>
      <w:r w:rsidRPr="00852DB1">
        <w:rPr>
          <w:rFonts w:ascii="SimSun" w:hAnsi="SimSun"/>
          <w:color w:val="222222"/>
          <w:sz w:val="21"/>
          <w:szCs w:val="21"/>
        </w:rPr>
        <w:t>。</w:t>
      </w:r>
      <w:r w:rsidRPr="00852DB1">
        <w:rPr>
          <w:rFonts w:ascii="SimSun" w:hAnsi="SimSun" w:hint="eastAsia"/>
          <w:color w:val="222222"/>
          <w:sz w:val="21"/>
          <w:szCs w:val="21"/>
        </w:rPr>
        <w:t>这一授权</w:t>
      </w:r>
      <w:r w:rsidRPr="00852DB1">
        <w:rPr>
          <w:rFonts w:ascii="SimSun" w:hAnsi="SimSun"/>
          <w:color w:val="222222"/>
          <w:sz w:val="21"/>
          <w:szCs w:val="21"/>
        </w:rPr>
        <w:t>不应该被视为好像是一成不变的。</w:t>
      </w:r>
      <w:r w:rsidRPr="00852DB1">
        <w:rPr>
          <w:rFonts w:ascii="SimSun" w:hAnsi="SimSun" w:hint="eastAsia"/>
          <w:sz w:val="21"/>
          <w:szCs w:val="21"/>
        </w:rPr>
        <w:t>在技术方面，</w:t>
      </w:r>
      <w:r w:rsidRPr="00852DB1">
        <w:rPr>
          <w:rFonts w:ascii="SimSun" w:hAnsi="SimSun"/>
          <w:color w:val="222222"/>
          <w:sz w:val="21"/>
          <w:szCs w:val="21"/>
        </w:rPr>
        <w:t>七年是一个漫长的时间。</w:t>
      </w:r>
      <w:r w:rsidRPr="00852DB1">
        <w:rPr>
          <w:rFonts w:ascii="SimSun" w:hAnsi="SimSun" w:hint="eastAsia"/>
          <w:color w:val="222222"/>
          <w:sz w:val="21"/>
          <w:szCs w:val="21"/>
        </w:rPr>
        <w:t>2007年的传输模式并不一定是</w:t>
      </w:r>
      <w:r w:rsidRPr="00852DB1">
        <w:rPr>
          <w:rFonts w:ascii="SimSun" w:hAnsi="SimSun"/>
          <w:color w:val="222222"/>
          <w:sz w:val="21"/>
          <w:szCs w:val="21"/>
        </w:rPr>
        <w:t>2013的传输模式。大多数国家都走向数字化网络</w:t>
      </w:r>
      <w:r w:rsidRPr="00852DB1">
        <w:rPr>
          <w:rFonts w:ascii="SimSun" w:hAnsi="SimSun" w:hint="eastAsia"/>
          <w:color w:val="222222"/>
          <w:sz w:val="21"/>
          <w:szCs w:val="21"/>
        </w:rPr>
        <w:t>，</w:t>
      </w:r>
      <w:r w:rsidRPr="00852DB1">
        <w:rPr>
          <w:rFonts w:ascii="SimSun" w:hAnsi="SimSun"/>
          <w:color w:val="222222"/>
          <w:sz w:val="21"/>
          <w:szCs w:val="21"/>
        </w:rPr>
        <w:t>委员会需要</w:t>
      </w:r>
      <w:r w:rsidRPr="00852DB1">
        <w:rPr>
          <w:rFonts w:ascii="SimSun" w:hAnsi="SimSun" w:hint="eastAsia"/>
          <w:color w:val="222222"/>
          <w:sz w:val="21"/>
          <w:szCs w:val="21"/>
        </w:rPr>
        <w:t>研究数字网络传输问题</w:t>
      </w:r>
      <w:r w:rsidRPr="00852DB1">
        <w:rPr>
          <w:rFonts w:ascii="SimSun" w:hAnsi="SimSun"/>
          <w:color w:val="222222"/>
          <w:sz w:val="21"/>
          <w:szCs w:val="21"/>
        </w:rPr>
        <w:t>。它强调</w:t>
      </w:r>
      <w:r w:rsidRPr="00852DB1">
        <w:rPr>
          <w:rFonts w:ascii="SimSun" w:hAnsi="SimSun" w:hint="eastAsia"/>
          <w:sz w:val="21"/>
          <w:szCs w:val="21"/>
        </w:rPr>
        <w:t>讨论</w:t>
      </w:r>
      <w:r w:rsidRPr="00852DB1">
        <w:rPr>
          <w:rFonts w:ascii="SimSun" w:hAnsi="SimSun" w:hint="eastAsia"/>
          <w:color w:val="222222"/>
          <w:sz w:val="21"/>
          <w:szCs w:val="21"/>
        </w:rPr>
        <w:t>做一个</w:t>
      </w:r>
      <w:r w:rsidRPr="00852DB1">
        <w:rPr>
          <w:rFonts w:ascii="SimSun" w:hAnsi="SimSun"/>
          <w:color w:val="222222"/>
          <w:sz w:val="21"/>
          <w:szCs w:val="21"/>
        </w:rPr>
        <w:t>技术中立的方法的重要性，并欢迎日本代表团提供的路线图。它</w:t>
      </w:r>
      <w:r w:rsidRPr="00852DB1">
        <w:rPr>
          <w:rFonts w:ascii="SimSun" w:hAnsi="SimSun" w:hint="eastAsia"/>
          <w:color w:val="222222"/>
          <w:sz w:val="21"/>
          <w:szCs w:val="21"/>
        </w:rPr>
        <w:t>对保护点播传输的问题</w:t>
      </w:r>
      <w:r w:rsidRPr="00852DB1">
        <w:rPr>
          <w:rFonts w:ascii="SimSun" w:hAnsi="SimSun"/>
          <w:color w:val="222222"/>
          <w:sz w:val="21"/>
          <w:szCs w:val="21"/>
        </w:rPr>
        <w:t>表示了怀疑，</w:t>
      </w:r>
      <w:r w:rsidRPr="00852DB1">
        <w:rPr>
          <w:rFonts w:ascii="SimSun" w:hAnsi="SimSun" w:hint="eastAsia"/>
          <w:color w:val="222222"/>
          <w:sz w:val="21"/>
          <w:szCs w:val="21"/>
        </w:rPr>
        <w:t>认为这是一个问题，并与欧盟的问题</w:t>
      </w:r>
      <w:r w:rsidRPr="00852DB1">
        <w:rPr>
          <w:rFonts w:ascii="SimSun" w:hAnsi="SimSun"/>
          <w:color w:val="222222"/>
          <w:sz w:val="21"/>
          <w:szCs w:val="21"/>
        </w:rPr>
        <w:t>非常接近。关于第6条的建议</w:t>
      </w:r>
      <w:r w:rsidRPr="00852DB1">
        <w:rPr>
          <w:rFonts w:ascii="SimSun" w:hAnsi="SimSun" w:hint="eastAsia"/>
          <w:color w:val="222222"/>
          <w:sz w:val="21"/>
          <w:szCs w:val="21"/>
        </w:rPr>
        <w:t>给予了</w:t>
      </w:r>
      <w:r w:rsidRPr="00852DB1">
        <w:rPr>
          <w:rFonts w:ascii="SimSun" w:hAnsi="SimSun"/>
          <w:color w:val="222222"/>
          <w:sz w:val="21"/>
          <w:szCs w:val="21"/>
        </w:rPr>
        <w:t>委员会灵活性，</w:t>
      </w:r>
      <w:r w:rsidRPr="00852DB1">
        <w:rPr>
          <w:rFonts w:ascii="SimSun" w:hAnsi="SimSun" w:hint="eastAsia"/>
          <w:color w:val="222222"/>
          <w:sz w:val="21"/>
          <w:szCs w:val="21"/>
        </w:rPr>
        <w:t>因为其</w:t>
      </w:r>
      <w:r w:rsidRPr="00852DB1">
        <w:rPr>
          <w:rFonts w:ascii="SimSun" w:hAnsi="SimSun"/>
          <w:color w:val="222222"/>
          <w:sz w:val="21"/>
          <w:szCs w:val="21"/>
        </w:rPr>
        <w:t>主要目的，</w:t>
      </w:r>
      <w:r w:rsidRPr="00852DB1">
        <w:rPr>
          <w:rFonts w:ascii="SimSun" w:hAnsi="SimSun" w:hint="eastAsia"/>
          <w:color w:val="222222"/>
          <w:sz w:val="21"/>
          <w:szCs w:val="21"/>
        </w:rPr>
        <w:t>针对每一次的授权任务</w:t>
      </w:r>
      <w:r w:rsidRPr="00852DB1">
        <w:rPr>
          <w:rFonts w:ascii="SimSun" w:hAnsi="SimSun"/>
          <w:color w:val="222222"/>
          <w:sz w:val="21"/>
          <w:szCs w:val="21"/>
        </w:rPr>
        <w:t>，是要更新现有的国际保护。委员会</w:t>
      </w:r>
      <w:r w:rsidRPr="00852DB1">
        <w:rPr>
          <w:rFonts w:ascii="SimSun" w:hAnsi="SimSun" w:hint="eastAsia"/>
          <w:color w:val="222222"/>
          <w:sz w:val="21"/>
          <w:szCs w:val="21"/>
        </w:rPr>
        <w:t>应该仔细审视最近一段时间以来</w:t>
      </w:r>
      <w:r w:rsidRPr="00852DB1">
        <w:rPr>
          <w:rFonts w:ascii="SimSun" w:hAnsi="SimSun"/>
          <w:color w:val="222222"/>
          <w:sz w:val="21"/>
          <w:szCs w:val="21"/>
        </w:rPr>
        <w:t>广播组织</w:t>
      </w:r>
      <w:r w:rsidRPr="00852DB1">
        <w:rPr>
          <w:rFonts w:ascii="SimSun" w:hAnsi="SimSun" w:hint="eastAsia"/>
          <w:color w:val="222222"/>
          <w:sz w:val="21"/>
          <w:szCs w:val="21"/>
        </w:rPr>
        <w:t>所</w:t>
      </w:r>
      <w:r w:rsidRPr="00852DB1">
        <w:rPr>
          <w:rFonts w:ascii="SimSun" w:hAnsi="SimSun"/>
          <w:color w:val="222222"/>
          <w:sz w:val="21"/>
          <w:szCs w:val="21"/>
        </w:rPr>
        <w:t>面临</w:t>
      </w:r>
      <w:r w:rsidRPr="00852DB1">
        <w:rPr>
          <w:rFonts w:ascii="SimSun" w:hAnsi="SimSun" w:hint="eastAsia"/>
          <w:color w:val="222222"/>
          <w:sz w:val="21"/>
          <w:szCs w:val="21"/>
        </w:rPr>
        <w:t>，以及现有的国际协定尚未充分解决的各种挑战</w:t>
      </w:r>
      <w:r w:rsidRPr="00852DB1">
        <w:rPr>
          <w:rFonts w:ascii="SimSun" w:hAnsi="SimSun"/>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印度代表团指出，它曾要求</w:t>
      </w:r>
      <w:r w:rsidRPr="00852DB1">
        <w:rPr>
          <w:rFonts w:ascii="SimSun" w:hAnsi="SimSun" w:hint="eastAsia"/>
          <w:color w:val="222222"/>
          <w:sz w:val="21"/>
          <w:szCs w:val="21"/>
        </w:rPr>
        <w:t>对</w:t>
      </w:r>
      <w:r w:rsidRPr="00852DB1">
        <w:rPr>
          <w:rFonts w:ascii="SimSun" w:hAnsi="SimSun"/>
          <w:color w:val="222222"/>
          <w:sz w:val="21"/>
          <w:szCs w:val="21"/>
        </w:rPr>
        <w:t>2007年大会的授权</w:t>
      </w:r>
      <w:r w:rsidRPr="00852DB1">
        <w:rPr>
          <w:rFonts w:ascii="SimSun" w:hAnsi="SimSun" w:hint="eastAsia"/>
          <w:color w:val="222222"/>
          <w:sz w:val="21"/>
          <w:szCs w:val="21"/>
        </w:rPr>
        <w:t>予以澄清</w:t>
      </w:r>
      <w:r w:rsidRPr="00852DB1">
        <w:rPr>
          <w:rFonts w:ascii="SimSun" w:hAnsi="SimSun"/>
          <w:color w:val="222222"/>
          <w:sz w:val="21"/>
          <w:szCs w:val="21"/>
        </w:rPr>
        <w:t>，</w:t>
      </w:r>
      <w:r w:rsidRPr="00852DB1">
        <w:rPr>
          <w:rFonts w:ascii="SimSun" w:hAnsi="SimSun" w:hint="eastAsia"/>
          <w:color w:val="222222"/>
          <w:sz w:val="21"/>
          <w:szCs w:val="21"/>
        </w:rPr>
        <w:t>并</w:t>
      </w:r>
      <w:r w:rsidRPr="00852DB1">
        <w:rPr>
          <w:rFonts w:ascii="SimSun" w:hAnsi="SimSun"/>
          <w:color w:val="222222"/>
          <w:sz w:val="21"/>
          <w:szCs w:val="21"/>
        </w:rPr>
        <w:t>已收到</w:t>
      </w:r>
      <w:r w:rsidRPr="00852DB1">
        <w:rPr>
          <w:rFonts w:ascii="SimSun" w:hAnsi="SimSun" w:hint="eastAsia"/>
          <w:color w:val="222222"/>
          <w:sz w:val="21"/>
          <w:szCs w:val="21"/>
        </w:rPr>
        <w:t>若干</w:t>
      </w:r>
      <w:r w:rsidRPr="00852DB1">
        <w:rPr>
          <w:rFonts w:ascii="SimSun" w:hAnsi="SimSun"/>
          <w:color w:val="222222"/>
          <w:sz w:val="21"/>
          <w:szCs w:val="21"/>
        </w:rPr>
        <w:t>代表团</w:t>
      </w:r>
      <w:r w:rsidRPr="00852DB1">
        <w:rPr>
          <w:rFonts w:ascii="SimSun" w:hAnsi="SimSun" w:hint="eastAsia"/>
          <w:color w:val="222222"/>
          <w:sz w:val="21"/>
          <w:szCs w:val="21"/>
        </w:rPr>
        <w:t>的反馈，都</w:t>
      </w:r>
      <w:r w:rsidRPr="00852DB1">
        <w:rPr>
          <w:rFonts w:ascii="SimSun" w:hAnsi="SimSun"/>
          <w:color w:val="222222"/>
          <w:sz w:val="21"/>
          <w:szCs w:val="21"/>
        </w:rPr>
        <w:t>强调2007年</w:t>
      </w:r>
      <w:r w:rsidRPr="00852DB1">
        <w:rPr>
          <w:rFonts w:ascii="SimSun" w:hAnsi="SimSun" w:hint="eastAsia"/>
          <w:color w:val="222222"/>
          <w:sz w:val="21"/>
          <w:szCs w:val="21"/>
        </w:rPr>
        <w:t>已经</w:t>
      </w:r>
      <w:r w:rsidRPr="00852DB1">
        <w:rPr>
          <w:rFonts w:ascii="SimSun" w:hAnsi="SimSun"/>
          <w:color w:val="222222"/>
          <w:sz w:val="21"/>
          <w:szCs w:val="21"/>
        </w:rPr>
        <w:t>是七年</w:t>
      </w:r>
      <w:r w:rsidRPr="00852DB1">
        <w:rPr>
          <w:rFonts w:ascii="SimSun" w:hAnsi="SimSun" w:hint="eastAsia"/>
          <w:color w:val="222222"/>
          <w:sz w:val="21"/>
          <w:szCs w:val="21"/>
        </w:rPr>
        <w:t>以前了</w:t>
      </w:r>
      <w:r w:rsidRPr="00852DB1">
        <w:rPr>
          <w:rFonts w:ascii="SimSun" w:hAnsi="SimSun"/>
          <w:color w:val="222222"/>
          <w:sz w:val="21"/>
          <w:szCs w:val="21"/>
        </w:rPr>
        <w:t>。它</w:t>
      </w:r>
      <w:r w:rsidRPr="00852DB1">
        <w:rPr>
          <w:rFonts w:ascii="SimSun" w:hAnsi="SimSun" w:hint="eastAsia"/>
          <w:color w:val="222222"/>
          <w:sz w:val="21"/>
          <w:szCs w:val="21"/>
        </w:rPr>
        <w:t>表示，</w:t>
      </w:r>
      <w:r w:rsidRPr="00852DB1">
        <w:rPr>
          <w:rFonts w:ascii="SimSun" w:hAnsi="SimSun"/>
          <w:color w:val="222222"/>
          <w:sz w:val="21"/>
          <w:szCs w:val="21"/>
        </w:rPr>
        <w:t>广播和互联网领域</w:t>
      </w:r>
      <w:r w:rsidRPr="00852DB1">
        <w:rPr>
          <w:rFonts w:ascii="SimSun" w:hAnsi="SimSun" w:hint="eastAsia"/>
          <w:color w:val="222222"/>
          <w:sz w:val="21"/>
          <w:szCs w:val="21"/>
        </w:rPr>
        <w:t>一直持续不断地向前</w:t>
      </w:r>
      <w:r w:rsidRPr="00852DB1">
        <w:rPr>
          <w:rFonts w:ascii="SimSun" w:hAnsi="SimSun"/>
          <w:color w:val="222222"/>
          <w:sz w:val="21"/>
          <w:szCs w:val="21"/>
        </w:rPr>
        <w:t>发展。</w:t>
      </w:r>
      <w:r w:rsidRPr="00852DB1">
        <w:rPr>
          <w:rFonts w:ascii="SimSun" w:hAnsi="SimSun" w:hint="eastAsia"/>
          <w:color w:val="222222"/>
          <w:sz w:val="21"/>
          <w:szCs w:val="21"/>
        </w:rPr>
        <w:t>这个领域</w:t>
      </w:r>
      <w:r w:rsidRPr="00852DB1">
        <w:rPr>
          <w:rFonts w:ascii="SimSun" w:hAnsi="SimSun"/>
          <w:color w:val="222222"/>
          <w:sz w:val="21"/>
          <w:szCs w:val="21"/>
        </w:rPr>
        <w:t>每一天</w:t>
      </w:r>
      <w:r w:rsidRPr="00852DB1">
        <w:rPr>
          <w:rFonts w:ascii="SimSun" w:hAnsi="SimSun" w:hint="eastAsia"/>
          <w:color w:val="222222"/>
          <w:sz w:val="21"/>
          <w:szCs w:val="21"/>
        </w:rPr>
        <w:t>都有</w:t>
      </w:r>
      <w:r w:rsidRPr="00852DB1">
        <w:rPr>
          <w:rFonts w:ascii="SimSun" w:hAnsi="SimSun"/>
          <w:color w:val="222222"/>
          <w:sz w:val="21"/>
          <w:szCs w:val="21"/>
        </w:rPr>
        <w:t>新</w:t>
      </w:r>
      <w:r w:rsidRPr="00852DB1">
        <w:rPr>
          <w:rFonts w:ascii="SimSun" w:hAnsi="SimSun" w:hint="eastAsia"/>
          <w:color w:val="222222"/>
          <w:sz w:val="21"/>
          <w:szCs w:val="21"/>
        </w:rPr>
        <w:t>的</w:t>
      </w:r>
      <w:r w:rsidRPr="00852DB1">
        <w:rPr>
          <w:rFonts w:ascii="SimSun" w:hAnsi="SimSun"/>
          <w:color w:val="222222"/>
          <w:sz w:val="21"/>
          <w:szCs w:val="21"/>
        </w:rPr>
        <w:t>发展，</w:t>
      </w:r>
      <w:r w:rsidRPr="00852DB1">
        <w:rPr>
          <w:rFonts w:ascii="SimSun" w:hAnsi="SimSun" w:hint="eastAsia"/>
          <w:color w:val="222222"/>
          <w:sz w:val="21"/>
          <w:szCs w:val="21"/>
        </w:rPr>
        <w:t>它</w:t>
      </w:r>
      <w:r w:rsidRPr="00852DB1">
        <w:rPr>
          <w:rFonts w:ascii="SimSun" w:hAnsi="SimSun"/>
          <w:color w:val="222222"/>
          <w:sz w:val="21"/>
          <w:szCs w:val="21"/>
        </w:rPr>
        <w:t>提出，如果委员会</w:t>
      </w:r>
      <w:r w:rsidRPr="00852DB1">
        <w:rPr>
          <w:rFonts w:ascii="SimSun" w:hAnsi="SimSun" w:hint="eastAsia"/>
          <w:color w:val="222222"/>
          <w:sz w:val="21"/>
          <w:szCs w:val="21"/>
        </w:rPr>
        <w:t>对这一授权感觉</w:t>
      </w:r>
      <w:r w:rsidRPr="00852DB1">
        <w:rPr>
          <w:rFonts w:ascii="SimSun" w:hAnsi="SimSun"/>
          <w:color w:val="222222"/>
          <w:sz w:val="21"/>
          <w:szCs w:val="21"/>
        </w:rPr>
        <w:t>不舒服，</w:t>
      </w:r>
      <w:r w:rsidRPr="00852DB1">
        <w:rPr>
          <w:rFonts w:ascii="SimSun" w:hAnsi="SimSun" w:hint="eastAsia"/>
          <w:color w:val="222222"/>
          <w:sz w:val="21"/>
          <w:szCs w:val="21"/>
        </w:rPr>
        <w:t>那么它就应当考虑谁有责任重新解释必须由大会确定的授权</w:t>
      </w:r>
      <w:r w:rsidRPr="00852DB1">
        <w:rPr>
          <w:rFonts w:ascii="SimSun" w:hAnsi="SimSun"/>
          <w:color w:val="222222"/>
          <w:sz w:val="21"/>
          <w:szCs w:val="21"/>
        </w:rPr>
        <w:t>。</w:t>
      </w:r>
      <w:r w:rsidRPr="00852DB1">
        <w:rPr>
          <w:rFonts w:ascii="SimSun" w:hAnsi="SimSun" w:hint="eastAsia"/>
          <w:sz w:val="21"/>
          <w:szCs w:val="21"/>
        </w:rPr>
        <w:t>它</w:t>
      </w:r>
      <w:r w:rsidRPr="00852DB1">
        <w:rPr>
          <w:rFonts w:ascii="SimSun" w:hAnsi="SimSun"/>
          <w:color w:val="222222"/>
          <w:sz w:val="21"/>
          <w:szCs w:val="21"/>
        </w:rPr>
        <w:t>指出，</w:t>
      </w:r>
      <w:r w:rsidRPr="00852DB1">
        <w:rPr>
          <w:rFonts w:ascii="SimSun" w:hAnsi="SimSun" w:hint="eastAsia"/>
          <w:color w:val="222222"/>
          <w:sz w:val="21"/>
          <w:szCs w:val="21"/>
        </w:rPr>
        <w:t>对于</w:t>
      </w:r>
      <w:r w:rsidRPr="00852DB1">
        <w:rPr>
          <w:rFonts w:ascii="SimSun" w:hAnsi="SimSun"/>
          <w:sz w:val="21"/>
          <w:szCs w:val="21"/>
        </w:rPr>
        <w:t>发展中国家</w:t>
      </w:r>
      <w:r w:rsidRPr="00852DB1">
        <w:rPr>
          <w:rFonts w:ascii="SimSun" w:hAnsi="SimSun"/>
          <w:color w:val="222222"/>
          <w:sz w:val="21"/>
          <w:szCs w:val="21"/>
        </w:rPr>
        <w:t>和最不发达国家</w:t>
      </w:r>
      <w:r w:rsidRPr="00852DB1">
        <w:rPr>
          <w:rFonts w:ascii="SimSun" w:hAnsi="SimSun" w:hint="eastAsia"/>
          <w:color w:val="222222"/>
          <w:sz w:val="21"/>
          <w:szCs w:val="21"/>
        </w:rPr>
        <w:t>，这个世界存在着</w:t>
      </w:r>
      <w:r w:rsidRPr="00852DB1">
        <w:rPr>
          <w:rFonts w:ascii="SimSun" w:hAnsi="SimSun"/>
          <w:color w:val="222222"/>
          <w:sz w:val="21"/>
          <w:szCs w:val="21"/>
        </w:rPr>
        <w:t>一个清晰的数字鸿沟。它建议，</w:t>
      </w:r>
      <w:r w:rsidRPr="00852DB1">
        <w:rPr>
          <w:rFonts w:ascii="SimSun" w:hAnsi="SimSun" w:hint="eastAsia"/>
          <w:color w:val="222222"/>
          <w:sz w:val="21"/>
          <w:szCs w:val="21"/>
        </w:rPr>
        <w:t>或者</w:t>
      </w:r>
      <w:r w:rsidRPr="00852DB1">
        <w:rPr>
          <w:rFonts w:ascii="SimSun" w:hAnsi="SimSun"/>
          <w:color w:val="222222"/>
          <w:sz w:val="21"/>
          <w:szCs w:val="21"/>
        </w:rPr>
        <w:t>委员会</w:t>
      </w:r>
      <w:r w:rsidRPr="00852DB1">
        <w:rPr>
          <w:rFonts w:ascii="SimSun" w:hAnsi="SimSun" w:hint="eastAsia"/>
          <w:color w:val="222222"/>
          <w:sz w:val="21"/>
          <w:szCs w:val="21"/>
        </w:rPr>
        <w:t>鉴于灵活性的要求，</w:t>
      </w:r>
      <w:r w:rsidRPr="00852DB1">
        <w:rPr>
          <w:rFonts w:ascii="SimSun" w:hAnsi="SimSun"/>
          <w:color w:val="222222"/>
          <w:sz w:val="21"/>
          <w:szCs w:val="21"/>
        </w:rPr>
        <w:t>应限制</w:t>
      </w:r>
      <w:r w:rsidRPr="00852DB1">
        <w:rPr>
          <w:rFonts w:ascii="SimSun" w:hAnsi="SimSun" w:hint="eastAsia"/>
          <w:color w:val="222222"/>
          <w:sz w:val="21"/>
          <w:szCs w:val="21"/>
        </w:rPr>
        <w:t>传统意义上的以信号为基础的</w:t>
      </w:r>
      <w:r w:rsidRPr="00852DB1">
        <w:rPr>
          <w:rFonts w:ascii="SimSun" w:hAnsi="SimSun"/>
          <w:color w:val="222222"/>
          <w:sz w:val="21"/>
          <w:szCs w:val="21"/>
        </w:rPr>
        <w:t>方法</w:t>
      </w:r>
      <w:r w:rsidRPr="00852DB1">
        <w:rPr>
          <w:rFonts w:ascii="SimSun" w:hAnsi="SimSun" w:hint="eastAsia"/>
          <w:color w:val="222222"/>
          <w:sz w:val="21"/>
          <w:szCs w:val="21"/>
        </w:rPr>
        <w:t>，</w:t>
      </w:r>
      <w:r w:rsidRPr="00852DB1">
        <w:rPr>
          <w:rFonts w:ascii="SimSun" w:hAnsi="SimSun"/>
          <w:color w:val="222222"/>
          <w:sz w:val="21"/>
          <w:szCs w:val="21"/>
        </w:rPr>
        <w:t>正如</w:t>
      </w:r>
      <w:r w:rsidRPr="00852DB1">
        <w:rPr>
          <w:rFonts w:ascii="SimSun" w:hAnsi="SimSun" w:hint="eastAsia"/>
          <w:color w:val="222222"/>
          <w:sz w:val="21"/>
          <w:szCs w:val="21"/>
        </w:rPr>
        <w:t>之前希望那个条约在那个点被制定的那些代表团们所同意的；或者</w:t>
      </w:r>
      <w:r w:rsidRPr="00852DB1">
        <w:rPr>
          <w:rFonts w:ascii="SimSun" w:hAnsi="SimSun"/>
          <w:color w:val="222222"/>
          <w:sz w:val="21"/>
          <w:szCs w:val="21"/>
        </w:rPr>
        <w:t>如果委员会希望</w:t>
      </w:r>
      <w:r w:rsidRPr="00852DB1">
        <w:rPr>
          <w:rFonts w:ascii="SimSun" w:hAnsi="SimSun" w:hint="eastAsia"/>
          <w:color w:val="222222"/>
          <w:sz w:val="21"/>
          <w:szCs w:val="21"/>
        </w:rPr>
        <w:t>按照</w:t>
      </w:r>
      <w:r w:rsidRPr="00852DB1">
        <w:rPr>
          <w:rFonts w:ascii="SimSun" w:hAnsi="SimSun"/>
          <w:color w:val="222222"/>
          <w:sz w:val="21"/>
          <w:szCs w:val="21"/>
        </w:rPr>
        <w:t>另一个参数进行谈判，</w:t>
      </w:r>
      <w:r w:rsidRPr="00852DB1">
        <w:rPr>
          <w:rFonts w:ascii="SimSun" w:hAnsi="SimSun" w:hint="eastAsia"/>
          <w:color w:val="222222"/>
          <w:sz w:val="21"/>
          <w:szCs w:val="21"/>
        </w:rPr>
        <w:t>那么它就必须</w:t>
      </w:r>
      <w:r w:rsidRPr="00852DB1">
        <w:rPr>
          <w:rFonts w:ascii="SimSun" w:hAnsi="SimSun"/>
          <w:color w:val="222222"/>
          <w:sz w:val="21"/>
          <w:szCs w:val="21"/>
        </w:rPr>
        <w:t>提请大会</w:t>
      </w:r>
      <w:r w:rsidRPr="00852DB1">
        <w:rPr>
          <w:rFonts w:ascii="SimSun" w:hAnsi="SimSun" w:hint="eastAsia"/>
          <w:color w:val="222222"/>
          <w:sz w:val="21"/>
          <w:szCs w:val="21"/>
        </w:rPr>
        <w:t>进行解释。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厄瓜多尔代表团</w:t>
      </w:r>
      <w:r w:rsidRPr="00852DB1">
        <w:rPr>
          <w:rFonts w:ascii="SimSun" w:hAnsi="SimSun" w:hint="eastAsia"/>
          <w:color w:val="222222"/>
          <w:sz w:val="21"/>
          <w:szCs w:val="21"/>
        </w:rPr>
        <w:t>建议</w:t>
      </w:r>
      <w:r w:rsidRPr="00852DB1">
        <w:rPr>
          <w:rFonts w:ascii="SimSun" w:hAnsi="SimSun"/>
          <w:color w:val="222222"/>
          <w:sz w:val="21"/>
          <w:szCs w:val="21"/>
        </w:rPr>
        <w:t>委员会花</w:t>
      </w:r>
      <w:r w:rsidRPr="00852DB1">
        <w:rPr>
          <w:rFonts w:ascii="SimSun" w:hAnsi="SimSun" w:hint="eastAsia"/>
          <w:color w:val="222222"/>
          <w:sz w:val="21"/>
          <w:szCs w:val="21"/>
        </w:rPr>
        <w:t>些</w:t>
      </w:r>
      <w:r w:rsidRPr="00852DB1">
        <w:rPr>
          <w:rFonts w:ascii="SimSun" w:hAnsi="SimSun"/>
          <w:color w:val="222222"/>
          <w:sz w:val="21"/>
          <w:szCs w:val="21"/>
        </w:rPr>
        <w:t>时间</w:t>
      </w:r>
      <w:r w:rsidRPr="00852DB1">
        <w:rPr>
          <w:rFonts w:ascii="SimSun" w:hAnsi="SimSun" w:hint="eastAsia"/>
          <w:color w:val="222222"/>
          <w:sz w:val="21"/>
          <w:szCs w:val="21"/>
        </w:rPr>
        <w:t>思考一下本</w:t>
      </w:r>
      <w:r w:rsidRPr="00852DB1">
        <w:rPr>
          <w:rFonts w:ascii="SimSun" w:hAnsi="SimSun"/>
          <w:color w:val="222222"/>
          <w:sz w:val="21"/>
          <w:szCs w:val="21"/>
        </w:rPr>
        <w:t>条约</w:t>
      </w:r>
      <w:r w:rsidRPr="00852DB1">
        <w:rPr>
          <w:rFonts w:ascii="SimSun" w:hAnsi="SimSun" w:hint="eastAsia"/>
          <w:color w:val="222222"/>
          <w:sz w:val="21"/>
          <w:szCs w:val="21"/>
        </w:rPr>
        <w:t>对</w:t>
      </w:r>
      <w:r w:rsidRPr="00852DB1">
        <w:rPr>
          <w:rFonts w:ascii="SimSun" w:hAnsi="SimSun"/>
          <w:color w:val="222222"/>
          <w:sz w:val="21"/>
          <w:szCs w:val="21"/>
        </w:rPr>
        <w:t>其他权利人的影响。它表示有必要考虑艺术家，表演者和</w:t>
      </w:r>
      <w:r w:rsidRPr="00852DB1">
        <w:rPr>
          <w:rFonts w:ascii="SimSun" w:hAnsi="SimSun" w:hint="eastAsia"/>
          <w:color w:val="222222"/>
          <w:sz w:val="21"/>
          <w:szCs w:val="21"/>
        </w:rPr>
        <w:t>与拟议条约有关的</w:t>
      </w:r>
      <w:r w:rsidRPr="00852DB1">
        <w:rPr>
          <w:rFonts w:ascii="SimSun" w:hAnsi="SimSun"/>
          <w:color w:val="222222"/>
          <w:sz w:val="21"/>
          <w:szCs w:val="21"/>
        </w:rPr>
        <w:t>其他人的权利。它</w:t>
      </w:r>
      <w:r w:rsidRPr="00852DB1">
        <w:rPr>
          <w:rFonts w:ascii="SimSun" w:hAnsi="SimSun" w:hint="eastAsia"/>
          <w:color w:val="222222"/>
          <w:sz w:val="21"/>
          <w:szCs w:val="21"/>
        </w:rPr>
        <w:t>表示，为了推进谈判，还需要考虑诸如</w:t>
      </w:r>
      <w:r w:rsidRPr="00852DB1">
        <w:rPr>
          <w:rFonts w:ascii="SimSun" w:hAnsi="SimSun"/>
          <w:color w:val="222222"/>
          <w:sz w:val="21"/>
          <w:szCs w:val="21"/>
        </w:rPr>
        <w:t>许可困难和访问限制</w:t>
      </w:r>
      <w:r w:rsidRPr="00852DB1">
        <w:rPr>
          <w:rFonts w:ascii="SimSun" w:hAnsi="SimSun" w:hint="eastAsia"/>
          <w:color w:val="222222"/>
          <w:sz w:val="21"/>
          <w:szCs w:val="21"/>
        </w:rPr>
        <w:t>等问题</w:t>
      </w:r>
      <w:r w:rsidRPr="00852DB1">
        <w:rPr>
          <w:rFonts w:ascii="SimSun" w:hAnsi="SimSun"/>
          <w:color w:val="222222"/>
          <w:sz w:val="21"/>
          <w:szCs w:val="21"/>
        </w:rPr>
        <w:t>。互联网传输</w:t>
      </w:r>
      <w:r w:rsidRPr="00852DB1">
        <w:rPr>
          <w:rFonts w:ascii="SimSun" w:hAnsi="SimSun" w:hint="eastAsia"/>
          <w:color w:val="222222"/>
          <w:sz w:val="21"/>
          <w:szCs w:val="21"/>
        </w:rPr>
        <w:t>的新形式所带来的影响也许还没有</w:t>
      </w:r>
      <w:r w:rsidRPr="00852DB1">
        <w:rPr>
          <w:rFonts w:ascii="SimSun" w:hAnsi="SimSun"/>
          <w:color w:val="222222"/>
          <w:sz w:val="21"/>
          <w:szCs w:val="21"/>
        </w:rPr>
        <w:t>被评估，并</w:t>
      </w:r>
      <w:r w:rsidRPr="00852DB1">
        <w:rPr>
          <w:rFonts w:ascii="SimSun" w:hAnsi="SimSun" w:hint="eastAsia"/>
          <w:color w:val="222222"/>
          <w:sz w:val="21"/>
          <w:szCs w:val="21"/>
        </w:rPr>
        <w:t>从对</w:t>
      </w:r>
      <w:r w:rsidRPr="00852DB1">
        <w:rPr>
          <w:rFonts w:ascii="SimSun" w:hAnsi="SimSun"/>
          <w:color w:val="222222"/>
          <w:sz w:val="21"/>
          <w:szCs w:val="21"/>
        </w:rPr>
        <w:t>新权利的影响</w:t>
      </w:r>
      <w:r w:rsidRPr="00852DB1">
        <w:rPr>
          <w:rFonts w:ascii="SimSun" w:hAnsi="SimSun" w:hint="eastAsia"/>
          <w:color w:val="222222"/>
          <w:sz w:val="21"/>
          <w:szCs w:val="21"/>
        </w:rPr>
        <w:t>的</w:t>
      </w:r>
      <w:r w:rsidRPr="00852DB1">
        <w:rPr>
          <w:rFonts w:ascii="SimSun" w:hAnsi="SimSun"/>
          <w:color w:val="222222"/>
          <w:sz w:val="21"/>
          <w:szCs w:val="21"/>
        </w:rPr>
        <w:t>角度来加以考虑。它</w:t>
      </w:r>
      <w:r w:rsidRPr="00852DB1">
        <w:rPr>
          <w:rFonts w:ascii="SimSun" w:hAnsi="SimSun" w:hint="eastAsia"/>
          <w:color w:val="222222"/>
          <w:sz w:val="21"/>
          <w:szCs w:val="21"/>
        </w:rPr>
        <w:t>表示，上述</w:t>
      </w:r>
      <w:r w:rsidRPr="00852DB1">
        <w:rPr>
          <w:rFonts w:ascii="SimSun" w:hAnsi="SimSun"/>
          <w:color w:val="222222"/>
          <w:sz w:val="21"/>
          <w:szCs w:val="21"/>
        </w:rPr>
        <w:t>所有</w:t>
      </w:r>
      <w:r w:rsidRPr="00852DB1">
        <w:rPr>
          <w:rFonts w:ascii="SimSun" w:hAnsi="SimSun" w:hint="eastAsia"/>
          <w:color w:val="222222"/>
          <w:sz w:val="21"/>
          <w:szCs w:val="21"/>
        </w:rPr>
        <w:t>内容都是需要考虑的重要</w:t>
      </w:r>
      <w:r w:rsidRPr="00852DB1">
        <w:rPr>
          <w:rFonts w:ascii="SimSun" w:hAnsi="SimSun"/>
          <w:color w:val="222222"/>
          <w:sz w:val="21"/>
          <w:szCs w:val="21"/>
        </w:rPr>
        <w:t>事项，</w:t>
      </w:r>
      <w:r w:rsidRPr="00852DB1">
        <w:rPr>
          <w:rFonts w:ascii="SimSun" w:hAnsi="SimSun" w:hint="eastAsia"/>
          <w:color w:val="222222"/>
          <w:sz w:val="21"/>
          <w:szCs w:val="21"/>
        </w:rPr>
        <w:t>都是为了推动谈判</w:t>
      </w:r>
      <w:r w:rsidRPr="00852DB1">
        <w:rPr>
          <w:rFonts w:ascii="SimSun" w:hAnsi="SimSun"/>
          <w:color w:val="222222"/>
          <w:sz w:val="21"/>
          <w:szCs w:val="21"/>
        </w:rPr>
        <w:t>向前迈进，</w:t>
      </w:r>
      <w:r w:rsidRPr="00852DB1">
        <w:rPr>
          <w:rFonts w:ascii="SimSun" w:hAnsi="SimSun" w:hint="eastAsia"/>
          <w:color w:val="222222"/>
          <w:sz w:val="21"/>
          <w:szCs w:val="21"/>
        </w:rPr>
        <w:t>并建议</w:t>
      </w:r>
      <w:r w:rsidRPr="00852DB1">
        <w:rPr>
          <w:rFonts w:ascii="SimSun" w:hAnsi="SimSun"/>
          <w:color w:val="222222"/>
          <w:sz w:val="21"/>
          <w:szCs w:val="21"/>
        </w:rPr>
        <w:t>委员会仔细</w:t>
      </w:r>
      <w:r w:rsidRPr="00852DB1">
        <w:rPr>
          <w:rFonts w:ascii="SimSun" w:hAnsi="SimSun" w:hint="eastAsia"/>
          <w:color w:val="222222"/>
          <w:sz w:val="21"/>
          <w:szCs w:val="21"/>
        </w:rPr>
        <w:t>审视</w:t>
      </w:r>
      <w:r w:rsidRPr="00852DB1">
        <w:rPr>
          <w:rFonts w:ascii="SimSun" w:hAnsi="SimSun"/>
          <w:color w:val="222222"/>
          <w:sz w:val="21"/>
          <w:szCs w:val="21"/>
        </w:rPr>
        <w:t>大会赋予的任务</w:t>
      </w:r>
      <w:r w:rsidRPr="00852DB1">
        <w:rPr>
          <w:rFonts w:ascii="SimSun" w:hAnsi="SimSun" w:hint="eastAsia"/>
          <w:color w:val="222222"/>
          <w:sz w:val="21"/>
          <w:szCs w:val="21"/>
        </w:rPr>
        <w:t>授权</w:t>
      </w:r>
      <w:r w:rsidRPr="00852DB1">
        <w:rPr>
          <w:rFonts w:ascii="SimSun" w:hAnsi="SimSun"/>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美利坚合众国代表团</w:t>
      </w:r>
      <w:r w:rsidRPr="00852DB1">
        <w:rPr>
          <w:rFonts w:ascii="SimSun" w:hAnsi="SimSun" w:hint="eastAsia"/>
          <w:color w:val="222222"/>
          <w:sz w:val="21"/>
          <w:szCs w:val="21"/>
        </w:rPr>
        <w:t>就</w:t>
      </w:r>
      <w:r w:rsidRPr="00852DB1">
        <w:rPr>
          <w:rFonts w:ascii="SimSun" w:hAnsi="SimSun"/>
          <w:color w:val="222222"/>
          <w:sz w:val="21"/>
          <w:szCs w:val="21"/>
        </w:rPr>
        <w:t>2007年</w:t>
      </w:r>
      <w:r w:rsidRPr="00852DB1">
        <w:rPr>
          <w:rFonts w:ascii="SimSun" w:hAnsi="SimSun" w:hint="eastAsia"/>
          <w:color w:val="222222"/>
          <w:sz w:val="21"/>
          <w:szCs w:val="21"/>
        </w:rPr>
        <w:t>大会</w:t>
      </w:r>
      <w:r w:rsidRPr="00852DB1">
        <w:rPr>
          <w:rFonts w:ascii="SimSun" w:hAnsi="SimSun"/>
          <w:color w:val="222222"/>
          <w:sz w:val="21"/>
          <w:szCs w:val="21"/>
        </w:rPr>
        <w:t>的任务</w:t>
      </w:r>
      <w:r w:rsidRPr="00852DB1">
        <w:rPr>
          <w:rFonts w:ascii="SimSun" w:hAnsi="SimSun" w:hint="eastAsia"/>
          <w:color w:val="222222"/>
          <w:sz w:val="21"/>
          <w:szCs w:val="21"/>
        </w:rPr>
        <w:t>授权提出了自己的看法</w:t>
      </w:r>
      <w:r w:rsidRPr="00852DB1">
        <w:rPr>
          <w:rFonts w:ascii="SimSun" w:hAnsi="SimSun"/>
          <w:color w:val="222222"/>
          <w:sz w:val="21"/>
          <w:szCs w:val="21"/>
        </w:rPr>
        <w:t>，并</w:t>
      </w:r>
      <w:r w:rsidRPr="00852DB1">
        <w:rPr>
          <w:rFonts w:ascii="SimSun" w:hAnsi="SimSun" w:hint="eastAsia"/>
          <w:color w:val="222222"/>
          <w:sz w:val="21"/>
          <w:szCs w:val="21"/>
        </w:rPr>
        <w:t>表示有关</w:t>
      </w:r>
      <w:r w:rsidRPr="00852DB1">
        <w:rPr>
          <w:rFonts w:ascii="SimSun" w:hAnsi="SimSun"/>
          <w:color w:val="222222"/>
          <w:sz w:val="21"/>
          <w:szCs w:val="21"/>
        </w:rPr>
        <w:t>委员会是否可以要求大会重新审视其任务</w:t>
      </w:r>
      <w:r w:rsidRPr="00852DB1">
        <w:rPr>
          <w:rFonts w:ascii="SimSun" w:hAnsi="SimSun" w:hint="eastAsia"/>
          <w:color w:val="222222"/>
          <w:sz w:val="21"/>
          <w:szCs w:val="21"/>
        </w:rPr>
        <w:t>授权</w:t>
      </w:r>
      <w:r w:rsidRPr="00852DB1">
        <w:rPr>
          <w:rFonts w:ascii="SimSun" w:hAnsi="SimSun"/>
          <w:color w:val="222222"/>
          <w:sz w:val="21"/>
          <w:szCs w:val="21"/>
        </w:rPr>
        <w:t>的问题是一个问题。据了解，一些代表团并不想这样做，而是希望继续在</w:t>
      </w:r>
      <w:r w:rsidRPr="00852DB1">
        <w:rPr>
          <w:rFonts w:ascii="SimSun" w:hAnsi="SimSun" w:hint="eastAsia"/>
          <w:color w:val="222222"/>
          <w:sz w:val="21"/>
          <w:szCs w:val="21"/>
        </w:rPr>
        <w:t>该</w:t>
      </w:r>
      <w:r w:rsidRPr="00852DB1">
        <w:rPr>
          <w:rFonts w:ascii="SimSun" w:hAnsi="SimSun"/>
          <w:color w:val="222222"/>
          <w:sz w:val="21"/>
          <w:szCs w:val="21"/>
        </w:rPr>
        <w:t>任务</w:t>
      </w:r>
      <w:r w:rsidRPr="00852DB1">
        <w:rPr>
          <w:rFonts w:ascii="SimSun" w:hAnsi="SimSun" w:hint="eastAsia"/>
          <w:color w:val="222222"/>
          <w:sz w:val="21"/>
          <w:szCs w:val="21"/>
        </w:rPr>
        <w:t>授权的</w:t>
      </w:r>
      <w:r w:rsidRPr="00852DB1">
        <w:rPr>
          <w:rFonts w:ascii="SimSun" w:hAnsi="SimSun"/>
          <w:color w:val="222222"/>
          <w:sz w:val="21"/>
          <w:szCs w:val="21"/>
        </w:rPr>
        <w:t>范围内工作，即使</w:t>
      </w:r>
      <w:r w:rsidRPr="00852DB1">
        <w:rPr>
          <w:rFonts w:ascii="SimSun" w:hAnsi="SimSun" w:hint="eastAsia"/>
          <w:color w:val="222222"/>
          <w:sz w:val="21"/>
          <w:szCs w:val="21"/>
        </w:rPr>
        <w:t>这一授权是来自</w:t>
      </w:r>
      <w:r w:rsidRPr="00852DB1">
        <w:rPr>
          <w:rFonts w:ascii="SimSun" w:hAnsi="SimSun"/>
          <w:color w:val="222222"/>
          <w:sz w:val="21"/>
          <w:szCs w:val="21"/>
        </w:rPr>
        <w:t>2007</w:t>
      </w:r>
      <w:r w:rsidRPr="00852DB1">
        <w:rPr>
          <w:rFonts w:ascii="SimSun" w:hAnsi="SimSun" w:hint="eastAsia"/>
          <w:color w:val="222222"/>
          <w:sz w:val="21"/>
          <w:szCs w:val="21"/>
        </w:rPr>
        <w:t>年</w:t>
      </w:r>
      <w:r w:rsidR="000B2DD4">
        <w:rPr>
          <w:rFonts w:ascii="SimSun" w:hAnsi="SimSun" w:hint="eastAsia"/>
          <w:color w:val="222222"/>
          <w:sz w:val="21"/>
          <w:szCs w:val="21"/>
        </w:rPr>
        <w:t>——</w:t>
      </w:r>
      <w:r w:rsidRPr="00852DB1">
        <w:rPr>
          <w:rFonts w:ascii="SimSun" w:hAnsi="SimSun" w:hint="eastAsia"/>
          <w:color w:val="222222"/>
          <w:sz w:val="21"/>
          <w:szCs w:val="21"/>
        </w:rPr>
        <w:t>来自</w:t>
      </w:r>
      <w:r w:rsidRPr="00852DB1">
        <w:rPr>
          <w:rFonts w:ascii="SimSun" w:hAnsi="SimSun"/>
          <w:color w:val="222222"/>
          <w:sz w:val="21"/>
          <w:szCs w:val="21"/>
        </w:rPr>
        <w:t>一段时间以前</w:t>
      </w:r>
      <w:r w:rsidRPr="00852DB1">
        <w:rPr>
          <w:rFonts w:ascii="SimSun" w:hAnsi="SimSun" w:hint="eastAsia"/>
          <w:color w:val="222222"/>
          <w:sz w:val="21"/>
          <w:szCs w:val="21"/>
        </w:rPr>
        <w:t>的事了</w:t>
      </w:r>
      <w:r w:rsidRPr="00852DB1">
        <w:rPr>
          <w:rFonts w:ascii="SimSun" w:hAnsi="SimSun"/>
          <w:color w:val="222222"/>
          <w:sz w:val="21"/>
          <w:szCs w:val="21"/>
        </w:rPr>
        <w:t>。委员会</w:t>
      </w:r>
      <w:r w:rsidRPr="00852DB1">
        <w:rPr>
          <w:rFonts w:ascii="SimSun" w:hAnsi="SimSun" w:hint="eastAsia"/>
          <w:color w:val="222222"/>
          <w:sz w:val="21"/>
          <w:szCs w:val="21"/>
        </w:rPr>
        <w:t>的工作</w:t>
      </w:r>
      <w:r w:rsidRPr="00852DB1">
        <w:rPr>
          <w:rFonts w:ascii="SimSun" w:hAnsi="SimSun"/>
          <w:color w:val="222222"/>
          <w:sz w:val="21"/>
          <w:szCs w:val="21"/>
        </w:rPr>
        <w:t>是从事</w:t>
      </w:r>
      <w:r w:rsidRPr="00852DB1">
        <w:rPr>
          <w:rFonts w:ascii="SimSun" w:hAnsi="SimSun" w:hint="eastAsia"/>
          <w:color w:val="222222"/>
          <w:sz w:val="21"/>
          <w:szCs w:val="21"/>
        </w:rPr>
        <w:t>这一授权任务，在此之前无论</w:t>
      </w:r>
      <w:r w:rsidRPr="00852DB1">
        <w:rPr>
          <w:rFonts w:ascii="SimSun" w:hAnsi="SimSun"/>
          <w:color w:val="222222"/>
          <w:sz w:val="21"/>
          <w:szCs w:val="21"/>
        </w:rPr>
        <w:t>在正式和非正式会议</w:t>
      </w:r>
      <w:r w:rsidRPr="00852DB1">
        <w:rPr>
          <w:rFonts w:ascii="SimSun" w:hAnsi="SimSun" w:hint="eastAsia"/>
          <w:color w:val="222222"/>
          <w:sz w:val="21"/>
          <w:szCs w:val="21"/>
        </w:rPr>
        <w:t>中完成</w:t>
      </w:r>
      <w:r w:rsidRPr="00852DB1">
        <w:rPr>
          <w:rFonts w:ascii="SimSun" w:hAnsi="SimSun"/>
          <w:color w:val="222222"/>
          <w:sz w:val="21"/>
          <w:szCs w:val="21"/>
        </w:rPr>
        <w:t>的工作</w:t>
      </w:r>
      <w:r w:rsidRPr="00852DB1">
        <w:rPr>
          <w:rFonts w:ascii="SimSun" w:hAnsi="SimSun" w:hint="eastAsia"/>
          <w:color w:val="222222"/>
          <w:sz w:val="21"/>
          <w:szCs w:val="21"/>
        </w:rPr>
        <w:t>都与现有的任务授权完全一致，即讨论对</w:t>
      </w:r>
      <w:r w:rsidRPr="00852DB1">
        <w:rPr>
          <w:rFonts w:ascii="SimSun" w:hAnsi="SimSun"/>
          <w:color w:val="222222"/>
          <w:sz w:val="21"/>
          <w:szCs w:val="21"/>
        </w:rPr>
        <w:t>传统的意义上广播组织和有线广播</w:t>
      </w:r>
      <w:r w:rsidRPr="00852DB1">
        <w:rPr>
          <w:rFonts w:ascii="SimSun" w:hAnsi="SimSun"/>
          <w:sz w:val="21"/>
          <w:szCs w:val="21"/>
        </w:rPr>
        <w:t>组织</w:t>
      </w:r>
      <w:r w:rsidRPr="00852DB1">
        <w:rPr>
          <w:rFonts w:ascii="SimSun" w:hAnsi="SimSun"/>
          <w:color w:val="222222"/>
          <w:sz w:val="21"/>
          <w:szCs w:val="21"/>
        </w:rPr>
        <w:t>的</w:t>
      </w:r>
      <w:r w:rsidRPr="00852DB1">
        <w:rPr>
          <w:rFonts w:ascii="SimSun" w:hAnsi="SimSun" w:hint="eastAsia"/>
          <w:color w:val="222222"/>
          <w:sz w:val="21"/>
          <w:szCs w:val="21"/>
        </w:rPr>
        <w:t>保护。</w:t>
      </w:r>
      <w:r w:rsidRPr="00852DB1">
        <w:rPr>
          <w:rFonts w:ascii="SimSun" w:hAnsi="SimSun"/>
          <w:color w:val="222222"/>
          <w:sz w:val="21"/>
          <w:szCs w:val="21"/>
        </w:rPr>
        <w:t>它表示，</w:t>
      </w:r>
      <w:r w:rsidRPr="00852DB1">
        <w:rPr>
          <w:rFonts w:ascii="SimSun" w:hAnsi="SimSun" w:hint="eastAsia"/>
          <w:color w:val="222222"/>
          <w:sz w:val="21"/>
          <w:szCs w:val="21"/>
        </w:rPr>
        <w:t>它对</w:t>
      </w:r>
      <w:r w:rsidRPr="00852DB1">
        <w:rPr>
          <w:rFonts w:ascii="SimSun" w:hAnsi="SimSun"/>
          <w:color w:val="222222"/>
          <w:sz w:val="21"/>
          <w:szCs w:val="21"/>
        </w:rPr>
        <w:t>这些条款的理解是，他们的目的是要排除任何</w:t>
      </w:r>
      <w:r w:rsidRPr="00852DB1">
        <w:rPr>
          <w:rFonts w:ascii="SimSun" w:hAnsi="SimSun" w:hint="eastAsia"/>
          <w:color w:val="222222"/>
          <w:sz w:val="21"/>
          <w:szCs w:val="21"/>
        </w:rPr>
        <w:t>可能从事在互联网上的被视为网播的</w:t>
      </w:r>
      <w:r w:rsidRPr="00852DB1">
        <w:rPr>
          <w:rFonts w:ascii="SimSun" w:hAnsi="SimSun"/>
          <w:color w:val="222222"/>
          <w:sz w:val="21"/>
          <w:szCs w:val="21"/>
        </w:rPr>
        <w:t>活动</w:t>
      </w:r>
      <w:r w:rsidRPr="00852DB1">
        <w:rPr>
          <w:rFonts w:ascii="SimSun" w:hAnsi="SimSun" w:hint="eastAsia"/>
          <w:color w:val="222222"/>
          <w:sz w:val="21"/>
          <w:szCs w:val="21"/>
        </w:rPr>
        <w:t>的人</w:t>
      </w:r>
      <w:r w:rsidRPr="00852DB1">
        <w:rPr>
          <w:rFonts w:ascii="SimSun" w:hAnsi="SimSun"/>
          <w:color w:val="222222"/>
          <w:sz w:val="21"/>
          <w:szCs w:val="21"/>
        </w:rPr>
        <w:t>。</w:t>
      </w:r>
      <w:r w:rsidRPr="00852DB1">
        <w:rPr>
          <w:rFonts w:ascii="SimSun" w:hAnsi="SimSun" w:hint="eastAsia"/>
          <w:color w:val="222222"/>
          <w:sz w:val="21"/>
          <w:szCs w:val="21"/>
        </w:rPr>
        <w:t>如何确认从事这种活动的人或机构在2007年委员会</w:t>
      </w:r>
      <w:r w:rsidRPr="00852DB1">
        <w:rPr>
          <w:rFonts w:ascii="SimSun" w:hAnsi="SimSun"/>
          <w:color w:val="222222"/>
          <w:sz w:val="21"/>
          <w:szCs w:val="21"/>
        </w:rPr>
        <w:t>发表的意见</w:t>
      </w:r>
      <w:r w:rsidRPr="00852DB1">
        <w:rPr>
          <w:rFonts w:ascii="SimSun" w:hAnsi="SimSun" w:hint="eastAsia"/>
          <w:color w:val="222222"/>
          <w:sz w:val="21"/>
          <w:szCs w:val="21"/>
        </w:rPr>
        <w:t>就已成为一个备受关注</w:t>
      </w:r>
      <w:r w:rsidRPr="00852DB1">
        <w:rPr>
          <w:rFonts w:ascii="SimSun" w:hAnsi="SimSun"/>
          <w:color w:val="222222"/>
          <w:sz w:val="21"/>
          <w:szCs w:val="21"/>
        </w:rPr>
        <w:t>的领域。任务</w:t>
      </w:r>
      <w:r w:rsidRPr="00852DB1">
        <w:rPr>
          <w:rFonts w:ascii="SimSun" w:hAnsi="SimSun" w:hint="eastAsia"/>
          <w:color w:val="222222"/>
          <w:sz w:val="21"/>
          <w:szCs w:val="21"/>
        </w:rPr>
        <w:t>授权</w:t>
      </w:r>
      <w:r w:rsidRPr="00852DB1">
        <w:rPr>
          <w:rFonts w:ascii="SimSun" w:hAnsi="SimSun"/>
          <w:color w:val="222222"/>
          <w:sz w:val="21"/>
          <w:szCs w:val="21"/>
        </w:rPr>
        <w:t>的目标是</w:t>
      </w:r>
      <w:r w:rsidRPr="00852DB1">
        <w:rPr>
          <w:rFonts w:ascii="SimSun" w:hAnsi="SimSun" w:hint="eastAsia"/>
          <w:color w:val="222222"/>
          <w:sz w:val="21"/>
          <w:szCs w:val="21"/>
        </w:rPr>
        <w:t>定义</w:t>
      </w:r>
      <w:r w:rsidRPr="00852DB1">
        <w:rPr>
          <w:rFonts w:ascii="SimSun" w:hAnsi="SimSun"/>
          <w:color w:val="222222"/>
          <w:sz w:val="21"/>
          <w:szCs w:val="21"/>
        </w:rPr>
        <w:t>广播组织和有线广播组织，</w:t>
      </w:r>
      <w:r w:rsidRPr="00852DB1">
        <w:rPr>
          <w:rFonts w:ascii="SimSun" w:hAnsi="SimSun" w:hint="eastAsia"/>
          <w:color w:val="222222"/>
          <w:sz w:val="21"/>
          <w:szCs w:val="21"/>
        </w:rPr>
        <w:t>且所达成的共识是，有某些类型的</w:t>
      </w:r>
      <w:r w:rsidRPr="00852DB1">
        <w:rPr>
          <w:rFonts w:ascii="SimSun" w:hAnsi="SimSun"/>
          <w:color w:val="222222"/>
          <w:sz w:val="21"/>
          <w:szCs w:val="21"/>
        </w:rPr>
        <w:t>实体</w:t>
      </w:r>
      <w:r w:rsidRPr="00852DB1">
        <w:rPr>
          <w:rFonts w:ascii="SimSun" w:hAnsi="SimSun" w:hint="eastAsia"/>
          <w:color w:val="222222"/>
          <w:sz w:val="21"/>
          <w:szCs w:val="21"/>
        </w:rPr>
        <w:t>在以常规方式</w:t>
      </w:r>
      <w:r w:rsidRPr="00852DB1">
        <w:rPr>
          <w:rFonts w:ascii="SimSun" w:hAnsi="SimSun"/>
          <w:color w:val="222222"/>
          <w:sz w:val="21"/>
          <w:szCs w:val="21"/>
        </w:rPr>
        <w:t>从事这些活动</w:t>
      </w:r>
      <w:r w:rsidRPr="00852DB1">
        <w:rPr>
          <w:rFonts w:ascii="SimSun" w:hAnsi="SimSun" w:hint="eastAsia"/>
          <w:color w:val="222222"/>
          <w:sz w:val="21"/>
          <w:szCs w:val="21"/>
        </w:rPr>
        <w:t>并</w:t>
      </w:r>
      <w:r w:rsidRPr="00852DB1">
        <w:rPr>
          <w:rFonts w:ascii="SimSun" w:hAnsi="SimSun"/>
          <w:color w:val="222222"/>
          <w:sz w:val="21"/>
          <w:szCs w:val="21"/>
        </w:rPr>
        <w:t>不意味着，</w:t>
      </w:r>
      <w:r w:rsidRPr="00852DB1">
        <w:rPr>
          <w:rFonts w:ascii="SimSun" w:hAnsi="SimSun" w:hint="eastAsia"/>
          <w:color w:val="222222"/>
          <w:sz w:val="21"/>
          <w:szCs w:val="21"/>
        </w:rPr>
        <w:t>在这些组织</w:t>
      </w:r>
      <w:r w:rsidRPr="00852DB1">
        <w:rPr>
          <w:rFonts w:ascii="SimSun" w:hAnsi="SimSun"/>
          <w:color w:val="222222"/>
          <w:sz w:val="21"/>
          <w:szCs w:val="21"/>
        </w:rPr>
        <w:t>使用</w:t>
      </w:r>
      <w:r w:rsidRPr="00852DB1">
        <w:rPr>
          <w:rFonts w:ascii="SimSun" w:hAnsi="SimSun" w:hint="eastAsia"/>
          <w:color w:val="222222"/>
          <w:sz w:val="21"/>
          <w:szCs w:val="21"/>
        </w:rPr>
        <w:t>了与以往所使用的</w:t>
      </w:r>
      <w:r w:rsidRPr="00852DB1">
        <w:rPr>
          <w:rFonts w:ascii="SimSun" w:hAnsi="SimSun"/>
          <w:color w:val="222222"/>
          <w:sz w:val="21"/>
          <w:szCs w:val="21"/>
        </w:rPr>
        <w:t>类型</w:t>
      </w:r>
      <w:r w:rsidRPr="00852DB1">
        <w:rPr>
          <w:rFonts w:ascii="SimSun" w:hAnsi="SimSun" w:hint="eastAsia"/>
          <w:color w:val="222222"/>
          <w:sz w:val="21"/>
          <w:szCs w:val="21"/>
        </w:rPr>
        <w:t>不同</w:t>
      </w:r>
      <w:r w:rsidRPr="00852DB1">
        <w:rPr>
          <w:rFonts w:ascii="SimSun" w:hAnsi="SimSun"/>
          <w:color w:val="222222"/>
          <w:sz w:val="21"/>
          <w:szCs w:val="21"/>
        </w:rPr>
        <w:t>的</w:t>
      </w:r>
      <w:r w:rsidRPr="00852DB1">
        <w:rPr>
          <w:rFonts w:ascii="SimSun" w:hAnsi="SimSun" w:hint="eastAsia"/>
          <w:color w:val="222222"/>
          <w:sz w:val="21"/>
          <w:szCs w:val="21"/>
        </w:rPr>
        <w:t>传输方式的时候，这一任务授权就</w:t>
      </w:r>
      <w:r w:rsidRPr="00852DB1">
        <w:rPr>
          <w:rFonts w:ascii="SimSun" w:hAnsi="SimSun"/>
          <w:color w:val="222222"/>
          <w:sz w:val="21"/>
          <w:szCs w:val="21"/>
        </w:rPr>
        <w:t>排除了</w:t>
      </w:r>
      <w:r w:rsidRPr="00852DB1">
        <w:rPr>
          <w:rFonts w:ascii="SimSun" w:hAnsi="SimSun" w:hint="eastAsia"/>
          <w:color w:val="222222"/>
          <w:sz w:val="21"/>
          <w:szCs w:val="21"/>
        </w:rPr>
        <w:t>对</w:t>
      </w:r>
      <w:r w:rsidRPr="00852DB1">
        <w:rPr>
          <w:rFonts w:ascii="SimSun" w:hAnsi="SimSun"/>
          <w:color w:val="222222"/>
          <w:sz w:val="21"/>
          <w:szCs w:val="21"/>
        </w:rPr>
        <w:t>这些传统意义上</w:t>
      </w:r>
      <w:r w:rsidRPr="00852DB1">
        <w:rPr>
          <w:rFonts w:ascii="SimSun" w:hAnsi="SimSun" w:hint="eastAsia"/>
          <w:color w:val="222222"/>
          <w:sz w:val="21"/>
          <w:szCs w:val="21"/>
        </w:rPr>
        <w:t>的组织的保护</w:t>
      </w:r>
      <w:r w:rsidRPr="00852DB1">
        <w:rPr>
          <w:rFonts w:ascii="SimSun" w:hAnsi="SimSun"/>
          <w:color w:val="222222"/>
          <w:sz w:val="21"/>
          <w:szCs w:val="21"/>
        </w:rPr>
        <w:t>。</w:t>
      </w:r>
      <w:r w:rsidRPr="00852DB1">
        <w:rPr>
          <w:rFonts w:ascii="SimSun" w:hAnsi="SimSun" w:hint="eastAsia"/>
          <w:color w:val="222222"/>
          <w:sz w:val="21"/>
          <w:szCs w:val="21"/>
        </w:rPr>
        <w:t>该任务授权谈的是基于信号的方法，</w:t>
      </w:r>
      <w:r w:rsidRPr="00852DB1">
        <w:rPr>
          <w:rFonts w:ascii="SimSun" w:hAnsi="SimSun"/>
          <w:color w:val="222222"/>
          <w:sz w:val="21"/>
          <w:szCs w:val="21"/>
        </w:rPr>
        <w:t>侧重于信号而不是信号所携带的内容，</w:t>
      </w:r>
      <w:r w:rsidRPr="00852DB1">
        <w:rPr>
          <w:rFonts w:ascii="SimSun" w:hAnsi="SimSun" w:hint="eastAsia"/>
          <w:color w:val="222222"/>
          <w:sz w:val="21"/>
          <w:szCs w:val="21"/>
        </w:rPr>
        <w:t>因此它</w:t>
      </w:r>
      <w:r w:rsidRPr="00852DB1">
        <w:rPr>
          <w:rFonts w:ascii="SimSun" w:hAnsi="SimSun"/>
          <w:color w:val="222222"/>
          <w:sz w:val="21"/>
          <w:szCs w:val="21"/>
        </w:rPr>
        <w:t>建议</w:t>
      </w:r>
      <w:r w:rsidRPr="00852DB1">
        <w:rPr>
          <w:rFonts w:ascii="SimSun" w:hAnsi="SimSun" w:hint="eastAsia"/>
          <w:color w:val="222222"/>
          <w:sz w:val="21"/>
          <w:szCs w:val="21"/>
        </w:rPr>
        <w:t>重点就任务授权中关于基于信号方面</w:t>
      </w:r>
      <w:r w:rsidRPr="00852DB1">
        <w:rPr>
          <w:rFonts w:ascii="SimSun" w:hAnsi="SimSun"/>
          <w:color w:val="222222"/>
          <w:sz w:val="21"/>
          <w:szCs w:val="21"/>
        </w:rPr>
        <w:t>寻求妥协</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日本代表团解释</w:t>
      </w:r>
      <w:r w:rsidRPr="00852DB1">
        <w:rPr>
          <w:rFonts w:ascii="SimSun" w:hAnsi="SimSun" w:hint="eastAsia"/>
          <w:color w:val="222222"/>
          <w:sz w:val="21"/>
          <w:szCs w:val="21"/>
        </w:rPr>
        <w:t>了</w:t>
      </w:r>
      <w:r w:rsidRPr="00852DB1">
        <w:rPr>
          <w:rFonts w:ascii="SimSun" w:hAnsi="SimSun"/>
          <w:color w:val="222222"/>
          <w:sz w:val="21"/>
          <w:szCs w:val="21"/>
        </w:rPr>
        <w:t>其</w:t>
      </w:r>
      <w:r w:rsidRPr="00852DB1">
        <w:rPr>
          <w:rFonts w:ascii="SimSun" w:hAnsi="SimSun" w:hint="eastAsia"/>
          <w:color w:val="222222"/>
          <w:sz w:val="21"/>
          <w:szCs w:val="21"/>
        </w:rPr>
        <w:t>关于</w:t>
      </w:r>
      <w:r w:rsidRPr="00852DB1">
        <w:rPr>
          <w:rFonts w:ascii="SimSun" w:hAnsi="SimSun"/>
          <w:color w:val="222222"/>
          <w:sz w:val="21"/>
          <w:szCs w:val="21"/>
        </w:rPr>
        <w:t>拟议条约</w:t>
      </w:r>
      <w:r w:rsidRPr="00852DB1">
        <w:rPr>
          <w:rFonts w:ascii="SimSun" w:hAnsi="SimSun" w:hint="eastAsia"/>
          <w:color w:val="222222"/>
          <w:sz w:val="21"/>
          <w:szCs w:val="21"/>
        </w:rPr>
        <w:t>的国家立场</w:t>
      </w:r>
      <w:r w:rsidRPr="00852DB1">
        <w:rPr>
          <w:rFonts w:ascii="SimSun" w:hAnsi="SimSun"/>
          <w:color w:val="222222"/>
          <w:sz w:val="21"/>
          <w:szCs w:val="21"/>
        </w:rPr>
        <w:t>，因为</w:t>
      </w:r>
      <w:r w:rsidRPr="00852DB1">
        <w:rPr>
          <w:rFonts w:ascii="SimSun" w:hAnsi="SimSun" w:hint="eastAsia"/>
          <w:color w:val="222222"/>
          <w:sz w:val="21"/>
          <w:szCs w:val="21"/>
        </w:rPr>
        <w:t>缺乏有关如何处理</w:t>
      </w:r>
      <w:r w:rsidRPr="00852DB1">
        <w:rPr>
          <w:rFonts w:ascii="SimSun" w:hAnsi="SimSun"/>
          <w:color w:val="222222"/>
          <w:sz w:val="21"/>
          <w:szCs w:val="21"/>
        </w:rPr>
        <w:t>传统广播组织</w:t>
      </w:r>
      <w:r w:rsidRPr="00852DB1">
        <w:rPr>
          <w:rFonts w:ascii="SimSun" w:hAnsi="SimSun" w:hint="eastAsia"/>
          <w:color w:val="222222"/>
          <w:sz w:val="21"/>
          <w:szCs w:val="21"/>
        </w:rPr>
        <w:t>通过</w:t>
      </w:r>
      <w:r w:rsidRPr="00852DB1">
        <w:rPr>
          <w:rFonts w:ascii="SimSun" w:hAnsi="SimSun"/>
          <w:color w:val="222222"/>
          <w:sz w:val="21"/>
          <w:szCs w:val="21"/>
        </w:rPr>
        <w:t>计算机网络</w:t>
      </w:r>
      <w:r w:rsidRPr="00852DB1">
        <w:rPr>
          <w:rFonts w:ascii="SimSun" w:hAnsi="SimSun" w:hint="eastAsia"/>
          <w:color w:val="222222"/>
          <w:sz w:val="21"/>
          <w:szCs w:val="21"/>
        </w:rPr>
        <w:t>传输的信号的统一观点和方法。针对拟议条约是否给予</w:t>
      </w:r>
      <w:r w:rsidRPr="00852DB1">
        <w:rPr>
          <w:rFonts w:ascii="SimSun" w:hAnsi="SimSun"/>
          <w:color w:val="222222"/>
          <w:sz w:val="21"/>
          <w:szCs w:val="21"/>
        </w:rPr>
        <w:t>通过计算机网络传输</w:t>
      </w:r>
      <w:r w:rsidRPr="00852DB1">
        <w:rPr>
          <w:rFonts w:ascii="SimSun" w:hAnsi="SimSun" w:hint="eastAsia"/>
          <w:color w:val="222222"/>
          <w:sz w:val="21"/>
          <w:szCs w:val="21"/>
        </w:rPr>
        <w:t>的</w:t>
      </w:r>
      <w:r w:rsidRPr="00852DB1">
        <w:rPr>
          <w:rFonts w:ascii="SimSun" w:hAnsi="SimSun"/>
          <w:color w:val="222222"/>
          <w:sz w:val="21"/>
          <w:szCs w:val="21"/>
        </w:rPr>
        <w:t>信号</w:t>
      </w:r>
      <w:r w:rsidRPr="00852DB1">
        <w:rPr>
          <w:rFonts w:ascii="SimSun" w:hAnsi="SimSun" w:hint="eastAsia"/>
          <w:color w:val="222222"/>
          <w:sz w:val="21"/>
          <w:szCs w:val="21"/>
        </w:rPr>
        <w:t>以</w:t>
      </w:r>
      <w:r w:rsidRPr="00852DB1">
        <w:rPr>
          <w:rFonts w:ascii="SimSun" w:hAnsi="SimSun"/>
          <w:color w:val="222222"/>
          <w:sz w:val="21"/>
          <w:szCs w:val="21"/>
        </w:rPr>
        <w:t>强制性保护</w:t>
      </w:r>
      <w:r w:rsidRPr="00852DB1">
        <w:rPr>
          <w:rFonts w:ascii="SimSun" w:hAnsi="SimSun" w:hint="eastAsia"/>
          <w:color w:val="222222"/>
          <w:sz w:val="21"/>
          <w:szCs w:val="21"/>
        </w:rPr>
        <w:t>，它建议采取</w:t>
      </w:r>
      <w:r w:rsidRPr="00852DB1">
        <w:rPr>
          <w:rFonts w:ascii="SimSun" w:hAnsi="SimSun"/>
          <w:color w:val="222222"/>
          <w:sz w:val="21"/>
          <w:szCs w:val="21"/>
        </w:rPr>
        <w:t>谨慎的态度，并强调其</w:t>
      </w:r>
      <w:r w:rsidRPr="00852DB1">
        <w:rPr>
          <w:rFonts w:ascii="SimSun" w:hAnsi="SimSun" w:hint="eastAsia"/>
          <w:color w:val="222222"/>
          <w:sz w:val="21"/>
          <w:szCs w:val="21"/>
        </w:rPr>
        <w:t>提案</w:t>
      </w:r>
      <w:r w:rsidRPr="00852DB1">
        <w:rPr>
          <w:rFonts w:ascii="SimSun" w:hAnsi="SimSun"/>
          <w:color w:val="222222"/>
          <w:sz w:val="21"/>
          <w:szCs w:val="21"/>
        </w:rPr>
        <w:t>的目的是要找到一个中间地带，以弥补</w:t>
      </w:r>
      <w:r w:rsidRPr="00852DB1">
        <w:rPr>
          <w:rFonts w:ascii="SimSun" w:hAnsi="SimSun" w:hint="eastAsia"/>
          <w:color w:val="222222"/>
          <w:sz w:val="21"/>
          <w:szCs w:val="21"/>
        </w:rPr>
        <w:t>各个</w:t>
      </w:r>
      <w:r w:rsidRPr="00852DB1">
        <w:rPr>
          <w:rFonts w:ascii="SimSun" w:hAnsi="SimSun"/>
          <w:color w:val="222222"/>
          <w:sz w:val="21"/>
          <w:szCs w:val="21"/>
        </w:rPr>
        <w:t>成员国的不同立场之间的差距</w:t>
      </w:r>
      <w:r w:rsidRPr="00852DB1">
        <w:rPr>
          <w:rFonts w:ascii="SimSun" w:hAnsi="SimSun" w:hint="eastAsia"/>
          <w:color w:val="222222"/>
          <w:sz w:val="21"/>
          <w:szCs w:val="21"/>
        </w:rPr>
        <w:t>。</w:t>
      </w:r>
      <w:r w:rsidRPr="00852DB1">
        <w:rPr>
          <w:rFonts w:ascii="SimSun" w:hAnsi="SimSun"/>
          <w:color w:val="222222"/>
          <w:sz w:val="21"/>
          <w:szCs w:val="21"/>
        </w:rPr>
        <w:t>许多成员国</w:t>
      </w:r>
      <w:r w:rsidRPr="00852DB1">
        <w:rPr>
          <w:rFonts w:ascii="SimSun" w:hAnsi="SimSun" w:hint="eastAsia"/>
          <w:color w:val="222222"/>
          <w:sz w:val="21"/>
          <w:szCs w:val="21"/>
        </w:rPr>
        <w:t>都认为</w:t>
      </w:r>
      <w:r w:rsidRPr="00852DB1">
        <w:rPr>
          <w:rFonts w:ascii="SimSun" w:hAnsi="SimSun"/>
          <w:color w:val="222222"/>
          <w:sz w:val="21"/>
          <w:szCs w:val="21"/>
        </w:rPr>
        <w:t>，委员会应</w:t>
      </w:r>
      <w:r w:rsidRPr="00852DB1">
        <w:rPr>
          <w:rFonts w:ascii="SimSun" w:hAnsi="SimSun" w:hint="eastAsia"/>
          <w:color w:val="222222"/>
          <w:sz w:val="21"/>
          <w:szCs w:val="21"/>
        </w:rPr>
        <w:t>尽快</w:t>
      </w:r>
      <w:r w:rsidRPr="00852DB1">
        <w:rPr>
          <w:rFonts w:ascii="SimSun" w:hAnsi="SimSun"/>
          <w:color w:val="222222"/>
          <w:sz w:val="21"/>
          <w:szCs w:val="21"/>
        </w:rPr>
        <w:t>通过一</w:t>
      </w:r>
      <w:r w:rsidRPr="00852DB1">
        <w:rPr>
          <w:rFonts w:ascii="SimSun" w:hAnsi="SimSun" w:hint="eastAsia"/>
          <w:color w:val="222222"/>
          <w:sz w:val="21"/>
          <w:szCs w:val="21"/>
        </w:rPr>
        <w:t>个</w:t>
      </w:r>
      <w:r w:rsidRPr="00852DB1">
        <w:rPr>
          <w:rFonts w:ascii="SimSun" w:hAnsi="SimSun"/>
          <w:color w:val="222222"/>
          <w:sz w:val="21"/>
          <w:szCs w:val="21"/>
        </w:rPr>
        <w:t>新的条约，</w:t>
      </w:r>
      <w:r w:rsidRPr="00852DB1">
        <w:rPr>
          <w:rFonts w:ascii="SimSun" w:hAnsi="SimSun" w:hint="eastAsia"/>
          <w:color w:val="222222"/>
          <w:sz w:val="21"/>
          <w:szCs w:val="21"/>
        </w:rPr>
        <w:t>为处在</w:t>
      </w:r>
      <w:r w:rsidRPr="00852DB1">
        <w:rPr>
          <w:rFonts w:ascii="SimSun" w:hAnsi="SimSun"/>
          <w:color w:val="222222"/>
          <w:sz w:val="21"/>
          <w:szCs w:val="21"/>
        </w:rPr>
        <w:t>数字化时代</w:t>
      </w:r>
      <w:r w:rsidRPr="00852DB1">
        <w:rPr>
          <w:rFonts w:ascii="SimSun" w:hAnsi="SimSun" w:hint="eastAsia"/>
          <w:color w:val="222222"/>
          <w:sz w:val="21"/>
          <w:szCs w:val="21"/>
        </w:rPr>
        <w:t>的</w:t>
      </w:r>
      <w:r w:rsidRPr="00852DB1">
        <w:rPr>
          <w:rFonts w:ascii="SimSun" w:hAnsi="SimSun"/>
          <w:color w:val="222222"/>
          <w:sz w:val="21"/>
          <w:szCs w:val="21"/>
        </w:rPr>
        <w:t>广播组织</w:t>
      </w:r>
      <w:r w:rsidRPr="00852DB1">
        <w:rPr>
          <w:rFonts w:ascii="SimSun" w:hAnsi="SimSun" w:hint="eastAsia"/>
          <w:color w:val="222222"/>
          <w:sz w:val="21"/>
          <w:szCs w:val="21"/>
        </w:rPr>
        <w:t>提供</w:t>
      </w:r>
      <w:r w:rsidRPr="00852DB1">
        <w:rPr>
          <w:rFonts w:ascii="SimSun" w:hAnsi="SimSun"/>
          <w:color w:val="222222"/>
          <w:sz w:val="21"/>
          <w:szCs w:val="21"/>
        </w:rPr>
        <w:t>有效和充分的保护。它希望其提案</w:t>
      </w:r>
      <w:r w:rsidRPr="00852DB1">
        <w:rPr>
          <w:rFonts w:ascii="SimSun" w:hAnsi="SimSun" w:hint="eastAsia"/>
          <w:color w:val="222222"/>
          <w:sz w:val="21"/>
          <w:szCs w:val="21"/>
        </w:rPr>
        <w:t>可以为问题的解决</w:t>
      </w:r>
      <w:r w:rsidRPr="00852DB1">
        <w:rPr>
          <w:rFonts w:ascii="SimSun" w:hAnsi="SimSun"/>
          <w:color w:val="222222"/>
          <w:sz w:val="21"/>
          <w:szCs w:val="21"/>
        </w:rPr>
        <w:t>提供一个突破</w:t>
      </w:r>
      <w:r w:rsidRPr="00852DB1">
        <w:rPr>
          <w:rFonts w:ascii="SimSun" w:hAnsi="SimSun" w:hint="eastAsia"/>
          <w:color w:val="222222"/>
          <w:sz w:val="21"/>
          <w:szCs w:val="21"/>
        </w:rPr>
        <w:t>口。</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南非代表团同意墨西哥</w:t>
      </w:r>
      <w:r w:rsidRPr="00852DB1">
        <w:rPr>
          <w:rFonts w:ascii="SimSun" w:hAnsi="SimSun" w:hint="eastAsia"/>
          <w:color w:val="222222"/>
          <w:sz w:val="21"/>
          <w:szCs w:val="21"/>
        </w:rPr>
        <w:t>代表团</w:t>
      </w:r>
      <w:r w:rsidRPr="00852DB1">
        <w:rPr>
          <w:rFonts w:ascii="SimSun" w:hAnsi="SimSun"/>
          <w:color w:val="222222"/>
          <w:sz w:val="21"/>
          <w:szCs w:val="21"/>
        </w:rPr>
        <w:t>和加拿大代表团的意见。它</w:t>
      </w:r>
      <w:r w:rsidRPr="00852DB1">
        <w:rPr>
          <w:rFonts w:ascii="SimSun" w:hAnsi="SimSun"/>
          <w:sz w:val="21"/>
          <w:szCs w:val="21"/>
        </w:rPr>
        <w:t>认为拟议条约应限</w:t>
      </w:r>
      <w:r w:rsidRPr="00852DB1">
        <w:rPr>
          <w:rFonts w:ascii="SimSun" w:hAnsi="SimSun" w:hint="eastAsia"/>
          <w:sz w:val="21"/>
          <w:szCs w:val="21"/>
        </w:rPr>
        <w:t>于</w:t>
      </w:r>
      <w:r w:rsidRPr="00852DB1">
        <w:rPr>
          <w:rFonts w:ascii="SimSun" w:hAnsi="SimSun"/>
          <w:sz w:val="21"/>
          <w:szCs w:val="21"/>
        </w:rPr>
        <w:t>广播</w:t>
      </w:r>
      <w:r w:rsidRPr="00852DB1">
        <w:rPr>
          <w:rFonts w:ascii="SimSun" w:hAnsi="SimSun" w:hint="eastAsia"/>
          <w:sz w:val="21"/>
          <w:szCs w:val="21"/>
        </w:rPr>
        <w:t>组织</w:t>
      </w:r>
      <w:r w:rsidRPr="00852DB1">
        <w:rPr>
          <w:rFonts w:ascii="SimSun" w:hAnsi="SimSun"/>
          <w:sz w:val="21"/>
          <w:szCs w:val="21"/>
        </w:rPr>
        <w:t>和有线广播组织</w:t>
      </w:r>
      <w:r w:rsidRPr="00852DB1">
        <w:rPr>
          <w:rFonts w:ascii="SimSun" w:hAnsi="SimSun" w:hint="eastAsia"/>
          <w:sz w:val="21"/>
          <w:szCs w:val="21"/>
        </w:rPr>
        <w:t>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哥伦比亚代表团表示，拟议条约</w:t>
      </w:r>
      <w:r w:rsidRPr="00852DB1">
        <w:rPr>
          <w:rFonts w:ascii="SimSun" w:hAnsi="SimSun" w:hint="eastAsia"/>
          <w:color w:val="222222"/>
          <w:sz w:val="21"/>
          <w:szCs w:val="21"/>
        </w:rPr>
        <w:t>所提供的</w:t>
      </w:r>
      <w:r w:rsidRPr="00852DB1">
        <w:rPr>
          <w:rFonts w:ascii="SimSun" w:hAnsi="SimSun"/>
          <w:color w:val="222222"/>
          <w:sz w:val="21"/>
          <w:szCs w:val="21"/>
        </w:rPr>
        <w:t>保护应该足够广泛，不仅</w:t>
      </w:r>
      <w:r w:rsidRPr="00852DB1">
        <w:rPr>
          <w:rFonts w:ascii="SimSun" w:hAnsi="SimSun" w:hint="eastAsia"/>
          <w:color w:val="222222"/>
          <w:sz w:val="21"/>
          <w:szCs w:val="21"/>
        </w:rPr>
        <w:t>要</w:t>
      </w:r>
      <w:r w:rsidRPr="00852DB1">
        <w:rPr>
          <w:rFonts w:ascii="SimSun" w:hAnsi="SimSun"/>
          <w:color w:val="222222"/>
          <w:sz w:val="21"/>
          <w:szCs w:val="21"/>
        </w:rPr>
        <w:t>涵盖被称为传统信号</w:t>
      </w:r>
      <w:r w:rsidRPr="00852DB1">
        <w:rPr>
          <w:rFonts w:ascii="SimSun" w:hAnsi="SimSun" w:hint="eastAsia"/>
          <w:color w:val="222222"/>
          <w:sz w:val="21"/>
          <w:szCs w:val="21"/>
        </w:rPr>
        <w:t>的东西</w:t>
      </w:r>
      <w:r w:rsidRPr="00852DB1">
        <w:rPr>
          <w:rFonts w:ascii="SimSun" w:hAnsi="SimSun"/>
          <w:color w:val="222222"/>
          <w:sz w:val="21"/>
          <w:szCs w:val="21"/>
        </w:rPr>
        <w:t>，而且还</w:t>
      </w:r>
      <w:r w:rsidRPr="00852DB1">
        <w:rPr>
          <w:rFonts w:ascii="SimSun" w:hAnsi="SimSun" w:hint="eastAsia"/>
          <w:color w:val="222222"/>
          <w:sz w:val="21"/>
          <w:szCs w:val="21"/>
        </w:rPr>
        <w:t>应当</w:t>
      </w:r>
      <w:r w:rsidRPr="00852DB1">
        <w:rPr>
          <w:rFonts w:ascii="SimSun" w:hAnsi="SimSun"/>
          <w:color w:val="222222"/>
          <w:sz w:val="21"/>
          <w:szCs w:val="21"/>
        </w:rPr>
        <w:t>包括非传统的信号，这</w:t>
      </w:r>
      <w:r w:rsidRPr="00852DB1">
        <w:rPr>
          <w:rFonts w:ascii="SimSun" w:hAnsi="SimSun" w:hint="eastAsia"/>
          <w:color w:val="222222"/>
          <w:sz w:val="21"/>
          <w:szCs w:val="21"/>
        </w:rPr>
        <w:t>就</w:t>
      </w:r>
      <w:r w:rsidRPr="00852DB1">
        <w:rPr>
          <w:rFonts w:ascii="SimSun" w:hAnsi="SimSun"/>
          <w:color w:val="222222"/>
          <w:sz w:val="21"/>
          <w:szCs w:val="21"/>
        </w:rPr>
        <w:t>包括</w:t>
      </w:r>
      <w:r w:rsidRPr="00852DB1">
        <w:rPr>
          <w:rFonts w:ascii="SimSun" w:hAnsi="SimSun" w:hint="eastAsia"/>
          <w:color w:val="222222"/>
          <w:sz w:val="21"/>
          <w:szCs w:val="21"/>
        </w:rPr>
        <w:t>了</w:t>
      </w:r>
      <w:r w:rsidRPr="00852DB1">
        <w:rPr>
          <w:rFonts w:ascii="SimSun" w:hAnsi="SimSun"/>
          <w:color w:val="222222"/>
          <w:sz w:val="21"/>
          <w:szCs w:val="21"/>
        </w:rPr>
        <w:t>有线</w:t>
      </w:r>
      <w:r w:rsidRPr="00852DB1">
        <w:rPr>
          <w:rFonts w:ascii="SimSun" w:hAnsi="SimSun" w:hint="eastAsia"/>
          <w:color w:val="222222"/>
          <w:sz w:val="21"/>
          <w:szCs w:val="21"/>
        </w:rPr>
        <w:t>、</w:t>
      </w:r>
      <w:r w:rsidRPr="00852DB1">
        <w:rPr>
          <w:rFonts w:ascii="SimSun" w:hAnsi="SimSun"/>
          <w:color w:val="222222"/>
          <w:sz w:val="21"/>
          <w:szCs w:val="21"/>
        </w:rPr>
        <w:t>互联网</w:t>
      </w:r>
      <w:r w:rsidRPr="00852DB1">
        <w:rPr>
          <w:rFonts w:ascii="SimSun" w:hAnsi="SimSun"/>
          <w:sz w:val="21"/>
          <w:szCs w:val="21"/>
        </w:rPr>
        <w:t>以及</w:t>
      </w:r>
      <w:r w:rsidRPr="00852DB1">
        <w:rPr>
          <w:rFonts w:ascii="SimSun" w:hAnsi="SimSun"/>
          <w:color w:val="222222"/>
          <w:sz w:val="21"/>
          <w:szCs w:val="21"/>
        </w:rPr>
        <w:t>任何其他未来的</w:t>
      </w:r>
      <w:r w:rsidRPr="00852DB1">
        <w:rPr>
          <w:rFonts w:ascii="SimSun" w:hAnsi="SimSun" w:hint="eastAsia"/>
          <w:color w:val="222222"/>
          <w:sz w:val="21"/>
          <w:szCs w:val="21"/>
        </w:rPr>
        <w:t>传播媒介</w:t>
      </w:r>
      <w:r w:rsidRPr="00852DB1">
        <w:rPr>
          <w:rFonts w:ascii="SimSun" w:hAnsi="SimSun"/>
          <w:color w:val="222222"/>
          <w:sz w:val="21"/>
          <w:szCs w:val="21"/>
        </w:rPr>
        <w:t>。它强调，</w:t>
      </w:r>
      <w:r w:rsidRPr="00852DB1">
        <w:rPr>
          <w:rFonts w:ascii="SimSun" w:hAnsi="SimSun" w:hint="eastAsia"/>
          <w:color w:val="222222"/>
          <w:sz w:val="21"/>
          <w:szCs w:val="21"/>
        </w:rPr>
        <w:t>这一模式</w:t>
      </w:r>
      <w:r w:rsidRPr="00852DB1">
        <w:rPr>
          <w:rFonts w:ascii="SimSun" w:hAnsi="SimSun"/>
          <w:color w:val="222222"/>
          <w:sz w:val="21"/>
          <w:szCs w:val="21"/>
        </w:rPr>
        <w:t>需要</w:t>
      </w:r>
      <w:r w:rsidRPr="00852DB1">
        <w:rPr>
          <w:rFonts w:ascii="SimSun" w:hAnsi="SimSun" w:hint="eastAsia"/>
          <w:color w:val="222222"/>
          <w:sz w:val="21"/>
          <w:szCs w:val="21"/>
        </w:rPr>
        <w:t>足够的</w:t>
      </w:r>
      <w:r w:rsidRPr="00852DB1">
        <w:rPr>
          <w:rFonts w:ascii="SimSun" w:hAnsi="SimSun"/>
          <w:color w:val="222222"/>
          <w:sz w:val="21"/>
          <w:szCs w:val="21"/>
        </w:rPr>
        <w:t>广泛和灵活</w:t>
      </w:r>
      <w:r w:rsidRPr="00852DB1">
        <w:rPr>
          <w:rFonts w:ascii="SimSun" w:hAnsi="SimSun" w:hint="eastAsia"/>
          <w:color w:val="222222"/>
          <w:sz w:val="21"/>
          <w:szCs w:val="21"/>
        </w:rPr>
        <w:t>以</w:t>
      </w:r>
      <w:r w:rsidRPr="00852DB1">
        <w:rPr>
          <w:rFonts w:ascii="SimSun" w:hAnsi="SimSun"/>
          <w:color w:val="222222"/>
          <w:sz w:val="21"/>
          <w:szCs w:val="21"/>
        </w:rPr>
        <w:t>涵盖未来的传输技术。它</w:t>
      </w:r>
      <w:r w:rsidRPr="00852DB1">
        <w:rPr>
          <w:rFonts w:ascii="SimSun" w:hAnsi="SimSun" w:hint="eastAsia"/>
          <w:color w:val="222222"/>
          <w:sz w:val="21"/>
          <w:szCs w:val="21"/>
        </w:rPr>
        <w:t>表示</w:t>
      </w:r>
      <w:r w:rsidRPr="00852DB1">
        <w:rPr>
          <w:rFonts w:ascii="SimSun" w:hAnsi="SimSun"/>
          <w:color w:val="222222"/>
          <w:sz w:val="21"/>
          <w:szCs w:val="21"/>
        </w:rPr>
        <w:t>，保护需要足够</w:t>
      </w:r>
      <w:r w:rsidRPr="00852DB1">
        <w:rPr>
          <w:rFonts w:ascii="SimSun" w:hAnsi="SimSun" w:hint="eastAsia"/>
          <w:color w:val="222222"/>
          <w:sz w:val="21"/>
          <w:szCs w:val="21"/>
        </w:rPr>
        <w:t>宽泛</w:t>
      </w:r>
      <w:r w:rsidRPr="00852DB1">
        <w:rPr>
          <w:rFonts w:ascii="SimSun" w:hAnsi="SimSun"/>
          <w:color w:val="222222"/>
          <w:sz w:val="21"/>
          <w:szCs w:val="21"/>
        </w:rPr>
        <w:t>以涵盖任何类型的信号或传输。</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秘书处解释说，日本代表团提供的非文件，</w:t>
      </w:r>
      <w:r w:rsidRPr="00852DB1">
        <w:rPr>
          <w:rFonts w:ascii="SimSun" w:hAnsi="SimSun" w:hint="eastAsia"/>
          <w:color w:val="222222"/>
          <w:sz w:val="21"/>
          <w:szCs w:val="21"/>
        </w:rPr>
        <w:t>为其示意图提供了基础，其示意图试图以图表的方式对广播条约中需要作出决定的</w:t>
      </w:r>
      <w:r w:rsidRPr="00852DB1">
        <w:rPr>
          <w:rFonts w:ascii="SimSun" w:hAnsi="SimSun"/>
          <w:color w:val="222222"/>
          <w:sz w:val="21"/>
          <w:szCs w:val="21"/>
        </w:rPr>
        <w:t>关键问题</w:t>
      </w:r>
      <w:r w:rsidRPr="00852DB1">
        <w:rPr>
          <w:rFonts w:ascii="SimSun" w:hAnsi="SimSun" w:hint="eastAsia"/>
          <w:color w:val="222222"/>
          <w:sz w:val="21"/>
          <w:szCs w:val="21"/>
        </w:rPr>
        <w:t>进行归纳和总结</w:t>
      </w:r>
      <w:r w:rsidRPr="00852DB1">
        <w:rPr>
          <w:rFonts w:ascii="SimSun" w:hAnsi="SimSun"/>
          <w:color w:val="222222"/>
          <w:sz w:val="21"/>
          <w:szCs w:val="21"/>
        </w:rPr>
        <w:t>。黄色表示</w:t>
      </w:r>
      <w:r w:rsidRPr="00852DB1">
        <w:rPr>
          <w:rFonts w:ascii="SimSun" w:hAnsi="SimSun" w:hint="eastAsia"/>
          <w:color w:val="222222"/>
          <w:sz w:val="21"/>
          <w:szCs w:val="21"/>
        </w:rPr>
        <w:t>已达成</w:t>
      </w:r>
      <w:r w:rsidRPr="00852DB1">
        <w:rPr>
          <w:rFonts w:ascii="SimSun" w:hAnsi="SimSun"/>
          <w:color w:val="222222"/>
          <w:sz w:val="21"/>
          <w:szCs w:val="21"/>
        </w:rPr>
        <w:t>共识</w:t>
      </w:r>
      <w:r w:rsidRPr="00852DB1">
        <w:rPr>
          <w:rFonts w:ascii="SimSun" w:hAnsi="SimSun" w:hint="eastAsia"/>
          <w:color w:val="222222"/>
          <w:sz w:val="21"/>
          <w:szCs w:val="21"/>
        </w:rPr>
        <w:t>的内容</w:t>
      </w:r>
      <w:r w:rsidR="000B2DD4">
        <w:rPr>
          <w:rFonts w:ascii="SimSun" w:hAnsi="SimSun" w:hint="eastAsia"/>
          <w:color w:val="222222"/>
          <w:sz w:val="21"/>
          <w:szCs w:val="21"/>
        </w:rPr>
        <w:t>——</w:t>
      </w:r>
      <w:r w:rsidRPr="00852DB1">
        <w:rPr>
          <w:rFonts w:ascii="SimSun" w:hAnsi="SimSun" w:hint="eastAsia"/>
          <w:color w:val="222222"/>
          <w:sz w:val="21"/>
          <w:szCs w:val="21"/>
        </w:rPr>
        <w:t>根据区域组的磋商</w:t>
      </w:r>
      <w:r w:rsidR="000B2DD4">
        <w:rPr>
          <w:rFonts w:ascii="SimSun" w:hAnsi="SimSun" w:hint="eastAsia"/>
          <w:color w:val="222222"/>
          <w:sz w:val="21"/>
          <w:szCs w:val="21"/>
        </w:rPr>
        <w:t>——</w:t>
      </w:r>
      <w:r w:rsidRPr="00852DB1">
        <w:rPr>
          <w:rFonts w:ascii="SimSun" w:hAnsi="SimSun"/>
          <w:color w:val="222222"/>
          <w:sz w:val="21"/>
          <w:szCs w:val="21"/>
        </w:rPr>
        <w:t>红色代表</w:t>
      </w:r>
      <w:r w:rsidRPr="00852DB1">
        <w:rPr>
          <w:rFonts w:ascii="SimSun" w:hAnsi="SimSun" w:hint="eastAsia"/>
          <w:color w:val="222222"/>
          <w:sz w:val="21"/>
          <w:szCs w:val="21"/>
        </w:rPr>
        <w:t>需要注意的事项，即该观点或立场</w:t>
      </w:r>
      <w:r w:rsidRPr="00852DB1">
        <w:rPr>
          <w:rFonts w:ascii="SimSun" w:hAnsi="SimSun"/>
          <w:color w:val="222222"/>
          <w:sz w:val="21"/>
          <w:szCs w:val="21"/>
        </w:rPr>
        <w:t>可能不能反映所有代表团的意见，而仅</w:t>
      </w:r>
      <w:r w:rsidRPr="00852DB1">
        <w:rPr>
          <w:rFonts w:ascii="SimSun" w:hAnsi="SimSun" w:hint="eastAsia"/>
          <w:color w:val="222222"/>
          <w:sz w:val="21"/>
          <w:szCs w:val="21"/>
        </w:rPr>
        <w:t>为了</w:t>
      </w:r>
      <w:r w:rsidRPr="00852DB1">
        <w:rPr>
          <w:rFonts w:ascii="SimSun" w:hAnsi="SimSun"/>
          <w:color w:val="222222"/>
          <w:sz w:val="21"/>
          <w:szCs w:val="21"/>
        </w:rPr>
        <w:t>讨论的目的</w:t>
      </w:r>
      <w:r w:rsidRPr="00852DB1">
        <w:rPr>
          <w:rFonts w:ascii="SimSun" w:hAnsi="SimSun" w:hint="eastAsia"/>
          <w:color w:val="222222"/>
          <w:sz w:val="21"/>
          <w:szCs w:val="21"/>
        </w:rPr>
        <w:t>而提供的</w:t>
      </w:r>
      <w:r w:rsidRPr="00852DB1">
        <w:rPr>
          <w:rFonts w:ascii="SimSun" w:hAnsi="SimSun"/>
          <w:color w:val="222222"/>
          <w:sz w:val="21"/>
          <w:szCs w:val="21"/>
        </w:rPr>
        <w:t>。传统的广播和有线广播组织似乎</w:t>
      </w:r>
      <w:r w:rsidRPr="00852DB1">
        <w:rPr>
          <w:rFonts w:ascii="SimSun" w:hAnsi="SimSun" w:hint="eastAsia"/>
          <w:color w:val="222222"/>
          <w:sz w:val="21"/>
          <w:szCs w:val="21"/>
        </w:rPr>
        <w:t>是已达成共识的内容，但需注意的是有必要</w:t>
      </w:r>
      <w:r w:rsidRPr="00852DB1">
        <w:rPr>
          <w:rFonts w:ascii="SimSun" w:hAnsi="SimSun"/>
          <w:color w:val="222222"/>
          <w:sz w:val="21"/>
          <w:szCs w:val="21"/>
        </w:rPr>
        <w:t>考虑</w:t>
      </w:r>
      <w:r w:rsidRPr="00852DB1">
        <w:rPr>
          <w:rFonts w:ascii="SimSun" w:hAnsi="SimSun" w:hint="eastAsia"/>
          <w:color w:val="222222"/>
          <w:sz w:val="21"/>
          <w:szCs w:val="21"/>
        </w:rPr>
        <w:t>各国</w:t>
      </w:r>
      <w:r w:rsidRPr="00852DB1">
        <w:rPr>
          <w:rFonts w:ascii="SimSun" w:hAnsi="SimSun"/>
          <w:color w:val="222222"/>
          <w:sz w:val="21"/>
          <w:szCs w:val="21"/>
        </w:rPr>
        <w:t>法律</w:t>
      </w:r>
      <w:r w:rsidRPr="00852DB1">
        <w:rPr>
          <w:rFonts w:ascii="SimSun" w:hAnsi="SimSun" w:hint="eastAsia"/>
          <w:color w:val="222222"/>
          <w:sz w:val="21"/>
          <w:szCs w:val="21"/>
        </w:rPr>
        <w:t>中的定义</w:t>
      </w:r>
      <w:r w:rsidRPr="00852DB1">
        <w:rPr>
          <w:rFonts w:ascii="SimSun" w:hAnsi="SimSun"/>
          <w:color w:val="222222"/>
          <w:sz w:val="21"/>
          <w:szCs w:val="21"/>
        </w:rPr>
        <w:t>可能会或可能不会</w:t>
      </w:r>
      <w:r w:rsidRPr="00852DB1">
        <w:rPr>
          <w:rFonts w:ascii="SimSun" w:hAnsi="SimSun" w:hint="eastAsia"/>
          <w:color w:val="222222"/>
          <w:sz w:val="21"/>
          <w:szCs w:val="21"/>
        </w:rPr>
        <w:t>将有线广播组织包含传统的广播组织的定义范围内</w:t>
      </w:r>
      <w:r w:rsidRPr="00852DB1">
        <w:rPr>
          <w:rFonts w:ascii="SimSun" w:hAnsi="SimSun"/>
          <w:color w:val="222222"/>
          <w:sz w:val="21"/>
          <w:szCs w:val="21"/>
        </w:rPr>
        <w:t>。关于</w:t>
      </w:r>
      <w:r w:rsidRPr="00852DB1">
        <w:rPr>
          <w:rFonts w:ascii="SimSun" w:hAnsi="SimSun" w:hint="eastAsia"/>
          <w:color w:val="222222"/>
          <w:sz w:val="21"/>
          <w:szCs w:val="21"/>
        </w:rPr>
        <w:t>适用范围</w:t>
      </w:r>
      <w:r w:rsidR="00597439">
        <w:rPr>
          <w:rFonts w:ascii="SimSun" w:hAnsi="SimSun"/>
          <w:color w:val="222222"/>
          <w:sz w:val="21"/>
          <w:szCs w:val="21"/>
        </w:rPr>
        <w:t>(</w:t>
      </w:r>
      <w:r w:rsidRPr="00852DB1">
        <w:rPr>
          <w:rFonts w:ascii="SimSun" w:hAnsi="SimSun"/>
          <w:color w:val="222222"/>
          <w:sz w:val="21"/>
          <w:szCs w:val="21"/>
        </w:rPr>
        <w:t>或保护的对象</w:t>
      </w:r>
      <w:r w:rsidR="00597439">
        <w:rPr>
          <w:rFonts w:ascii="SimSun" w:hAnsi="SimSun"/>
          <w:color w:val="222222"/>
          <w:sz w:val="21"/>
          <w:szCs w:val="21"/>
        </w:rPr>
        <w:t>)</w:t>
      </w:r>
      <w:r w:rsidRPr="00852DB1">
        <w:rPr>
          <w:rFonts w:ascii="SimSun" w:hAnsi="SimSun"/>
          <w:color w:val="222222"/>
          <w:sz w:val="21"/>
          <w:szCs w:val="21"/>
        </w:rPr>
        <w:t>，</w:t>
      </w:r>
      <w:r w:rsidRPr="00852DB1">
        <w:rPr>
          <w:rFonts w:ascii="SimSun" w:hAnsi="SimSun" w:hint="eastAsia"/>
          <w:color w:val="222222"/>
          <w:sz w:val="21"/>
          <w:szCs w:val="21"/>
        </w:rPr>
        <w:t>关于</w:t>
      </w:r>
      <w:r w:rsidRPr="00852DB1">
        <w:rPr>
          <w:rFonts w:ascii="SimSun" w:hAnsi="SimSun"/>
          <w:color w:val="222222"/>
          <w:sz w:val="21"/>
          <w:szCs w:val="21"/>
        </w:rPr>
        <w:t>传统广播和有线广播</w:t>
      </w:r>
      <w:r w:rsidRPr="00852DB1">
        <w:rPr>
          <w:rFonts w:ascii="SimSun" w:hAnsi="SimSun" w:hint="eastAsia"/>
          <w:color w:val="222222"/>
          <w:sz w:val="21"/>
          <w:szCs w:val="21"/>
        </w:rPr>
        <w:t>已形成</w:t>
      </w:r>
      <w:r w:rsidRPr="00852DB1">
        <w:rPr>
          <w:rFonts w:ascii="SimSun" w:hAnsi="SimSun"/>
          <w:color w:val="222222"/>
          <w:sz w:val="21"/>
          <w:szCs w:val="21"/>
        </w:rPr>
        <w:t>共识，但</w:t>
      </w:r>
      <w:r w:rsidRPr="00852DB1">
        <w:rPr>
          <w:rFonts w:ascii="SimSun" w:hAnsi="SimSun" w:hint="eastAsia"/>
          <w:color w:val="222222"/>
          <w:sz w:val="21"/>
          <w:szCs w:val="21"/>
        </w:rPr>
        <w:t>关于其他议题仍还有</w:t>
      </w:r>
      <w:r w:rsidRPr="00852DB1">
        <w:rPr>
          <w:rFonts w:ascii="SimSun" w:hAnsi="SimSun"/>
          <w:color w:val="222222"/>
          <w:sz w:val="21"/>
          <w:szCs w:val="21"/>
        </w:rPr>
        <w:t>更广泛的讨论，而许多代表团</w:t>
      </w:r>
      <w:r w:rsidRPr="00852DB1">
        <w:rPr>
          <w:rFonts w:ascii="SimSun" w:hAnsi="SimSun" w:hint="eastAsia"/>
          <w:color w:val="222222"/>
          <w:sz w:val="21"/>
          <w:szCs w:val="21"/>
        </w:rPr>
        <w:t>都以区域集团的名义或者其个字国家立场就这些问题表达了他们的观点和意见。</w:t>
      </w:r>
      <w:r w:rsidRPr="00852DB1">
        <w:rPr>
          <w:rFonts w:ascii="SimSun" w:hAnsi="SimSun" w:hint="eastAsia"/>
          <w:sz w:val="21"/>
          <w:szCs w:val="21"/>
        </w:rPr>
        <w:t>关于互联网上的传输是否应当涵盖在任务授权内的一般性问题曾有过讨论，而且</w:t>
      </w:r>
      <w:r w:rsidRPr="00852DB1">
        <w:rPr>
          <w:rFonts w:ascii="SimSun" w:hAnsi="SimSun" w:hint="eastAsia"/>
          <w:color w:val="222222"/>
          <w:sz w:val="21"/>
          <w:szCs w:val="21"/>
        </w:rPr>
        <w:t>曾有过一致意见认为</w:t>
      </w:r>
      <w:r w:rsidRPr="00852DB1">
        <w:rPr>
          <w:rFonts w:ascii="SimSun" w:hAnsi="SimSun"/>
          <w:color w:val="222222"/>
          <w:sz w:val="21"/>
          <w:szCs w:val="21"/>
        </w:rPr>
        <w:t>这个问题必须得到解决。许多国家已经同意</w:t>
      </w:r>
      <w:r w:rsidRPr="00852DB1">
        <w:rPr>
          <w:rFonts w:ascii="SimSun" w:hAnsi="SimSun" w:hint="eastAsia"/>
          <w:color w:val="222222"/>
          <w:sz w:val="21"/>
          <w:szCs w:val="21"/>
        </w:rPr>
        <w:t>将对广播节目同时且</w:t>
      </w:r>
      <w:r w:rsidRPr="00852DB1">
        <w:rPr>
          <w:rFonts w:ascii="SimSun" w:hAnsi="SimSun"/>
          <w:color w:val="222222"/>
          <w:sz w:val="21"/>
          <w:szCs w:val="21"/>
        </w:rPr>
        <w:t>不加</w:t>
      </w:r>
      <w:r w:rsidRPr="00852DB1">
        <w:rPr>
          <w:rFonts w:ascii="SimSun" w:hAnsi="SimSun" w:hint="eastAsia"/>
          <w:color w:val="222222"/>
          <w:sz w:val="21"/>
          <w:szCs w:val="21"/>
        </w:rPr>
        <w:t>修改的</w:t>
      </w:r>
      <w:r w:rsidRPr="00852DB1">
        <w:rPr>
          <w:rFonts w:ascii="SimSun" w:hAnsi="SimSun"/>
          <w:color w:val="222222"/>
          <w:sz w:val="21"/>
          <w:szCs w:val="21"/>
        </w:rPr>
        <w:t>传输</w:t>
      </w:r>
      <w:r w:rsidR="00597439">
        <w:rPr>
          <w:rFonts w:ascii="SimSun" w:hAnsi="SimSun"/>
          <w:color w:val="222222"/>
          <w:sz w:val="21"/>
          <w:szCs w:val="21"/>
        </w:rPr>
        <w:t>(</w:t>
      </w:r>
      <w:r w:rsidRPr="00852DB1">
        <w:rPr>
          <w:rFonts w:ascii="SimSun" w:hAnsi="SimSun"/>
          <w:color w:val="222222"/>
          <w:sz w:val="21"/>
          <w:szCs w:val="21"/>
        </w:rPr>
        <w:t>或</w:t>
      </w:r>
      <w:r w:rsidRPr="00852DB1">
        <w:rPr>
          <w:rFonts w:ascii="SimSun" w:hAnsi="SimSun" w:hint="eastAsia"/>
          <w:color w:val="222222"/>
          <w:sz w:val="21"/>
          <w:szCs w:val="21"/>
        </w:rPr>
        <w:t>同步广播</w:t>
      </w:r>
      <w:r w:rsidR="00597439">
        <w:rPr>
          <w:rFonts w:ascii="SimSun" w:hAnsi="SimSun"/>
          <w:color w:val="222222"/>
          <w:sz w:val="21"/>
          <w:szCs w:val="21"/>
        </w:rPr>
        <w:t>)</w:t>
      </w:r>
      <w:r w:rsidRPr="00852DB1">
        <w:rPr>
          <w:rFonts w:ascii="SimSun" w:hAnsi="SimSun" w:hint="eastAsia"/>
          <w:color w:val="222222"/>
          <w:sz w:val="21"/>
          <w:szCs w:val="21"/>
        </w:rPr>
        <w:t>列入任务授权范围内</w:t>
      </w:r>
      <w:r w:rsidRPr="00852DB1">
        <w:rPr>
          <w:rFonts w:ascii="SimSun" w:hAnsi="SimSun"/>
          <w:color w:val="222222"/>
          <w:sz w:val="21"/>
          <w:szCs w:val="21"/>
        </w:rPr>
        <w:t>。</w:t>
      </w:r>
      <w:r w:rsidRPr="00852DB1">
        <w:rPr>
          <w:rFonts w:ascii="SimSun" w:hAnsi="SimSun" w:hint="eastAsia"/>
          <w:color w:val="222222"/>
          <w:sz w:val="21"/>
          <w:szCs w:val="21"/>
        </w:rPr>
        <w:t>但针对通过网播传输</w:t>
      </w:r>
      <w:r w:rsidRPr="00852DB1">
        <w:rPr>
          <w:rFonts w:ascii="SimSun" w:hAnsi="SimSun"/>
          <w:color w:val="222222"/>
          <w:sz w:val="21"/>
          <w:szCs w:val="21"/>
        </w:rPr>
        <w:t>原创节目</w:t>
      </w:r>
      <w:r w:rsidRPr="00852DB1">
        <w:rPr>
          <w:rFonts w:ascii="SimSun" w:hAnsi="SimSun" w:hint="eastAsia"/>
          <w:color w:val="222222"/>
          <w:sz w:val="21"/>
          <w:szCs w:val="21"/>
        </w:rPr>
        <w:t>的话题则有许可不同的观点</w:t>
      </w:r>
      <w:r w:rsidRPr="00852DB1">
        <w:rPr>
          <w:rFonts w:ascii="SimSun" w:hAnsi="SimSun"/>
          <w:color w:val="222222"/>
          <w:sz w:val="21"/>
          <w:szCs w:val="21"/>
        </w:rPr>
        <w:t>。一些代表团认为它不应该被包括在内，</w:t>
      </w:r>
      <w:r w:rsidRPr="00852DB1">
        <w:rPr>
          <w:rFonts w:ascii="SimSun" w:hAnsi="SimSun" w:hint="eastAsia"/>
          <w:color w:val="222222"/>
          <w:sz w:val="21"/>
          <w:szCs w:val="21"/>
        </w:rPr>
        <w:t>但</w:t>
      </w:r>
      <w:r w:rsidRPr="00852DB1">
        <w:rPr>
          <w:rFonts w:ascii="SimSun" w:hAnsi="SimSun"/>
          <w:color w:val="222222"/>
          <w:sz w:val="21"/>
          <w:szCs w:val="21"/>
        </w:rPr>
        <w:t>也</w:t>
      </w:r>
      <w:r w:rsidRPr="00852DB1">
        <w:rPr>
          <w:rFonts w:ascii="SimSun" w:hAnsi="SimSun" w:hint="eastAsia"/>
          <w:color w:val="222222"/>
          <w:sz w:val="21"/>
          <w:szCs w:val="21"/>
        </w:rPr>
        <w:t>有一些代表团认为</w:t>
      </w:r>
      <w:r w:rsidRPr="00852DB1">
        <w:rPr>
          <w:rFonts w:ascii="SimSun" w:hAnsi="SimSun"/>
          <w:color w:val="222222"/>
          <w:sz w:val="21"/>
          <w:szCs w:val="21"/>
        </w:rPr>
        <w:t>它</w:t>
      </w:r>
      <w:r w:rsidRPr="00852DB1">
        <w:rPr>
          <w:rFonts w:ascii="SimSun" w:hAnsi="SimSun" w:hint="eastAsia"/>
          <w:color w:val="222222"/>
          <w:sz w:val="21"/>
          <w:szCs w:val="21"/>
        </w:rPr>
        <w:t>应作为一个可选项被包括在内</w:t>
      </w:r>
      <w:r w:rsidRPr="00852DB1">
        <w:rPr>
          <w:rFonts w:ascii="SimSun" w:hAnsi="SimSun"/>
          <w:color w:val="222222"/>
          <w:sz w:val="21"/>
          <w:szCs w:val="21"/>
        </w:rPr>
        <w:t>。大家</w:t>
      </w:r>
      <w:r w:rsidRPr="00852DB1">
        <w:rPr>
          <w:rFonts w:ascii="SimSun" w:hAnsi="SimSun" w:hint="eastAsia"/>
          <w:color w:val="222222"/>
          <w:sz w:val="21"/>
          <w:szCs w:val="21"/>
        </w:rPr>
        <w:t>普遍认为</w:t>
      </w:r>
      <w:r w:rsidRPr="00852DB1">
        <w:rPr>
          <w:rFonts w:ascii="SimSun" w:hAnsi="SimSun"/>
          <w:color w:val="222222"/>
          <w:sz w:val="21"/>
          <w:szCs w:val="21"/>
        </w:rPr>
        <w:t>，</w:t>
      </w:r>
      <w:r w:rsidRPr="00852DB1">
        <w:rPr>
          <w:rFonts w:ascii="SimSun" w:hAnsi="SimSun" w:hint="eastAsia"/>
          <w:color w:val="222222"/>
          <w:sz w:val="21"/>
          <w:szCs w:val="21"/>
        </w:rPr>
        <w:t>点播</w:t>
      </w:r>
      <w:r w:rsidRPr="00852DB1">
        <w:rPr>
          <w:rFonts w:ascii="SimSun" w:hAnsi="SimSun"/>
          <w:color w:val="222222"/>
          <w:sz w:val="21"/>
          <w:szCs w:val="21"/>
        </w:rPr>
        <w:t>或</w:t>
      </w:r>
      <w:r w:rsidRPr="00852DB1">
        <w:rPr>
          <w:rFonts w:ascii="SimSun" w:hAnsi="SimSun" w:hint="eastAsia"/>
          <w:color w:val="222222"/>
          <w:sz w:val="21"/>
          <w:szCs w:val="21"/>
        </w:rPr>
        <w:t>原始节目</w:t>
      </w:r>
      <w:r w:rsidRPr="00852DB1">
        <w:rPr>
          <w:rFonts w:ascii="SimSun" w:hAnsi="SimSun"/>
          <w:color w:val="222222"/>
          <w:sz w:val="21"/>
          <w:szCs w:val="21"/>
        </w:rPr>
        <w:t>没有</w:t>
      </w:r>
      <w:r w:rsidRPr="00852DB1">
        <w:rPr>
          <w:rFonts w:ascii="SimSun" w:hAnsi="SimSun" w:hint="eastAsia"/>
          <w:color w:val="222222"/>
          <w:sz w:val="21"/>
          <w:szCs w:val="21"/>
        </w:rPr>
        <w:t>被</w:t>
      </w:r>
      <w:r w:rsidRPr="00852DB1">
        <w:rPr>
          <w:rFonts w:ascii="SimSun" w:hAnsi="SimSun"/>
          <w:color w:val="222222"/>
          <w:sz w:val="21"/>
          <w:szCs w:val="21"/>
        </w:rPr>
        <w:t>讨论，</w:t>
      </w:r>
      <w:r w:rsidRPr="00852DB1">
        <w:rPr>
          <w:rFonts w:ascii="SimSun" w:hAnsi="SimSun" w:hint="eastAsia"/>
          <w:color w:val="222222"/>
          <w:sz w:val="21"/>
          <w:szCs w:val="21"/>
        </w:rPr>
        <w:t>也</w:t>
      </w:r>
      <w:r w:rsidRPr="00852DB1">
        <w:rPr>
          <w:rFonts w:ascii="SimSun" w:hAnsi="SimSun"/>
          <w:color w:val="222222"/>
          <w:sz w:val="21"/>
          <w:szCs w:val="21"/>
        </w:rPr>
        <w:t>不应包含在拟议条约</w:t>
      </w:r>
      <w:r w:rsidRPr="00852DB1">
        <w:rPr>
          <w:rFonts w:ascii="SimSun" w:hAnsi="SimSun" w:hint="eastAsia"/>
          <w:color w:val="222222"/>
          <w:sz w:val="21"/>
          <w:szCs w:val="21"/>
        </w:rPr>
        <w:t>内</w:t>
      </w:r>
      <w:r w:rsidRPr="00852DB1">
        <w:rPr>
          <w:rFonts w:ascii="SimSun" w:hAnsi="SimSun"/>
          <w:color w:val="222222"/>
          <w:sz w:val="21"/>
          <w:szCs w:val="21"/>
        </w:rPr>
        <w:t>，</w:t>
      </w:r>
      <w:r w:rsidRPr="00852DB1">
        <w:rPr>
          <w:rFonts w:ascii="SimSun" w:hAnsi="SimSun" w:hint="eastAsia"/>
          <w:color w:val="222222"/>
          <w:sz w:val="21"/>
          <w:szCs w:val="21"/>
        </w:rPr>
        <w:t>但应有一个非常重要的声明，</w:t>
      </w:r>
      <w:r w:rsidRPr="00852DB1">
        <w:rPr>
          <w:rFonts w:ascii="SimSun" w:hAnsi="SimSun"/>
          <w:color w:val="222222"/>
          <w:sz w:val="21"/>
          <w:szCs w:val="21"/>
        </w:rPr>
        <w:t>澄清</w:t>
      </w:r>
      <w:r w:rsidRPr="00852DB1">
        <w:rPr>
          <w:rFonts w:ascii="SimSun" w:hAnsi="SimSun" w:hint="eastAsia"/>
          <w:color w:val="222222"/>
          <w:sz w:val="21"/>
          <w:szCs w:val="21"/>
        </w:rPr>
        <w:t>关于点播</w:t>
      </w:r>
      <w:r w:rsidRPr="00852DB1">
        <w:rPr>
          <w:rFonts w:ascii="SimSun" w:hAnsi="SimSun"/>
          <w:color w:val="222222"/>
          <w:sz w:val="21"/>
          <w:szCs w:val="21"/>
        </w:rPr>
        <w:t>的定义必须排除</w:t>
      </w:r>
      <w:r w:rsidRPr="00852DB1">
        <w:rPr>
          <w:rFonts w:ascii="SimSun" w:hAnsi="SimSun" w:hint="eastAsia"/>
          <w:color w:val="222222"/>
          <w:sz w:val="21"/>
          <w:szCs w:val="21"/>
        </w:rPr>
        <w:t>某些观众或者消费者可以进行选择的情况</w:t>
      </w:r>
      <w:r w:rsidRPr="00852DB1">
        <w:rPr>
          <w:rFonts w:ascii="SimSun" w:hAnsi="SimSun"/>
          <w:color w:val="222222"/>
          <w:sz w:val="21"/>
          <w:szCs w:val="21"/>
        </w:rPr>
        <w:t>。</w:t>
      </w:r>
      <w:r w:rsidRPr="00852DB1">
        <w:rPr>
          <w:rFonts w:ascii="SimSun" w:hAnsi="SimSun" w:hint="eastAsia"/>
          <w:color w:val="222222"/>
          <w:sz w:val="21"/>
          <w:szCs w:val="21"/>
        </w:rPr>
        <w:t>关于红色</w:t>
      </w:r>
      <w:r w:rsidRPr="00852DB1">
        <w:rPr>
          <w:rFonts w:ascii="SimSun" w:hAnsi="SimSun"/>
          <w:color w:val="222222"/>
          <w:sz w:val="21"/>
          <w:szCs w:val="21"/>
        </w:rPr>
        <w:t>按钮</w:t>
      </w:r>
      <w:r w:rsidRPr="00852DB1">
        <w:rPr>
          <w:rFonts w:ascii="SimSun" w:hAnsi="SimSun" w:hint="eastAsia"/>
          <w:color w:val="222222"/>
          <w:sz w:val="21"/>
          <w:szCs w:val="21"/>
        </w:rPr>
        <w:t>程序的事情曾引起了特别的关注，这种程序</w:t>
      </w:r>
      <w:r w:rsidRPr="00852DB1">
        <w:rPr>
          <w:rFonts w:ascii="SimSun" w:hAnsi="SimSun"/>
          <w:color w:val="222222"/>
          <w:sz w:val="21"/>
          <w:szCs w:val="21"/>
        </w:rPr>
        <w:t>允许</w:t>
      </w:r>
      <w:r w:rsidRPr="00852DB1">
        <w:rPr>
          <w:rFonts w:ascii="SimSun" w:hAnsi="SimSun" w:hint="eastAsia"/>
          <w:color w:val="222222"/>
          <w:sz w:val="21"/>
          <w:szCs w:val="21"/>
        </w:rPr>
        <w:t>使用者查看，在同一时间发生的，</w:t>
      </w:r>
      <w:r w:rsidRPr="00852DB1">
        <w:rPr>
          <w:rFonts w:ascii="SimSun" w:hAnsi="SimSun"/>
          <w:color w:val="222222"/>
          <w:sz w:val="21"/>
          <w:szCs w:val="21"/>
        </w:rPr>
        <w:t>不同的拍摄角度，甚至不同的体育赛事</w:t>
      </w:r>
      <w:r w:rsidRPr="00852DB1">
        <w:rPr>
          <w:rFonts w:ascii="SimSun" w:hAnsi="SimSun" w:hint="eastAsia"/>
          <w:color w:val="222222"/>
          <w:sz w:val="21"/>
          <w:szCs w:val="21"/>
        </w:rPr>
        <w:t>。</w:t>
      </w:r>
      <w:r w:rsidRPr="00852DB1">
        <w:rPr>
          <w:rFonts w:ascii="SimSun" w:hAnsi="SimSun"/>
          <w:color w:val="222222"/>
          <w:sz w:val="21"/>
          <w:szCs w:val="21"/>
        </w:rPr>
        <w:t>关于</w:t>
      </w:r>
      <w:r w:rsidRPr="00852DB1">
        <w:rPr>
          <w:rFonts w:ascii="SimSun" w:hAnsi="SimSun" w:hint="eastAsia"/>
          <w:color w:val="222222"/>
          <w:sz w:val="21"/>
          <w:szCs w:val="21"/>
        </w:rPr>
        <w:t>延迟和不加修改地传输</w:t>
      </w:r>
      <w:r w:rsidRPr="00852DB1">
        <w:rPr>
          <w:rFonts w:ascii="SimSun" w:hAnsi="SimSun"/>
          <w:color w:val="222222"/>
          <w:sz w:val="21"/>
          <w:szCs w:val="21"/>
        </w:rPr>
        <w:t>广播节目</w:t>
      </w:r>
      <w:r w:rsidRPr="00852DB1">
        <w:rPr>
          <w:rFonts w:ascii="SimSun" w:hAnsi="SimSun" w:hint="eastAsia"/>
          <w:color w:val="222222"/>
          <w:sz w:val="21"/>
          <w:szCs w:val="21"/>
        </w:rPr>
        <w:t>的话题</w:t>
      </w:r>
      <w:r w:rsidRPr="00852DB1">
        <w:rPr>
          <w:rFonts w:ascii="SimSun" w:hAnsi="SimSun"/>
          <w:color w:val="222222"/>
          <w:sz w:val="21"/>
          <w:szCs w:val="21"/>
        </w:rPr>
        <w:t>，</w:t>
      </w:r>
      <w:r w:rsidRPr="00852DB1">
        <w:rPr>
          <w:rFonts w:ascii="SimSun" w:hAnsi="SimSun" w:hint="eastAsia"/>
          <w:color w:val="222222"/>
          <w:sz w:val="21"/>
          <w:szCs w:val="21"/>
        </w:rPr>
        <w:t>也曾有一些关于有限的时间转换能力的讨论，但无需宽泛到将这种通过互联网的传输包含在条约的适用</w:t>
      </w:r>
      <w:r w:rsidRPr="00852DB1">
        <w:rPr>
          <w:rFonts w:ascii="SimSun" w:hAnsi="SimSun"/>
          <w:color w:val="222222"/>
          <w:sz w:val="21"/>
          <w:szCs w:val="21"/>
        </w:rPr>
        <w:t>范围</w:t>
      </w:r>
      <w:r w:rsidRPr="00852DB1">
        <w:rPr>
          <w:rFonts w:ascii="SimSun" w:hAnsi="SimSun" w:hint="eastAsia"/>
          <w:color w:val="222222"/>
          <w:sz w:val="21"/>
          <w:szCs w:val="21"/>
        </w:rPr>
        <w:t>内</w:t>
      </w:r>
      <w:r w:rsidRPr="00852DB1">
        <w:rPr>
          <w:rFonts w:ascii="SimSun" w:hAnsi="SimSun"/>
          <w:color w:val="222222"/>
          <w:sz w:val="21"/>
          <w:szCs w:val="21"/>
        </w:rPr>
        <w:t>，鉴于该议题</w:t>
      </w:r>
      <w:r w:rsidRPr="00852DB1">
        <w:rPr>
          <w:rFonts w:ascii="SimSun" w:hAnsi="SimSun" w:hint="eastAsia"/>
          <w:color w:val="222222"/>
          <w:sz w:val="21"/>
          <w:szCs w:val="21"/>
        </w:rPr>
        <w:t>还</w:t>
      </w:r>
      <w:r w:rsidRPr="00852DB1">
        <w:rPr>
          <w:rFonts w:ascii="SimSun" w:hAnsi="SimSun"/>
          <w:color w:val="222222"/>
          <w:sz w:val="21"/>
          <w:szCs w:val="21"/>
        </w:rPr>
        <w:t>需要进一步</w:t>
      </w:r>
      <w:r w:rsidRPr="00852DB1">
        <w:rPr>
          <w:rFonts w:ascii="SimSun" w:hAnsi="SimSun" w:hint="eastAsia"/>
          <w:color w:val="222222"/>
          <w:sz w:val="21"/>
          <w:szCs w:val="21"/>
        </w:rPr>
        <w:t>的</w:t>
      </w:r>
      <w:r w:rsidRPr="00852DB1">
        <w:rPr>
          <w:rFonts w:ascii="SimSun" w:hAnsi="SimSun"/>
          <w:color w:val="222222"/>
          <w:sz w:val="21"/>
          <w:szCs w:val="21"/>
        </w:rPr>
        <w:t>讨论</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主席</w:t>
      </w:r>
      <w:r w:rsidRPr="00852DB1">
        <w:rPr>
          <w:rFonts w:ascii="SimSun" w:hAnsi="SimSun" w:hint="eastAsia"/>
          <w:color w:val="222222"/>
          <w:sz w:val="21"/>
          <w:szCs w:val="21"/>
        </w:rPr>
        <w:t>报告说</w:t>
      </w:r>
      <w:r w:rsidRPr="00852DB1">
        <w:rPr>
          <w:rFonts w:ascii="SimSun" w:hAnsi="SimSun"/>
          <w:color w:val="222222"/>
          <w:sz w:val="21"/>
          <w:szCs w:val="21"/>
        </w:rPr>
        <w:t>，讨论已经</w:t>
      </w:r>
      <w:r w:rsidRPr="00852DB1">
        <w:rPr>
          <w:rFonts w:ascii="SimSun" w:hAnsi="SimSun" w:hint="eastAsia"/>
          <w:color w:val="222222"/>
          <w:sz w:val="21"/>
          <w:szCs w:val="21"/>
        </w:rPr>
        <w:t>到达了</w:t>
      </w:r>
      <w:r w:rsidRPr="00852DB1">
        <w:rPr>
          <w:rFonts w:ascii="SimSun" w:hAnsi="SimSun"/>
          <w:color w:val="222222"/>
          <w:sz w:val="21"/>
          <w:szCs w:val="21"/>
        </w:rPr>
        <w:t>一个</w:t>
      </w:r>
      <w:r w:rsidRPr="00852DB1">
        <w:rPr>
          <w:rFonts w:ascii="SimSun" w:hAnsi="SimSun" w:hint="eastAsia"/>
          <w:color w:val="222222"/>
          <w:sz w:val="21"/>
          <w:szCs w:val="21"/>
        </w:rPr>
        <w:t>阐明观点的时候</w:t>
      </w:r>
      <w:r w:rsidRPr="00852DB1">
        <w:rPr>
          <w:rFonts w:ascii="SimSun" w:hAnsi="SimSun"/>
          <w:color w:val="222222"/>
          <w:sz w:val="21"/>
          <w:szCs w:val="21"/>
        </w:rPr>
        <w:t>。按照他的理解，</w:t>
      </w:r>
      <w:r w:rsidRPr="00852DB1">
        <w:rPr>
          <w:rFonts w:ascii="SimSun" w:hAnsi="SimSun" w:hint="eastAsia"/>
          <w:color w:val="222222"/>
          <w:sz w:val="21"/>
          <w:szCs w:val="21"/>
        </w:rPr>
        <w:t>由非传统的广播或者有线广播组织</w:t>
      </w:r>
      <w:r w:rsidRPr="00852DB1">
        <w:rPr>
          <w:rFonts w:ascii="SimSun" w:hAnsi="SimSun"/>
          <w:color w:val="222222"/>
          <w:sz w:val="21"/>
          <w:szCs w:val="21"/>
        </w:rPr>
        <w:t>网络</w:t>
      </w:r>
      <w:r w:rsidRPr="00852DB1">
        <w:rPr>
          <w:rFonts w:ascii="SimSun" w:hAnsi="SimSun" w:hint="eastAsia"/>
          <w:color w:val="222222"/>
          <w:sz w:val="21"/>
          <w:szCs w:val="21"/>
        </w:rPr>
        <w:t>进行的网播已被</w:t>
      </w:r>
      <w:r w:rsidRPr="00852DB1">
        <w:rPr>
          <w:rFonts w:ascii="SimSun" w:hAnsi="SimSun"/>
          <w:color w:val="222222"/>
          <w:sz w:val="21"/>
          <w:szCs w:val="21"/>
        </w:rPr>
        <w:t>明确</w:t>
      </w:r>
      <w:r w:rsidRPr="00852DB1">
        <w:rPr>
          <w:rFonts w:ascii="SimSun" w:hAnsi="SimSun" w:hint="eastAsia"/>
          <w:color w:val="222222"/>
          <w:sz w:val="21"/>
          <w:szCs w:val="21"/>
        </w:rPr>
        <w:t>地</w:t>
      </w:r>
      <w:r w:rsidRPr="00852DB1">
        <w:rPr>
          <w:rFonts w:ascii="SimSun" w:hAnsi="SimSun"/>
          <w:color w:val="222222"/>
          <w:sz w:val="21"/>
          <w:szCs w:val="21"/>
        </w:rPr>
        <w:t>排除</w:t>
      </w:r>
      <w:r w:rsidRPr="00852DB1">
        <w:rPr>
          <w:rFonts w:ascii="SimSun" w:hAnsi="SimSun" w:hint="eastAsia"/>
          <w:color w:val="222222"/>
          <w:sz w:val="21"/>
          <w:szCs w:val="21"/>
        </w:rPr>
        <w:t>在拟议</w:t>
      </w:r>
      <w:r w:rsidRPr="00852DB1">
        <w:rPr>
          <w:rFonts w:ascii="SimSun" w:hAnsi="SimSun"/>
          <w:color w:val="222222"/>
          <w:sz w:val="21"/>
          <w:szCs w:val="21"/>
        </w:rPr>
        <w:t>条约</w:t>
      </w:r>
      <w:r w:rsidRPr="00852DB1">
        <w:rPr>
          <w:rFonts w:ascii="SimSun" w:hAnsi="SimSun" w:hint="eastAsia"/>
          <w:color w:val="222222"/>
          <w:sz w:val="21"/>
          <w:szCs w:val="21"/>
        </w:rPr>
        <w:t>之外</w:t>
      </w:r>
      <w:r w:rsidRPr="00852DB1">
        <w:rPr>
          <w:rFonts w:ascii="SimSun" w:hAnsi="SimSun"/>
          <w:color w:val="222222"/>
          <w:sz w:val="21"/>
          <w:szCs w:val="21"/>
        </w:rPr>
        <w:t>。很明显，传统的广播和有线广播都包括在内，但</w:t>
      </w:r>
      <w:r w:rsidRPr="00852DB1">
        <w:rPr>
          <w:rFonts w:ascii="SimSun" w:hAnsi="SimSun" w:hint="eastAsia"/>
          <w:color w:val="222222"/>
          <w:sz w:val="21"/>
          <w:szCs w:val="21"/>
        </w:rPr>
        <w:t>关于是否包括传统广播组织和有线广播组织通过互联网进行的传输还有</w:t>
      </w:r>
      <w:r w:rsidRPr="00852DB1">
        <w:rPr>
          <w:rFonts w:ascii="SimSun" w:hAnsi="SimSun"/>
          <w:color w:val="222222"/>
          <w:sz w:val="21"/>
          <w:szCs w:val="21"/>
        </w:rPr>
        <w:t>继续</w:t>
      </w:r>
      <w:r w:rsidRPr="00852DB1">
        <w:rPr>
          <w:rFonts w:ascii="SimSun" w:hAnsi="SimSun" w:hint="eastAsia"/>
          <w:color w:val="222222"/>
          <w:sz w:val="21"/>
          <w:szCs w:val="21"/>
        </w:rPr>
        <w:t>讨论的必要。</w:t>
      </w:r>
      <w:r w:rsidRPr="00852DB1">
        <w:rPr>
          <w:rFonts w:ascii="SimSun" w:hAnsi="SimSun"/>
          <w:color w:val="222222"/>
          <w:sz w:val="21"/>
          <w:szCs w:val="21"/>
        </w:rPr>
        <w:t>主席</w:t>
      </w:r>
      <w:r w:rsidRPr="00852DB1">
        <w:rPr>
          <w:rFonts w:ascii="SimSun" w:hAnsi="SimSun" w:hint="eastAsia"/>
          <w:color w:val="222222"/>
          <w:sz w:val="21"/>
          <w:szCs w:val="21"/>
        </w:rPr>
        <w:t>表示</w:t>
      </w:r>
      <w:r w:rsidRPr="00852DB1">
        <w:rPr>
          <w:rFonts w:ascii="SimSun" w:hAnsi="SimSun"/>
          <w:color w:val="222222"/>
          <w:sz w:val="21"/>
          <w:szCs w:val="21"/>
        </w:rPr>
        <w:t>，一些代表团的立场是</w:t>
      </w:r>
      <w:r w:rsidRPr="00852DB1">
        <w:rPr>
          <w:rFonts w:ascii="SimSun" w:hAnsi="SimSun" w:hint="eastAsia"/>
          <w:color w:val="222222"/>
          <w:sz w:val="21"/>
          <w:szCs w:val="21"/>
        </w:rPr>
        <w:t>同步广播是拟议</w:t>
      </w:r>
      <w:r w:rsidRPr="00852DB1">
        <w:rPr>
          <w:rFonts w:ascii="SimSun" w:hAnsi="SimSun"/>
          <w:color w:val="222222"/>
          <w:sz w:val="21"/>
          <w:szCs w:val="21"/>
        </w:rPr>
        <w:t>条约</w:t>
      </w:r>
      <w:r w:rsidRPr="00852DB1">
        <w:rPr>
          <w:rFonts w:ascii="SimSun" w:hAnsi="SimSun"/>
          <w:sz w:val="21"/>
          <w:szCs w:val="21"/>
        </w:rPr>
        <w:t>强制性</w:t>
      </w:r>
      <w:r w:rsidRPr="00852DB1">
        <w:rPr>
          <w:rFonts w:ascii="SimSun" w:hAnsi="SimSun" w:hint="eastAsia"/>
          <w:color w:val="222222"/>
          <w:sz w:val="21"/>
          <w:szCs w:val="21"/>
        </w:rPr>
        <w:t>保护</w:t>
      </w:r>
      <w:r w:rsidRPr="00852DB1">
        <w:rPr>
          <w:rFonts w:ascii="SimSun" w:hAnsi="SimSun"/>
          <w:color w:val="222222"/>
          <w:sz w:val="21"/>
          <w:szCs w:val="21"/>
        </w:rPr>
        <w:t>规定的最低水平，并指出</w:t>
      </w:r>
      <w:r w:rsidRPr="00852DB1">
        <w:rPr>
          <w:rFonts w:ascii="SimSun" w:hAnsi="SimSun" w:hint="eastAsia"/>
          <w:color w:val="222222"/>
          <w:sz w:val="21"/>
          <w:szCs w:val="21"/>
        </w:rPr>
        <w:t>，</w:t>
      </w:r>
      <w:r w:rsidRPr="00852DB1">
        <w:rPr>
          <w:rFonts w:ascii="SimSun" w:hAnsi="SimSun"/>
          <w:color w:val="222222"/>
          <w:sz w:val="21"/>
          <w:szCs w:val="21"/>
        </w:rPr>
        <w:t>其他</w:t>
      </w:r>
      <w:r w:rsidRPr="00852DB1">
        <w:rPr>
          <w:rFonts w:ascii="SimSun" w:hAnsi="SimSun" w:hint="eastAsia"/>
          <w:color w:val="222222"/>
          <w:sz w:val="21"/>
          <w:szCs w:val="21"/>
        </w:rPr>
        <w:t>代表团的观点</w:t>
      </w:r>
      <w:r w:rsidRPr="00852DB1">
        <w:rPr>
          <w:rFonts w:ascii="SimSun" w:hAnsi="SimSun"/>
          <w:color w:val="222222"/>
          <w:sz w:val="21"/>
          <w:szCs w:val="21"/>
        </w:rPr>
        <w:t>认为，</w:t>
      </w:r>
      <w:r w:rsidRPr="00852DB1">
        <w:rPr>
          <w:rFonts w:ascii="SimSun" w:hAnsi="SimSun" w:hint="eastAsia"/>
          <w:color w:val="222222"/>
          <w:sz w:val="21"/>
          <w:szCs w:val="21"/>
        </w:rPr>
        <w:t>这</w:t>
      </w:r>
      <w:r w:rsidRPr="00852DB1">
        <w:rPr>
          <w:rFonts w:ascii="SimSun" w:hAnsi="SimSun"/>
          <w:color w:val="222222"/>
          <w:sz w:val="21"/>
          <w:szCs w:val="21"/>
        </w:rPr>
        <w:t>应该是一个可选的</w:t>
      </w:r>
      <w:r w:rsidRPr="00852DB1">
        <w:rPr>
          <w:rFonts w:ascii="SimSun" w:hAnsi="SimSun" w:hint="eastAsia"/>
          <w:color w:val="222222"/>
          <w:sz w:val="21"/>
          <w:szCs w:val="21"/>
        </w:rPr>
        <w:t>事项</w:t>
      </w:r>
      <w:r w:rsidRPr="00852DB1">
        <w:rPr>
          <w:rFonts w:ascii="SimSun" w:hAnsi="SimSun"/>
          <w:color w:val="222222"/>
          <w:sz w:val="21"/>
          <w:szCs w:val="21"/>
        </w:rPr>
        <w:t>。网播，根据</w:t>
      </w:r>
      <w:r w:rsidRPr="00852DB1">
        <w:rPr>
          <w:rFonts w:ascii="SimSun" w:hAnsi="SimSun" w:hint="eastAsia"/>
          <w:color w:val="222222"/>
          <w:sz w:val="21"/>
          <w:szCs w:val="21"/>
        </w:rPr>
        <w:t>对目前正处于讨论中的</w:t>
      </w:r>
      <w:r w:rsidRPr="00852DB1">
        <w:rPr>
          <w:rFonts w:ascii="SimSun" w:hAnsi="SimSun"/>
          <w:color w:val="222222"/>
          <w:sz w:val="21"/>
          <w:szCs w:val="21"/>
        </w:rPr>
        <w:t>大会</w:t>
      </w:r>
      <w:r w:rsidRPr="00852DB1">
        <w:rPr>
          <w:rFonts w:ascii="SimSun" w:hAnsi="SimSun" w:hint="eastAsia"/>
          <w:color w:val="222222"/>
          <w:sz w:val="21"/>
          <w:szCs w:val="21"/>
        </w:rPr>
        <w:t>任务</w:t>
      </w:r>
      <w:r w:rsidRPr="00852DB1">
        <w:rPr>
          <w:rFonts w:ascii="SimSun" w:hAnsi="SimSun"/>
          <w:color w:val="222222"/>
          <w:sz w:val="21"/>
          <w:szCs w:val="21"/>
        </w:rPr>
        <w:t>授权</w:t>
      </w:r>
      <w:r w:rsidRPr="00852DB1">
        <w:rPr>
          <w:rFonts w:ascii="SimSun" w:hAnsi="SimSun" w:hint="eastAsia"/>
          <w:color w:val="222222"/>
          <w:sz w:val="21"/>
          <w:szCs w:val="21"/>
        </w:rPr>
        <w:t>的理解，</w:t>
      </w:r>
      <w:r w:rsidRPr="00852DB1">
        <w:rPr>
          <w:rFonts w:ascii="SimSun" w:hAnsi="SimSun"/>
          <w:color w:val="222222"/>
          <w:sz w:val="21"/>
          <w:szCs w:val="21"/>
        </w:rPr>
        <w:t>当</w:t>
      </w:r>
      <w:r w:rsidRPr="00852DB1">
        <w:rPr>
          <w:rFonts w:ascii="SimSun" w:hAnsi="SimSun" w:hint="eastAsia"/>
          <w:color w:val="222222"/>
          <w:sz w:val="21"/>
          <w:szCs w:val="21"/>
        </w:rPr>
        <w:t>其是由</w:t>
      </w:r>
      <w:r w:rsidRPr="00852DB1">
        <w:rPr>
          <w:rFonts w:ascii="SimSun" w:hAnsi="SimSun"/>
          <w:color w:val="222222"/>
          <w:sz w:val="21"/>
          <w:szCs w:val="21"/>
        </w:rPr>
        <w:t>传统的广播和有线广播组织</w:t>
      </w:r>
      <w:r w:rsidRPr="00852DB1">
        <w:rPr>
          <w:rFonts w:ascii="SimSun" w:hAnsi="SimSun" w:hint="eastAsia"/>
          <w:color w:val="222222"/>
          <w:sz w:val="21"/>
          <w:szCs w:val="21"/>
        </w:rPr>
        <w:t>进行的</w:t>
      </w:r>
      <w:r w:rsidRPr="00852DB1">
        <w:rPr>
          <w:rFonts w:ascii="SimSun" w:hAnsi="SimSun"/>
          <w:color w:val="222222"/>
          <w:sz w:val="21"/>
          <w:szCs w:val="21"/>
        </w:rPr>
        <w:t>，可</w:t>
      </w:r>
      <w:r w:rsidRPr="00852DB1">
        <w:rPr>
          <w:rFonts w:ascii="SimSun" w:hAnsi="SimSun" w:hint="eastAsia"/>
          <w:color w:val="222222"/>
          <w:sz w:val="21"/>
          <w:szCs w:val="21"/>
        </w:rPr>
        <w:t>被</w:t>
      </w:r>
      <w:r w:rsidRPr="00852DB1">
        <w:rPr>
          <w:rFonts w:ascii="SimSun" w:hAnsi="SimSun"/>
          <w:color w:val="222222"/>
          <w:sz w:val="21"/>
          <w:szCs w:val="21"/>
        </w:rPr>
        <w:t>列入</w:t>
      </w:r>
      <w:r w:rsidRPr="00852DB1">
        <w:rPr>
          <w:rFonts w:ascii="SimSun" w:hAnsi="SimSun" w:hint="eastAsia"/>
          <w:color w:val="222222"/>
          <w:sz w:val="21"/>
          <w:szCs w:val="21"/>
        </w:rPr>
        <w:t>保护</w:t>
      </w:r>
      <w:r w:rsidRPr="00852DB1">
        <w:rPr>
          <w:rFonts w:ascii="SimSun" w:hAnsi="SimSun"/>
          <w:color w:val="222222"/>
          <w:sz w:val="21"/>
          <w:szCs w:val="21"/>
        </w:rPr>
        <w:t>范围。主席宣布开始对第9条的讨论。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秘书处解释说，第9条</w:t>
      </w:r>
      <w:r w:rsidRPr="00852DB1">
        <w:rPr>
          <w:rFonts w:ascii="SimSun" w:hAnsi="SimSun" w:hint="eastAsia"/>
          <w:color w:val="222222"/>
          <w:sz w:val="21"/>
          <w:szCs w:val="21"/>
        </w:rPr>
        <w:t>对</w:t>
      </w:r>
      <w:r w:rsidRPr="00852DB1">
        <w:rPr>
          <w:rFonts w:ascii="SimSun" w:hAnsi="SimSun"/>
          <w:color w:val="222222"/>
          <w:sz w:val="21"/>
          <w:szCs w:val="21"/>
        </w:rPr>
        <w:t>广播组织的保护，</w:t>
      </w:r>
      <w:r w:rsidRPr="00852DB1">
        <w:rPr>
          <w:rFonts w:ascii="SimSun" w:hAnsi="SimSun" w:hint="eastAsia"/>
          <w:color w:val="222222"/>
          <w:sz w:val="21"/>
          <w:szCs w:val="21"/>
        </w:rPr>
        <w:t>有</w:t>
      </w:r>
      <w:r w:rsidRPr="00852DB1">
        <w:rPr>
          <w:rFonts w:ascii="SimSun" w:hAnsi="SimSun"/>
          <w:color w:val="222222"/>
          <w:sz w:val="21"/>
          <w:szCs w:val="21"/>
        </w:rPr>
        <w:t>两个备选方案</w:t>
      </w:r>
      <w:r w:rsidRPr="00852DB1">
        <w:rPr>
          <w:rFonts w:ascii="SimSun" w:hAnsi="SimSun" w:hint="eastAsia"/>
          <w:color w:val="222222"/>
          <w:sz w:val="21"/>
          <w:szCs w:val="21"/>
        </w:rPr>
        <w:t>：备选</w:t>
      </w:r>
      <w:r w:rsidRPr="00852DB1">
        <w:rPr>
          <w:rFonts w:ascii="SimSun" w:hAnsi="SimSun"/>
          <w:color w:val="222222"/>
          <w:sz w:val="21"/>
          <w:szCs w:val="21"/>
        </w:rPr>
        <w:t>方案A和</w:t>
      </w:r>
      <w:r w:rsidRPr="00852DB1">
        <w:rPr>
          <w:rFonts w:ascii="SimSun" w:hAnsi="SimSun" w:hint="eastAsia"/>
          <w:color w:val="222222"/>
          <w:sz w:val="21"/>
          <w:szCs w:val="21"/>
        </w:rPr>
        <w:t>备选</w:t>
      </w:r>
      <w:r w:rsidRPr="00852DB1">
        <w:rPr>
          <w:rFonts w:ascii="SimSun" w:hAnsi="SimSun"/>
          <w:color w:val="222222"/>
          <w:sz w:val="21"/>
          <w:szCs w:val="21"/>
        </w:rPr>
        <w:t>方案B，</w:t>
      </w:r>
      <w:r w:rsidRPr="00852DB1">
        <w:rPr>
          <w:rFonts w:ascii="SimSun" w:hAnsi="SimSun" w:hint="eastAsia"/>
          <w:color w:val="222222"/>
          <w:sz w:val="21"/>
          <w:szCs w:val="21"/>
        </w:rPr>
        <w:t>已被</w:t>
      </w:r>
      <w:r w:rsidRPr="00852DB1">
        <w:rPr>
          <w:rFonts w:ascii="SimSun" w:hAnsi="SimSun"/>
          <w:color w:val="222222"/>
          <w:sz w:val="21"/>
          <w:szCs w:val="21"/>
        </w:rPr>
        <w:t>提交给委员会审议。方案A</w:t>
      </w:r>
      <w:r w:rsidRPr="00852DB1">
        <w:rPr>
          <w:rFonts w:ascii="SimSun" w:hAnsi="SimSun" w:hint="eastAsia"/>
          <w:color w:val="222222"/>
          <w:sz w:val="21"/>
          <w:szCs w:val="21"/>
        </w:rPr>
        <w:t>规定了一份广播组织享有的授权专有权清单</w:t>
      </w:r>
      <w:r w:rsidRPr="00852DB1">
        <w:rPr>
          <w:rFonts w:ascii="SimSun" w:hAnsi="SimSun"/>
          <w:color w:val="222222"/>
          <w:sz w:val="21"/>
          <w:szCs w:val="21"/>
        </w:rPr>
        <w:t>：授权</w:t>
      </w:r>
      <w:r w:rsidRPr="00852DB1">
        <w:rPr>
          <w:rFonts w:ascii="SimSun" w:hAnsi="SimSun" w:hint="eastAsia"/>
          <w:color w:val="222222"/>
          <w:sz w:val="21"/>
          <w:szCs w:val="21"/>
        </w:rPr>
        <w:t>进行有限的</w:t>
      </w:r>
      <w:r w:rsidRPr="00852DB1">
        <w:rPr>
          <w:rFonts w:ascii="SimSun" w:hAnsi="SimSun"/>
          <w:color w:val="222222"/>
          <w:sz w:val="21"/>
          <w:szCs w:val="21"/>
        </w:rPr>
        <w:t>出口行为，其中</w:t>
      </w:r>
      <w:r w:rsidRPr="00852DB1">
        <w:rPr>
          <w:rFonts w:ascii="SimSun" w:hAnsi="SimSun" w:hint="eastAsia"/>
          <w:color w:val="222222"/>
          <w:sz w:val="21"/>
          <w:szCs w:val="21"/>
        </w:rPr>
        <w:t>包括以任何方式向公众转播广播信号的权利</w:t>
      </w:r>
      <w:r w:rsidRPr="00852DB1">
        <w:rPr>
          <w:rFonts w:ascii="SimSun" w:hAnsi="SimSun"/>
          <w:color w:val="222222"/>
          <w:sz w:val="21"/>
          <w:szCs w:val="21"/>
        </w:rPr>
        <w:t>，</w:t>
      </w:r>
      <w:r w:rsidRPr="00852DB1">
        <w:rPr>
          <w:rFonts w:ascii="SimSun" w:hAnsi="SimSun" w:hint="eastAsia"/>
          <w:color w:val="222222"/>
          <w:sz w:val="21"/>
          <w:szCs w:val="21"/>
        </w:rPr>
        <w:t>在向公众开放的场所表演</w:t>
      </w:r>
      <w:r w:rsidRPr="00852DB1">
        <w:rPr>
          <w:rFonts w:ascii="SimSun" w:hAnsi="SimSun"/>
          <w:color w:val="222222"/>
          <w:sz w:val="21"/>
          <w:szCs w:val="21"/>
        </w:rPr>
        <w:t>广播信号的权利</w:t>
      </w:r>
      <w:r w:rsidRPr="00852DB1">
        <w:rPr>
          <w:rFonts w:ascii="SimSun" w:hAnsi="SimSun" w:hint="eastAsia"/>
          <w:color w:val="222222"/>
          <w:sz w:val="21"/>
          <w:szCs w:val="21"/>
        </w:rPr>
        <w:t>，</w:t>
      </w:r>
      <w:r w:rsidRPr="00852DB1">
        <w:rPr>
          <w:rFonts w:ascii="SimSun" w:hAnsi="SimSun"/>
          <w:color w:val="222222"/>
          <w:sz w:val="21"/>
          <w:szCs w:val="21"/>
        </w:rPr>
        <w:t>以及使用广播</w:t>
      </w:r>
      <w:r w:rsidRPr="00852DB1">
        <w:rPr>
          <w:rFonts w:ascii="SimSun" w:hAnsi="SimSun" w:hint="eastAsia"/>
          <w:color w:val="222222"/>
          <w:sz w:val="21"/>
          <w:szCs w:val="21"/>
        </w:rPr>
        <w:t>前</w:t>
      </w:r>
      <w:r w:rsidRPr="00852DB1">
        <w:rPr>
          <w:rFonts w:ascii="SimSun" w:hAnsi="SimSun"/>
          <w:color w:val="222222"/>
          <w:sz w:val="21"/>
          <w:szCs w:val="21"/>
        </w:rPr>
        <w:t>信号</w:t>
      </w:r>
      <w:r w:rsidRPr="00852DB1">
        <w:rPr>
          <w:rFonts w:ascii="SimSun" w:hAnsi="SimSun" w:hint="eastAsia"/>
          <w:color w:val="222222"/>
          <w:sz w:val="21"/>
          <w:szCs w:val="21"/>
        </w:rPr>
        <w:t>的权利</w:t>
      </w:r>
      <w:r w:rsidRPr="00852DB1">
        <w:rPr>
          <w:rFonts w:ascii="SimSun" w:hAnsi="SimSun"/>
          <w:color w:val="222222"/>
          <w:sz w:val="21"/>
          <w:szCs w:val="21"/>
        </w:rPr>
        <w:t>。方案A的第2款</w:t>
      </w:r>
      <w:r w:rsidRPr="00852DB1">
        <w:rPr>
          <w:rFonts w:ascii="SimSun" w:hAnsi="SimSun" w:hint="eastAsia"/>
          <w:color w:val="222222"/>
          <w:sz w:val="21"/>
          <w:szCs w:val="21"/>
        </w:rPr>
        <w:t>给予</w:t>
      </w:r>
      <w:r w:rsidRPr="00852DB1">
        <w:rPr>
          <w:rFonts w:ascii="SimSun" w:hAnsi="SimSun"/>
          <w:color w:val="222222"/>
          <w:sz w:val="21"/>
          <w:szCs w:val="21"/>
        </w:rPr>
        <w:t>缔约方灵活性，</w:t>
      </w:r>
      <w:r w:rsidRPr="00852DB1">
        <w:rPr>
          <w:rFonts w:ascii="SimSun" w:hAnsi="SimSun" w:hint="eastAsia"/>
          <w:color w:val="222222"/>
          <w:sz w:val="21"/>
          <w:szCs w:val="21"/>
        </w:rPr>
        <w:t>来确定</w:t>
      </w:r>
      <w:r w:rsidRPr="00852DB1">
        <w:rPr>
          <w:rFonts w:ascii="SimSun" w:hAnsi="SimSun"/>
          <w:color w:val="222222"/>
          <w:sz w:val="21"/>
          <w:szCs w:val="21"/>
        </w:rPr>
        <w:t>第1</w:t>
      </w:r>
      <w:r w:rsidRPr="00852DB1">
        <w:rPr>
          <w:rFonts w:ascii="SimSun" w:hAnsi="SimSun" w:hint="eastAsia"/>
          <w:color w:val="222222"/>
          <w:sz w:val="21"/>
          <w:szCs w:val="21"/>
        </w:rPr>
        <w:t>款第</w:t>
      </w:r>
      <w:r w:rsidRPr="00852DB1">
        <w:rPr>
          <w:rFonts w:ascii="SimSun" w:hAnsi="SimSun"/>
          <w:color w:val="222222"/>
          <w:sz w:val="21"/>
          <w:szCs w:val="21"/>
        </w:rPr>
        <w:t>2</w:t>
      </w:r>
      <w:r w:rsidRPr="00852DB1">
        <w:rPr>
          <w:rFonts w:ascii="SimSun" w:hAnsi="SimSun" w:hint="eastAsia"/>
          <w:color w:val="222222"/>
          <w:sz w:val="21"/>
          <w:szCs w:val="21"/>
        </w:rPr>
        <w:t>项</w:t>
      </w:r>
      <w:r w:rsidRPr="00852DB1">
        <w:rPr>
          <w:rFonts w:ascii="SimSun" w:hAnsi="SimSun"/>
          <w:color w:val="222222"/>
          <w:sz w:val="21"/>
          <w:szCs w:val="21"/>
        </w:rPr>
        <w:t>和</w:t>
      </w:r>
      <w:r w:rsidRPr="00852DB1">
        <w:rPr>
          <w:rFonts w:ascii="SimSun" w:hAnsi="SimSun" w:hint="eastAsia"/>
          <w:color w:val="222222"/>
          <w:sz w:val="21"/>
          <w:szCs w:val="21"/>
        </w:rPr>
        <w:t>第1款第</w:t>
      </w:r>
      <w:r w:rsidRPr="00852DB1">
        <w:rPr>
          <w:rFonts w:ascii="SimSun" w:hAnsi="SimSun"/>
          <w:color w:val="222222"/>
          <w:sz w:val="21"/>
          <w:szCs w:val="21"/>
        </w:rPr>
        <w:t>3</w:t>
      </w:r>
      <w:r w:rsidRPr="00852DB1">
        <w:rPr>
          <w:rFonts w:ascii="SimSun" w:hAnsi="SimSun" w:hint="eastAsia"/>
          <w:color w:val="222222"/>
          <w:sz w:val="21"/>
          <w:szCs w:val="21"/>
        </w:rPr>
        <w:t>项所提及</w:t>
      </w:r>
      <w:r w:rsidRPr="00852DB1">
        <w:rPr>
          <w:rFonts w:ascii="SimSun" w:hAnsi="SimSun"/>
          <w:color w:val="222222"/>
          <w:sz w:val="21"/>
          <w:szCs w:val="21"/>
        </w:rPr>
        <w:t>的行为</w:t>
      </w:r>
      <w:r w:rsidRPr="00852DB1">
        <w:rPr>
          <w:rFonts w:ascii="SimSun" w:hAnsi="SimSun" w:hint="eastAsia"/>
          <w:color w:val="222222"/>
          <w:sz w:val="21"/>
          <w:szCs w:val="21"/>
        </w:rPr>
        <w:t>得以</w:t>
      </w:r>
      <w:r w:rsidRPr="00852DB1">
        <w:rPr>
          <w:rFonts w:ascii="SimSun" w:hAnsi="SimSun"/>
          <w:color w:val="222222"/>
          <w:sz w:val="21"/>
          <w:szCs w:val="21"/>
        </w:rPr>
        <w:t>行使的条件，</w:t>
      </w:r>
      <w:r w:rsidRPr="00852DB1">
        <w:rPr>
          <w:rFonts w:ascii="SimSun" w:hAnsi="SimSun" w:hint="eastAsia"/>
          <w:color w:val="222222"/>
          <w:sz w:val="21"/>
          <w:szCs w:val="21"/>
        </w:rPr>
        <w:t>规定前提条件是这种保护必须是适当而</w:t>
      </w:r>
      <w:r w:rsidRPr="00852DB1">
        <w:rPr>
          <w:rFonts w:ascii="SimSun" w:hAnsi="SimSun"/>
          <w:color w:val="222222"/>
          <w:sz w:val="21"/>
          <w:szCs w:val="21"/>
        </w:rPr>
        <w:t>有效</w:t>
      </w:r>
      <w:r w:rsidRPr="00852DB1">
        <w:rPr>
          <w:rFonts w:ascii="SimSun" w:hAnsi="SimSun" w:hint="eastAsia"/>
          <w:color w:val="222222"/>
          <w:sz w:val="21"/>
          <w:szCs w:val="21"/>
        </w:rPr>
        <w:t>的</w:t>
      </w:r>
      <w:r w:rsidRPr="00852DB1">
        <w:rPr>
          <w:rFonts w:ascii="SimSun" w:hAnsi="SimSun"/>
          <w:color w:val="222222"/>
          <w:sz w:val="21"/>
          <w:szCs w:val="21"/>
        </w:rPr>
        <w:t>。方案B提供</w:t>
      </w:r>
      <w:r w:rsidRPr="00852DB1">
        <w:rPr>
          <w:rFonts w:ascii="SimSun" w:hAnsi="SimSun" w:hint="eastAsia"/>
          <w:color w:val="222222"/>
          <w:sz w:val="21"/>
          <w:szCs w:val="21"/>
        </w:rPr>
        <w:t>了一份更为宽泛的授权专有权的清单</w:t>
      </w:r>
      <w:r w:rsidRPr="00852DB1">
        <w:rPr>
          <w:rFonts w:ascii="SimSun" w:hAnsi="SimSun"/>
          <w:color w:val="222222"/>
          <w:sz w:val="21"/>
          <w:szCs w:val="21"/>
        </w:rPr>
        <w:t>，其中包括：</w:t>
      </w:r>
      <w:r w:rsidRPr="00852DB1">
        <w:rPr>
          <w:rFonts w:ascii="SimSun" w:hAnsi="SimSun" w:hint="eastAsia"/>
          <w:color w:val="222222"/>
          <w:sz w:val="21"/>
          <w:szCs w:val="21"/>
        </w:rPr>
        <w:t>录制后的权利</w:t>
      </w:r>
      <w:r w:rsidRPr="00852DB1">
        <w:rPr>
          <w:rFonts w:ascii="SimSun" w:hAnsi="SimSun"/>
          <w:color w:val="222222"/>
          <w:sz w:val="21"/>
          <w:szCs w:val="21"/>
        </w:rPr>
        <w:t>，</w:t>
      </w:r>
      <w:r w:rsidRPr="00852DB1">
        <w:rPr>
          <w:rFonts w:ascii="SimSun" w:hAnsi="SimSun" w:hint="eastAsia"/>
          <w:color w:val="222222"/>
          <w:sz w:val="21"/>
          <w:szCs w:val="21"/>
        </w:rPr>
        <w:t>录制</w:t>
      </w:r>
      <w:r w:rsidR="00597439">
        <w:rPr>
          <w:rFonts w:ascii="SimSun" w:hAnsi="SimSun" w:hint="eastAsia"/>
          <w:color w:val="222222"/>
          <w:sz w:val="21"/>
          <w:szCs w:val="21"/>
        </w:rPr>
        <w:t>(</w:t>
      </w:r>
      <w:r w:rsidRPr="00852DB1">
        <w:rPr>
          <w:rFonts w:ascii="SimSun" w:hAnsi="SimSun"/>
          <w:color w:val="222222"/>
          <w:sz w:val="21"/>
          <w:szCs w:val="21"/>
        </w:rPr>
        <w:t>固定</w:t>
      </w:r>
      <w:r w:rsidR="00597439">
        <w:rPr>
          <w:rFonts w:ascii="SimSun" w:hAnsi="SimSun" w:hint="eastAsia"/>
          <w:color w:val="222222"/>
          <w:sz w:val="21"/>
          <w:szCs w:val="21"/>
        </w:rPr>
        <w:t>)</w:t>
      </w:r>
      <w:r w:rsidRPr="00852DB1">
        <w:rPr>
          <w:rFonts w:ascii="SimSun" w:hAnsi="SimSun"/>
          <w:color w:val="222222"/>
          <w:sz w:val="21"/>
          <w:szCs w:val="21"/>
        </w:rPr>
        <w:t>的权利，直接或间接地进行复制的权利，</w:t>
      </w:r>
      <w:r w:rsidRPr="00852DB1">
        <w:rPr>
          <w:rFonts w:ascii="SimSun" w:hAnsi="SimSun" w:hint="eastAsia"/>
          <w:color w:val="222222"/>
          <w:sz w:val="21"/>
          <w:szCs w:val="21"/>
        </w:rPr>
        <w:t>以任何方式重播的</w:t>
      </w:r>
      <w:r w:rsidRPr="00852DB1">
        <w:rPr>
          <w:rFonts w:ascii="SimSun" w:hAnsi="SimSun"/>
          <w:color w:val="222222"/>
          <w:sz w:val="21"/>
          <w:szCs w:val="21"/>
        </w:rPr>
        <w:t>权利，向公众传播</w:t>
      </w:r>
      <w:r w:rsidRPr="00852DB1">
        <w:rPr>
          <w:rFonts w:ascii="SimSun" w:hAnsi="SimSun" w:hint="eastAsia"/>
          <w:color w:val="222222"/>
          <w:sz w:val="21"/>
          <w:szCs w:val="21"/>
        </w:rPr>
        <w:t>的权利</w:t>
      </w:r>
      <w:r w:rsidRPr="00852DB1">
        <w:rPr>
          <w:rFonts w:ascii="SimSun" w:hAnsi="SimSun"/>
          <w:color w:val="222222"/>
          <w:sz w:val="21"/>
          <w:szCs w:val="21"/>
        </w:rPr>
        <w:t>，通过任何</w:t>
      </w:r>
      <w:r w:rsidRPr="00852DB1">
        <w:rPr>
          <w:rFonts w:ascii="SimSun" w:hAnsi="SimSun" w:hint="eastAsia"/>
          <w:color w:val="222222"/>
          <w:sz w:val="21"/>
          <w:szCs w:val="21"/>
        </w:rPr>
        <w:t>方式提供传播的权利</w:t>
      </w:r>
      <w:r w:rsidRPr="00852DB1">
        <w:rPr>
          <w:rFonts w:ascii="SimSun" w:hAnsi="SimSun"/>
          <w:color w:val="222222"/>
          <w:sz w:val="21"/>
          <w:szCs w:val="21"/>
        </w:rPr>
        <w:t>，</w:t>
      </w:r>
      <w:r w:rsidRPr="00852DB1">
        <w:rPr>
          <w:rFonts w:ascii="SimSun" w:hAnsi="SimSun" w:hint="eastAsia"/>
          <w:color w:val="222222"/>
          <w:sz w:val="21"/>
          <w:szCs w:val="21"/>
        </w:rPr>
        <w:t>以及向</w:t>
      </w:r>
      <w:r w:rsidRPr="00852DB1">
        <w:rPr>
          <w:rFonts w:ascii="SimSun" w:hAnsi="SimSun"/>
          <w:color w:val="222222"/>
          <w:sz w:val="21"/>
          <w:szCs w:val="21"/>
        </w:rPr>
        <w:t>公众</w:t>
      </w:r>
      <w:r w:rsidRPr="00852DB1">
        <w:rPr>
          <w:rFonts w:ascii="SimSun" w:hAnsi="SimSun" w:hint="eastAsia"/>
          <w:color w:val="222222"/>
          <w:sz w:val="21"/>
          <w:szCs w:val="21"/>
        </w:rPr>
        <w:t>提供的权利</w:t>
      </w:r>
      <w:r w:rsidRPr="00852DB1">
        <w:rPr>
          <w:rFonts w:ascii="SimSun" w:hAnsi="SimSun"/>
          <w:color w:val="222222"/>
          <w:sz w:val="21"/>
          <w:szCs w:val="21"/>
        </w:rPr>
        <w:t>。</w:t>
      </w:r>
      <w:r w:rsidRPr="00852DB1">
        <w:rPr>
          <w:rFonts w:ascii="SimSun" w:hAnsi="SimSun" w:hint="eastAsia"/>
          <w:color w:val="222222"/>
          <w:sz w:val="21"/>
          <w:szCs w:val="21"/>
        </w:rPr>
        <w:t>方案</w:t>
      </w:r>
      <w:r w:rsidRPr="00852DB1">
        <w:rPr>
          <w:rFonts w:ascii="SimSun" w:hAnsi="SimSun"/>
          <w:color w:val="222222"/>
          <w:sz w:val="21"/>
          <w:szCs w:val="21"/>
        </w:rPr>
        <w:t>B</w:t>
      </w:r>
      <w:r w:rsidRPr="00852DB1">
        <w:rPr>
          <w:rFonts w:ascii="SimSun" w:hAnsi="SimSun" w:hint="eastAsia"/>
          <w:color w:val="222222"/>
          <w:sz w:val="21"/>
          <w:szCs w:val="21"/>
        </w:rPr>
        <w:t>的第2款</w:t>
      </w:r>
      <w:r w:rsidRPr="00852DB1">
        <w:rPr>
          <w:rFonts w:ascii="SimSun" w:hAnsi="SimSun"/>
          <w:color w:val="222222"/>
          <w:sz w:val="21"/>
          <w:szCs w:val="21"/>
        </w:rPr>
        <w:t>，类似方案A的第2款，</w:t>
      </w:r>
      <w:r w:rsidRPr="00852DB1">
        <w:rPr>
          <w:rFonts w:ascii="SimSun" w:hAnsi="SimSun" w:hint="eastAsia"/>
          <w:color w:val="222222"/>
          <w:sz w:val="21"/>
          <w:szCs w:val="21"/>
        </w:rPr>
        <w:t>也为缔约方提供了</w:t>
      </w:r>
      <w:r w:rsidRPr="00852DB1">
        <w:rPr>
          <w:rFonts w:ascii="SimSun" w:hAnsi="SimSun"/>
          <w:color w:val="222222"/>
          <w:sz w:val="21"/>
          <w:szCs w:val="21"/>
        </w:rPr>
        <w:t>灵活性，缔约方</w:t>
      </w:r>
      <w:r w:rsidRPr="00852DB1">
        <w:rPr>
          <w:rFonts w:ascii="SimSun" w:hAnsi="SimSun" w:hint="eastAsia"/>
          <w:color w:val="222222"/>
          <w:sz w:val="21"/>
          <w:szCs w:val="21"/>
        </w:rPr>
        <w:t>可以自行确定行使这些权利的条件</w:t>
      </w:r>
      <w:r w:rsidRPr="00852DB1">
        <w:rPr>
          <w:rFonts w:ascii="SimSun" w:hAnsi="SimSun"/>
          <w:color w:val="222222"/>
          <w:sz w:val="21"/>
          <w:szCs w:val="21"/>
        </w:rPr>
        <w:t>，</w:t>
      </w:r>
      <w:r w:rsidRPr="00852DB1">
        <w:rPr>
          <w:rFonts w:ascii="SimSun" w:hAnsi="SimSun" w:hint="eastAsia"/>
          <w:color w:val="222222"/>
          <w:sz w:val="21"/>
          <w:szCs w:val="21"/>
        </w:rPr>
        <w:t>并规定前提条件是这种</w:t>
      </w:r>
      <w:r w:rsidRPr="00852DB1">
        <w:rPr>
          <w:rFonts w:ascii="SimSun" w:hAnsi="SimSun"/>
          <w:color w:val="222222"/>
          <w:sz w:val="21"/>
          <w:szCs w:val="21"/>
        </w:rPr>
        <w:t>保护</w:t>
      </w:r>
      <w:r w:rsidRPr="00852DB1">
        <w:rPr>
          <w:rFonts w:ascii="SimSun" w:hAnsi="SimSun" w:hint="eastAsia"/>
          <w:color w:val="222222"/>
          <w:sz w:val="21"/>
          <w:szCs w:val="21"/>
        </w:rPr>
        <w:t>必须是适当</w:t>
      </w:r>
      <w:r w:rsidRPr="00852DB1">
        <w:rPr>
          <w:rFonts w:ascii="SimSun" w:hAnsi="SimSun"/>
          <w:color w:val="222222"/>
          <w:sz w:val="21"/>
          <w:szCs w:val="21"/>
        </w:rPr>
        <w:t>和有效的。方案B的第3款规定，</w:t>
      </w:r>
      <w:r w:rsidRPr="00852DB1">
        <w:rPr>
          <w:rFonts w:ascii="SimSun" w:hAnsi="SimSun" w:hint="eastAsia"/>
          <w:color w:val="222222"/>
          <w:sz w:val="21"/>
          <w:szCs w:val="21"/>
        </w:rPr>
        <w:t>关于</w:t>
      </w:r>
      <w:r w:rsidRPr="00852DB1">
        <w:rPr>
          <w:rFonts w:ascii="SimSun" w:hAnsi="SimSun"/>
          <w:color w:val="222222"/>
          <w:sz w:val="21"/>
          <w:szCs w:val="21"/>
        </w:rPr>
        <w:t>第1款</w:t>
      </w:r>
      <w:r w:rsidRPr="00852DB1">
        <w:rPr>
          <w:rFonts w:ascii="SimSun" w:hAnsi="SimSun" w:hint="eastAsia"/>
          <w:color w:val="222222"/>
          <w:sz w:val="21"/>
          <w:szCs w:val="21"/>
        </w:rPr>
        <w:t>规定的专有权利</w:t>
      </w:r>
      <w:r w:rsidR="00597439">
        <w:rPr>
          <w:rFonts w:ascii="SimSun" w:hAnsi="SimSun"/>
          <w:color w:val="222222"/>
          <w:sz w:val="21"/>
          <w:szCs w:val="21"/>
        </w:rPr>
        <w:t>(</w:t>
      </w:r>
      <w:r w:rsidRPr="00852DB1">
        <w:rPr>
          <w:rFonts w:ascii="SimSun" w:hAnsi="SimSun" w:hint="eastAsia"/>
          <w:color w:val="222222"/>
          <w:sz w:val="21"/>
          <w:szCs w:val="21"/>
        </w:rPr>
        <w:t>主要是复制权、向公众</w:t>
      </w:r>
      <w:r w:rsidRPr="00852DB1">
        <w:rPr>
          <w:rFonts w:ascii="SimSun" w:hAnsi="SimSun"/>
          <w:color w:val="222222"/>
          <w:sz w:val="21"/>
          <w:szCs w:val="21"/>
        </w:rPr>
        <w:t>传播权，提供权，</w:t>
      </w:r>
      <w:r w:rsidRPr="00852DB1">
        <w:rPr>
          <w:rFonts w:ascii="SimSun" w:hAnsi="SimSun" w:hint="eastAsia"/>
          <w:color w:val="222222"/>
          <w:sz w:val="21"/>
          <w:szCs w:val="21"/>
        </w:rPr>
        <w:t>传播</w:t>
      </w:r>
      <w:r w:rsidRPr="00852DB1">
        <w:rPr>
          <w:rFonts w:ascii="SimSun" w:hAnsi="SimSun"/>
          <w:color w:val="222222"/>
          <w:sz w:val="21"/>
          <w:szCs w:val="21"/>
        </w:rPr>
        <w:t>权，</w:t>
      </w:r>
      <w:r w:rsidRPr="00852DB1">
        <w:rPr>
          <w:rFonts w:ascii="SimSun" w:hAnsi="SimSun" w:hint="eastAsia"/>
          <w:color w:val="222222"/>
          <w:sz w:val="21"/>
          <w:szCs w:val="21"/>
        </w:rPr>
        <w:t>和</w:t>
      </w:r>
      <w:r w:rsidRPr="00852DB1">
        <w:rPr>
          <w:rFonts w:ascii="SimSun" w:hAnsi="SimSun"/>
          <w:color w:val="222222"/>
          <w:sz w:val="21"/>
          <w:szCs w:val="21"/>
        </w:rPr>
        <w:t>向公众提供</w:t>
      </w:r>
      <w:r w:rsidRPr="00852DB1">
        <w:rPr>
          <w:rFonts w:ascii="SimSun" w:hAnsi="SimSun" w:hint="eastAsia"/>
          <w:color w:val="222222"/>
          <w:sz w:val="21"/>
          <w:szCs w:val="21"/>
        </w:rPr>
        <w:t>权</w:t>
      </w:r>
      <w:r w:rsidR="00597439">
        <w:rPr>
          <w:rFonts w:ascii="SimSun" w:hAnsi="SimSun"/>
          <w:color w:val="222222"/>
          <w:sz w:val="21"/>
          <w:szCs w:val="21"/>
        </w:rPr>
        <w:t>)</w:t>
      </w:r>
      <w:r w:rsidRPr="00852DB1">
        <w:rPr>
          <w:rFonts w:ascii="SimSun" w:hAnsi="SimSun"/>
          <w:color w:val="222222"/>
          <w:sz w:val="21"/>
          <w:szCs w:val="21"/>
        </w:rPr>
        <w:t>，成员国可以</w:t>
      </w:r>
      <w:r w:rsidRPr="00852DB1">
        <w:rPr>
          <w:rFonts w:ascii="SimSun" w:hAnsi="SimSun" w:hint="eastAsia"/>
          <w:color w:val="222222"/>
          <w:sz w:val="21"/>
          <w:szCs w:val="21"/>
        </w:rPr>
        <w:t>不予</w:t>
      </w:r>
      <w:r w:rsidRPr="00852DB1">
        <w:rPr>
          <w:rFonts w:ascii="SimSun" w:hAnsi="SimSun"/>
          <w:color w:val="222222"/>
          <w:sz w:val="21"/>
          <w:szCs w:val="21"/>
        </w:rPr>
        <w:t>提供</w:t>
      </w:r>
      <w:r w:rsidRPr="00852DB1">
        <w:rPr>
          <w:rFonts w:ascii="SimSun" w:hAnsi="SimSun" w:hint="eastAsia"/>
          <w:color w:val="222222"/>
          <w:sz w:val="21"/>
          <w:szCs w:val="21"/>
        </w:rPr>
        <w:t>，取而代之可以提供一个禁止权，</w:t>
      </w:r>
      <w:r w:rsidRPr="00852DB1">
        <w:rPr>
          <w:rFonts w:ascii="SimSun" w:hAnsi="SimSun"/>
          <w:color w:val="222222"/>
          <w:sz w:val="21"/>
          <w:szCs w:val="21"/>
        </w:rPr>
        <w:t>但前提是</w:t>
      </w:r>
      <w:r w:rsidRPr="00852DB1">
        <w:rPr>
          <w:rFonts w:ascii="SimSun" w:hAnsi="SimSun" w:hint="eastAsia"/>
          <w:color w:val="222222"/>
          <w:sz w:val="21"/>
          <w:szCs w:val="21"/>
        </w:rPr>
        <w:t>必须向</w:t>
      </w:r>
      <w:r w:rsidRPr="00852DB1">
        <w:rPr>
          <w:rFonts w:ascii="SimSun" w:hAnsi="SimSun"/>
          <w:color w:val="222222"/>
          <w:sz w:val="21"/>
          <w:szCs w:val="21"/>
        </w:rPr>
        <w:t>WIPO</w:t>
      </w:r>
      <w:r w:rsidRPr="00852DB1">
        <w:rPr>
          <w:rFonts w:ascii="SimSun" w:hAnsi="SimSun" w:hint="eastAsia"/>
          <w:color w:val="222222"/>
          <w:sz w:val="21"/>
          <w:szCs w:val="21"/>
        </w:rPr>
        <w:t>总干事交存通知书。</w:t>
      </w:r>
      <w:r w:rsidRPr="00852DB1">
        <w:rPr>
          <w:rFonts w:ascii="SimSun" w:hAnsi="SimSun"/>
          <w:color w:val="222222"/>
          <w:sz w:val="21"/>
          <w:szCs w:val="21"/>
        </w:rPr>
        <w:t>方案B的第4</w:t>
      </w:r>
      <w:r w:rsidRPr="00852DB1">
        <w:rPr>
          <w:rFonts w:ascii="SimSun" w:hAnsi="SimSun" w:hint="eastAsia"/>
          <w:color w:val="222222"/>
          <w:sz w:val="21"/>
          <w:szCs w:val="21"/>
        </w:rPr>
        <w:t>款</w:t>
      </w:r>
      <w:r w:rsidRPr="00852DB1">
        <w:rPr>
          <w:rFonts w:ascii="SimSun" w:hAnsi="SimSun"/>
          <w:color w:val="222222"/>
          <w:sz w:val="21"/>
          <w:szCs w:val="21"/>
        </w:rPr>
        <w:t>，</w:t>
      </w:r>
      <w:r w:rsidRPr="00852DB1">
        <w:rPr>
          <w:rFonts w:ascii="SimSun" w:hAnsi="SimSun" w:hint="eastAsia"/>
          <w:color w:val="222222"/>
          <w:sz w:val="21"/>
          <w:szCs w:val="21"/>
        </w:rPr>
        <w:t>关于广播前</w:t>
      </w:r>
      <w:r w:rsidRPr="00852DB1">
        <w:rPr>
          <w:rFonts w:ascii="SimSun" w:hAnsi="SimSun"/>
          <w:color w:val="222222"/>
          <w:sz w:val="21"/>
          <w:szCs w:val="21"/>
        </w:rPr>
        <w:t>信号</w:t>
      </w:r>
      <w:r w:rsidR="00597439">
        <w:rPr>
          <w:rFonts w:ascii="SimSun" w:hAnsi="SimSun"/>
          <w:color w:val="222222"/>
          <w:sz w:val="21"/>
          <w:szCs w:val="21"/>
        </w:rPr>
        <w:t>(</w:t>
      </w:r>
      <w:r w:rsidRPr="00852DB1">
        <w:rPr>
          <w:rFonts w:ascii="SimSun" w:hAnsi="SimSun"/>
          <w:color w:val="222222"/>
          <w:sz w:val="21"/>
          <w:szCs w:val="21"/>
        </w:rPr>
        <w:t>广播前信号</w:t>
      </w:r>
      <w:r w:rsidRPr="00852DB1">
        <w:rPr>
          <w:rFonts w:ascii="SimSun" w:hAnsi="SimSun" w:hint="eastAsia"/>
          <w:color w:val="222222"/>
          <w:sz w:val="21"/>
          <w:szCs w:val="21"/>
        </w:rPr>
        <w:t>指的是</w:t>
      </w:r>
      <w:r w:rsidRPr="00852DB1">
        <w:rPr>
          <w:rFonts w:ascii="SimSun" w:hAnsi="SimSun"/>
          <w:color w:val="222222"/>
          <w:sz w:val="21"/>
          <w:szCs w:val="21"/>
        </w:rPr>
        <w:t>公众</w:t>
      </w:r>
      <w:r w:rsidRPr="00852DB1">
        <w:rPr>
          <w:rFonts w:ascii="SimSun" w:hAnsi="SimSun" w:hint="eastAsia"/>
          <w:color w:val="222222"/>
          <w:sz w:val="21"/>
          <w:szCs w:val="21"/>
        </w:rPr>
        <w:t>无法直接</w:t>
      </w:r>
      <w:r w:rsidRPr="00852DB1">
        <w:rPr>
          <w:rFonts w:ascii="SimSun" w:hAnsi="SimSun"/>
          <w:color w:val="222222"/>
          <w:sz w:val="21"/>
          <w:szCs w:val="21"/>
        </w:rPr>
        <w:t>接收</w:t>
      </w:r>
      <w:r w:rsidRPr="00852DB1">
        <w:rPr>
          <w:rFonts w:ascii="SimSun" w:hAnsi="SimSun" w:hint="eastAsia"/>
          <w:color w:val="222222"/>
          <w:sz w:val="21"/>
          <w:szCs w:val="21"/>
        </w:rPr>
        <w:t>的信号</w:t>
      </w:r>
      <w:r w:rsidR="00597439">
        <w:rPr>
          <w:rFonts w:ascii="SimSun" w:hAnsi="SimSun"/>
          <w:color w:val="222222"/>
          <w:sz w:val="21"/>
          <w:szCs w:val="21"/>
        </w:rPr>
        <w:t>)</w:t>
      </w:r>
      <w:r w:rsidRPr="00852DB1">
        <w:rPr>
          <w:rFonts w:ascii="SimSun" w:hAnsi="SimSun"/>
          <w:color w:val="222222"/>
          <w:sz w:val="21"/>
          <w:szCs w:val="21"/>
        </w:rPr>
        <w:t>，</w:t>
      </w:r>
      <w:r w:rsidRPr="00852DB1">
        <w:rPr>
          <w:rFonts w:ascii="SimSun" w:hAnsi="SimSun" w:hint="eastAsia"/>
          <w:color w:val="222222"/>
          <w:sz w:val="21"/>
          <w:szCs w:val="21"/>
        </w:rPr>
        <w:t>与</w:t>
      </w:r>
      <w:r w:rsidRPr="00852DB1">
        <w:rPr>
          <w:rFonts w:ascii="SimSun" w:hAnsi="SimSun"/>
          <w:color w:val="222222"/>
          <w:sz w:val="21"/>
          <w:szCs w:val="21"/>
        </w:rPr>
        <w:t>方案A的</w:t>
      </w:r>
      <w:r w:rsidRPr="00852DB1">
        <w:rPr>
          <w:rFonts w:ascii="SimSun" w:hAnsi="SimSun" w:hint="eastAsia"/>
          <w:color w:val="222222"/>
          <w:sz w:val="21"/>
          <w:szCs w:val="21"/>
        </w:rPr>
        <w:t>意思相似，但使用了不同的措辞</w:t>
      </w:r>
      <w:r w:rsidRPr="00852DB1">
        <w:rPr>
          <w:rFonts w:ascii="SimSun" w:hAnsi="SimSun"/>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美利坚合众国代表团解释说，</w:t>
      </w:r>
      <w:r w:rsidRPr="00852DB1">
        <w:rPr>
          <w:rFonts w:ascii="SimSun" w:hAnsi="SimSun" w:hint="eastAsia"/>
          <w:color w:val="222222"/>
          <w:sz w:val="21"/>
          <w:szCs w:val="21"/>
        </w:rPr>
        <w:t>早在4月份的</w:t>
      </w:r>
      <w:r w:rsidRPr="00852DB1">
        <w:rPr>
          <w:rFonts w:ascii="SimSun" w:hAnsi="SimSun"/>
          <w:color w:val="222222"/>
          <w:sz w:val="21"/>
          <w:szCs w:val="21"/>
        </w:rPr>
        <w:t>闭会间会议</w:t>
      </w:r>
      <w:r w:rsidRPr="00852DB1">
        <w:rPr>
          <w:rFonts w:ascii="SimSun" w:hAnsi="SimSun" w:hint="eastAsia"/>
          <w:color w:val="222222"/>
          <w:sz w:val="21"/>
          <w:szCs w:val="21"/>
        </w:rPr>
        <w:t>中它已经建议</w:t>
      </w:r>
      <w:r w:rsidRPr="00852DB1">
        <w:rPr>
          <w:rFonts w:ascii="SimSun" w:hAnsi="SimSun"/>
          <w:color w:val="222222"/>
          <w:sz w:val="21"/>
          <w:szCs w:val="21"/>
        </w:rPr>
        <w:t>，委员会应</w:t>
      </w:r>
      <w:r w:rsidRPr="00852DB1">
        <w:rPr>
          <w:rFonts w:ascii="SimSun" w:hAnsi="SimSun" w:hint="eastAsia"/>
          <w:color w:val="222222"/>
          <w:sz w:val="21"/>
          <w:szCs w:val="21"/>
        </w:rPr>
        <w:t>将</w:t>
      </w:r>
      <w:r w:rsidRPr="00852DB1">
        <w:rPr>
          <w:rFonts w:ascii="SimSun" w:hAnsi="SimSun"/>
          <w:color w:val="222222"/>
          <w:sz w:val="21"/>
          <w:szCs w:val="21"/>
        </w:rPr>
        <w:t>目光投向</w:t>
      </w:r>
      <w:r w:rsidRPr="00852DB1">
        <w:rPr>
          <w:rFonts w:ascii="SimSun" w:hAnsi="SimSun" w:hint="eastAsia"/>
          <w:color w:val="222222"/>
          <w:sz w:val="21"/>
          <w:szCs w:val="21"/>
        </w:rPr>
        <w:t>有关拟议广播条约将赋予的权利方面的</w:t>
      </w:r>
      <w:r w:rsidRPr="00852DB1">
        <w:rPr>
          <w:rFonts w:ascii="SimSun" w:hAnsi="SimSun"/>
          <w:color w:val="222222"/>
          <w:sz w:val="21"/>
          <w:szCs w:val="21"/>
        </w:rPr>
        <w:t>新的妥协立场</w:t>
      </w:r>
      <w:r w:rsidRPr="00852DB1">
        <w:rPr>
          <w:rFonts w:ascii="SimSun" w:hAnsi="SimSun" w:hint="eastAsia"/>
          <w:color w:val="222222"/>
          <w:sz w:val="21"/>
          <w:szCs w:val="21"/>
        </w:rPr>
        <w:t>上</w:t>
      </w:r>
      <w:r w:rsidRPr="00852DB1">
        <w:rPr>
          <w:rFonts w:ascii="SimSun" w:hAnsi="SimSun"/>
          <w:color w:val="222222"/>
          <w:sz w:val="21"/>
          <w:szCs w:val="21"/>
        </w:rPr>
        <w:t>。</w:t>
      </w:r>
      <w:r w:rsidRPr="00852DB1">
        <w:rPr>
          <w:rFonts w:ascii="SimSun" w:hAnsi="SimSun" w:hint="eastAsia"/>
          <w:color w:val="222222"/>
          <w:sz w:val="21"/>
          <w:szCs w:val="21"/>
        </w:rPr>
        <w:t>那时候</w:t>
      </w:r>
      <w:r w:rsidRPr="00852DB1">
        <w:rPr>
          <w:rFonts w:ascii="SimSun" w:hAnsi="SimSun"/>
          <w:color w:val="222222"/>
          <w:sz w:val="21"/>
          <w:szCs w:val="21"/>
        </w:rPr>
        <w:t>它已经</w:t>
      </w:r>
      <w:r w:rsidRPr="00852DB1">
        <w:rPr>
          <w:rFonts w:ascii="SimSun" w:hAnsi="SimSun" w:hint="eastAsia"/>
          <w:color w:val="222222"/>
          <w:sz w:val="21"/>
          <w:szCs w:val="21"/>
        </w:rPr>
        <w:t>制定了</w:t>
      </w:r>
      <w:r w:rsidRPr="00852DB1">
        <w:rPr>
          <w:rFonts w:ascii="SimSun" w:hAnsi="SimSun"/>
          <w:color w:val="222222"/>
          <w:sz w:val="21"/>
          <w:szCs w:val="21"/>
        </w:rPr>
        <w:t>一些一般</w:t>
      </w:r>
      <w:r w:rsidRPr="00852DB1">
        <w:rPr>
          <w:rFonts w:ascii="SimSun" w:hAnsi="SimSun" w:hint="eastAsia"/>
          <w:color w:val="222222"/>
          <w:sz w:val="21"/>
          <w:szCs w:val="21"/>
        </w:rPr>
        <w:t>性</w:t>
      </w:r>
      <w:r w:rsidRPr="00852DB1">
        <w:rPr>
          <w:rFonts w:ascii="SimSun" w:hAnsi="SimSun"/>
          <w:color w:val="222222"/>
          <w:sz w:val="21"/>
          <w:szCs w:val="21"/>
        </w:rPr>
        <w:t>原则</w:t>
      </w:r>
      <w:r w:rsidRPr="00852DB1">
        <w:rPr>
          <w:rFonts w:ascii="SimSun" w:hAnsi="SimSun" w:hint="eastAsia"/>
          <w:color w:val="222222"/>
          <w:sz w:val="21"/>
          <w:szCs w:val="21"/>
        </w:rPr>
        <w:t>，作为一种途径，</w:t>
      </w:r>
      <w:r w:rsidRPr="00852DB1">
        <w:rPr>
          <w:rFonts w:ascii="SimSun" w:hAnsi="SimSun"/>
          <w:color w:val="222222"/>
          <w:sz w:val="21"/>
          <w:szCs w:val="21"/>
        </w:rPr>
        <w:t>试图</w:t>
      </w:r>
      <w:r w:rsidRPr="00852DB1">
        <w:rPr>
          <w:rFonts w:ascii="SimSun" w:hAnsi="SimSun" w:hint="eastAsia"/>
          <w:color w:val="222222"/>
          <w:sz w:val="21"/>
          <w:szCs w:val="21"/>
        </w:rPr>
        <w:t>减少</w:t>
      </w:r>
      <w:r w:rsidRPr="00852DB1">
        <w:rPr>
          <w:rFonts w:ascii="SimSun" w:hAnsi="SimSun"/>
          <w:color w:val="222222"/>
          <w:sz w:val="21"/>
          <w:szCs w:val="21"/>
        </w:rPr>
        <w:t>已在桌子</w:t>
      </w:r>
      <w:r w:rsidRPr="00852DB1">
        <w:rPr>
          <w:rFonts w:ascii="SimSun" w:hAnsi="SimSun" w:hint="eastAsia"/>
          <w:color w:val="222222"/>
          <w:sz w:val="21"/>
          <w:szCs w:val="21"/>
        </w:rPr>
        <w:t>放了</w:t>
      </w:r>
      <w:r w:rsidRPr="00852DB1">
        <w:rPr>
          <w:rFonts w:ascii="SimSun" w:hAnsi="SimSun"/>
          <w:color w:val="222222"/>
          <w:sz w:val="21"/>
          <w:szCs w:val="21"/>
        </w:rPr>
        <w:t>数年</w:t>
      </w:r>
      <w:r w:rsidRPr="00852DB1">
        <w:rPr>
          <w:rFonts w:ascii="SimSun" w:hAnsi="SimSun" w:hint="eastAsia"/>
          <w:color w:val="222222"/>
          <w:sz w:val="21"/>
          <w:szCs w:val="21"/>
        </w:rPr>
        <w:t>的，并且仍在现有文本中得到体现的各种不同的解决方案的数量。</w:t>
      </w:r>
      <w:r w:rsidRPr="00852DB1">
        <w:rPr>
          <w:rFonts w:ascii="SimSun" w:hAnsi="SimSun"/>
          <w:color w:val="222222"/>
          <w:sz w:val="21"/>
          <w:szCs w:val="21"/>
        </w:rPr>
        <w:t>它曾</w:t>
      </w:r>
      <w:r w:rsidRPr="00852DB1">
        <w:rPr>
          <w:rFonts w:ascii="SimSun" w:hAnsi="SimSun" w:hint="eastAsia"/>
          <w:color w:val="222222"/>
          <w:sz w:val="21"/>
          <w:szCs w:val="21"/>
        </w:rPr>
        <w:t>承诺就此事进行更多的思考</w:t>
      </w:r>
      <w:r w:rsidRPr="00852DB1">
        <w:rPr>
          <w:rFonts w:ascii="SimSun" w:hAnsi="SimSun"/>
          <w:color w:val="222222"/>
          <w:sz w:val="21"/>
          <w:szCs w:val="21"/>
        </w:rPr>
        <w:t>，并</w:t>
      </w:r>
      <w:r w:rsidRPr="00852DB1">
        <w:rPr>
          <w:rFonts w:ascii="SimSun" w:hAnsi="SimSun" w:hint="eastAsia"/>
          <w:color w:val="222222"/>
          <w:sz w:val="21"/>
          <w:szCs w:val="21"/>
        </w:rPr>
        <w:t>在后来更深入地</w:t>
      </w:r>
      <w:r w:rsidRPr="00852DB1">
        <w:rPr>
          <w:rFonts w:ascii="SimSun" w:hAnsi="SimSun"/>
          <w:color w:val="222222"/>
          <w:sz w:val="21"/>
          <w:szCs w:val="21"/>
        </w:rPr>
        <w:t>充实其</w:t>
      </w:r>
      <w:r w:rsidRPr="00852DB1">
        <w:rPr>
          <w:rFonts w:ascii="SimSun" w:hAnsi="SimSun" w:hint="eastAsia"/>
          <w:color w:val="222222"/>
          <w:sz w:val="21"/>
          <w:szCs w:val="21"/>
        </w:rPr>
        <w:t>用于妥协的</w:t>
      </w:r>
      <w:r w:rsidRPr="00852DB1">
        <w:rPr>
          <w:rFonts w:ascii="SimSun" w:hAnsi="SimSun"/>
          <w:color w:val="222222"/>
          <w:sz w:val="21"/>
          <w:szCs w:val="21"/>
        </w:rPr>
        <w:t>建议，</w:t>
      </w:r>
      <w:r w:rsidRPr="00852DB1">
        <w:rPr>
          <w:rFonts w:ascii="SimSun" w:hAnsi="SimSun" w:hint="eastAsia"/>
          <w:color w:val="222222"/>
          <w:sz w:val="21"/>
          <w:szCs w:val="21"/>
        </w:rPr>
        <w:t>因此</w:t>
      </w:r>
      <w:r w:rsidRPr="00852DB1">
        <w:rPr>
          <w:rFonts w:ascii="SimSun" w:hAnsi="SimSun"/>
          <w:color w:val="222222"/>
          <w:sz w:val="21"/>
          <w:szCs w:val="21"/>
        </w:rPr>
        <w:t>它提出，希望借此机会</w:t>
      </w:r>
      <w:r w:rsidRPr="00852DB1">
        <w:rPr>
          <w:rFonts w:ascii="SimSun" w:hAnsi="SimSun" w:hint="eastAsia"/>
          <w:color w:val="222222"/>
          <w:sz w:val="21"/>
          <w:szCs w:val="21"/>
        </w:rPr>
        <w:t>阐述它究竟指的是什么</w:t>
      </w:r>
      <w:r w:rsidRPr="00852DB1">
        <w:rPr>
          <w:rFonts w:ascii="SimSun" w:hAnsi="SimSun"/>
          <w:color w:val="222222"/>
          <w:sz w:val="21"/>
          <w:szCs w:val="21"/>
        </w:rPr>
        <w:t>。</w:t>
      </w:r>
      <w:r w:rsidRPr="00852DB1">
        <w:rPr>
          <w:rFonts w:ascii="SimSun" w:hAnsi="SimSun" w:hint="eastAsia"/>
          <w:color w:val="222222"/>
          <w:sz w:val="21"/>
          <w:szCs w:val="21"/>
        </w:rPr>
        <w:t>首先</w:t>
      </w:r>
      <w:r w:rsidRPr="00852DB1">
        <w:rPr>
          <w:rFonts w:ascii="SimSun" w:hAnsi="SimSun"/>
          <w:color w:val="222222"/>
          <w:sz w:val="21"/>
          <w:szCs w:val="21"/>
        </w:rPr>
        <w:t>，它解释说，</w:t>
      </w:r>
      <w:r w:rsidRPr="00852DB1">
        <w:rPr>
          <w:rFonts w:ascii="SimSun" w:hAnsi="SimSun" w:hint="eastAsia"/>
          <w:color w:val="222222"/>
          <w:sz w:val="21"/>
          <w:szCs w:val="21"/>
        </w:rPr>
        <w:t>关于</w:t>
      </w:r>
      <w:r w:rsidRPr="00852DB1">
        <w:rPr>
          <w:rFonts w:ascii="SimSun" w:hAnsi="SimSun"/>
          <w:color w:val="222222"/>
          <w:sz w:val="21"/>
          <w:szCs w:val="21"/>
        </w:rPr>
        <w:t>大会的授权所</w:t>
      </w:r>
      <w:r w:rsidRPr="00852DB1">
        <w:rPr>
          <w:rFonts w:ascii="SimSun" w:hAnsi="SimSun" w:hint="eastAsia"/>
          <w:color w:val="222222"/>
          <w:sz w:val="21"/>
          <w:szCs w:val="21"/>
        </w:rPr>
        <w:t>提到的，为传统意义上的</w:t>
      </w:r>
      <w:r w:rsidRPr="00852DB1">
        <w:rPr>
          <w:rFonts w:ascii="SimSun" w:hAnsi="SimSun"/>
          <w:color w:val="222222"/>
          <w:sz w:val="21"/>
          <w:szCs w:val="21"/>
        </w:rPr>
        <w:t>广播和有线广播组织</w:t>
      </w:r>
      <w:r w:rsidRPr="00852DB1">
        <w:rPr>
          <w:rFonts w:ascii="SimSun" w:hAnsi="SimSun" w:hint="eastAsia"/>
          <w:color w:val="222222"/>
          <w:sz w:val="21"/>
          <w:szCs w:val="21"/>
        </w:rPr>
        <w:t>提供保护。它</w:t>
      </w:r>
      <w:r w:rsidRPr="00852DB1">
        <w:rPr>
          <w:rFonts w:ascii="SimSun" w:hAnsi="SimSun"/>
          <w:color w:val="222222"/>
          <w:sz w:val="21"/>
          <w:szCs w:val="21"/>
        </w:rPr>
        <w:t>设想，作为</w:t>
      </w:r>
      <w:r w:rsidRPr="00852DB1">
        <w:rPr>
          <w:rFonts w:ascii="SimSun" w:hAnsi="SimSun" w:hint="eastAsia"/>
          <w:color w:val="222222"/>
          <w:sz w:val="21"/>
          <w:szCs w:val="21"/>
        </w:rPr>
        <w:t>妥协方案的</w:t>
      </w:r>
      <w:r w:rsidRPr="00852DB1">
        <w:rPr>
          <w:rFonts w:ascii="SimSun" w:hAnsi="SimSun"/>
          <w:color w:val="222222"/>
          <w:sz w:val="21"/>
          <w:szCs w:val="21"/>
        </w:rPr>
        <w:t>一个可能的着陆</w:t>
      </w:r>
      <w:r w:rsidRPr="00852DB1">
        <w:rPr>
          <w:rFonts w:ascii="SimSun" w:hAnsi="SimSun" w:hint="eastAsia"/>
          <w:color w:val="222222"/>
          <w:sz w:val="21"/>
          <w:szCs w:val="21"/>
        </w:rPr>
        <w:t>点</w:t>
      </w:r>
      <w:r w:rsidRPr="00852DB1">
        <w:rPr>
          <w:rFonts w:ascii="SimSun" w:hAnsi="SimSun"/>
          <w:color w:val="222222"/>
          <w:sz w:val="21"/>
          <w:szCs w:val="21"/>
        </w:rPr>
        <w:t>，一个</w:t>
      </w:r>
      <w:r w:rsidRPr="00852DB1">
        <w:rPr>
          <w:rFonts w:ascii="SimSun" w:hAnsi="SimSun" w:hint="eastAsia"/>
          <w:color w:val="222222"/>
          <w:sz w:val="21"/>
          <w:szCs w:val="21"/>
        </w:rPr>
        <w:t>单独的权利，而不是一系列</w:t>
      </w:r>
      <w:r w:rsidRPr="00852DB1">
        <w:rPr>
          <w:rFonts w:ascii="SimSun" w:hAnsi="SimSun"/>
          <w:color w:val="222222"/>
          <w:sz w:val="21"/>
          <w:szCs w:val="21"/>
        </w:rPr>
        <w:t>权利，重点</w:t>
      </w:r>
      <w:r w:rsidRPr="00852DB1">
        <w:rPr>
          <w:rFonts w:ascii="SimSun" w:hAnsi="SimSun" w:hint="eastAsia"/>
          <w:color w:val="222222"/>
          <w:sz w:val="21"/>
          <w:szCs w:val="21"/>
        </w:rPr>
        <w:t>放在</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今天</w:t>
      </w:r>
      <w:r w:rsidRPr="00852DB1">
        <w:rPr>
          <w:rFonts w:ascii="SimSun" w:hAnsi="SimSun" w:hint="eastAsia"/>
          <w:color w:val="222222"/>
          <w:sz w:val="21"/>
          <w:szCs w:val="21"/>
        </w:rPr>
        <w:t>面临</w:t>
      </w:r>
      <w:r w:rsidRPr="00852DB1">
        <w:rPr>
          <w:rFonts w:ascii="SimSun" w:hAnsi="SimSun"/>
          <w:color w:val="222222"/>
          <w:sz w:val="21"/>
          <w:szCs w:val="21"/>
        </w:rPr>
        <w:t>的核心问题</w:t>
      </w:r>
      <w:r w:rsidRPr="00852DB1">
        <w:rPr>
          <w:rFonts w:ascii="SimSun" w:hAnsi="SimSun" w:hint="eastAsia"/>
          <w:color w:val="222222"/>
          <w:sz w:val="21"/>
          <w:szCs w:val="21"/>
        </w:rPr>
        <w:t>上</w:t>
      </w:r>
      <w:r w:rsidRPr="00852DB1">
        <w:rPr>
          <w:rFonts w:ascii="SimSun" w:hAnsi="SimSun"/>
          <w:color w:val="222222"/>
          <w:sz w:val="21"/>
          <w:szCs w:val="21"/>
        </w:rPr>
        <w:t>：</w:t>
      </w:r>
      <w:r w:rsidRPr="00852DB1">
        <w:rPr>
          <w:rFonts w:ascii="SimSun" w:hAnsi="SimSun" w:hint="eastAsia"/>
          <w:color w:val="222222"/>
          <w:sz w:val="21"/>
          <w:szCs w:val="21"/>
        </w:rPr>
        <w:t>对其</w:t>
      </w:r>
      <w:r w:rsidRPr="00852DB1">
        <w:rPr>
          <w:rFonts w:ascii="SimSun" w:hAnsi="SimSun"/>
          <w:color w:val="222222"/>
          <w:sz w:val="21"/>
          <w:szCs w:val="21"/>
        </w:rPr>
        <w:t>信号的盗版，</w:t>
      </w:r>
      <w:r w:rsidRPr="00852DB1">
        <w:rPr>
          <w:rFonts w:ascii="SimSun" w:hAnsi="SimSun" w:hint="eastAsia"/>
          <w:color w:val="222222"/>
          <w:sz w:val="21"/>
          <w:szCs w:val="21"/>
        </w:rPr>
        <w:t>当这些信号被发送到公众或被准备发送到公众的时候</w:t>
      </w:r>
      <w:r w:rsidRPr="00852DB1">
        <w:rPr>
          <w:rFonts w:ascii="SimSun" w:hAnsi="SimSun"/>
          <w:color w:val="222222"/>
          <w:sz w:val="21"/>
          <w:szCs w:val="21"/>
        </w:rPr>
        <w:t>。想法是</w:t>
      </w:r>
      <w:r w:rsidRPr="00852DB1">
        <w:rPr>
          <w:rFonts w:ascii="SimSun" w:hAnsi="SimSun" w:hint="eastAsia"/>
          <w:color w:val="222222"/>
          <w:sz w:val="21"/>
          <w:szCs w:val="21"/>
        </w:rPr>
        <w:t>给予广播组织控制向公众转播其信号的权利，且这一方案将</w:t>
      </w:r>
      <w:r w:rsidRPr="00852DB1">
        <w:rPr>
          <w:rFonts w:ascii="SimSun" w:hAnsi="SimSun"/>
          <w:color w:val="222222"/>
          <w:sz w:val="21"/>
          <w:szCs w:val="21"/>
        </w:rPr>
        <w:t>避免</w:t>
      </w:r>
      <w:r w:rsidRPr="00852DB1">
        <w:rPr>
          <w:rFonts w:ascii="SimSun" w:hAnsi="SimSun" w:hint="eastAsia"/>
          <w:color w:val="222222"/>
          <w:sz w:val="21"/>
          <w:szCs w:val="21"/>
        </w:rPr>
        <w:t>为被广播的内容提供</w:t>
      </w:r>
      <w:r w:rsidRPr="00852DB1">
        <w:rPr>
          <w:rFonts w:ascii="SimSun" w:hAnsi="SimSun"/>
          <w:color w:val="222222"/>
          <w:sz w:val="21"/>
          <w:szCs w:val="21"/>
        </w:rPr>
        <w:t>任何保护，</w:t>
      </w:r>
      <w:r w:rsidRPr="00852DB1">
        <w:rPr>
          <w:rFonts w:ascii="SimSun" w:hAnsi="SimSun" w:hint="eastAsia"/>
          <w:color w:val="222222"/>
          <w:sz w:val="21"/>
          <w:szCs w:val="21"/>
        </w:rPr>
        <w:t>也</w:t>
      </w:r>
      <w:r w:rsidRPr="00852DB1">
        <w:rPr>
          <w:rFonts w:ascii="SimSun" w:hAnsi="SimSun"/>
          <w:color w:val="222222"/>
          <w:sz w:val="21"/>
          <w:szCs w:val="21"/>
        </w:rPr>
        <w:t>不会提供任何</w:t>
      </w:r>
      <w:r w:rsidRPr="00852DB1">
        <w:rPr>
          <w:rFonts w:ascii="SimSun" w:hAnsi="SimSun" w:hint="eastAsia"/>
          <w:color w:val="222222"/>
          <w:sz w:val="21"/>
          <w:szCs w:val="21"/>
        </w:rPr>
        <w:t>录制后</w:t>
      </w:r>
      <w:r w:rsidRPr="00852DB1">
        <w:rPr>
          <w:rFonts w:ascii="SimSun" w:hAnsi="SimSun"/>
          <w:color w:val="222222"/>
          <w:sz w:val="21"/>
          <w:szCs w:val="21"/>
        </w:rPr>
        <w:t>权利。</w:t>
      </w:r>
      <w:r w:rsidRPr="00852DB1">
        <w:rPr>
          <w:rFonts w:ascii="SimSun" w:hAnsi="SimSun" w:hint="eastAsia"/>
          <w:sz w:val="21"/>
          <w:szCs w:val="21"/>
        </w:rPr>
        <w:t>这个权利将是</w:t>
      </w:r>
      <w:r w:rsidRPr="00852DB1">
        <w:rPr>
          <w:rFonts w:ascii="SimSun" w:hAnsi="SimSun" w:hint="eastAsia"/>
          <w:color w:val="222222"/>
          <w:sz w:val="21"/>
          <w:szCs w:val="21"/>
        </w:rPr>
        <w:t>一种授权转播的权利，且涉及通过任何媒介进行的转播</w:t>
      </w:r>
      <w:r w:rsidRPr="00852DB1">
        <w:rPr>
          <w:rFonts w:ascii="SimSun" w:hAnsi="SimSun"/>
          <w:color w:val="222222"/>
          <w:sz w:val="21"/>
          <w:szCs w:val="21"/>
        </w:rPr>
        <w:t>，所以这将是技术中立</w:t>
      </w:r>
      <w:r w:rsidRPr="00852DB1">
        <w:rPr>
          <w:rFonts w:ascii="SimSun" w:hAnsi="SimSun" w:hint="eastAsia"/>
          <w:color w:val="222222"/>
          <w:sz w:val="21"/>
          <w:szCs w:val="21"/>
        </w:rPr>
        <w:t>的</w:t>
      </w:r>
      <w:r w:rsidRPr="00852DB1">
        <w:rPr>
          <w:rFonts w:ascii="SimSun" w:hAnsi="SimSun"/>
          <w:color w:val="222222"/>
          <w:sz w:val="21"/>
          <w:szCs w:val="21"/>
        </w:rPr>
        <w:t>。</w:t>
      </w:r>
      <w:r w:rsidRPr="00852DB1">
        <w:rPr>
          <w:rFonts w:ascii="SimSun" w:hAnsi="SimSun" w:hint="eastAsia"/>
          <w:color w:val="222222"/>
          <w:sz w:val="21"/>
          <w:szCs w:val="21"/>
        </w:rPr>
        <w:t>在准备一个新条约的时候，没有人反对打击通过各种技术手段包括互联网进行的盗版</w:t>
      </w:r>
      <w:r w:rsidRPr="00852DB1">
        <w:rPr>
          <w:rFonts w:ascii="SimSun" w:hAnsi="SimSun"/>
          <w:color w:val="222222"/>
          <w:sz w:val="21"/>
          <w:szCs w:val="21"/>
        </w:rPr>
        <w:t>。</w:t>
      </w:r>
      <w:r w:rsidRPr="00852DB1">
        <w:rPr>
          <w:rFonts w:ascii="SimSun" w:hAnsi="SimSun" w:hint="eastAsia"/>
          <w:color w:val="222222"/>
          <w:sz w:val="21"/>
          <w:szCs w:val="21"/>
        </w:rPr>
        <w:t>受到控制的转播形式将</w:t>
      </w:r>
      <w:r w:rsidRPr="00852DB1">
        <w:rPr>
          <w:rFonts w:ascii="SimSun" w:hAnsi="SimSun"/>
          <w:color w:val="222222"/>
          <w:sz w:val="21"/>
          <w:szCs w:val="21"/>
        </w:rPr>
        <w:t>被限制在</w:t>
      </w:r>
      <w:r w:rsidRPr="00852DB1">
        <w:rPr>
          <w:rFonts w:ascii="SimSun" w:hAnsi="SimSun" w:hint="eastAsia"/>
          <w:color w:val="222222"/>
          <w:sz w:val="21"/>
          <w:szCs w:val="21"/>
        </w:rPr>
        <w:t>同步或者几乎同步的转播</w:t>
      </w:r>
      <w:r w:rsidRPr="00852DB1">
        <w:rPr>
          <w:rFonts w:ascii="SimSun" w:hAnsi="SimSun"/>
          <w:color w:val="222222"/>
          <w:sz w:val="21"/>
          <w:szCs w:val="21"/>
        </w:rPr>
        <w:t>。</w:t>
      </w:r>
      <w:r w:rsidRPr="00852DB1">
        <w:rPr>
          <w:rFonts w:ascii="SimSun" w:hAnsi="SimSun" w:hint="eastAsia"/>
          <w:sz w:val="21"/>
          <w:szCs w:val="21"/>
        </w:rPr>
        <w:t>同步或</w:t>
      </w:r>
      <w:r w:rsidRPr="00852DB1">
        <w:rPr>
          <w:rFonts w:ascii="SimSun" w:hAnsi="SimSun"/>
          <w:color w:val="222222"/>
          <w:sz w:val="21"/>
          <w:szCs w:val="21"/>
        </w:rPr>
        <w:t>同时基本上意味着</w:t>
      </w:r>
      <w:r w:rsidR="00597439">
        <w:rPr>
          <w:rFonts w:ascii="SimSun" w:hAnsi="SimSun" w:hint="eastAsia"/>
          <w:color w:val="222222"/>
          <w:sz w:val="21"/>
          <w:szCs w:val="21"/>
        </w:rPr>
        <w:t>(</w:t>
      </w:r>
      <w:r w:rsidRPr="00852DB1">
        <w:rPr>
          <w:rFonts w:ascii="SimSun" w:hAnsi="SimSun" w:hint="eastAsia"/>
          <w:color w:val="222222"/>
          <w:sz w:val="21"/>
          <w:szCs w:val="21"/>
        </w:rPr>
        <w:t>现场</w:t>
      </w:r>
      <w:r w:rsidR="00597439">
        <w:rPr>
          <w:rFonts w:ascii="SimSun" w:hAnsi="SimSun" w:hint="eastAsia"/>
          <w:color w:val="222222"/>
          <w:sz w:val="21"/>
          <w:szCs w:val="21"/>
        </w:rPr>
        <w:t>)</w:t>
      </w:r>
      <w:r w:rsidRPr="00852DB1">
        <w:rPr>
          <w:rFonts w:ascii="SimSun" w:hAnsi="SimSun"/>
          <w:color w:val="222222"/>
          <w:sz w:val="21"/>
          <w:szCs w:val="21"/>
        </w:rPr>
        <w:t>实况广播，但“几乎同时”将必须被定义为“</w:t>
      </w:r>
      <w:r w:rsidRPr="00852DB1">
        <w:rPr>
          <w:rFonts w:ascii="SimSun" w:hAnsi="SimSun" w:hint="eastAsia"/>
          <w:color w:val="222222"/>
          <w:sz w:val="21"/>
          <w:szCs w:val="21"/>
        </w:rPr>
        <w:t>为适应不同地点之间的时间差，</w:t>
      </w:r>
      <w:r w:rsidRPr="00852DB1">
        <w:rPr>
          <w:rFonts w:ascii="SimSun" w:hAnsi="SimSun"/>
          <w:color w:val="222222"/>
          <w:sz w:val="21"/>
          <w:szCs w:val="21"/>
        </w:rPr>
        <w:t>或便于</w:t>
      </w:r>
      <w:r w:rsidRPr="00852DB1">
        <w:rPr>
          <w:rFonts w:ascii="SimSun" w:hAnsi="SimSun" w:hint="eastAsia"/>
          <w:color w:val="222222"/>
          <w:sz w:val="21"/>
          <w:szCs w:val="21"/>
        </w:rPr>
        <w:t>对</w:t>
      </w:r>
      <w:r w:rsidRPr="00852DB1">
        <w:rPr>
          <w:rFonts w:ascii="SimSun" w:hAnsi="SimSun"/>
          <w:color w:val="222222"/>
          <w:sz w:val="21"/>
          <w:szCs w:val="21"/>
        </w:rPr>
        <w:t>信号的</w:t>
      </w:r>
      <w:r w:rsidRPr="00852DB1">
        <w:rPr>
          <w:rFonts w:ascii="SimSun" w:hAnsi="SimSun" w:hint="eastAsia"/>
          <w:color w:val="222222"/>
          <w:sz w:val="21"/>
          <w:szCs w:val="21"/>
        </w:rPr>
        <w:t>技术性</w:t>
      </w:r>
      <w:r w:rsidRPr="00852DB1">
        <w:rPr>
          <w:rFonts w:ascii="SimSun" w:hAnsi="SimSun"/>
          <w:color w:val="222222"/>
          <w:sz w:val="21"/>
          <w:szCs w:val="21"/>
        </w:rPr>
        <w:t>传输</w:t>
      </w:r>
      <w:r w:rsidRPr="00852DB1">
        <w:rPr>
          <w:rFonts w:ascii="SimSun" w:hAnsi="SimSun" w:hint="eastAsia"/>
          <w:color w:val="222222"/>
          <w:sz w:val="21"/>
          <w:szCs w:val="21"/>
        </w:rPr>
        <w:t>而必须的对信号的延迟发送</w:t>
      </w:r>
      <w:r w:rsidRPr="00852DB1">
        <w:rPr>
          <w:rFonts w:ascii="SimSun" w:hAnsi="SimSun"/>
          <w:color w:val="222222"/>
          <w:sz w:val="21"/>
          <w:szCs w:val="21"/>
        </w:rPr>
        <w:t>”</w:t>
      </w:r>
      <w:r w:rsidRPr="00852DB1">
        <w:rPr>
          <w:rFonts w:ascii="SimSun" w:hAnsi="SimSun" w:hint="eastAsia"/>
          <w:color w:val="222222"/>
          <w:sz w:val="21"/>
          <w:szCs w:val="21"/>
        </w:rPr>
        <w:t>。向公众</w:t>
      </w:r>
      <w:r w:rsidRPr="00852DB1">
        <w:rPr>
          <w:rFonts w:ascii="SimSun" w:hAnsi="SimSun"/>
          <w:color w:val="222222"/>
          <w:sz w:val="21"/>
          <w:szCs w:val="21"/>
        </w:rPr>
        <w:t>转播的元素是很重要的，因此，拟议条约</w:t>
      </w:r>
      <w:r w:rsidRPr="00852DB1">
        <w:rPr>
          <w:rFonts w:ascii="SimSun" w:hAnsi="SimSun" w:hint="eastAsia"/>
          <w:color w:val="222222"/>
          <w:sz w:val="21"/>
          <w:szCs w:val="21"/>
        </w:rPr>
        <w:t>将</w:t>
      </w:r>
      <w:r w:rsidRPr="00852DB1">
        <w:rPr>
          <w:rFonts w:ascii="SimSun" w:hAnsi="SimSun"/>
          <w:color w:val="222222"/>
          <w:sz w:val="21"/>
          <w:szCs w:val="21"/>
        </w:rPr>
        <w:t>不会影响</w:t>
      </w:r>
      <w:r w:rsidRPr="00852DB1">
        <w:rPr>
          <w:rFonts w:ascii="SimSun" w:hAnsi="SimSun" w:hint="eastAsia"/>
          <w:color w:val="222222"/>
          <w:sz w:val="21"/>
          <w:szCs w:val="21"/>
        </w:rPr>
        <w:t>个人</w:t>
      </w:r>
      <w:r w:rsidRPr="00852DB1">
        <w:rPr>
          <w:rFonts w:ascii="SimSun" w:hAnsi="SimSun"/>
          <w:color w:val="222222"/>
          <w:sz w:val="21"/>
          <w:szCs w:val="21"/>
        </w:rPr>
        <w:t>用途。拟议条约将包括</w:t>
      </w:r>
      <w:r w:rsidRPr="00852DB1">
        <w:rPr>
          <w:rFonts w:ascii="SimSun" w:hAnsi="SimSun" w:hint="eastAsia"/>
          <w:color w:val="222222"/>
          <w:sz w:val="21"/>
          <w:szCs w:val="21"/>
        </w:rPr>
        <w:t>广播前</w:t>
      </w:r>
      <w:r w:rsidRPr="00852DB1">
        <w:rPr>
          <w:rFonts w:ascii="SimSun" w:hAnsi="SimSun"/>
          <w:color w:val="222222"/>
          <w:sz w:val="21"/>
          <w:szCs w:val="21"/>
        </w:rPr>
        <w:t>信号</w:t>
      </w:r>
      <w:r w:rsidRPr="00852DB1">
        <w:rPr>
          <w:rFonts w:ascii="SimSun" w:hAnsi="SimSun" w:hint="eastAsia"/>
          <w:color w:val="222222"/>
          <w:sz w:val="21"/>
          <w:szCs w:val="21"/>
        </w:rPr>
        <w:t>。</w:t>
      </w:r>
      <w:r w:rsidRPr="00852DB1">
        <w:rPr>
          <w:rFonts w:ascii="SimSun" w:hAnsi="SimSun"/>
          <w:color w:val="222222"/>
          <w:sz w:val="21"/>
          <w:szCs w:val="21"/>
        </w:rPr>
        <w:t>这种方法提供了一个</w:t>
      </w:r>
      <w:r w:rsidRPr="00852DB1">
        <w:rPr>
          <w:rFonts w:ascii="SimSun" w:hAnsi="SimSun" w:hint="eastAsia"/>
          <w:color w:val="222222"/>
          <w:sz w:val="21"/>
          <w:szCs w:val="21"/>
        </w:rPr>
        <w:t>潜在的</w:t>
      </w:r>
      <w:r w:rsidRPr="00852DB1">
        <w:rPr>
          <w:rFonts w:ascii="SimSun" w:hAnsi="SimSun"/>
          <w:color w:val="222222"/>
          <w:sz w:val="21"/>
          <w:szCs w:val="21"/>
        </w:rPr>
        <w:t>妥协区域，</w:t>
      </w:r>
      <w:r w:rsidRPr="00852DB1">
        <w:rPr>
          <w:rFonts w:ascii="SimSun" w:hAnsi="SimSun" w:hint="eastAsia"/>
          <w:color w:val="222222"/>
          <w:sz w:val="21"/>
          <w:szCs w:val="21"/>
        </w:rPr>
        <w:t>而且可以是简短</w:t>
      </w:r>
      <w:r w:rsidRPr="00852DB1">
        <w:rPr>
          <w:rFonts w:ascii="SimSun" w:hAnsi="SimSun"/>
          <w:color w:val="222222"/>
          <w:sz w:val="21"/>
          <w:szCs w:val="21"/>
        </w:rPr>
        <w:t>和简单</w:t>
      </w:r>
      <w:r w:rsidRPr="00852DB1">
        <w:rPr>
          <w:rFonts w:ascii="SimSun" w:hAnsi="SimSun" w:hint="eastAsia"/>
          <w:color w:val="222222"/>
          <w:sz w:val="21"/>
          <w:szCs w:val="21"/>
        </w:rPr>
        <w:t>的</w:t>
      </w:r>
      <w:r w:rsidRPr="00852DB1">
        <w:rPr>
          <w:rFonts w:ascii="SimSun" w:hAnsi="SimSun"/>
          <w:color w:val="222222"/>
          <w:sz w:val="21"/>
          <w:szCs w:val="21"/>
        </w:rPr>
        <w:t>，</w:t>
      </w:r>
      <w:r w:rsidRPr="00852DB1">
        <w:rPr>
          <w:rFonts w:ascii="SimSun" w:hAnsi="SimSun" w:hint="eastAsia"/>
          <w:color w:val="222222"/>
          <w:sz w:val="21"/>
          <w:szCs w:val="21"/>
        </w:rPr>
        <w:t>同时也</w:t>
      </w:r>
      <w:r w:rsidRPr="00852DB1">
        <w:rPr>
          <w:rFonts w:ascii="SimSun" w:hAnsi="SimSun"/>
          <w:color w:val="222222"/>
          <w:sz w:val="21"/>
          <w:szCs w:val="21"/>
        </w:rPr>
        <w:t>不会产生超过绝对必要的权利。</w:t>
      </w:r>
      <w:r w:rsidRPr="00852DB1">
        <w:rPr>
          <w:rFonts w:ascii="SimSun" w:hAnsi="SimSun" w:hint="eastAsia"/>
          <w:color w:val="222222"/>
          <w:sz w:val="21"/>
          <w:szCs w:val="21"/>
        </w:rPr>
        <w:t>它</w:t>
      </w:r>
      <w:r w:rsidRPr="00852DB1">
        <w:rPr>
          <w:rFonts w:ascii="SimSun" w:hAnsi="SimSun"/>
          <w:color w:val="222222"/>
          <w:sz w:val="21"/>
          <w:szCs w:val="21"/>
        </w:rPr>
        <w:t>将确认并澄清</w:t>
      </w:r>
      <w:r w:rsidRPr="00852DB1">
        <w:rPr>
          <w:rFonts w:ascii="SimSun" w:hAnsi="SimSun" w:hint="eastAsia"/>
          <w:color w:val="222222"/>
          <w:sz w:val="21"/>
          <w:szCs w:val="21"/>
        </w:rPr>
        <w:t>在国际层面</w:t>
      </w:r>
      <w:r w:rsidRPr="00852DB1">
        <w:rPr>
          <w:rFonts w:ascii="SimSun" w:hAnsi="SimSun"/>
          <w:color w:val="222222"/>
          <w:sz w:val="21"/>
          <w:szCs w:val="21"/>
        </w:rPr>
        <w:t>广播</w:t>
      </w:r>
      <w:r w:rsidRPr="00852DB1">
        <w:rPr>
          <w:rFonts w:ascii="SimSun" w:hAnsi="SimSun" w:hint="eastAsia"/>
          <w:color w:val="222222"/>
          <w:sz w:val="21"/>
          <w:szCs w:val="21"/>
        </w:rPr>
        <w:t>组织</w:t>
      </w:r>
      <w:r w:rsidRPr="00852DB1">
        <w:rPr>
          <w:rFonts w:ascii="SimSun" w:hAnsi="SimSun"/>
          <w:color w:val="222222"/>
          <w:sz w:val="21"/>
          <w:szCs w:val="21"/>
        </w:rPr>
        <w:t>最需要保护</w:t>
      </w:r>
      <w:r w:rsidRPr="00852DB1">
        <w:rPr>
          <w:rFonts w:ascii="SimSun" w:hAnsi="SimSun" w:hint="eastAsia"/>
          <w:color w:val="222222"/>
          <w:sz w:val="21"/>
          <w:szCs w:val="21"/>
        </w:rPr>
        <w:t>，要能使其</w:t>
      </w:r>
      <w:r w:rsidRPr="00852DB1">
        <w:rPr>
          <w:rFonts w:ascii="SimSun" w:hAnsi="SimSun"/>
          <w:color w:val="222222"/>
          <w:sz w:val="21"/>
          <w:szCs w:val="21"/>
        </w:rPr>
        <w:t>防止</w:t>
      </w:r>
      <w:r w:rsidRPr="00852DB1">
        <w:rPr>
          <w:rFonts w:ascii="SimSun" w:hAnsi="SimSun" w:hint="eastAsia"/>
          <w:color w:val="222222"/>
          <w:sz w:val="21"/>
          <w:szCs w:val="21"/>
        </w:rPr>
        <w:t>互联网上的</w:t>
      </w:r>
      <w:r w:rsidRPr="00852DB1">
        <w:rPr>
          <w:rFonts w:ascii="SimSun" w:hAnsi="SimSun"/>
          <w:color w:val="222222"/>
          <w:sz w:val="21"/>
          <w:szCs w:val="21"/>
        </w:rPr>
        <w:t>信号盗版，包括</w:t>
      </w:r>
      <w:r w:rsidRPr="00852DB1">
        <w:rPr>
          <w:rFonts w:ascii="SimSun" w:hAnsi="SimSun" w:hint="eastAsia"/>
          <w:color w:val="222222"/>
          <w:sz w:val="21"/>
          <w:szCs w:val="21"/>
        </w:rPr>
        <w:t>对</w:t>
      </w:r>
      <w:r w:rsidRPr="00852DB1">
        <w:rPr>
          <w:rFonts w:ascii="SimSun" w:hAnsi="SimSun"/>
          <w:color w:val="222222"/>
          <w:sz w:val="21"/>
          <w:szCs w:val="21"/>
        </w:rPr>
        <w:t>广播前信号</w:t>
      </w:r>
      <w:r w:rsidRPr="00852DB1">
        <w:rPr>
          <w:rFonts w:ascii="SimSun" w:hAnsi="SimSun" w:hint="eastAsia"/>
          <w:color w:val="222222"/>
          <w:sz w:val="21"/>
          <w:szCs w:val="21"/>
        </w:rPr>
        <w:t>的盗版</w:t>
      </w:r>
      <w:r w:rsidRPr="00852DB1">
        <w:rPr>
          <w:rFonts w:ascii="SimSun" w:hAnsi="SimSun"/>
          <w:color w:val="222222"/>
          <w:sz w:val="21"/>
          <w:szCs w:val="21"/>
        </w:rPr>
        <w:t>。</w:t>
      </w:r>
      <w:r w:rsidRPr="00852DB1">
        <w:rPr>
          <w:rFonts w:ascii="SimSun" w:hAnsi="SimSun" w:hint="eastAsia"/>
          <w:color w:val="222222"/>
          <w:sz w:val="21"/>
          <w:szCs w:val="21"/>
        </w:rPr>
        <w:t>它</w:t>
      </w:r>
      <w:r w:rsidRPr="00852DB1">
        <w:rPr>
          <w:rFonts w:ascii="SimSun" w:hAnsi="SimSun"/>
          <w:color w:val="222222"/>
          <w:sz w:val="21"/>
          <w:szCs w:val="21"/>
        </w:rPr>
        <w:t>允许灵活性</w:t>
      </w:r>
      <w:r w:rsidRPr="00852DB1">
        <w:rPr>
          <w:rFonts w:ascii="SimSun" w:hAnsi="SimSun" w:hint="eastAsia"/>
          <w:color w:val="222222"/>
          <w:sz w:val="21"/>
          <w:szCs w:val="21"/>
        </w:rPr>
        <w:t>的存在</w:t>
      </w:r>
      <w:r w:rsidRPr="00852DB1">
        <w:rPr>
          <w:rFonts w:ascii="SimSun" w:hAnsi="SimSun"/>
          <w:color w:val="222222"/>
          <w:sz w:val="21"/>
          <w:szCs w:val="21"/>
        </w:rPr>
        <w:t>，每个国家可以</w:t>
      </w:r>
      <w:r w:rsidRPr="00852DB1">
        <w:rPr>
          <w:rFonts w:ascii="SimSun" w:hAnsi="SimSun" w:hint="eastAsia"/>
          <w:color w:val="222222"/>
          <w:sz w:val="21"/>
          <w:szCs w:val="21"/>
        </w:rPr>
        <w:t>在其国内立法中</w:t>
      </w:r>
      <w:r w:rsidRPr="00852DB1">
        <w:rPr>
          <w:rFonts w:ascii="SimSun" w:hAnsi="SimSun"/>
          <w:color w:val="222222"/>
          <w:sz w:val="21"/>
          <w:szCs w:val="21"/>
        </w:rPr>
        <w:t>提供更</w:t>
      </w:r>
      <w:r w:rsidRPr="00852DB1">
        <w:rPr>
          <w:rFonts w:ascii="SimSun" w:hAnsi="SimSun" w:hint="eastAsia"/>
          <w:color w:val="222222"/>
          <w:sz w:val="21"/>
          <w:szCs w:val="21"/>
        </w:rPr>
        <w:t>宽</w:t>
      </w:r>
      <w:r w:rsidRPr="00852DB1">
        <w:rPr>
          <w:rFonts w:ascii="SimSun" w:hAnsi="SimSun"/>
          <w:color w:val="222222"/>
          <w:sz w:val="21"/>
          <w:szCs w:val="21"/>
        </w:rPr>
        <w:t>范围的权利。</w:t>
      </w:r>
      <w:r w:rsidRPr="00852DB1">
        <w:rPr>
          <w:rFonts w:ascii="SimSun" w:hAnsi="SimSun" w:hint="eastAsia"/>
          <w:color w:val="222222"/>
          <w:sz w:val="21"/>
          <w:szCs w:val="21"/>
        </w:rPr>
        <w:t>所提议的方法</w:t>
      </w:r>
      <w:r w:rsidRPr="00852DB1">
        <w:rPr>
          <w:rFonts w:ascii="SimSun" w:hAnsi="SimSun"/>
          <w:color w:val="222222"/>
          <w:sz w:val="21"/>
          <w:szCs w:val="21"/>
        </w:rPr>
        <w:t>可以是卓有成效的，而且可能使委员会，</w:t>
      </w:r>
      <w:r w:rsidRPr="00852DB1">
        <w:rPr>
          <w:rFonts w:ascii="SimSun" w:hAnsi="SimSun" w:hint="eastAsia"/>
          <w:color w:val="222222"/>
          <w:sz w:val="21"/>
          <w:szCs w:val="21"/>
        </w:rPr>
        <w:t>在</w:t>
      </w:r>
      <w:r w:rsidRPr="00852DB1">
        <w:rPr>
          <w:rFonts w:ascii="SimSun" w:hAnsi="SimSun"/>
          <w:color w:val="222222"/>
          <w:sz w:val="21"/>
          <w:szCs w:val="21"/>
        </w:rPr>
        <w:t>经过15年</w:t>
      </w:r>
      <w:r w:rsidRPr="00852DB1">
        <w:rPr>
          <w:rFonts w:ascii="SimSun" w:hAnsi="SimSun" w:hint="eastAsia"/>
          <w:color w:val="222222"/>
          <w:sz w:val="21"/>
          <w:szCs w:val="21"/>
        </w:rPr>
        <w:t>多</w:t>
      </w:r>
      <w:r w:rsidRPr="00852DB1">
        <w:rPr>
          <w:rFonts w:ascii="SimSun" w:hAnsi="SimSun"/>
          <w:color w:val="222222"/>
          <w:sz w:val="21"/>
          <w:szCs w:val="21"/>
        </w:rPr>
        <w:t>的讨论</w:t>
      </w:r>
      <w:r w:rsidRPr="00852DB1">
        <w:rPr>
          <w:rFonts w:ascii="SimSun" w:hAnsi="SimSun" w:hint="eastAsia"/>
          <w:color w:val="222222"/>
          <w:sz w:val="21"/>
          <w:szCs w:val="21"/>
        </w:rPr>
        <w:t>后</w:t>
      </w:r>
      <w:r w:rsidRPr="00852DB1">
        <w:rPr>
          <w:rFonts w:ascii="SimSun" w:hAnsi="SimSun"/>
          <w:color w:val="222222"/>
          <w:sz w:val="21"/>
          <w:szCs w:val="21"/>
        </w:rPr>
        <w:t>，</w:t>
      </w:r>
      <w:r w:rsidRPr="00852DB1">
        <w:rPr>
          <w:rFonts w:ascii="SimSun" w:hAnsi="SimSun" w:hint="eastAsia"/>
          <w:color w:val="222222"/>
          <w:sz w:val="21"/>
          <w:szCs w:val="21"/>
        </w:rPr>
        <w:t>获得一个比此前已提到桌面讨论的建议案文的范围要窄，</w:t>
      </w:r>
      <w:r w:rsidRPr="00852DB1">
        <w:rPr>
          <w:rFonts w:ascii="SimSun" w:hAnsi="SimSun"/>
          <w:color w:val="222222"/>
          <w:sz w:val="21"/>
          <w:szCs w:val="21"/>
        </w:rPr>
        <w:t>但仍</w:t>
      </w:r>
      <w:r w:rsidRPr="00852DB1">
        <w:rPr>
          <w:rFonts w:ascii="SimSun" w:hAnsi="SimSun" w:hint="eastAsia"/>
          <w:color w:val="222222"/>
          <w:sz w:val="21"/>
          <w:szCs w:val="21"/>
        </w:rPr>
        <w:t>非常集中的成果</w:t>
      </w:r>
      <w:r w:rsidRPr="00852DB1">
        <w:rPr>
          <w:rFonts w:ascii="SimSun" w:hAnsi="SimSun"/>
          <w:color w:val="222222"/>
          <w:sz w:val="21"/>
          <w:szCs w:val="21"/>
        </w:rPr>
        <w:t>，这</w:t>
      </w:r>
      <w:r w:rsidRPr="00852DB1">
        <w:rPr>
          <w:rFonts w:ascii="SimSun" w:hAnsi="SimSun" w:hint="eastAsia"/>
          <w:color w:val="222222"/>
          <w:sz w:val="21"/>
          <w:szCs w:val="21"/>
        </w:rPr>
        <w:t>将</w:t>
      </w:r>
      <w:r w:rsidRPr="00852DB1">
        <w:rPr>
          <w:rFonts w:ascii="SimSun" w:hAnsi="SimSun"/>
          <w:color w:val="222222"/>
          <w:sz w:val="21"/>
          <w:szCs w:val="21"/>
        </w:rPr>
        <w:t>是一个</w:t>
      </w:r>
      <w:r w:rsidRPr="00852DB1">
        <w:rPr>
          <w:rFonts w:ascii="SimSun" w:hAnsi="SimSun" w:hint="eastAsia"/>
          <w:color w:val="222222"/>
          <w:sz w:val="21"/>
          <w:szCs w:val="21"/>
        </w:rPr>
        <w:t>推动谈判前进的</w:t>
      </w:r>
      <w:r w:rsidRPr="00852DB1">
        <w:rPr>
          <w:rFonts w:ascii="SimSun" w:hAnsi="SimSun"/>
          <w:color w:val="222222"/>
          <w:sz w:val="21"/>
          <w:szCs w:val="21"/>
        </w:rPr>
        <w:t>有效</w:t>
      </w:r>
      <w:r w:rsidRPr="00852DB1">
        <w:rPr>
          <w:rFonts w:ascii="SimSun" w:hAnsi="SimSun" w:hint="eastAsia"/>
          <w:color w:val="222222"/>
          <w:sz w:val="21"/>
          <w:szCs w:val="21"/>
        </w:rPr>
        <w:t>方案。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印度代表团介绍了一种</w:t>
      </w:r>
      <w:r w:rsidRPr="00852DB1">
        <w:rPr>
          <w:rFonts w:ascii="SimSun" w:hAnsi="SimSun" w:hint="eastAsia"/>
          <w:color w:val="222222"/>
          <w:sz w:val="21"/>
          <w:szCs w:val="21"/>
        </w:rPr>
        <w:t>新的备选方案来</w:t>
      </w:r>
      <w:r w:rsidRPr="00852DB1">
        <w:rPr>
          <w:rFonts w:ascii="SimSun" w:hAnsi="SimSun"/>
          <w:color w:val="222222"/>
          <w:sz w:val="21"/>
          <w:szCs w:val="21"/>
        </w:rPr>
        <w:t>强调授权</w:t>
      </w:r>
      <w:r w:rsidRPr="00852DB1">
        <w:rPr>
          <w:rFonts w:ascii="SimSun" w:hAnsi="SimSun" w:hint="eastAsia"/>
          <w:color w:val="222222"/>
          <w:sz w:val="21"/>
          <w:szCs w:val="21"/>
        </w:rPr>
        <w:t>的</w:t>
      </w:r>
      <w:r w:rsidRPr="00852DB1">
        <w:rPr>
          <w:rFonts w:ascii="SimSun" w:hAnsi="SimSun"/>
          <w:color w:val="222222"/>
          <w:sz w:val="21"/>
          <w:szCs w:val="21"/>
        </w:rPr>
        <w:t>权利，指出</w:t>
      </w:r>
      <w:r w:rsidRPr="00852DB1">
        <w:rPr>
          <w:rFonts w:ascii="SimSun" w:hAnsi="SimSun" w:hint="eastAsia"/>
          <w:color w:val="222222"/>
          <w:sz w:val="21"/>
          <w:szCs w:val="21"/>
        </w:rPr>
        <w:t>对于未经授权进行的转播，</w:t>
      </w:r>
      <w:r w:rsidRPr="00852DB1">
        <w:rPr>
          <w:rFonts w:ascii="SimSun" w:hAnsi="SimSun"/>
          <w:color w:val="222222"/>
          <w:sz w:val="21"/>
          <w:szCs w:val="21"/>
        </w:rPr>
        <w:t>广播组织应</w:t>
      </w:r>
      <w:r w:rsidRPr="00852DB1">
        <w:rPr>
          <w:rFonts w:ascii="SimSun" w:hAnsi="SimSun" w:hint="eastAsia"/>
          <w:color w:val="222222"/>
          <w:sz w:val="21"/>
          <w:szCs w:val="21"/>
        </w:rPr>
        <w:t>享有禁止转播</w:t>
      </w:r>
      <w:r w:rsidRPr="00852DB1">
        <w:rPr>
          <w:rFonts w:ascii="SimSun" w:hAnsi="SimSun"/>
          <w:color w:val="222222"/>
          <w:sz w:val="21"/>
          <w:szCs w:val="21"/>
        </w:rPr>
        <w:t>的权利。通过传统</w:t>
      </w:r>
      <w:r w:rsidRPr="00852DB1">
        <w:rPr>
          <w:rFonts w:ascii="SimSun" w:hAnsi="SimSun" w:hint="eastAsia"/>
          <w:color w:val="222222"/>
          <w:sz w:val="21"/>
          <w:szCs w:val="21"/>
        </w:rPr>
        <w:t>的</w:t>
      </w:r>
      <w:r w:rsidRPr="00852DB1">
        <w:rPr>
          <w:rFonts w:ascii="SimSun" w:hAnsi="SimSun"/>
          <w:color w:val="222222"/>
          <w:sz w:val="21"/>
          <w:szCs w:val="21"/>
        </w:rPr>
        <w:t>广播</w:t>
      </w:r>
      <w:r w:rsidRPr="00852DB1">
        <w:rPr>
          <w:rFonts w:ascii="SimSun" w:hAnsi="SimSun" w:hint="eastAsia"/>
          <w:color w:val="222222"/>
          <w:sz w:val="21"/>
          <w:szCs w:val="21"/>
        </w:rPr>
        <w:t>对信号进行转播意味着使</w:t>
      </w:r>
      <w:r w:rsidRPr="00852DB1">
        <w:rPr>
          <w:rFonts w:ascii="SimSun" w:hAnsi="SimSun"/>
          <w:color w:val="222222"/>
          <w:sz w:val="21"/>
          <w:szCs w:val="21"/>
        </w:rPr>
        <w:t>广播</w:t>
      </w:r>
      <w:r w:rsidRPr="00852DB1">
        <w:rPr>
          <w:rFonts w:ascii="SimSun" w:hAnsi="SimSun" w:hint="eastAsia"/>
          <w:color w:val="222222"/>
          <w:sz w:val="21"/>
          <w:szCs w:val="21"/>
        </w:rPr>
        <w:t>在公众付费的地方被</w:t>
      </w:r>
      <w:r w:rsidRPr="00852DB1">
        <w:rPr>
          <w:rFonts w:ascii="SimSun" w:hAnsi="SimSun"/>
          <w:color w:val="222222"/>
          <w:sz w:val="21"/>
          <w:szCs w:val="21"/>
        </w:rPr>
        <w:t>看到或听到</w:t>
      </w:r>
      <w:r w:rsidRPr="00852DB1">
        <w:rPr>
          <w:rFonts w:ascii="SimSun" w:hAnsi="SimSun" w:hint="eastAsia"/>
          <w:color w:val="222222"/>
          <w:sz w:val="21"/>
          <w:szCs w:val="21"/>
        </w:rPr>
        <w:t>，以及为了转播的目的对信号进行的固定</w:t>
      </w:r>
      <w:r w:rsidRPr="00852DB1">
        <w:rPr>
          <w:rFonts w:ascii="SimSun" w:hAnsi="SimSun"/>
          <w:color w:val="222222"/>
          <w:sz w:val="21"/>
          <w:szCs w:val="21"/>
        </w:rPr>
        <w:t>。</w:t>
      </w:r>
      <w:r w:rsidRPr="00852DB1">
        <w:rPr>
          <w:rFonts w:ascii="SimSun" w:hAnsi="SimSun" w:hint="eastAsia"/>
          <w:color w:val="222222"/>
          <w:sz w:val="21"/>
          <w:szCs w:val="21"/>
        </w:rPr>
        <w:t>不管</w:t>
      </w:r>
      <w:r w:rsidRPr="00852DB1">
        <w:rPr>
          <w:rFonts w:ascii="SimSun" w:hAnsi="SimSun"/>
          <w:color w:val="222222"/>
          <w:sz w:val="21"/>
          <w:szCs w:val="21"/>
        </w:rPr>
        <w:t>第1款</w:t>
      </w:r>
      <w:r w:rsidRPr="00852DB1">
        <w:rPr>
          <w:rFonts w:ascii="SimSun" w:hAnsi="SimSun" w:hint="eastAsia"/>
          <w:color w:val="222222"/>
          <w:sz w:val="21"/>
          <w:szCs w:val="21"/>
        </w:rPr>
        <w:t>如何规定</w:t>
      </w:r>
      <w:r w:rsidRPr="00852DB1">
        <w:rPr>
          <w:rFonts w:ascii="SimSun" w:hAnsi="SimSun"/>
          <w:color w:val="222222"/>
          <w:sz w:val="21"/>
          <w:szCs w:val="21"/>
        </w:rPr>
        <w:t>，其中的权利</w:t>
      </w:r>
      <w:r w:rsidRPr="00852DB1">
        <w:rPr>
          <w:rFonts w:ascii="SimSun" w:hAnsi="SimSun" w:hint="eastAsia"/>
          <w:color w:val="222222"/>
          <w:sz w:val="21"/>
          <w:szCs w:val="21"/>
        </w:rPr>
        <w:t>也将受制于广播组织所获得或拥有的专有权利。</w:t>
      </w:r>
      <w:r w:rsidRPr="00852DB1">
        <w:rPr>
          <w:rFonts w:ascii="SimSun" w:hAnsi="SimSun"/>
          <w:color w:val="222222"/>
          <w:sz w:val="21"/>
          <w:szCs w:val="21"/>
        </w:rPr>
        <w:t>该规定将适用</w:t>
      </w:r>
      <w:r w:rsidRPr="00852DB1">
        <w:rPr>
          <w:rFonts w:ascii="SimSun" w:hAnsi="SimSun" w:hint="eastAsia"/>
          <w:color w:val="222222"/>
          <w:sz w:val="21"/>
          <w:szCs w:val="21"/>
        </w:rPr>
        <w:t>通过传统媒介进行有线广播的</w:t>
      </w:r>
      <w:r w:rsidRPr="00852DB1">
        <w:rPr>
          <w:rFonts w:ascii="SimSun" w:hAnsi="SimSun"/>
          <w:color w:val="222222"/>
          <w:sz w:val="21"/>
          <w:szCs w:val="21"/>
        </w:rPr>
        <w:t>有线广播组织的保护。广播组织将</w:t>
      </w:r>
      <w:r w:rsidRPr="00852DB1">
        <w:rPr>
          <w:rFonts w:ascii="SimSun" w:hAnsi="SimSun" w:hint="eastAsia"/>
          <w:color w:val="222222"/>
          <w:sz w:val="21"/>
          <w:szCs w:val="21"/>
        </w:rPr>
        <w:t>有权禁止任何人通过互联网或者其他任何媒介转播广播或者广播前信号或信号</w:t>
      </w:r>
      <w:r w:rsidRPr="00852DB1">
        <w:rPr>
          <w:rFonts w:ascii="SimSun" w:hAnsi="SimSun"/>
          <w:color w:val="222222"/>
          <w:sz w:val="21"/>
          <w:szCs w:val="21"/>
        </w:rPr>
        <w:t>。它</w:t>
      </w:r>
      <w:r w:rsidRPr="00852DB1">
        <w:rPr>
          <w:rFonts w:ascii="SimSun" w:hAnsi="SimSun" w:hint="eastAsia"/>
          <w:color w:val="222222"/>
          <w:sz w:val="21"/>
          <w:szCs w:val="21"/>
        </w:rPr>
        <w:t>所选用</w:t>
      </w:r>
      <w:r w:rsidRPr="00852DB1">
        <w:rPr>
          <w:rFonts w:ascii="SimSun" w:hAnsi="SimSun"/>
          <w:color w:val="222222"/>
          <w:sz w:val="21"/>
          <w:szCs w:val="21"/>
        </w:rPr>
        <w:t>的措辞强调的</w:t>
      </w:r>
      <w:r w:rsidRPr="00852DB1">
        <w:rPr>
          <w:rFonts w:ascii="SimSun" w:hAnsi="SimSun" w:hint="eastAsia"/>
          <w:color w:val="222222"/>
          <w:sz w:val="21"/>
          <w:szCs w:val="21"/>
        </w:rPr>
        <w:t>是禁止权，而不是授权专有权。</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color w:val="222222"/>
          <w:sz w:val="21"/>
          <w:szCs w:val="21"/>
        </w:rPr>
        <w:t>欧洲联盟</w:t>
      </w:r>
      <w:r w:rsidR="00852DB1" w:rsidRPr="00852DB1">
        <w:rPr>
          <w:rFonts w:ascii="SimSun" w:hAnsi="SimSun"/>
          <w:color w:val="222222"/>
          <w:sz w:val="21"/>
          <w:szCs w:val="21"/>
        </w:rPr>
        <w:t>及其成员国代表团就第9条</w:t>
      </w:r>
      <w:r w:rsidR="00852DB1" w:rsidRPr="00852DB1">
        <w:rPr>
          <w:rFonts w:ascii="SimSun" w:hAnsi="SimSun" w:hint="eastAsia"/>
          <w:color w:val="222222"/>
          <w:sz w:val="21"/>
          <w:szCs w:val="21"/>
        </w:rPr>
        <w:t>发表了意见</w:t>
      </w:r>
      <w:r w:rsidR="00852DB1" w:rsidRPr="00852DB1">
        <w:rPr>
          <w:rFonts w:ascii="SimSun" w:hAnsi="SimSun"/>
          <w:color w:val="222222"/>
          <w:sz w:val="21"/>
          <w:szCs w:val="21"/>
        </w:rPr>
        <w:t>，</w:t>
      </w:r>
      <w:r w:rsidR="00852DB1" w:rsidRPr="00852DB1">
        <w:rPr>
          <w:rFonts w:ascii="SimSun" w:hAnsi="SimSun" w:hint="eastAsia"/>
          <w:color w:val="222222"/>
          <w:sz w:val="21"/>
          <w:szCs w:val="21"/>
        </w:rPr>
        <w:t>认为</w:t>
      </w:r>
      <w:r w:rsidR="00852DB1" w:rsidRPr="00852DB1">
        <w:rPr>
          <w:rFonts w:ascii="SimSun" w:hAnsi="SimSun"/>
          <w:color w:val="222222"/>
          <w:sz w:val="21"/>
          <w:szCs w:val="21"/>
        </w:rPr>
        <w:t>备选方案B更接近</w:t>
      </w:r>
      <w:r w:rsidR="00852DB1" w:rsidRPr="00852DB1">
        <w:rPr>
          <w:rFonts w:ascii="SimSun" w:hAnsi="SimSun" w:hint="eastAsia"/>
          <w:color w:val="222222"/>
          <w:sz w:val="21"/>
          <w:szCs w:val="21"/>
        </w:rPr>
        <w:t>它们</w:t>
      </w:r>
      <w:r w:rsidR="00852DB1" w:rsidRPr="00852DB1">
        <w:rPr>
          <w:rFonts w:ascii="SimSun" w:hAnsi="SimSun"/>
          <w:color w:val="222222"/>
          <w:sz w:val="21"/>
          <w:szCs w:val="21"/>
        </w:rPr>
        <w:t>的立场，虽然</w:t>
      </w:r>
      <w:r w:rsidR="00852DB1" w:rsidRPr="00852DB1">
        <w:rPr>
          <w:rFonts w:ascii="SimSun" w:hAnsi="SimSun" w:hint="eastAsia"/>
          <w:color w:val="222222"/>
          <w:sz w:val="21"/>
          <w:szCs w:val="21"/>
        </w:rPr>
        <w:t>就具体的措辞</w:t>
      </w:r>
      <w:r w:rsidR="00852DB1" w:rsidRPr="00852DB1">
        <w:rPr>
          <w:rFonts w:ascii="SimSun" w:hAnsi="SimSun"/>
          <w:color w:val="222222"/>
          <w:sz w:val="21"/>
          <w:szCs w:val="21"/>
        </w:rPr>
        <w:t>仍</w:t>
      </w:r>
      <w:r w:rsidR="00852DB1" w:rsidRPr="00852DB1">
        <w:rPr>
          <w:rFonts w:ascii="SimSun" w:hAnsi="SimSun" w:hint="eastAsia"/>
          <w:color w:val="222222"/>
          <w:sz w:val="21"/>
          <w:szCs w:val="21"/>
        </w:rPr>
        <w:t>有待</w:t>
      </w:r>
      <w:r w:rsidR="00852DB1" w:rsidRPr="00852DB1">
        <w:rPr>
          <w:rFonts w:ascii="SimSun" w:hAnsi="SimSun"/>
          <w:color w:val="222222"/>
          <w:sz w:val="21"/>
          <w:szCs w:val="21"/>
        </w:rPr>
        <w:t>讨论。</w:t>
      </w:r>
      <w:r w:rsidR="00852DB1" w:rsidRPr="00852DB1">
        <w:rPr>
          <w:rFonts w:ascii="SimSun" w:hAnsi="SimSun" w:hint="eastAsia"/>
          <w:color w:val="222222"/>
          <w:sz w:val="21"/>
          <w:szCs w:val="21"/>
        </w:rPr>
        <w:t>转播</w:t>
      </w:r>
      <w:r w:rsidR="00852DB1" w:rsidRPr="00852DB1">
        <w:rPr>
          <w:rFonts w:ascii="SimSun" w:hAnsi="SimSun"/>
          <w:color w:val="222222"/>
          <w:sz w:val="21"/>
          <w:szCs w:val="21"/>
        </w:rPr>
        <w:t>权应尽可能</w:t>
      </w:r>
      <w:r w:rsidR="00852DB1" w:rsidRPr="00852DB1">
        <w:rPr>
          <w:rFonts w:ascii="SimSun" w:hAnsi="SimSun" w:hint="eastAsia"/>
          <w:color w:val="222222"/>
          <w:sz w:val="21"/>
          <w:szCs w:val="21"/>
        </w:rPr>
        <w:t>的宽泛</w:t>
      </w:r>
      <w:r w:rsidR="00852DB1" w:rsidRPr="00852DB1">
        <w:rPr>
          <w:rFonts w:ascii="SimSun" w:hAnsi="SimSun"/>
          <w:color w:val="222222"/>
          <w:sz w:val="21"/>
          <w:szCs w:val="21"/>
        </w:rPr>
        <w:t>，应</w:t>
      </w:r>
      <w:r w:rsidR="00852DB1" w:rsidRPr="00852DB1">
        <w:rPr>
          <w:rFonts w:ascii="SimSun" w:hAnsi="SimSun" w:hint="eastAsia"/>
          <w:color w:val="222222"/>
          <w:sz w:val="21"/>
          <w:szCs w:val="21"/>
        </w:rPr>
        <w:t>指向所有平台上的转播，并应包括同步转播或者基于录制的转播。</w:t>
      </w:r>
      <w:r w:rsidR="00852DB1" w:rsidRPr="00852DB1">
        <w:rPr>
          <w:rFonts w:ascii="SimSun" w:hAnsi="SimSun"/>
          <w:color w:val="222222"/>
          <w:sz w:val="21"/>
          <w:szCs w:val="21"/>
        </w:rPr>
        <w:t>该代表团</w:t>
      </w:r>
      <w:r w:rsidR="00852DB1" w:rsidRPr="00852DB1">
        <w:rPr>
          <w:rFonts w:ascii="SimSun" w:hAnsi="SimSun" w:hint="eastAsia"/>
          <w:color w:val="222222"/>
          <w:sz w:val="21"/>
          <w:szCs w:val="21"/>
        </w:rPr>
        <w:t>还</w:t>
      </w:r>
      <w:r w:rsidR="00852DB1" w:rsidRPr="00852DB1">
        <w:rPr>
          <w:rFonts w:ascii="SimSun" w:hAnsi="SimSun"/>
          <w:color w:val="222222"/>
          <w:sz w:val="21"/>
          <w:szCs w:val="21"/>
        </w:rPr>
        <w:t>支持</w:t>
      </w:r>
      <w:r w:rsidR="00852DB1" w:rsidRPr="00852DB1">
        <w:rPr>
          <w:rFonts w:ascii="SimSun" w:hAnsi="SimSun" w:hint="eastAsia"/>
          <w:color w:val="222222"/>
          <w:sz w:val="21"/>
          <w:szCs w:val="21"/>
        </w:rPr>
        <w:t>将提供已录制的</w:t>
      </w:r>
      <w:r w:rsidR="00852DB1" w:rsidRPr="00852DB1">
        <w:rPr>
          <w:rFonts w:ascii="SimSun" w:hAnsi="SimSun"/>
          <w:color w:val="222222"/>
          <w:sz w:val="21"/>
          <w:szCs w:val="21"/>
        </w:rPr>
        <w:t>广播</w:t>
      </w:r>
      <w:r w:rsidR="00852DB1" w:rsidRPr="00852DB1">
        <w:rPr>
          <w:rFonts w:ascii="SimSun" w:hAnsi="SimSun" w:hint="eastAsia"/>
          <w:color w:val="222222"/>
          <w:sz w:val="21"/>
          <w:szCs w:val="21"/>
        </w:rPr>
        <w:t>的</w:t>
      </w:r>
      <w:r w:rsidR="00852DB1" w:rsidRPr="00852DB1">
        <w:rPr>
          <w:rFonts w:ascii="SimSun" w:hAnsi="SimSun" w:hint="eastAsia"/>
          <w:sz w:val="21"/>
          <w:szCs w:val="21"/>
        </w:rPr>
        <w:t>权利</w:t>
      </w:r>
      <w:r w:rsidR="00852DB1" w:rsidRPr="00852DB1">
        <w:rPr>
          <w:rFonts w:ascii="SimSun" w:hAnsi="SimSun" w:hint="eastAsia"/>
          <w:color w:val="222222"/>
          <w:sz w:val="21"/>
          <w:szCs w:val="21"/>
        </w:rPr>
        <w:t>列入</w:t>
      </w:r>
      <w:r w:rsidR="00852DB1" w:rsidRPr="00852DB1">
        <w:rPr>
          <w:rFonts w:ascii="SimSun" w:hAnsi="SimSun"/>
          <w:color w:val="222222"/>
          <w:sz w:val="21"/>
          <w:szCs w:val="21"/>
        </w:rPr>
        <w:t>拟议的条约，这意味着</w:t>
      </w:r>
      <w:r w:rsidR="00852DB1" w:rsidRPr="00852DB1">
        <w:rPr>
          <w:rFonts w:ascii="SimSun" w:hAnsi="SimSun" w:hint="eastAsia"/>
          <w:color w:val="222222"/>
          <w:sz w:val="21"/>
          <w:szCs w:val="21"/>
        </w:rPr>
        <w:t>转播权，即传输的接受者可以选择接收的地点和时间</w:t>
      </w:r>
      <w:r w:rsidR="00852DB1" w:rsidRPr="00852DB1">
        <w:rPr>
          <w:rFonts w:ascii="SimSun" w:hAnsi="SimSun"/>
          <w:color w:val="222222"/>
          <w:sz w:val="21"/>
          <w:szCs w:val="21"/>
        </w:rPr>
        <w:t>。该代表团说，它也有兴趣提供其他权利，如固定</w:t>
      </w:r>
      <w:r w:rsidR="00597439">
        <w:rPr>
          <w:rFonts w:ascii="SimSun" w:hAnsi="SimSun" w:hint="eastAsia"/>
          <w:color w:val="222222"/>
          <w:sz w:val="21"/>
          <w:szCs w:val="21"/>
        </w:rPr>
        <w:t>(</w:t>
      </w:r>
      <w:r w:rsidR="00852DB1" w:rsidRPr="00852DB1">
        <w:rPr>
          <w:rFonts w:ascii="SimSun" w:hAnsi="SimSun" w:hint="eastAsia"/>
          <w:color w:val="222222"/>
          <w:sz w:val="21"/>
          <w:szCs w:val="21"/>
        </w:rPr>
        <w:t>录制</w:t>
      </w:r>
      <w:r w:rsidR="00597439">
        <w:rPr>
          <w:rFonts w:ascii="SimSun" w:hAnsi="SimSun" w:hint="eastAsia"/>
          <w:color w:val="222222"/>
          <w:sz w:val="21"/>
          <w:szCs w:val="21"/>
        </w:rPr>
        <w:t>)</w:t>
      </w:r>
      <w:r w:rsidR="00852DB1" w:rsidRPr="00852DB1">
        <w:rPr>
          <w:rFonts w:ascii="SimSun" w:hAnsi="SimSun"/>
          <w:color w:val="222222"/>
          <w:sz w:val="21"/>
          <w:szCs w:val="21"/>
        </w:rPr>
        <w:t>权，复制</w:t>
      </w:r>
      <w:r w:rsidR="00852DB1" w:rsidRPr="00852DB1">
        <w:rPr>
          <w:rFonts w:ascii="SimSun" w:hAnsi="SimSun" w:hint="eastAsia"/>
          <w:color w:val="222222"/>
          <w:sz w:val="21"/>
          <w:szCs w:val="21"/>
        </w:rPr>
        <w:t>录制品权和发行录制品权</w:t>
      </w:r>
      <w:r w:rsidR="00852DB1" w:rsidRPr="00852DB1">
        <w:rPr>
          <w:rFonts w:ascii="SimSun" w:hAnsi="SimSun"/>
          <w:color w:val="222222"/>
          <w:sz w:val="21"/>
          <w:szCs w:val="21"/>
        </w:rPr>
        <w:t>，虽然它了解，一些代表团并</w:t>
      </w:r>
      <w:r w:rsidR="00852DB1" w:rsidRPr="00852DB1">
        <w:rPr>
          <w:rFonts w:ascii="SimSun" w:hAnsi="SimSun" w:hint="eastAsia"/>
          <w:color w:val="222222"/>
          <w:sz w:val="21"/>
          <w:szCs w:val="21"/>
        </w:rPr>
        <w:t>不希望走的这么远。关于</w:t>
      </w:r>
      <w:r w:rsidR="00852DB1" w:rsidRPr="00852DB1">
        <w:rPr>
          <w:rFonts w:ascii="SimSun" w:hAnsi="SimSun"/>
          <w:color w:val="222222"/>
          <w:sz w:val="21"/>
          <w:szCs w:val="21"/>
        </w:rPr>
        <w:t>方案A，该代表团强调</w:t>
      </w:r>
      <w:r w:rsidR="00852DB1" w:rsidRPr="00852DB1">
        <w:rPr>
          <w:rFonts w:ascii="SimSun" w:hAnsi="SimSun" w:hint="eastAsia"/>
          <w:color w:val="222222"/>
          <w:sz w:val="21"/>
          <w:szCs w:val="21"/>
        </w:rPr>
        <w:t>，对于为了利用商业优势</w:t>
      </w:r>
      <w:r w:rsidR="00852DB1" w:rsidRPr="00852DB1">
        <w:rPr>
          <w:rFonts w:ascii="SimSun" w:hAnsi="SimSun"/>
          <w:color w:val="222222"/>
          <w:sz w:val="21"/>
          <w:szCs w:val="21"/>
        </w:rPr>
        <w:t>或利用超大屏幕</w:t>
      </w:r>
      <w:r w:rsidR="00852DB1" w:rsidRPr="00852DB1">
        <w:rPr>
          <w:rFonts w:ascii="SimSun" w:hAnsi="SimSun" w:hint="eastAsia"/>
          <w:color w:val="222222"/>
          <w:sz w:val="21"/>
          <w:szCs w:val="21"/>
        </w:rPr>
        <w:t>在公众场所表演广播信号，其</w:t>
      </w:r>
      <w:r w:rsidR="00852DB1" w:rsidRPr="00852DB1">
        <w:rPr>
          <w:rFonts w:ascii="SimSun" w:hAnsi="SimSun"/>
          <w:color w:val="222222"/>
          <w:sz w:val="21"/>
          <w:szCs w:val="21"/>
        </w:rPr>
        <w:t>立场是，</w:t>
      </w:r>
      <w:r w:rsidR="00852DB1" w:rsidRPr="00852DB1">
        <w:rPr>
          <w:rFonts w:ascii="SimSun" w:hAnsi="SimSun" w:hint="eastAsia"/>
          <w:color w:val="222222"/>
          <w:sz w:val="21"/>
          <w:szCs w:val="21"/>
        </w:rPr>
        <w:t>应考虑一种在向公众开放的场所表演的权利</w:t>
      </w:r>
      <w:r w:rsidR="00852DB1" w:rsidRPr="00852DB1">
        <w:rPr>
          <w:rFonts w:ascii="SimSun" w:hAnsi="SimSun"/>
          <w:color w:val="222222"/>
          <w:sz w:val="21"/>
          <w:szCs w:val="21"/>
        </w:rPr>
        <w:t>，</w:t>
      </w:r>
      <w:r w:rsidR="00852DB1" w:rsidRPr="00852DB1">
        <w:rPr>
          <w:rFonts w:ascii="SimSun" w:hAnsi="SimSun" w:hint="eastAsia"/>
          <w:color w:val="222222"/>
          <w:sz w:val="21"/>
          <w:szCs w:val="21"/>
        </w:rPr>
        <w:t>应当将这种权利仅限于收取入场费的公众场所，正如</w:t>
      </w:r>
      <w:r w:rsidR="00852DB1" w:rsidRPr="00852DB1">
        <w:rPr>
          <w:rFonts w:ascii="SimSun" w:hAnsi="SimSun"/>
          <w:color w:val="222222"/>
          <w:sz w:val="21"/>
          <w:szCs w:val="21"/>
        </w:rPr>
        <w:t>罗马公约所规定的</w:t>
      </w:r>
      <w:r w:rsidR="00852DB1" w:rsidRPr="00852DB1">
        <w:rPr>
          <w:rFonts w:ascii="SimSun" w:hAnsi="SimSun" w:hint="eastAsia"/>
          <w:color w:val="222222"/>
          <w:sz w:val="21"/>
          <w:szCs w:val="21"/>
        </w:rPr>
        <w:t>那样</w:t>
      </w:r>
      <w:r w:rsidR="00852DB1" w:rsidRPr="00852DB1">
        <w:rPr>
          <w:rFonts w:ascii="SimSun" w:hAnsi="SimSun"/>
          <w:color w:val="222222"/>
          <w:sz w:val="21"/>
          <w:szCs w:val="21"/>
        </w:rPr>
        <w:t>。它不准备</w:t>
      </w:r>
      <w:r w:rsidR="00852DB1" w:rsidRPr="00852DB1">
        <w:rPr>
          <w:rFonts w:ascii="SimSun" w:hAnsi="SimSun" w:hint="eastAsia"/>
          <w:color w:val="222222"/>
          <w:sz w:val="21"/>
          <w:szCs w:val="21"/>
        </w:rPr>
        <w:t>走的太远超过罗马公约</w:t>
      </w:r>
      <w:r w:rsidR="00852DB1" w:rsidRPr="00852DB1">
        <w:rPr>
          <w:rFonts w:ascii="SimSun" w:hAnsi="SimSun"/>
          <w:color w:val="222222"/>
          <w:sz w:val="21"/>
          <w:szCs w:val="21"/>
        </w:rPr>
        <w:t>，</w:t>
      </w:r>
      <w:r w:rsidR="00852DB1" w:rsidRPr="00852DB1">
        <w:rPr>
          <w:rFonts w:ascii="SimSun" w:hAnsi="SimSun" w:hint="eastAsia"/>
          <w:color w:val="222222"/>
          <w:sz w:val="21"/>
          <w:szCs w:val="21"/>
        </w:rPr>
        <w:t>而且还将额外</w:t>
      </w:r>
      <w:r w:rsidR="00852DB1" w:rsidRPr="00852DB1">
        <w:rPr>
          <w:rFonts w:ascii="SimSun" w:hAnsi="SimSun"/>
          <w:color w:val="222222"/>
          <w:sz w:val="21"/>
          <w:szCs w:val="21"/>
        </w:rPr>
        <w:t>寻求</w:t>
      </w:r>
      <w:r w:rsidR="00852DB1" w:rsidRPr="00852DB1">
        <w:rPr>
          <w:rFonts w:ascii="SimSun" w:hAnsi="SimSun" w:hint="eastAsia"/>
          <w:color w:val="222222"/>
          <w:sz w:val="21"/>
          <w:szCs w:val="21"/>
        </w:rPr>
        <w:t>对</w:t>
      </w:r>
      <w:r w:rsidR="00852DB1" w:rsidRPr="00852DB1">
        <w:rPr>
          <w:rFonts w:ascii="SimSun" w:hAnsi="SimSun"/>
          <w:color w:val="222222"/>
          <w:sz w:val="21"/>
          <w:szCs w:val="21"/>
        </w:rPr>
        <w:t>广播前信号</w:t>
      </w:r>
      <w:r w:rsidR="00852DB1" w:rsidRPr="00852DB1">
        <w:rPr>
          <w:rFonts w:ascii="SimSun" w:hAnsi="SimSun" w:hint="eastAsia"/>
          <w:color w:val="222222"/>
          <w:sz w:val="21"/>
          <w:szCs w:val="21"/>
        </w:rPr>
        <w:t>的保护。</w:t>
      </w:r>
      <w:r w:rsidR="00852DB1" w:rsidRPr="00852DB1">
        <w:rPr>
          <w:rFonts w:ascii="SimSun" w:hAnsi="SimSun"/>
          <w:color w:val="222222"/>
          <w:sz w:val="21"/>
          <w:szCs w:val="21"/>
        </w:rPr>
        <w:t>关于美利坚合众国代表团提出的建议，比欧盟</w:t>
      </w:r>
      <w:r w:rsidR="00852DB1" w:rsidRPr="00852DB1">
        <w:rPr>
          <w:rFonts w:ascii="SimSun" w:hAnsi="SimSun" w:hint="eastAsia"/>
          <w:color w:val="222222"/>
          <w:sz w:val="21"/>
          <w:szCs w:val="21"/>
        </w:rPr>
        <w:t>所</w:t>
      </w:r>
      <w:r w:rsidR="00852DB1" w:rsidRPr="00852DB1">
        <w:rPr>
          <w:rFonts w:ascii="SimSun" w:hAnsi="SimSun"/>
          <w:color w:val="222222"/>
          <w:sz w:val="21"/>
          <w:szCs w:val="21"/>
        </w:rPr>
        <w:t>希望看到</w:t>
      </w:r>
      <w:r w:rsidR="00852DB1" w:rsidRPr="00852DB1">
        <w:rPr>
          <w:rFonts w:ascii="SimSun" w:hAnsi="SimSun" w:hint="eastAsia"/>
          <w:color w:val="222222"/>
          <w:sz w:val="21"/>
          <w:szCs w:val="21"/>
        </w:rPr>
        <w:t>的范围</w:t>
      </w:r>
      <w:r w:rsidR="00852DB1" w:rsidRPr="00852DB1">
        <w:rPr>
          <w:rFonts w:ascii="SimSun" w:hAnsi="SimSun"/>
          <w:color w:val="222222"/>
          <w:sz w:val="21"/>
          <w:szCs w:val="21"/>
        </w:rPr>
        <w:t>更窄，但仍然是一个它想要进一步探索</w:t>
      </w:r>
      <w:r w:rsidR="00852DB1" w:rsidRPr="00852DB1">
        <w:rPr>
          <w:rFonts w:ascii="SimSun" w:hAnsi="SimSun" w:hint="eastAsia"/>
          <w:color w:val="222222"/>
          <w:sz w:val="21"/>
          <w:szCs w:val="21"/>
        </w:rPr>
        <w:t>的</w:t>
      </w:r>
      <w:r w:rsidR="00852DB1" w:rsidRPr="00852DB1">
        <w:rPr>
          <w:rFonts w:ascii="SimSun" w:hAnsi="SimSun"/>
          <w:color w:val="222222"/>
          <w:sz w:val="21"/>
          <w:szCs w:val="21"/>
        </w:rPr>
        <w:t>非常有趣的建议。关于印度代表团的提议，它表示了兴趣，尤其是</w:t>
      </w:r>
      <w:r w:rsidR="00852DB1" w:rsidRPr="00852DB1">
        <w:rPr>
          <w:rFonts w:ascii="SimSun" w:hAnsi="SimSun" w:hint="eastAsia"/>
          <w:color w:val="222222"/>
          <w:sz w:val="21"/>
          <w:szCs w:val="21"/>
        </w:rPr>
        <w:t>在有关对</w:t>
      </w:r>
      <w:r w:rsidR="00852DB1" w:rsidRPr="00852DB1">
        <w:rPr>
          <w:rFonts w:ascii="SimSun" w:hAnsi="SimSun"/>
          <w:color w:val="222222"/>
          <w:sz w:val="21"/>
          <w:szCs w:val="21"/>
        </w:rPr>
        <w:t>通过计算机网络</w:t>
      </w:r>
      <w:r w:rsidR="00852DB1" w:rsidRPr="00852DB1">
        <w:rPr>
          <w:rFonts w:ascii="SimSun" w:hAnsi="SimSun" w:hint="eastAsia"/>
          <w:color w:val="222222"/>
          <w:sz w:val="21"/>
          <w:szCs w:val="21"/>
        </w:rPr>
        <w:t>转播</w:t>
      </w:r>
      <w:r w:rsidR="00852DB1" w:rsidRPr="00852DB1">
        <w:rPr>
          <w:rFonts w:ascii="SimSun" w:hAnsi="SimSun"/>
          <w:color w:val="222222"/>
          <w:sz w:val="21"/>
          <w:szCs w:val="21"/>
        </w:rPr>
        <w:t>进行保护的</w:t>
      </w:r>
      <w:r w:rsidR="00852DB1" w:rsidRPr="00852DB1">
        <w:rPr>
          <w:rFonts w:ascii="SimSun" w:hAnsi="SimSun" w:hint="eastAsia"/>
          <w:color w:val="222222"/>
          <w:sz w:val="21"/>
          <w:szCs w:val="21"/>
        </w:rPr>
        <w:t>案文方面</w:t>
      </w:r>
      <w:r w:rsidR="00852DB1" w:rsidRPr="00852DB1">
        <w:rPr>
          <w:rFonts w:ascii="SimSun" w:hAnsi="SimSun"/>
          <w:color w:val="222222"/>
          <w:sz w:val="21"/>
          <w:szCs w:val="21"/>
        </w:rPr>
        <w:t>。因此有必要</w:t>
      </w:r>
      <w:r w:rsidR="00852DB1" w:rsidRPr="00852DB1">
        <w:rPr>
          <w:rFonts w:ascii="SimSun" w:hAnsi="SimSun" w:hint="eastAsia"/>
          <w:color w:val="222222"/>
          <w:sz w:val="21"/>
          <w:szCs w:val="21"/>
        </w:rPr>
        <w:t>为</w:t>
      </w:r>
      <w:r w:rsidR="00852DB1" w:rsidRPr="00852DB1">
        <w:rPr>
          <w:rFonts w:ascii="SimSun" w:hAnsi="SimSun"/>
          <w:color w:val="222222"/>
          <w:sz w:val="21"/>
          <w:szCs w:val="21"/>
        </w:rPr>
        <w:t>广播组织</w:t>
      </w:r>
      <w:r w:rsidR="00852DB1" w:rsidRPr="00852DB1">
        <w:rPr>
          <w:rFonts w:ascii="SimSun" w:hAnsi="SimSun" w:hint="eastAsia"/>
          <w:color w:val="222222"/>
          <w:sz w:val="21"/>
          <w:szCs w:val="21"/>
        </w:rPr>
        <w:t>提供一个以</w:t>
      </w:r>
      <w:r w:rsidR="00852DB1" w:rsidRPr="00852DB1">
        <w:rPr>
          <w:rFonts w:ascii="SimSun" w:hAnsi="SimSun"/>
          <w:color w:val="222222"/>
          <w:sz w:val="21"/>
          <w:szCs w:val="21"/>
        </w:rPr>
        <w:t>保护</w:t>
      </w:r>
      <w:r w:rsidR="00852DB1" w:rsidRPr="00852DB1">
        <w:rPr>
          <w:rFonts w:ascii="SimSun" w:hAnsi="SimSun" w:hint="eastAsia"/>
          <w:color w:val="222222"/>
          <w:sz w:val="21"/>
          <w:szCs w:val="21"/>
        </w:rPr>
        <w:t>它们</w:t>
      </w:r>
      <w:r w:rsidR="00852DB1" w:rsidRPr="00852DB1">
        <w:rPr>
          <w:rFonts w:ascii="SimSun" w:hAnsi="SimSun"/>
          <w:color w:val="222222"/>
          <w:sz w:val="21"/>
          <w:szCs w:val="21"/>
        </w:rPr>
        <w:t>免受通过计算机网络进行</w:t>
      </w:r>
      <w:r w:rsidR="00852DB1" w:rsidRPr="00852DB1">
        <w:rPr>
          <w:rFonts w:ascii="SimSun" w:hAnsi="SimSun" w:hint="eastAsia"/>
          <w:color w:val="222222"/>
          <w:sz w:val="21"/>
          <w:szCs w:val="21"/>
        </w:rPr>
        <w:t>转播的影响</w:t>
      </w:r>
      <w:r w:rsidR="00852DB1" w:rsidRPr="00852DB1">
        <w:rPr>
          <w:rFonts w:ascii="SimSun" w:hAnsi="SimSun"/>
          <w:color w:val="222222"/>
          <w:sz w:val="21"/>
          <w:szCs w:val="21"/>
        </w:rPr>
        <w:t>的权利</w:t>
      </w:r>
      <w:r w:rsidR="00852DB1"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肯尼亚代表团要求美利坚合众国代表团</w:t>
      </w:r>
      <w:r w:rsidRPr="00852DB1">
        <w:rPr>
          <w:rFonts w:ascii="SimSun" w:hAnsi="SimSun" w:hint="eastAsia"/>
          <w:color w:val="222222"/>
          <w:sz w:val="21"/>
          <w:szCs w:val="21"/>
        </w:rPr>
        <w:t>提供其所提方案的文件</w:t>
      </w:r>
      <w:r w:rsidRPr="00852DB1">
        <w:rPr>
          <w:rFonts w:ascii="SimSun" w:hAnsi="SimSun"/>
          <w:color w:val="222222"/>
          <w:sz w:val="21"/>
          <w:szCs w:val="21"/>
        </w:rPr>
        <w:t>。它解释说，它</w:t>
      </w:r>
      <w:r w:rsidRPr="00852DB1">
        <w:rPr>
          <w:rFonts w:ascii="SimSun" w:hAnsi="SimSun" w:hint="eastAsia"/>
          <w:color w:val="222222"/>
          <w:sz w:val="21"/>
          <w:szCs w:val="21"/>
        </w:rPr>
        <w:t>觉得该方案比较有意思并希望进行更为细致的研究。</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美利坚合众国代表团解释说，它</w:t>
      </w:r>
      <w:r w:rsidRPr="00852DB1">
        <w:rPr>
          <w:rFonts w:ascii="SimSun" w:hAnsi="SimSun" w:hint="eastAsia"/>
          <w:color w:val="222222"/>
          <w:sz w:val="21"/>
          <w:szCs w:val="21"/>
        </w:rPr>
        <w:t>并</w:t>
      </w:r>
      <w:r w:rsidRPr="00852DB1">
        <w:rPr>
          <w:rFonts w:ascii="SimSun" w:hAnsi="SimSun"/>
          <w:color w:val="222222"/>
          <w:sz w:val="21"/>
          <w:szCs w:val="21"/>
        </w:rPr>
        <w:t>没有</w:t>
      </w:r>
      <w:r w:rsidRPr="00852DB1">
        <w:rPr>
          <w:rFonts w:ascii="SimSun" w:hAnsi="SimSun" w:hint="eastAsia"/>
          <w:color w:val="222222"/>
          <w:sz w:val="21"/>
          <w:szCs w:val="21"/>
        </w:rPr>
        <w:t>关于</w:t>
      </w:r>
      <w:r w:rsidRPr="00852DB1">
        <w:rPr>
          <w:rFonts w:ascii="SimSun" w:hAnsi="SimSun"/>
          <w:color w:val="222222"/>
          <w:sz w:val="21"/>
          <w:szCs w:val="21"/>
        </w:rPr>
        <w:t>拟议条约文本的</w:t>
      </w:r>
      <w:r w:rsidRPr="00852DB1">
        <w:rPr>
          <w:rFonts w:ascii="SimSun" w:hAnsi="SimSun" w:hint="eastAsia"/>
          <w:color w:val="222222"/>
          <w:sz w:val="21"/>
          <w:szCs w:val="21"/>
        </w:rPr>
        <w:t>修改意见</w:t>
      </w:r>
      <w:r w:rsidRPr="00852DB1">
        <w:rPr>
          <w:rFonts w:ascii="SimSun" w:hAnsi="SimSun"/>
          <w:color w:val="222222"/>
          <w:sz w:val="21"/>
          <w:szCs w:val="21"/>
        </w:rPr>
        <w:t>，但它</w:t>
      </w:r>
      <w:r w:rsidRPr="00852DB1">
        <w:rPr>
          <w:rFonts w:ascii="SimSun" w:hAnsi="SimSun" w:hint="eastAsia"/>
          <w:color w:val="222222"/>
          <w:sz w:val="21"/>
          <w:szCs w:val="21"/>
        </w:rPr>
        <w:t>可以将其发言以</w:t>
      </w:r>
      <w:r w:rsidRPr="00852DB1">
        <w:rPr>
          <w:rFonts w:ascii="SimSun" w:hAnsi="SimSun"/>
          <w:color w:val="222222"/>
          <w:sz w:val="21"/>
          <w:szCs w:val="21"/>
        </w:rPr>
        <w:t>书面</w:t>
      </w:r>
      <w:r w:rsidRPr="00852DB1">
        <w:rPr>
          <w:rFonts w:ascii="SimSun" w:hAnsi="SimSun" w:hint="eastAsia"/>
          <w:color w:val="222222"/>
          <w:sz w:val="21"/>
          <w:szCs w:val="21"/>
        </w:rPr>
        <w:t>形式</w:t>
      </w:r>
      <w:r w:rsidRPr="00852DB1">
        <w:rPr>
          <w:rFonts w:ascii="SimSun" w:hAnsi="SimSun"/>
          <w:color w:val="222222"/>
          <w:sz w:val="21"/>
          <w:szCs w:val="21"/>
        </w:rPr>
        <w:t>提供</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肯尼亚代表团指出，关于文件SCCR/24，它倾向于选择</w:t>
      </w:r>
      <w:r w:rsidRPr="00852DB1">
        <w:rPr>
          <w:rFonts w:ascii="SimSun" w:hAnsi="SimSun" w:hint="eastAsia"/>
          <w:color w:val="222222"/>
          <w:sz w:val="21"/>
          <w:szCs w:val="21"/>
        </w:rPr>
        <w:t>第9条的方案</w:t>
      </w:r>
      <w:r w:rsidRPr="00852DB1">
        <w:rPr>
          <w:rFonts w:ascii="SimSun" w:hAnsi="SimSun"/>
          <w:color w:val="222222"/>
          <w:sz w:val="21"/>
          <w:szCs w:val="21"/>
        </w:rPr>
        <w:t>B</w:t>
      </w:r>
      <w:r w:rsidRPr="00852DB1">
        <w:rPr>
          <w:rFonts w:ascii="SimSun" w:hAnsi="SimSun" w:hint="eastAsia"/>
          <w:color w:val="222222"/>
          <w:sz w:val="21"/>
          <w:szCs w:val="21"/>
        </w:rPr>
        <w:t>，因为</w:t>
      </w:r>
      <w:r w:rsidRPr="00852DB1">
        <w:rPr>
          <w:rFonts w:ascii="SimSun" w:hAnsi="SimSun"/>
          <w:color w:val="222222"/>
          <w:sz w:val="21"/>
          <w:szCs w:val="21"/>
        </w:rPr>
        <w:t>方案B提供了更多的灵活性</w:t>
      </w:r>
      <w:r w:rsidRPr="00852DB1">
        <w:rPr>
          <w:rFonts w:ascii="SimSun" w:hAnsi="SimSun" w:hint="eastAsia"/>
          <w:color w:val="222222"/>
          <w:sz w:val="21"/>
          <w:szCs w:val="21"/>
        </w:rPr>
        <w:t>，并在广播组织面临的问题方面反映出了真实的状况</w:t>
      </w:r>
      <w:r w:rsidRPr="00852DB1">
        <w:rPr>
          <w:rFonts w:ascii="SimSun" w:hAnsi="SimSun"/>
          <w:color w:val="222222"/>
          <w:sz w:val="21"/>
          <w:szCs w:val="21"/>
        </w:rPr>
        <w:t>。</w:t>
      </w:r>
      <w:r w:rsidRPr="00852DB1">
        <w:rPr>
          <w:rFonts w:ascii="SimSun" w:hAnsi="SimSun" w:hint="eastAsia"/>
          <w:color w:val="222222"/>
          <w:sz w:val="21"/>
          <w:szCs w:val="21"/>
        </w:rPr>
        <w:t>关于</w:t>
      </w:r>
      <w:r w:rsidRPr="00852DB1">
        <w:rPr>
          <w:rFonts w:ascii="SimSun" w:hAnsi="SimSun"/>
          <w:color w:val="222222"/>
          <w:sz w:val="21"/>
          <w:szCs w:val="21"/>
        </w:rPr>
        <w:t>印度代表团的提案</w:t>
      </w:r>
      <w:r w:rsidRPr="00852DB1">
        <w:rPr>
          <w:rFonts w:ascii="SimSun" w:hAnsi="SimSun" w:hint="eastAsia"/>
          <w:color w:val="222222"/>
          <w:sz w:val="21"/>
          <w:szCs w:val="21"/>
        </w:rPr>
        <w:t>，它要求予以澄清</w:t>
      </w:r>
      <w:r w:rsidRPr="00852DB1">
        <w:rPr>
          <w:rFonts w:ascii="SimSun" w:hAnsi="SimSun"/>
          <w:color w:val="222222"/>
          <w:sz w:val="21"/>
          <w:szCs w:val="21"/>
        </w:rPr>
        <w:t>，</w:t>
      </w:r>
      <w:r w:rsidRPr="00852DB1">
        <w:rPr>
          <w:rFonts w:ascii="SimSun" w:hAnsi="SimSun" w:hint="eastAsia"/>
          <w:color w:val="222222"/>
          <w:sz w:val="21"/>
          <w:szCs w:val="21"/>
        </w:rPr>
        <w:t>询问</w:t>
      </w:r>
      <w:r w:rsidRPr="00852DB1">
        <w:rPr>
          <w:rFonts w:ascii="SimSun" w:hAnsi="SimSun"/>
          <w:color w:val="222222"/>
          <w:sz w:val="21"/>
          <w:szCs w:val="21"/>
        </w:rPr>
        <w:t>为什么印度代表团选择了</w:t>
      </w:r>
      <w:r w:rsidRPr="00852DB1">
        <w:rPr>
          <w:rFonts w:ascii="SimSun" w:hAnsi="SimSun" w:hint="eastAsia"/>
          <w:color w:val="222222"/>
          <w:sz w:val="21"/>
          <w:szCs w:val="21"/>
        </w:rPr>
        <w:t>禁止权</w:t>
      </w:r>
      <w:r w:rsidRPr="00852DB1">
        <w:rPr>
          <w:rFonts w:ascii="SimSun" w:hAnsi="SimSun"/>
          <w:color w:val="222222"/>
          <w:sz w:val="21"/>
          <w:szCs w:val="21"/>
        </w:rPr>
        <w:t>，而不是授权</w:t>
      </w:r>
      <w:r w:rsidRPr="00852DB1">
        <w:rPr>
          <w:rFonts w:ascii="SimSun" w:hAnsi="SimSun" w:hint="eastAsia"/>
          <w:sz w:val="21"/>
          <w:szCs w:val="21"/>
        </w:rPr>
        <w:t>专有权</w:t>
      </w:r>
      <w:r w:rsidRPr="00852DB1">
        <w:rPr>
          <w:rFonts w:ascii="SimSun" w:hAnsi="SimSun" w:hint="eastAsia"/>
          <w:color w:val="222222"/>
          <w:sz w:val="21"/>
          <w:szCs w:val="21"/>
        </w:rPr>
        <w:t>。</w:t>
      </w:r>
      <w:r w:rsidRPr="00852DB1">
        <w:rPr>
          <w:rFonts w:ascii="SimSun" w:hAnsi="SimSun"/>
          <w:color w:val="222222"/>
          <w:sz w:val="21"/>
          <w:szCs w:val="21"/>
        </w:rPr>
        <w:t>它发现关于</w:t>
      </w:r>
      <w:r w:rsidRPr="00852DB1">
        <w:rPr>
          <w:rFonts w:ascii="SimSun" w:hAnsi="SimSun" w:hint="eastAsia"/>
          <w:color w:val="222222"/>
          <w:sz w:val="21"/>
          <w:szCs w:val="21"/>
        </w:rPr>
        <w:t>如果未经授权使用则可享有</w:t>
      </w:r>
      <w:r w:rsidRPr="00852DB1">
        <w:rPr>
          <w:rFonts w:ascii="SimSun" w:hAnsi="SimSun"/>
          <w:color w:val="222222"/>
          <w:sz w:val="21"/>
          <w:szCs w:val="21"/>
        </w:rPr>
        <w:t>禁止</w:t>
      </w:r>
      <w:r w:rsidRPr="00852DB1">
        <w:rPr>
          <w:rFonts w:ascii="SimSun" w:hAnsi="SimSun" w:hint="eastAsia"/>
          <w:color w:val="222222"/>
          <w:sz w:val="21"/>
          <w:szCs w:val="21"/>
        </w:rPr>
        <w:t>权的</w:t>
      </w:r>
      <w:r w:rsidRPr="00852DB1">
        <w:rPr>
          <w:rFonts w:ascii="SimSun" w:hAnsi="SimSun"/>
          <w:color w:val="222222"/>
          <w:sz w:val="21"/>
          <w:szCs w:val="21"/>
        </w:rPr>
        <w:t>第一句话</w:t>
      </w:r>
      <w:r w:rsidRPr="00852DB1">
        <w:rPr>
          <w:rFonts w:ascii="SimSun" w:hAnsi="SimSun" w:hint="eastAsia"/>
          <w:color w:val="222222"/>
          <w:sz w:val="21"/>
          <w:szCs w:val="21"/>
        </w:rPr>
        <w:t>有些混乱</w:t>
      </w:r>
      <w:r w:rsidRPr="00852DB1">
        <w:rPr>
          <w:rFonts w:ascii="SimSun" w:hAnsi="SimSun"/>
          <w:color w:val="222222"/>
          <w:sz w:val="21"/>
          <w:szCs w:val="21"/>
        </w:rPr>
        <w:t>，并要求澄清这一</w:t>
      </w:r>
      <w:r w:rsidRPr="00852DB1">
        <w:rPr>
          <w:rFonts w:ascii="SimSun" w:hAnsi="SimSun" w:hint="eastAsia"/>
          <w:color w:val="222222"/>
          <w:sz w:val="21"/>
          <w:szCs w:val="21"/>
        </w:rPr>
        <w:t>特别</w:t>
      </w:r>
      <w:r w:rsidRPr="00852DB1">
        <w:rPr>
          <w:rFonts w:ascii="SimSun" w:hAnsi="SimSun"/>
          <w:color w:val="222222"/>
          <w:sz w:val="21"/>
          <w:szCs w:val="21"/>
        </w:rPr>
        <w:t>问题。</w:t>
      </w:r>
      <w:r w:rsidRPr="00852DB1">
        <w:rPr>
          <w:rFonts w:ascii="SimSun" w:hAnsi="SimSun" w:hint="eastAsia"/>
          <w:color w:val="222222"/>
          <w:sz w:val="21"/>
          <w:szCs w:val="21"/>
        </w:rPr>
        <w:t>它</w:t>
      </w:r>
      <w:r w:rsidRPr="00852DB1">
        <w:rPr>
          <w:rFonts w:ascii="SimSun" w:hAnsi="SimSun"/>
          <w:color w:val="222222"/>
          <w:sz w:val="21"/>
          <w:szCs w:val="21"/>
        </w:rPr>
        <w:t>还发现，</w:t>
      </w:r>
      <w:r w:rsidRPr="00852DB1">
        <w:rPr>
          <w:rFonts w:ascii="SimSun" w:hAnsi="SimSun" w:hint="eastAsia"/>
          <w:color w:val="222222"/>
          <w:sz w:val="21"/>
          <w:szCs w:val="21"/>
        </w:rPr>
        <w:t>不断提到的“从</w:t>
      </w:r>
      <w:r w:rsidRPr="00852DB1">
        <w:rPr>
          <w:rFonts w:ascii="SimSun" w:hAnsi="SimSun"/>
          <w:color w:val="222222"/>
          <w:sz w:val="21"/>
          <w:szCs w:val="21"/>
        </w:rPr>
        <w:t>著作权人</w:t>
      </w:r>
      <w:r w:rsidRPr="00852DB1">
        <w:rPr>
          <w:rFonts w:ascii="SimSun" w:hAnsi="SimSun" w:hint="eastAsia"/>
          <w:color w:val="222222"/>
          <w:sz w:val="21"/>
          <w:szCs w:val="21"/>
        </w:rPr>
        <w:t>那里获得</w:t>
      </w:r>
      <w:r w:rsidRPr="00852DB1">
        <w:rPr>
          <w:rFonts w:ascii="SimSun" w:hAnsi="SimSun"/>
          <w:color w:val="222222"/>
          <w:sz w:val="21"/>
          <w:szCs w:val="21"/>
        </w:rPr>
        <w:t>著作权权利</w:t>
      </w:r>
      <w:r w:rsidRPr="00852DB1">
        <w:rPr>
          <w:rFonts w:ascii="SimSun" w:hAnsi="SimSun" w:hint="eastAsia"/>
          <w:color w:val="222222"/>
          <w:sz w:val="21"/>
          <w:szCs w:val="21"/>
        </w:rPr>
        <w:t>”的表述也让人觉得有点糊涂</w:t>
      </w:r>
      <w:r w:rsidRPr="00852DB1">
        <w:rPr>
          <w:rFonts w:ascii="SimSun" w:hAnsi="SimSun"/>
          <w:color w:val="222222"/>
          <w:sz w:val="21"/>
          <w:szCs w:val="21"/>
        </w:rPr>
        <w:t>。它表示困惑，为什么委员会把重点放在获得授权的问题</w:t>
      </w:r>
      <w:r w:rsidRPr="00852DB1">
        <w:rPr>
          <w:rFonts w:ascii="SimSun" w:hAnsi="SimSun" w:hint="eastAsia"/>
          <w:color w:val="222222"/>
          <w:sz w:val="21"/>
          <w:szCs w:val="21"/>
        </w:rPr>
        <w:t>上</w:t>
      </w:r>
      <w:r w:rsidRPr="00852DB1">
        <w:rPr>
          <w:rFonts w:ascii="SimSun" w:hAnsi="SimSun"/>
          <w:color w:val="222222"/>
          <w:sz w:val="21"/>
          <w:szCs w:val="21"/>
        </w:rPr>
        <w:t>，因为该委员会</w:t>
      </w:r>
      <w:r w:rsidRPr="00852DB1">
        <w:rPr>
          <w:rFonts w:ascii="SimSun" w:hAnsi="SimSun" w:hint="eastAsia"/>
          <w:color w:val="222222"/>
          <w:sz w:val="21"/>
          <w:szCs w:val="21"/>
        </w:rPr>
        <w:t>早就在它指出</w:t>
      </w:r>
      <w:r w:rsidRPr="00852DB1">
        <w:rPr>
          <w:rFonts w:ascii="SimSun" w:hAnsi="SimSun"/>
          <w:color w:val="222222"/>
          <w:sz w:val="21"/>
          <w:szCs w:val="21"/>
        </w:rPr>
        <w:t>保护的对象是载有节目的信号</w:t>
      </w:r>
      <w:r w:rsidRPr="00852DB1">
        <w:rPr>
          <w:rFonts w:ascii="SimSun" w:hAnsi="SimSun" w:hint="eastAsia"/>
          <w:color w:val="222222"/>
          <w:sz w:val="21"/>
          <w:szCs w:val="21"/>
        </w:rPr>
        <w:t>的时候就已经对此问题作出了决定</w:t>
      </w:r>
      <w:r w:rsidRPr="00852DB1">
        <w:rPr>
          <w:rFonts w:ascii="SimSun" w:hAnsi="SimSun"/>
          <w:color w:val="222222"/>
          <w:sz w:val="21"/>
          <w:szCs w:val="21"/>
        </w:rPr>
        <w:t>，</w:t>
      </w:r>
      <w:r w:rsidRPr="00852DB1">
        <w:rPr>
          <w:rFonts w:ascii="SimSun" w:hAnsi="SimSun" w:hint="eastAsia"/>
          <w:color w:val="222222"/>
          <w:sz w:val="21"/>
          <w:szCs w:val="21"/>
        </w:rPr>
        <w:t>这个问题是</w:t>
      </w:r>
      <w:r w:rsidRPr="00852DB1">
        <w:rPr>
          <w:rFonts w:ascii="SimSun" w:hAnsi="SimSun"/>
          <w:color w:val="222222"/>
          <w:sz w:val="21"/>
          <w:szCs w:val="21"/>
        </w:rPr>
        <w:t>很清楚的。它强调，委员会不处理</w:t>
      </w:r>
      <w:r w:rsidRPr="00852DB1">
        <w:rPr>
          <w:rFonts w:ascii="SimSun" w:hAnsi="SimSun" w:hint="eastAsia"/>
          <w:color w:val="222222"/>
          <w:sz w:val="21"/>
          <w:szCs w:val="21"/>
        </w:rPr>
        <w:t>根本的版权</w:t>
      </w:r>
      <w:r w:rsidRPr="00852DB1">
        <w:rPr>
          <w:rFonts w:ascii="SimSun" w:hAnsi="SimSun"/>
          <w:color w:val="222222"/>
          <w:sz w:val="21"/>
          <w:szCs w:val="21"/>
        </w:rPr>
        <w:t>问题，并重申其</w:t>
      </w:r>
      <w:r w:rsidRPr="00852DB1">
        <w:rPr>
          <w:rFonts w:ascii="SimSun" w:hAnsi="SimSun" w:hint="eastAsia"/>
          <w:color w:val="222222"/>
          <w:sz w:val="21"/>
          <w:szCs w:val="21"/>
        </w:rPr>
        <w:t>关于</w:t>
      </w:r>
      <w:r w:rsidRPr="00852DB1">
        <w:rPr>
          <w:rFonts w:ascii="SimSun" w:hAnsi="SimSun"/>
          <w:color w:val="222222"/>
          <w:sz w:val="21"/>
          <w:szCs w:val="21"/>
        </w:rPr>
        <w:t>进一步澄清</w:t>
      </w:r>
      <w:r w:rsidRPr="00852DB1">
        <w:rPr>
          <w:rFonts w:ascii="SimSun" w:hAnsi="SimSun" w:hint="eastAsia"/>
          <w:color w:val="222222"/>
          <w:sz w:val="21"/>
          <w:szCs w:val="21"/>
        </w:rPr>
        <w:t>的要求。</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印度代表团解释说，</w:t>
      </w:r>
      <w:r w:rsidRPr="00852DB1">
        <w:rPr>
          <w:rFonts w:ascii="SimSun" w:hAnsi="SimSun" w:hint="eastAsia"/>
          <w:color w:val="222222"/>
          <w:sz w:val="21"/>
          <w:szCs w:val="21"/>
        </w:rPr>
        <w:t>文件所包含的</w:t>
      </w:r>
      <w:r w:rsidRPr="00852DB1">
        <w:rPr>
          <w:rFonts w:ascii="SimSun" w:hAnsi="SimSun"/>
          <w:color w:val="222222"/>
          <w:sz w:val="21"/>
          <w:szCs w:val="21"/>
        </w:rPr>
        <w:t>禁止</w:t>
      </w:r>
      <w:r w:rsidRPr="00852DB1">
        <w:rPr>
          <w:rFonts w:ascii="SimSun" w:hAnsi="SimSun" w:hint="eastAsia"/>
          <w:color w:val="222222"/>
          <w:sz w:val="21"/>
          <w:szCs w:val="21"/>
        </w:rPr>
        <w:t>权</w:t>
      </w:r>
      <w:r w:rsidRPr="00852DB1">
        <w:rPr>
          <w:rFonts w:ascii="SimSun" w:hAnsi="SimSun"/>
          <w:color w:val="222222"/>
          <w:sz w:val="21"/>
          <w:szCs w:val="21"/>
        </w:rPr>
        <w:t>，是一种消极权利，广播组织可以禁止</w:t>
      </w:r>
      <w:r w:rsidRPr="00852DB1">
        <w:rPr>
          <w:rFonts w:ascii="SimSun" w:hAnsi="SimSun" w:hint="eastAsia"/>
          <w:color w:val="222222"/>
          <w:sz w:val="21"/>
          <w:szCs w:val="21"/>
        </w:rPr>
        <w:t>未经</w:t>
      </w:r>
      <w:r w:rsidRPr="00852DB1">
        <w:rPr>
          <w:rFonts w:ascii="SimSun" w:hAnsi="SimSun"/>
          <w:color w:val="222222"/>
          <w:sz w:val="21"/>
          <w:szCs w:val="21"/>
        </w:rPr>
        <w:t>授权的使用。它解释说，这显然</w:t>
      </w:r>
      <w:r w:rsidRPr="00852DB1">
        <w:rPr>
          <w:rFonts w:ascii="SimSun" w:hAnsi="SimSun" w:hint="eastAsia"/>
          <w:color w:val="222222"/>
          <w:sz w:val="21"/>
          <w:szCs w:val="21"/>
        </w:rPr>
        <w:t>遵循了以信号为基础的方法，并考虑了将被授予的</w:t>
      </w:r>
      <w:r w:rsidRPr="00852DB1">
        <w:rPr>
          <w:rFonts w:ascii="SimSun" w:hAnsi="SimSun"/>
          <w:color w:val="222222"/>
          <w:sz w:val="21"/>
          <w:szCs w:val="21"/>
        </w:rPr>
        <w:t>权利。禁止权显然是一个消极的权利</w:t>
      </w:r>
      <w:r w:rsidRPr="00852DB1">
        <w:rPr>
          <w:rFonts w:ascii="SimSun" w:hAnsi="SimSun" w:hint="eastAsia"/>
          <w:color w:val="222222"/>
          <w:sz w:val="21"/>
          <w:szCs w:val="21"/>
        </w:rPr>
        <w:t>，且授权的权利也</w:t>
      </w:r>
      <w:r w:rsidRPr="00852DB1">
        <w:rPr>
          <w:rFonts w:ascii="SimSun" w:hAnsi="SimSun"/>
          <w:color w:val="222222"/>
          <w:sz w:val="21"/>
          <w:szCs w:val="21"/>
        </w:rPr>
        <w:t>不会添加任何新的权利</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墨西哥代表团感谢美国和印度的最新建议，以及他们</w:t>
      </w:r>
      <w:r w:rsidRPr="00852DB1">
        <w:rPr>
          <w:rFonts w:ascii="SimSun" w:hAnsi="SimSun" w:hint="eastAsia"/>
          <w:color w:val="222222"/>
          <w:sz w:val="21"/>
          <w:szCs w:val="21"/>
        </w:rPr>
        <w:t>的发言</w:t>
      </w:r>
      <w:r w:rsidRPr="00852DB1">
        <w:rPr>
          <w:rFonts w:ascii="SimSun" w:hAnsi="SimSun"/>
          <w:color w:val="222222"/>
          <w:sz w:val="21"/>
          <w:szCs w:val="21"/>
        </w:rPr>
        <w:t>。</w:t>
      </w:r>
      <w:r w:rsidRPr="00852DB1">
        <w:rPr>
          <w:rFonts w:ascii="SimSun" w:hAnsi="SimSun" w:hint="eastAsia"/>
          <w:color w:val="222222"/>
          <w:sz w:val="21"/>
          <w:szCs w:val="21"/>
        </w:rPr>
        <w:t>关于</w:t>
      </w:r>
      <w:r w:rsidRPr="00852DB1">
        <w:rPr>
          <w:rFonts w:ascii="SimSun" w:hAnsi="SimSun"/>
          <w:color w:val="222222"/>
          <w:sz w:val="21"/>
          <w:szCs w:val="21"/>
        </w:rPr>
        <w:t>传输，它</w:t>
      </w:r>
      <w:r w:rsidRPr="00852DB1">
        <w:rPr>
          <w:rFonts w:ascii="SimSun" w:hAnsi="SimSun" w:hint="eastAsia"/>
          <w:color w:val="222222"/>
          <w:sz w:val="21"/>
          <w:szCs w:val="21"/>
        </w:rPr>
        <w:t>询问</w:t>
      </w:r>
      <w:r w:rsidRPr="00852DB1">
        <w:rPr>
          <w:rFonts w:ascii="SimSun" w:hAnsi="SimSun"/>
          <w:color w:val="222222"/>
          <w:sz w:val="21"/>
          <w:szCs w:val="21"/>
        </w:rPr>
        <w:t>该提案是否超出了罗马公约</w:t>
      </w:r>
      <w:r w:rsidRPr="00852DB1">
        <w:rPr>
          <w:rFonts w:ascii="SimSun" w:hAnsi="SimSun" w:hint="eastAsia"/>
          <w:color w:val="222222"/>
          <w:sz w:val="21"/>
          <w:szCs w:val="21"/>
        </w:rPr>
        <w:t>关于</w:t>
      </w:r>
      <w:r w:rsidRPr="00852DB1">
        <w:rPr>
          <w:rFonts w:ascii="SimSun" w:hAnsi="SimSun"/>
          <w:color w:val="222222"/>
          <w:sz w:val="21"/>
          <w:szCs w:val="21"/>
        </w:rPr>
        <w:t>转播</w:t>
      </w:r>
      <w:r w:rsidRPr="00852DB1">
        <w:rPr>
          <w:rFonts w:ascii="SimSun" w:hAnsi="SimSun" w:hint="eastAsia"/>
          <w:color w:val="222222"/>
          <w:sz w:val="21"/>
          <w:szCs w:val="21"/>
        </w:rPr>
        <w:t>的规定，</w:t>
      </w:r>
      <w:r w:rsidRPr="00852DB1">
        <w:rPr>
          <w:rFonts w:ascii="SimSun" w:hAnsi="SimSun"/>
          <w:color w:val="222222"/>
          <w:sz w:val="21"/>
          <w:szCs w:val="21"/>
        </w:rPr>
        <w:t>以及</w:t>
      </w:r>
      <w:r w:rsidRPr="00852DB1">
        <w:rPr>
          <w:rFonts w:ascii="SimSun" w:hAnsi="SimSun" w:hint="eastAsia"/>
          <w:color w:val="222222"/>
          <w:sz w:val="21"/>
          <w:szCs w:val="21"/>
        </w:rPr>
        <w:t>有关几乎同步转播的提及是否考虑了延迟信号的情形，当这种延迟是由于时间的变化或者时间表的原因导致的</w:t>
      </w:r>
      <w:r w:rsidRPr="00852DB1">
        <w:rPr>
          <w:rFonts w:ascii="SimSun" w:hAnsi="SimSun"/>
          <w:color w:val="222222"/>
          <w:sz w:val="21"/>
          <w:szCs w:val="21"/>
        </w:rPr>
        <w:t>。关于信号，它</w:t>
      </w:r>
      <w:r w:rsidRPr="00852DB1">
        <w:rPr>
          <w:rFonts w:ascii="SimSun" w:hAnsi="SimSun" w:hint="eastAsia"/>
          <w:color w:val="222222"/>
          <w:sz w:val="21"/>
          <w:szCs w:val="21"/>
        </w:rPr>
        <w:t>想知道，对</w:t>
      </w:r>
      <w:r w:rsidRPr="00852DB1">
        <w:rPr>
          <w:rFonts w:ascii="SimSun" w:hAnsi="SimSun"/>
          <w:color w:val="222222"/>
          <w:sz w:val="21"/>
          <w:szCs w:val="21"/>
        </w:rPr>
        <w:t>广播前信号的保护是否</w:t>
      </w:r>
      <w:r w:rsidRPr="00852DB1">
        <w:rPr>
          <w:rFonts w:ascii="SimSun" w:hAnsi="SimSun" w:hint="eastAsia"/>
          <w:color w:val="222222"/>
          <w:sz w:val="21"/>
          <w:szCs w:val="21"/>
        </w:rPr>
        <w:t>与</w:t>
      </w:r>
      <w:r w:rsidRPr="00852DB1">
        <w:rPr>
          <w:rFonts w:ascii="SimSun" w:hAnsi="SimSun"/>
          <w:color w:val="222222"/>
          <w:sz w:val="21"/>
          <w:szCs w:val="21"/>
        </w:rPr>
        <w:t>通过技术手段提供</w:t>
      </w:r>
      <w:r w:rsidRPr="00852DB1">
        <w:rPr>
          <w:rFonts w:ascii="SimSun" w:hAnsi="SimSun" w:hint="eastAsia"/>
          <w:color w:val="222222"/>
          <w:sz w:val="21"/>
          <w:szCs w:val="21"/>
        </w:rPr>
        <w:t>的保护相似。</w:t>
      </w:r>
      <w:r w:rsidRPr="00852DB1">
        <w:rPr>
          <w:rFonts w:ascii="SimSun" w:hAnsi="SimSun"/>
          <w:color w:val="222222"/>
          <w:sz w:val="21"/>
          <w:szCs w:val="21"/>
        </w:rPr>
        <w:t>该代表团</w:t>
      </w:r>
      <w:r w:rsidRPr="00852DB1">
        <w:rPr>
          <w:rFonts w:ascii="SimSun" w:hAnsi="SimSun" w:hint="eastAsia"/>
          <w:color w:val="222222"/>
          <w:sz w:val="21"/>
          <w:szCs w:val="21"/>
        </w:rPr>
        <w:t>就第五款祝贺</w:t>
      </w:r>
      <w:r w:rsidRPr="00852DB1">
        <w:rPr>
          <w:rFonts w:ascii="SimSun" w:hAnsi="SimSun"/>
          <w:color w:val="222222"/>
          <w:sz w:val="21"/>
          <w:szCs w:val="21"/>
        </w:rPr>
        <w:t>印度代表团，并</w:t>
      </w:r>
      <w:r w:rsidRPr="00852DB1">
        <w:rPr>
          <w:rFonts w:ascii="SimSun" w:hAnsi="SimSun" w:hint="eastAsia"/>
          <w:color w:val="222222"/>
          <w:sz w:val="21"/>
          <w:szCs w:val="21"/>
        </w:rPr>
        <w:t>就备选方案</w:t>
      </w:r>
      <w:r w:rsidRPr="00852DB1">
        <w:rPr>
          <w:rFonts w:ascii="SimSun" w:hAnsi="SimSun"/>
          <w:color w:val="222222"/>
          <w:sz w:val="21"/>
          <w:szCs w:val="21"/>
        </w:rPr>
        <w:t>A和B</w:t>
      </w:r>
      <w:r w:rsidRPr="00852DB1">
        <w:rPr>
          <w:rFonts w:ascii="SimSun" w:hAnsi="SimSun" w:hint="eastAsia"/>
          <w:color w:val="222222"/>
          <w:sz w:val="21"/>
          <w:szCs w:val="21"/>
        </w:rPr>
        <w:t>以及南非</w:t>
      </w:r>
      <w:r w:rsidRPr="00852DB1">
        <w:rPr>
          <w:rFonts w:ascii="SimSun" w:hAnsi="SimSun"/>
          <w:color w:val="222222"/>
          <w:sz w:val="21"/>
          <w:szCs w:val="21"/>
        </w:rPr>
        <w:t>的联合提案</w:t>
      </w:r>
      <w:r w:rsidRPr="00852DB1">
        <w:rPr>
          <w:rFonts w:ascii="SimSun" w:hAnsi="SimSun" w:hint="eastAsia"/>
          <w:color w:val="222222"/>
          <w:sz w:val="21"/>
          <w:szCs w:val="21"/>
        </w:rPr>
        <w:t>询问，</w:t>
      </w:r>
      <w:r w:rsidRPr="00852DB1">
        <w:rPr>
          <w:rFonts w:ascii="SimSun" w:hAnsi="SimSun"/>
          <w:color w:val="222222"/>
          <w:sz w:val="21"/>
          <w:szCs w:val="21"/>
        </w:rPr>
        <w:t>是否提供互惠的可能性</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印度代表团解释说，第1点的第一行规定，</w:t>
      </w:r>
      <w:r w:rsidRPr="00852DB1">
        <w:rPr>
          <w:rFonts w:ascii="SimSun" w:hAnsi="SimSun" w:hint="eastAsia"/>
          <w:color w:val="222222"/>
          <w:sz w:val="21"/>
          <w:szCs w:val="21"/>
        </w:rPr>
        <w:t>如果未经授权使用，则</w:t>
      </w:r>
      <w:r w:rsidRPr="00852DB1">
        <w:rPr>
          <w:rFonts w:ascii="SimSun" w:hAnsi="SimSun"/>
          <w:color w:val="222222"/>
          <w:sz w:val="21"/>
          <w:szCs w:val="21"/>
        </w:rPr>
        <w:t>广播组织将</w:t>
      </w:r>
      <w:r w:rsidRPr="00852DB1">
        <w:rPr>
          <w:rFonts w:ascii="SimSun" w:hAnsi="SimSun" w:hint="eastAsia"/>
          <w:color w:val="222222"/>
          <w:sz w:val="21"/>
          <w:szCs w:val="21"/>
        </w:rPr>
        <w:t>享有</w:t>
      </w:r>
      <w:r w:rsidRPr="00852DB1">
        <w:rPr>
          <w:rFonts w:ascii="SimSun" w:hAnsi="SimSun"/>
          <w:color w:val="222222"/>
          <w:sz w:val="21"/>
          <w:szCs w:val="21"/>
        </w:rPr>
        <w:t>禁止的权利。它继续</w:t>
      </w:r>
      <w:r w:rsidRPr="00852DB1">
        <w:rPr>
          <w:rFonts w:ascii="SimSun" w:hAnsi="SimSun" w:hint="eastAsia"/>
          <w:color w:val="222222"/>
          <w:sz w:val="21"/>
          <w:szCs w:val="21"/>
        </w:rPr>
        <w:t>表示，关于第</w:t>
      </w:r>
      <w:r w:rsidRPr="00852DB1">
        <w:rPr>
          <w:rFonts w:ascii="SimSun" w:hAnsi="SimSun"/>
          <w:color w:val="222222"/>
          <w:sz w:val="21"/>
          <w:szCs w:val="21"/>
        </w:rPr>
        <w:t>3</w:t>
      </w:r>
      <w:r w:rsidRPr="00852DB1">
        <w:rPr>
          <w:rFonts w:ascii="SimSun" w:hAnsi="SimSun" w:hint="eastAsia"/>
          <w:color w:val="222222"/>
          <w:sz w:val="21"/>
          <w:szCs w:val="21"/>
        </w:rPr>
        <w:t>点</w:t>
      </w:r>
      <w:r w:rsidRPr="00852DB1">
        <w:rPr>
          <w:rFonts w:ascii="SimSun" w:hAnsi="SimSun"/>
          <w:color w:val="222222"/>
          <w:sz w:val="21"/>
          <w:szCs w:val="21"/>
        </w:rPr>
        <w:t>，</w:t>
      </w:r>
      <w:r w:rsidRPr="00852DB1">
        <w:rPr>
          <w:rFonts w:ascii="SimSun" w:hAnsi="SimSun" w:hint="eastAsia"/>
          <w:color w:val="222222"/>
          <w:sz w:val="21"/>
          <w:szCs w:val="21"/>
        </w:rPr>
        <w:t>关于为了转播对信号</w:t>
      </w:r>
      <w:r w:rsidRPr="00852DB1">
        <w:rPr>
          <w:rFonts w:ascii="SimSun" w:hAnsi="SimSun" w:hint="eastAsia"/>
          <w:sz w:val="21"/>
          <w:szCs w:val="21"/>
        </w:rPr>
        <w:t>进行</w:t>
      </w:r>
      <w:r w:rsidRPr="00852DB1">
        <w:rPr>
          <w:rFonts w:ascii="SimSun" w:hAnsi="SimSun" w:hint="eastAsia"/>
          <w:color w:val="222222"/>
          <w:sz w:val="21"/>
          <w:szCs w:val="21"/>
        </w:rPr>
        <w:t>未经授权的录制，强调的是制作</w:t>
      </w:r>
      <w:r w:rsidRPr="00852DB1">
        <w:rPr>
          <w:rFonts w:ascii="SimSun" w:hAnsi="SimSun"/>
          <w:color w:val="222222"/>
          <w:sz w:val="21"/>
          <w:szCs w:val="21"/>
        </w:rPr>
        <w:t>一个副本，</w:t>
      </w:r>
      <w:r w:rsidRPr="00852DB1">
        <w:rPr>
          <w:rFonts w:ascii="SimSun" w:hAnsi="SimSun" w:hint="eastAsia"/>
          <w:color w:val="222222"/>
          <w:sz w:val="21"/>
          <w:szCs w:val="21"/>
        </w:rPr>
        <w:t>未经授权制作另一个</w:t>
      </w:r>
      <w:r w:rsidRPr="00852DB1">
        <w:rPr>
          <w:rFonts w:ascii="SimSun" w:hAnsi="SimSun"/>
          <w:color w:val="222222"/>
          <w:sz w:val="21"/>
          <w:szCs w:val="21"/>
        </w:rPr>
        <w:t>版本</w:t>
      </w:r>
      <w:r w:rsidRPr="00852DB1">
        <w:rPr>
          <w:rFonts w:ascii="SimSun" w:hAnsi="SimSun" w:hint="eastAsia"/>
          <w:color w:val="222222"/>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color w:val="222222"/>
          <w:sz w:val="21"/>
          <w:szCs w:val="21"/>
        </w:rPr>
        <w:t>美利坚合众国代表团解释说，在转播方面，它没有打算超越罗马</w:t>
      </w:r>
      <w:r w:rsidRPr="00852DB1">
        <w:rPr>
          <w:rFonts w:ascii="SimSun" w:hAnsi="SimSun" w:hint="eastAsia"/>
          <w:color w:val="222222"/>
          <w:sz w:val="21"/>
          <w:szCs w:val="21"/>
        </w:rPr>
        <w:t>公约关于转播</w:t>
      </w:r>
      <w:r w:rsidRPr="00852DB1">
        <w:rPr>
          <w:rFonts w:ascii="SimSun" w:hAnsi="SimSun"/>
          <w:color w:val="222222"/>
          <w:sz w:val="21"/>
          <w:szCs w:val="21"/>
        </w:rPr>
        <w:t>的概念。</w:t>
      </w:r>
      <w:r w:rsidRPr="00852DB1">
        <w:rPr>
          <w:rFonts w:ascii="SimSun" w:hAnsi="SimSun" w:hint="eastAsia"/>
          <w:color w:val="222222"/>
          <w:sz w:val="21"/>
          <w:szCs w:val="21"/>
        </w:rPr>
        <w:t>它了解</w:t>
      </w:r>
      <w:r w:rsidRPr="00852DB1">
        <w:rPr>
          <w:rFonts w:ascii="SimSun" w:hAnsi="SimSun"/>
          <w:color w:val="222222"/>
          <w:sz w:val="21"/>
          <w:szCs w:val="21"/>
        </w:rPr>
        <w:t>，问题可能出现在翻译</w:t>
      </w:r>
      <w:r w:rsidRPr="00852DB1">
        <w:rPr>
          <w:rFonts w:ascii="SimSun" w:hAnsi="SimSun" w:hint="eastAsia"/>
          <w:color w:val="222222"/>
          <w:sz w:val="21"/>
          <w:szCs w:val="21"/>
        </w:rPr>
        <w:t>上</w:t>
      </w:r>
      <w:r w:rsidRPr="00852DB1">
        <w:rPr>
          <w:rFonts w:ascii="SimSun" w:hAnsi="SimSun"/>
          <w:color w:val="222222"/>
          <w:sz w:val="21"/>
          <w:szCs w:val="21"/>
        </w:rPr>
        <w:t>，并</w:t>
      </w:r>
      <w:r w:rsidRPr="00852DB1">
        <w:rPr>
          <w:rFonts w:ascii="SimSun" w:hAnsi="SimSun" w:hint="eastAsia"/>
          <w:color w:val="222222"/>
          <w:sz w:val="21"/>
          <w:szCs w:val="21"/>
        </w:rPr>
        <w:t>表示</w:t>
      </w:r>
      <w:r w:rsidRPr="00852DB1">
        <w:rPr>
          <w:rFonts w:ascii="SimSun" w:hAnsi="SimSun"/>
          <w:color w:val="222222"/>
          <w:sz w:val="21"/>
          <w:szCs w:val="21"/>
        </w:rPr>
        <w:t>，</w:t>
      </w:r>
      <w:r w:rsidRPr="00852DB1">
        <w:rPr>
          <w:rFonts w:ascii="SimSun" w:hAnsi="SimSun" w:hint="eastAsia"/>
          <w:color w:val="222222"/>
          <w:sz w:val="21"/>
          <w:szCs w:val="21"/>
        </w:rPr>
        <w:t>尽管</w:t>
      </w:r>
      <w:r w:rsidRPr="00852DB1">
        <w:rPr>
          <w:rFonts w:ascii="SimSun" w:hAnsi="SimSun"/>
          <w:color w:val="222222"/>
          <w:sz w:val="21"/>
          <w:szCs w:val="21"/>
        </w:rPr>
        <w:t>英语的术语可能会</w:t>
      </w:r>
      <w:r w:rsidRPr="00852DB1">
        <w:rPr>
          <w:rFonts w:ascii="SimSun" w:hAnsi="SimSun" w:hint="eastAsia"/>
          <w:color w:val="222222"/>
          <w:sz w:val="21"/>
          <w:szCs w:val="21"/>
        </w:rPr>
        <w:t>出现</w:t>
      </w:r>
      <w:r w:rsidRPr="00852DB1">
        <w:rPr>
          <w:rFonts w:ascii="SimSun" w:hAnsi="SimSun"/>
          <w:color w:val="222222"/>
          <w:sz w:val="21"/>
          <w:szCs w:val="21"/>
        </w:rPr>
        <w:t>明显不同，</w:t>
      </w:r>
      <w:r w:rsidRPr="00852DB1">
        <w:rPr>
          <w:rFonts w:ascii="SimSun" w:hAnsi="SimSun" w:hint="eastAsia"/>
          <w:color w:val="222222"/>
          <w:sz w:val="21"/>
          <w:szCs w:val="21"/>
        </w:rPr>
        <w:t>但</w:t>
      </w:r>
      <w:r w:rsidRPr="00852DB1">
        <w:rPr>
          <w:rFonts w:ascii="SimSun" w:hAnsi="SimSun"/>
          <w:color w:val="222222"/>
          <w:sz w:val="21"/>
          <w:szCs w:val="21"/>
        </w:rPr>
        <w:t>西班牙语或其他语言</w:t>
      </w:r>
      <w:r w:rsidRPr="00852DB1">
        <w:rPr>
          <w:rFonts w:ascii="SimSun" w:hAnsi="SimSun" w:hint="eastAsia"/>
          <w:color w:val="222222"/>
          <w:sz w:val="21"/>
          <w:szCs w:val="21"/>
        </w:rPr>
        <w:t>不会发生这样的</w:t>
      </w:r>
      <w:r w:rsidRPr="00852DB1">
        <w:rPr>
          <w:rFonts w:ascii="SimSun" w:hAnsi="SimSun"/>
          <w:color w:val="222222"/>
          <w:sz w:val="21"/>
          <w:szCs w:val="21"/>
        </w:rPr>
        <w:t>情况。</w:t>
      </w:r>
      <w:r w:rsidRPr="00852DB1">
        <w:rPr>
          <w:rFonts w:ascii="SimSun" w:hAnsi="SimSun" w:hint="eastAsia"/>
          <w:color w:val="222222"/>
          <w:sz w:val="21"/>
          <w:szCs w:val="21"/>
        </w:rPr>
        <w:t>作为对第二个问题的回应</w:t>
      </w:r>
      <w:r w:rsidRPr="00852DB1">
        <w:rPr>
          <w:rFonts w:ascii="SimSun" w:hAnsi="SimSun"/>
          <w:color w:val="222222"/>
          <w:sz w:val="21"/>
          <w:szCs w:val="21"/>
        </w:rPr>
        <w:t>，关于是否打算</w:t>
      </w:r>
      <w:r w:rsidRPr="00852DB1">
        <w:rPr>
          <w:rFonts w:ascii="SimSun" w:hAnsi="SimSun" w:hint="eastAsia"/>
          <w:color w:val="222222"/>
          <w:sz w:val="21"/>
          <w:szCs w:val="21"/>
        </w:rPr>
        <w:t>包含因时间或时间安排的变化而导致的延迟传输</w:t>
      </w:r>
      <w:r w:rsidRPr="00852DB1">
        <w:rPr>
          <w:rFonts w:ascii="SimSun" w:hAnsi="SimSun"/>
          <w:color w:val="222222"/>
          <w:sz w:val="21"/>
          <w:szCs w:val="21"/>
        </w:rPr>
        <w:t>，它的回答是肯定</w:t>
      </w:r>
      <w:r w:rsidRPr="00852DB1">
        <w:rPr>
          <w:rFonts w:ascii="SimSun" w:hAnsi="SimSun" w:hint="eastAsia"/>
          <w:color w:val="222222"/>
          <w:sz w:val="21"/>
          <w:szCs w:val="21"/>
        </w:rPr>
        <w:t>的。其</w:t>
      </w:r>
      <w:r w:rsidRPr="00852DB1">
        <w:rPr>
          <w:rFonts w:ascii="SimSun" w:hAnsi="SimSun"/>
          <w:color w:val="222222"/>
          <w:sz w:val="21"/>
          <w:szCs w:val="21"/>
        </w:rPr>
        <w:t>目的</w:t>
      </w:r>
      <w:r w:rsidRPr="00852DB1">
        <w:rPr>
          <w:rFonts w:ascii="SimSun" w:hAnsi="SimSun" w:hint="eastAsia"/>
          <w:color w:val="222222"/>
          <w:sz w:val="21"/>
          <w:szCs w:val="21"/>
        </w:rPr>
        <w:t>是</w:t>
      </w:r>
      <w:r w:rsidRPr="00852DB1">
        <w:rPr>
          <w:rFonts w:ascii="SimSun" w:hAnsi="SimSun"/>
          <w:color w:val="222222"/>
          <w:sz w:val="21"/>
          <w:szCs w:val="21"/>
        </w:rPr>
        <w:t>界定“</w:t>
      </w:r>
      <w:r w:rsidRPr="00852DB1">
        <w:rPr>
          <w:rFonts w:ascii="SimSun" w:hAnsi="SimSun" w:hint="eastAsia"/>
          <w:color w:val="222222"/>
          <w:sz w:val="21"/>
          <w:szCs w:val="21"/>
        </w:rPr>
        <w:t>几乎同步</w:t>
      </w:r>
      <w:r w:rsidRPr="00852DB1">
        <w:rPr>
          <w:rFonts w:ascii="SimSun" w:hAnsi="SimSun"/>
          <w:color w:val="222222"/>
          <w:sz w:val="21"/>
          <w:szCs w:val="21"/>
        </w:rPr>
        <w:t>”</w:t>
      </w:r>
      <w:r w:rsidRPr="00852DB1">
        <w:rPr>
          <w:rFonts w:ascii="SimSun" w:hAnsi="SimSun" w:hint="eastAsia"/>
          <w:color w:val="222222"/>
          <w:sz w:val="21"/>
          <w:szCs w:val="21"/>
        </w:rPr>
        <w:t>包括因不同地域的时差而导致的</w:t>
      </w:r>
      <w:r w:rsidRPr="00852DB1">
        <w:rPr>
          <w:rFonts w:ascii="SimSun" w:hAnsi="SimSun"/>
          <w:color w:val="222222"/>
          <w:sz w:val="21"/>
          <w:szCs w:val="21"/>
        </w:rPr>
        <w:t>延迟。</w:t>
      </w:r>
      <w:r w:rsidRPr="00852DB1">
        <w:rPr>
          <w:rFonts w:ascii="SimSun" w:hAnsi="SimSun" w:hint="eastAsia"/>
          <w:color w:val="222222"/>
          <w:sz w:val="21"/>
          <w:szCs w:val="21"/>
        </w:rPr>
        <w:t>关于</w:t>
      </w:r>
      <w:r w:rsidRPr="00852DB1">
        <w:rPr>
          <w:rFonts w:ascii="SimSun" w:hAnsi="SimSun"/>
          <w:color w:val="222222"/>
          <w:sz w:val="21"/>
          <w:szCs w:val="21"/>
        </w:rPr>
        <w:t>该代表团的目的是否是为了</w:t>
      </w:r>
      <w:r w:rsidRPr="00852DB1">
        <w:rPr>
          <w:rFonts w:ascii="SimSun" w:hAnsi="SimSun" w:hint="eastAsia"/>
          <w:color w:val="222222"/>
          <w:sz w:val="21"/>
          <w:szCs w:val="21"/>
        </w:rPr>
        <w:t>对广播前信号</w:t>
      </w:r>
      <w:r w:rsidRPr="00852DB1">
        <w:rPr>
          <w:rFonts w:ascii="SimSun" w:hAnsi="SimSun"/>
          <w:color w:val="222222"/>
          <w:sz w:val="21"/>
          <w:szCs w:val="21"/>
        </w:rPr>
        <w:t>提供类似的技术保护措施</w:t>
      </w:r>
      <w:r w:rsidRPr="00852DB1">
        <w:rPr>
          <w:rFonts w:ascii="SimSun" w:hAnsi="SimSun" w:hint="eastAsia"/>
          <w:color w:val="222222"/>
          <w:sz w:val="21"/>
          <w:szCs w:val="21"/>
        </w:rPr>
        <w:t>的保护</w:t>
      </w:r>
      <w:r w:rsidRPr="00852DB1">
        <w:rPr>
          <w:rFonts w:ascii="SimSun" w:hAnsi="SimSun"/>
          <w:color w:val="222222"/>
          <w:sz w:val="21"/>
          <w:szCs w:val="21"/>
        </w:rPr>
        <w:t>，它解释说，</w:t>
      </w:r>
      <w:r w:rsidRPr="00852DB1">
        <w:rPr>
          <w:rFonts w:ascii="SimSun" w:hAnsi="SimSun" w:hint="eastAsia"/>
          <w:color w:val="222222"/>
          <w:sz w:val="21"/>
          <w:szCs w:val="21"/>
        </w:rPr>
        <w:t>其</w:t>
      </w:r>
      <w:r w:rsidRPr="00852DB1">
        <w:rPr>
          <w:rFonts w:ascii="SimSun" w:hAnsi="SimSun"/>
          <w:color w:val="222222"/>
          <w:sz w:val="21"/>
          <w:szCs w:val="21"/>
        </w:rPr>
        <w:t>目标</w:t>
      </w:r>
      <w:r w:rsidRPr="00852DB1">
        <w:rPr>
          <w:rFonts w:ascii="SimSun" w:hAnsi="SimSun" w:hint="eastAsia"/>
          <w:color w:val="222222"/>
          <w:sz w:val="21"/>
          <w:szCs w:val="21"/>
        </w:rPr>
        <w:t>是在广播前信号在未经广播组织授权的情况下被转播时，提供法律保护，而不是利用技术保护措施。</w:t>
      </w:r>
      <w:r w:rsidRPr="00852DB1">
        <w:rPr>
          <w:rFonts w:ascii="SimSun" w:hAnsi="SimSun" w:hint="eastAsia"/>
          <w:sz w:val="21"/>
          <w:szCs w:val="21"/>
        </w:rPr>
        <w:t>当然，</w:t>
      </w:r>
      <w:r w:rsidRPr="00852DB1">
        <w:rPr>
          <w:rFonts w:ascii="SimSun" w:hAnsi="SimSun"/>
          <w:color w:val="222222"/>
          <w:sz w:val="21"/>
          <w:szCs w:val="21"/>
        </w:rPr>
        <w:t>发送广播</w:t>
      </w:r>
      <w:r w:rsidRPr="00852DB1">
        <w:rPr>
          <w:rFonts w:ascii="SimSun" w:hAnsi="SimSun" w:hint="eastAsia"/>
          <w:color w:val="222222"/>
          <w:sz w:val="21"/>
          <w:szCs w:val="21"/>
        </w:rPr>
        <w:t>前</w:t>
      </w:r>
      <w:r w:rsidRPr="00852DB1">
        <w:rPr>
          <w:rFonts w:ascii="SimSun" w:hAnsi="SimSun"/>
          <w:color w:val="222222"/>
          <w:sz w:val="21"/>
          <w:szCs w:val="21"/>
        </w:rPr>
        <w:t>信号</w:t>
      </w:r>
      <w:r w:rsidRPr="00852DB1">
        <w:rPr>
          <w:rFonts w:ascii="SimSun" w:hAnsi="SimSun" w:hint="eastAsia"/>
          <w:color w:val="222222"/>
          <w:sz w:val="21"/>
          <w:szCs w:val="21"/>
        </w:rPr>
        <w:t>给广播组织的人为了防止信号盗版而使用技术措施，这也是有可能的</w:t>
      </w:r>
      <w:r w:rsidRPr="00852DB1">
        <w:rPr>
          <w:rFonts w:ascii="SimSun" w:hAnsi="SimSun"/>
          <w:color w:val="222222"/>
          <w:sz w:val="21"/>
          <w:szCs w:val="21"/>
        </w:rPr>
        <w:t>。它指出，技术保护措施可以作为一个</w:t>
      </w:r>
      <w:r w:rsidRPr="00852DB1">
        <w:rPr>
          <w:rFonts w:ascii="SimSun" w:hAnsi="SimSun" w:hint="eastAsia"/>
          <w:color w:val="222222"/>
          <w:sz w:val="21"/>
          <w:szCs w:val="21"/>
        </w:rPr>
        <w:t>实用措施而被使用</w:t>
      </w:r>
      <w:r w:rsidRPr="00852DB1">
        <w:rPr>
          <w:rFonts w:ascii="SimSun" w:hAnsi="SimSun"/>
          <w:color w:val="222222"/>
          <w:sz w:val="21"/>
          <w:szCs w:val="21"/>
        </w:rPr>
        <w:t>，但那不是</w:t>
      </w:r>
      <w:r w:rsidRPr="00852DB1">
        <w:rPr>
          <w:rFonts w:ascii="SimSun" w:hAnsi="SimSun" w:hint="eastAsia"/>
          <w:color w:val="222222"/>
          <w:sz w:val="21"/>
          <w:szCs w:val="21"/>
        </w:rPr>
        <w:t>这部分内容的重点。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感谢美利坚合众国和印度代表团的提案并询问美国代表团是否已经提交书面案文形式的提案。至于印度的提案，它建议应当在“传统广播”之后加上“和有线广播”的词语。它说如果在广播之后加上有线广播，将使其观点更清楚。</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印度代表团声明，它对增加有线广播使之与广播包括在一起持开放态度，并承认这将使其含义更加完整。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感谢美利坚合众国和印度代表团的提案。指出由于缺少足够的时间去研究这一问题，它保留在晚些阶段对那些建议发表评论意见的权利，并继续就广播组织的保护提出意见。关于第9条，罗马数字C段，备选方案A，有关广播前，它解释说，日本曾经对授予广播组织使用广播前信号的独占权利持警觉态度，它可能会导致讨论范围的扩大，而结果造成成员国之间有不同意见。它解释说它倾向于第9条，备选方案B，第4段，因为它对在每个国家法律下应当采用什么方案保有灵活性。它强调说，所建议的条约要处置的最重要权利是保护同时播送或者近同时播送。提供这一权利是困难的，因为很难看到传送，并且结果是广播组织对信号盗版没有足够的保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南非代表团表示对美利坚合众国代表团的提案有浓厚兴趣并欢迎能有进一步研究它的机会。关于第9条，它指出，它倾向于备选方案B，因为它相当全面。</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w:t>
      </w:r>
      <w:r w:rsidR="003F2D42">
        <w:rPr>
          <w:rFonts w:ascii="SimSun" w:hAnsi="SimSun" w:hint="eastAsia"/>
          <w:sz w:val="21"/>
          <w:szCs w:val="21"/>
        </w:rPr>
        <w:t>洲联</w:t>
      </w:r>
      <w:r w:rsidRPr="00852DB1">
        <w:rPr>
          <w:rFonts w:ascii="SimSun" w:hAnsi="SimSun" w:hint="eastAsia"/>
          <w:sz w:val="21"/>
          <w:szCs w:val="21"/>
        </w:rPr>
        <w:t>盟及其成员国</w:t>
      </w:r>
      <w:r w:rsidR="003F2D42" w:rsidRPr="00852DB1">
        <w:rPr>
          <w:rFonts w:ascii="SimSun" w:hAnsi="SimSun" w:hint="eastAsia"/>
          <w:sz w:val="21"/>
          <w:szCs w:val="21"/>
        </w:rPr>
        <w:t>代表团</w:t>
      </w:r>
      <w:r w:rsidRPr="00852DB1">
        <w:rPr>
          <w:rFonts w:ascii="SimSun" w:hAnsi="SimSun" w:hint="eastAsia"/>
          <w:sz w:val="21"/>
          <w:szCs w:val="21"/>
        </w:rPr>
        <w:t>欢迎印度代表团特别针对第9条的提案，即承认有必要采取行动反对通过计算机网络播送。它强调这一事实，即这一建议标志着委员会的讨论前进了非常重要的一步。它赞同肯尼亚代表团，询问印度代表团关于提到只限于广播组织获得和拥有权利，广播才必须受到保护这一事实的含义。同样，它想知道为何这样要求，因为正在讨论的保护的类型与潜在权利的保护是分开的。它要求解释这个特别观点并支持日本代表团有关广播前信号的意见。它还感到广播前信号的保护没有必要必须通过独占权来提供，并感到它在这方面相当可能有灵活性。该代表团表示它支持日本代表团有关使权利可以获得的意见并强调说这种权利的确是非常重要的。</w:t>
      </w:r>
    </w:p>
    <w:p w:rsidR="00597439" w:rsidRDefault="00852DB1" w:rsidP="003F2D42">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解释有关它对点播播送的立场，即使“点播”的定义是明确的，它也要求比当前案文中提供的更为开放，并指出这一问题应当进一步讨论。关于“点播”的定义，它建议讨论也可以集中于在所建议的条约的保护要素中包括一定的点播播送的可能性。</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主席建议明确定义也许可以从某种角度解决一些关切。主席解释说，这一信息将不在文件中考虑而是将置于记录中，并将取决于进一步讨论，即所有代表团的意见。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解释说它不认为本文件是一份正式文件，并说它不曾要求任何专门改变或修改；它只是要求将其立场记录在案以便使这一问题得到考虑和开放供进一步讨论。然后，它解释了所提出的有关第5点作为备选方案B的区别。这里使用的语言意图是禁止而不是授权。第5点是关于转播者和原内容拥有者之间的合同。它澄清说，这个句子应当取用这个含义，即取决于靠某些方式获得的权利的内容，必须有在合同方面的联系，而且应当阻止任何未经授权的转播。根据广播者获得或拥有的权利的交换，这一特别句子已经被包括了。该代表团继续牢记成员国提出的有关体育赛事的一些关切，但是那不是版权，根据该代表团的理解，是某些实体也拥有的一类的内容。它解释说那些实体向广播者转让广播权利，因此，广播者能在某个时间点上获得这些权利。为此，它建议应当有禁止权。</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关于第9条，哥伦比亚代表团赞成备选方案B，因为它与所确定的351号决议相近似。然而它解释说，它对第3和4段有保留，并建议不应当将它们包括在内，因为如果获通过，它将与罗马条约所确立的相违背。它重申，它支持备选方案B，但不包括第3和4段。</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感谢美利坚合众国和印度代表团的提案。它指出美利坚合众国的提案包含了对广播组织权利内容的更新颖的定义方法。它声明赞成第9条备选方案B。关于印度的提案，根据给予广播组织禁止未经广播组织授权而播送和实施其它行为的权利，它认为广播组织有关信号的权利应当作为一种积极的权利来表述，这一权利提供一种独占的基础，授权以任何形式，通过任何途径在国家条约和立法定义的限制范围内使用广播信号。它继续说，随后的禁止权利来自使用权，而且结果是只能在前者被确立的情况下才可以适用。因此，它感到不能支持印度有关这一问题的提案。鉴于对条约草案涉及广播组织的权利和有线广播组织权利的理解，第9条备选方案B应当修改，以便考虑有线广播组织的利益。它支持日本和欧盟及其成员国代表团有关广播前信号保护更加平衡的方法的立场，并保留其对这一问题的立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赞成白俄罗斯代表团主张的平衡方法并支持第9条备选方案B，因为它与日本确立的路线图相一致。它表示当把目标范畴和第9条的结构方式相比较时，它希望进一步详细研究印度的提案，并进一步思考它，然而，它与欧盟及其成员国代表团和哥伦比亚代表团对第9条备选方案B持相同态度。</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中欧和波罗的海国家集团指出，它感谢有关点播播送的讨论保持开放，并说它希望保持其立场直至定义明确为止。关于第9条，它解释说其立场接近备选方案B，并建议主要权利应当是以任何尽可能广泛的方式转播广播，无论是否基于录制。此外，它支持把制作权的可获得性包括在内，而不对其它录制品的收费发行和公共演出的权利实行开放。它还支持那些赞成保护广播前信号的成员国。</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强调如果对印度提案第5条案文需要更多澄清，它将很高兴给予进一步解释。它提及广播组织可能持有的权利，和那些可能已经获得或者它们本来已经拥有的权利。它指出，根据其对广播组织可能拥有的权利的更广泛理解，它希望建议，广播组织应当有禁止未经授权的广播或通过计算机网络转播的权利。如果说它应对补充案文开放并且增加这一内容，它将很高兴就此达成共识。至于其第二点有关备选方案B中建议的发行权利，它要求委员会应当考虑印度的情况，在印度，发行人与广播者是完全不同的实体。它强调说，它毫不希望为了寻求另一方的权利而践踏一方的权利，并要求委员会考虑到与广播者合作工作的发行人有不同的商业模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肯尼亚代表团针对广播前信号问题发言并解释说，它支持国际奥林匹克委员会和国际足球协会联合会所陈述的这种相关保护。它解释说广播前信号的保护是当审视广播保护时需要予以考虑的某种重要问题，并表示如下观点，即这是广播组织正在处理的，如同日本代表团所描述的有关不同程度的盗版的最大问题之一。</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表示感谢印度对讨论进一步措辞表现出开放态度。它尚未被在本条或第6条中采用“以他们获得或拥有的权利为限”的句子的必要性完全说服。它希望进一步讨论，因为听起来该句子似乎只限于保护那些可以给出所获得权利的某些证据的广播者的那些广播部分，并补充说，它看不到当授予广播保护时这将是有必要的，因为委员会不是在审视潜在权利而只是广播的保护问题。它重申它有兴趣与印度代表团进一步讨论这一问题以试图更好理解该句子的含义。</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伊朗代表团感谢印度代表团对第5段的灵活性。它说在第5段中提及“它们获得或拥有的权利”和在第2段中的句子“以广播组织获得或拥有的权利为限。”有一个技术临界。反思伊朗的广播产业，它要求委员会考虑授予通过卫星、互联网或通过计算机网络的广播权利的内容，被授权的广播组织通过与权利拥有者签订合同这样做。它解释说这种情况与内容拥有者不授权通过计算机网络和互联网广播权利的情况不同，那种情况是盗用者捕获广播信号并通过计算机网络将其重新发行或转播，意味着广播组织没有受到保护。该代表团建议保护广播组织的原因和理由是广播者既是其信号又是其广播的拥有者。在第2条第2段和第5段中述及的合同，会对未获授权转播或通过网络再传输，但拥有其信号的广播组织产生一种模糊的含义和问题。然而，该代表团继续维持如下观点：即使广播组织未被允许向其它广播者或其它各方授权，但作为拥有者，它至少应当有阻止的权利。</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感谢伊朗代表团非常详细地解释了它一直试图说的，即广播者应有权利阻止未经授权的转播，在某种程度上他们拥有权利。它声明，委员会正从不同角度审视同一事务，但是权利确实是广播组织阻止未经授权在其它地方使用其信号的权利。</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所提意见已经引起了不仅是最初的评论意见，而是他们将需要进一步思考，同时指出也建议了进行双边讨论。主席感谢提交提案的各代表团，以及那些已经有意向也这样做，但尚未提交任何具有着眼于弥合分歧或结束已经表达的不同立场的方法观点的正式文件的代表团。主席宣布开始讨论美利坚合众国代表团建议的方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解释说，它已经收到评论意见，询问它是否可以用能够进一步讨论的语言对它的方法可能看起来是什么样子给予一个表述。它建议讨论是否有可能使用所说的语言作为在大屏幕上供讨论的文件，以及是否有用。该代表团建议讨论的文件可被视为备选方案C。该提案将是作为在第9条中所承诺书写的一句句子，随后是两个定义，而且本质上不是美利坚合众国的提案，而是一种供讨论它曾经概述的方法的一项提案。案文将行文如下：“广播组织将有权利授权通过任何媒体同时或近同时转播广播或广播前信号。”它解释说这里将有两个定义。一个是构成近同时转播的定义：“‘近同时’播送是一种仅仅在某种程度上有必要适应时间的差异，或方便信号的技术播送所需的限度内进行的滞后播送。”第二个定义将是定义广播前信号，将行文为：“广播前信号是为了随后向公众播送的目的而向广播组织播送的信号。”该代表团提供这一建议作为C的备选草案供讨论，从而使委员会可以审查它，以便为任何进一步思考或小组讨论提供方便。</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表示理解提及近同时播送的意图。它解释说，提及“方便信号的技术播送”是允许所进行的转播包括录制品，并建议在有信号通过空中播送，而后又通过计算机网络转播的情况下，由于技术原因，其间必定有录制品，而且说它理解这一段要说明什么。它要求美利坚合众国代表团确认这一理解。它询问有关近同时播送的意图是否也包括这种转播或播送，即其中播送的接收者来决定什么时候接收者收看转播。据此，它建议一个实例，某些广播被录制并贴在网站上，消费者可以点击该网站并在该转播的消费者即接收者选定的时间开始观看它。它理解建议的语言将不会延及这种情况，但要求澄清，以便使它可以详细地评估这一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承认欧盟代表团的问题进入了那个看起来似乎非常简短的提案的核心。意图是：如果播送的形成是取自人们可称的一种媒体，一件复制品，那么它将仍然是复制的。它解释说，这就是互联网转播的工作方式，它是技术上要求的。录制品本身</w:t>
      </w:r>
      <w:r w:rsidR="000B2DD4">
        <w:rPr>
          <w:rFonts w:ascii="SimSun" w:hAnsi="SimSun" w:hint="eastAsia"/>
          <w:sz w:val="21"/>
          <w:szCs w:val="21"/>
        </w:rPr>
        <w:t>——</w:t>
      </w:r>
      <w:r w:rsidRPr="00852DB1">
        <w:rPr>
          <w:rFonts w:ascii="SimSun" w:hAnsi="SimSun" w:hint="eastAsia"/>
          <w:sz w:val="21"/>
          <w:szCs w:val="21"/>
        </w:rPr>
        <w:t>复制品本身，不是一种侵权。只有可能由那一复制品进行转播才是侵权。它不是建议录制权利，只是说仅有的事实是，制作的录制品没有停止转播侵犯权利。在回答“当内容被录制并被贴上网站，而接收者决定他或她何时观看将会发生什么”的问题时，它解释说，根据它的解读，这种情况通常不由建议的语言所涵盖。</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主席收到发言要求，一些代表团对第5条发表意见感兴趣。主席解释说委员会已经在讨论第6和7条，承认它们与第5条有联系，然后开始了有关第9条的讨论。</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解释说，它是想要就第5条发表意见的代表团之一。它强调了第5条中广播组织定义的重要性。它解释说，一直存在一些委员会已经在讨论的障碍和要素，而要素之一是有关对广播和保护的客体的定义。它解释说，上午的讨论集中在建议的条约应当保护和包括哪些播送。第二个重要的因素是要确定谁应当是保护的受益者，并且它建议，从上午讨论所做的保留角度看，应当是传统广播和有线广播组织。它指出这一观点曾经是4月份闭会期间会议的结论之一，那次会议曾表示委员会定义广播和有线广播组织的方法必须非常小心，因为这是委员会讨论的核心内容，而且重要的是提供这种只涵盖那些委员会真正想要使之成为条约的受益者实体的定义，而不允许其它实体从中受益。第C点中第5条备选方案A提供了广播组织的定义，它集中在对这种广播组织的任务或职责的描述上，涉及包装、整合和安排节目内容播送时间和法律编辑责任。它建议，找到广播组织和有线广播组织精确定义的一种方法将是尝试把备选方案A和C与备选方案B中的内容，即广播和有线广播的定义，然后是有线广播组织和广播组织的定义合并。它建议既审视组织的责任又使用备选方案B的建议，以一种更加精确的方式，去确定委员会对广播和有线广播的含义。它承认也可能有其它方法，但是它建议这种方法能够处置定义所建议的条约的受益者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说它想要尝试尽可能把选择方案合并。它提请委员会注意法文版第3页，它指出在脚注中有来自塞内加尔的不同的注释，试图定义最重要词语。它说这是所建议条约的客体并说委员会可以尝试统一这些备选方案。它指出，当在第5条定义“信号”时，委员会确定它的含义只是广播的播送。根据塞内加尔建议，它被定义为由广播组织借以输出从原始点取得的信号的过程。它还以清楚的术语定义了广播组织。它进一步解释说，首先有的是信号</w:t>
      </w:r>
      <w:r w:rsidR="00597439">
        <w:rPr>
          <w:rFonts w:ascii="SimSun" w:hAnsi="SimSun" w:hint="eastAsia"/>
          <w:sz w:val="21"/>
          <w:szCs w:val="21"/>
        </w:rPr>
        <w:t>(</w:t>
      </w:r>
      <w:r w:rsidRPr="00852DB1">
        <w:rPr>
          <w:rFonts w:ascii="SimSun" w:hAnsi="SimSun" w:hint="eastAsia"/>
          <w:sz w:val="21"/>
          <w:szCs w:val="21"/>
        </w:rPr>
        <w:t>媒介、广播</w:t>
      </w:r>
      <w:r w:rsidR="00597439">
        <w:rPr>
          <w:rFonts w:ascii="SimSun" w:hAnsi="SimSun" w:hint="eastAsia"/>
          <w:sz w:val="21"/>
          <w:szCs w:val="21"/>
        </w:rPr>
        <w:t>)</w:t>
      </w:r>
      <w:r w:rsidRPr="00852DB1">
        <w:rPr>
          <w:rFonts w:ascii="SimSun" w:hAnsi="SimSun" w:hint="eastAsia"/>
          <w:sz w:val="21"/>
          <w:szCs w:val="21"/>
        </w:rPr>
        <w:t>，第二是广播者</w:t>
      </w:r>
      <w:r w:rsidR="00597439">
        <w:rPr>
          <w:rFonts w:ascii="SimSun" w:hAnsi="SimSun" w:hint="eastAsia"/>
          <w:sz w:val="21"/>
          <w:szCs w:val="21"/>
        </w:rPr>
        <w:t>(</w:t>
      </w:r>
      <w:r w:rsidRPr="00852DB1">
        <w:rPr>
          <w:rFonts w:ascii="SimSun" w:hAnsi="SimSun" w:hint="eastAsia"/>
          <w:sz w:val="21"/>
          <w:szCs w:val="21"/>
        </w:rPr>
        <w:t>进行广播的实体，而且是把节目放在一起并播送它的法律实体</w:t>
      </w:r>
      <w:r w:rsidR="00597439">
        <w:rPr>
          <w:rFonts w:ascii="SimSun" w:hAnsi="SimSun" w:hint="eastAsia"/>
          <w:sz w:val="21"/>
          <w:szCs w:val="21"/>
        </w:rPr>
        <w:t>)</w:t>
      </w:r>
      <w:r w:rsidRPr="00852DB1">
        <w:rPr>
          <w:rFonts w:ascii="SimSun" w:hAnsi="SimSun" w:hint="eastAsia"/>
          <w:sz w:val="21"/>
          <w:szCs w:val="21"/>
        </w:rPr>
        <w:t>。它要求委员会考虑对这些概念所建议的定义，因为该代表团认为它将可以节省时间并减少备选方案数量。</w:t>
      </w:r>
    </w:p>
    <w:p w:rsidR="00597439" w:rsidRDefault="00852DB1" w:rsidP="003F2D42">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表示，它希望进一步详细解释它的新提案和已有定义的第5条B之间的关系。它解释说，第5条备选方案B是基于其原始提案。它指出日本提案的重要一点是它在第一段定义了广播而不是广播组织。该代表团指出，在第5.A或B条，它按照WIPO表演和录音制品条约或北京条约定义了所称的传统广播。关于广播的概念，它表示了所有成员国在此都有共同的理解的信念。它解释说，在进行广播的实体中，它定义了那些符合作为第5.C条中的广播组织的一定要求的，清楚地规定网络广播者没有作为广播组织被包括在内。根据这一前提，通过增加第6条，它确立了在建议的条约应用范围内由传统广播组织对通过计算机网络播送的信号的保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感谢欧盟代表团有关可能给委员会带来更清楚的案文的建议。它重申，在委员会接受2007年大会任务授权之前，该大会已述及广播组织和有线广播作为应处理的两个项目。关于广播组织，它理解一些国家对传统广播组织的概念感到不舒服。</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介绍了有关定义广播和广播组织的提案。它解释说，广播是指通过无线方式播送一组电子生成的，载有供广大公众接收的具体节目的信号，它不应当包括通过计算机网络的信号播送。广播组织是指把得到版权和相关权利拥有者授权的节目进行内部包装、组合、安排播送时间并转换信号供广播和供公众接收。这些是较早前散发的两个备选方案。</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主席请印度代表团说明它正在提出的是哪些定义。</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解释说信号是指电子生成的由具体节目组成的载体，无论是否加密。然后，它继续解释说，作为对D的一个备选方案，转播应当定义为“由原广播组织以外的任何其它人对广播或有线广播进行的供公众接收的同时播送。”它补充说，对原广播的同时播送将也被理解为一种转播。该代表团继续说，作为对E的备选方案，录制品是指信号在物理载体上的体现，从而节目可以通过一种装置被感知、复制或转播。关于F，该代表团解释说，向公众传播是指通过计算机网络以外的任何媒体或平台向公众广播或转播广播组织已得到版权和相关权利所有者授权的节目。关于G，它解释说广播前信号是指在广播之前的信号播送。它解释说，权利和信息是指确定广播组织或对信号拥有任何权利的权利人的信息，或有关使用者的信号的条款和条件的信息，以及代表已经附于或结合于广播或有线广播或广播前信号的条款的任何数字的有关信息。关于I</w:t>
      </w:r>
      <w:r w:rsidR="00924110">
        <w:rPr>
          <w:rFonts w:ascii="SimSun" w:hAnsi="SimSun" w:hint="eastAsia"/>
          <w:sz w:val="21"/>
          <w:szCs w:val="21"/>
        </w:rPr>
        <w:t>，</w:t>
      </w:r>
      <w:r w:rsidRPr="00852DB1">
        <w:rPr>
          <w:rFonts w:ascii="SimSun" w:hAnsi="SimSun" w:hint="eastAsia"/>
          <w:sz w:val="21"/>
          <w:szCs w:val="21"/>
        </w:rPr>
        <w:t>它解释说，这是指发送播送供公众接收。关于对J的备选方案，它解释说，节目是指一部或更多受版权或相关权利保护的作品组成的独立包，形式是由媒介组成的实况或录像材料。最后，它解释说，有线广播是与广播相同的，但通过线路播送，但不包括由卫星或通过计算机网络转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要求没有这些条款的这一备选方案作为可能已有的众多备选方案中的一个备选方案，应当再次肯定与第12条有关。它表示这种可能性将自动地与以前的文件SCCR/15/2相联系，并且应当是各种可能性的一部分，它们正在被考虑作为由成员国审议的草案条款。</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委员会将不进入第12条的实质性讨论。它解释说将要求秘书处审阅这一具体点。回到第5条，主席欢迎有关印度代表团提交的提案的意见和问题。主席建议需要进一步深思，因为已有新提交的提案。主席表示，对新提案的考虑将充实讨论并解决委员会面前的一定障碍，并将帮助委员会找到弥合SCCR前几届会议所表现出的分歧的途径。委员会明日将开始第二个议题，而在本周末将留出时间以形成结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发言，建议讨论第二天上午秘书处要提交的结论。它说如果要正确反映讨论，广播专家的参加将是基本的。许多专家将在第二天离开日内瓦，因而，上午讨论关于广播的结论更为有利。它进一步指出该集团曾经注意到分配给广播的一部分时间已经被一般性发言和其它内务问题的讨论占用，因此它要求委员会第二天上午应当投入一些时间讨论有关广播的结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CEBS集团发言，支持B集团发言。它说它同时希望回顾上周五地区协调员的结论，其中已经指出并同意对广播将投入两个整工作日。它指出，像B集团刚刚述及的那样，委员会没有花两个整工作日。同时，曾经就结论将在每个主题讨论后作出并予以通过达成了共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要求说明星期五地区协调员之间达成的共识。它解释说，它曾了解到有一个共识，即委员会将有两天用于广播，两天用于关于图书馆和档案馆的限制和例外，一天用于其它限制和例外。该代表团还了解到在讨论广播之前的那天有一个第二天和一晚上的会议。它要求说明有什么共识。它了解到委员会曾经同意将继续集中于其它问题，例如需要花两天讨论的结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孟加拉国代表团说，当讨论拟议的工作计划时，曾有一个心照不宣的理解，即还有其它问题要讨论。它说它不知道如何达成协商一致，但是它有一种感觉，从所有时间分段中，即两天会议和两天会议，委员会或多或少会安排时间讨论其他必须要讨论的问题。它建议委员会应当从所有时间分段中留出特定时间量，以便给那些还需要讨论的其它问题留出时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其国家响应巴西和孟加拉国的观点。已经达成共识，即委员会将花两天时间于广播问题，两天时间于图书馆与档案馆的限制与例外，并将在星期五讨论限制与例外。它建议秘书处应当分发结论草案，而委员会然后可以在各集团内讨论它们，并补充说，或许本周晚些时候应当有讨论结论的协调员会议。它指出这一建议可以用作某种关于问题的协商一致的中间基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表示它接近同意特立尼达和多巴哥代表团，但本周晚些时候可以讨论结论的建议除外。它建议如果结论草案连夜散发，委员会可以在上午协调会期间讨论，并很快关注这一问题。它表示赞成第二天这样做而不是将其放置于本周末。</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特立尼达和多巴哥代表团表示它很高兴几乎得到美利坚合众国代表团的一致意见。它建议它对问题可以是灵活的并认为第二天上午会议期间各集团可以花几分钟讨论这一问题。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w:t>
      </w:r>
      <w:r w:rsidR="003F2D42">
        <w:rPr>
          <w:rFonts w:ascii="SimSun" w:hAnsi="SimSun" w:hint="eastAsia"/>
          <w:sz w:val="21"/>
          <w:szCs w:val="21"/>
        </w:rPr>
        <w:t>洲联</w:t>
      </w:r>
      <w:r w:rsidRPr="00852DB1">
        <w:rPr>
          <w:rFonts w:ascii="SimSun" w:hAnsi="SimSun" w:hint="eastAsia"/>
          <w:sz w:val="21"/>
          <w:szCs w:val="21"/>
        </w:rPr>
        <w:t>盟及其成员国代表团支持美利坚合众国和特立尼达和多巴哥代表团刚刚提出的意见。它建议如果讨论要在原来的各集团中进行，委员会应当把非常快速的讨论安排在第二天，随后是在上午通过结论。该代表团说这种做法将保证专家会在场，而且它认为不会丢失时间，因为讨论将会在某个时间点发生，而且这一讨论可以在所有这一专门领域中的专家在场的情况下，在上午非常快速进行。</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联合王国代表团说它希望对正在出现的妥协增加它的声音。它不认为那种结论会有多复杂，并指出它只是希望支持那些已经来到它面前的意见。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询问是否对讨论有任何限制，它记得协商一致将需要把结论分发给协调员，而然后地区集团将在第二天首先讨论它们。它解释说，它想要询问委员会打算何时开始讨论其它项目，因为所建议的讨论意味着将只有较少可支配的时间讨论其它项目。该代表团还询问委员会是否打算使用所有可支配时间直至星期五。</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说明了有关前一天就委员会如何继续工作达成的共识。它支持厄瓜多尔提出的有关结论的最终讨论的问题，并建议委员会或许可以进行一个几分钟的讨论，并补充说如果不可能在合理的时间框架内结束，讨论将不得不推迟到星期五。</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主席解释说</w:t>
      </w:r>
      <w:r w:rsidR="00924110">
        <w:rPr>
          <w:rFonts w:ascii="SimSun" w:hAnsi="SimSun"/>
          <w:sz w:val="21"/>
          <w:szCs w:val="21"/>
        </w:rPr>
        <w:t>，</w:t>
      </w:r>
      <w:r w:rsidRPr="00852DB1">
        <w:rPr>
          <w:rFonts w:ascii="SimSun" w:hAnsi="SimSun" w:hint="eastAsia"/>
          <w:sz w:val="21"/>
          <w:szCs w:val="21"/>
        </w:rPr>
        <w:t>秘书处今晚将通过电子邮件向地区协调员提交结论草案，而第二天上午将能较早地提供给地区集团讨论。主席继续说，委员会然后开始通过有关广播议题的结论，并解释说如果委员会不能达成结论，则讨论必须停止，并利用星期五的最后时间。主席感到这一选择将不会是必要的，并说委员会将利用与会专家的专门知识而不像所指出的那样占用第二个议题的时间。主席明确说，内务的信息将在第二天和随后一天提出，并补充说在每个议题结束时都必须花时间以便得出结论。主席说，这种灵活性将保证摆在委员会面前的各项议题都在一个平等的基础之上。秘书处提醒各代表团如果它们对与会者名单有修改或改正，应当向秘书处成员提供这些修改或将它们发送至版权电子邮箱。</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秘书处解释说，委员会前一天曾经同意它占用一小时收集有关为前两天所做工作所准备的结论的意见。秘书处补充说，欢迎来自未能参加协调会的地区集团和希望发表补充意见的个别国家的意见。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白俄罗斯代表团代表中亚、高加索和东欧国家集团</w:t>
      </w:r>
      <w:r w:rsidR="00597439">
        <w:rPr>
          <w:rFonts w:ascii="SimSun" w:hAnsi="SimSun" w:hint="eastAsia"/>
          <w:sz w:val="21"/>
          <w:szCs w:val="21"/>
        </w:rPr>
        <w:t>(</w:t>
      </w:r>
      <w:r w:rsidRPr="00852DB1">
        <w:rPr>
          <w:rFonts w:ascii="SimSun" w:hAnsi="SimSun"/>
          <w:sz w:val="21"/>
          <w:szCs w:val="21"/>
        </w:rPr>
        <w:t>CACEES</w:t>
      </w:r>
      <w:r w:rsidR="00597439">
        <w:rPr>
          <w:rFonts w:ascii="SimSun" w:hAnsi="SimSun" w:hint="eastAsia"/>
          <w:sz w:val="21"/>
          <w:szCs w:val="21"/>
        </w:rPr>
        <w:t>)</w:t>
      </w:r>
      <w:r w:rsidRPr="00852DB1">
        <w:rPr>
          <w:rFonts w:ascii="SimSun" w:hAnsi="SimSun" w:hint="eastAsia"/>
          <w:sz w:val="21"/>
          <w:szCs w:val="21"/>
        </w:rPr>
        <w:t>发言，支持摆在委员会面前的文件。它说文件对前两天讨论过程和已经完成的工作提供了详细和客观的反映。它理解其它集团可能建议对文件做修改，该集团准备考虑和评估这些建议。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波兰代表团代表中欧和波罗的海国家集团</w:t>
      </w:r>
      <w:r w:rsidR="00597439">
        <w:rPr>
          <w:rFonts w:ascii="SimSun" w:hAnsi="SimSun" w:hint="eastAsia"/>
          <w:sz w:val="21"/>
          <w:szCs w:val="21"/>
        </w:rPr>
        <w:t>(</w:t>
      </w:r>
      <w:r w:rsidRPr="00852DB1">
        <w:rPr>
          <w:rFonts w:ascii="SimSun" w:hAnsi="SimSun"/>
          <w:sz w:val="21"/>
          <w:szCs w:val="21"/>
        </w:rPr>
        <w:t>CEBS</w:t>
      </w:r>
      <w:r w:rsidR="00597439">
        <w:rPr>
          <w:rFonts w:ascii="SimSun" w:hAnsi="SimSun" w:hint="eastAsia"/>
          <w:sz w:val="21"/>
          <w:szCs w:val="21"/>
        </w:rPr>
        <w:t>)</w:t>
      </w:r>
      <w:r w:rsidRPr="00852DB1">
        <w:rPr>
          <w:rFonts w:ascii="SimSun" w:hAnsi="SimSun" w:hint="eastAsia"/>
          <w:sz w:val="21"/>
          <w:szCs w:val="21"/>
        </w:rPr>
        <w:t>发言支持案文。它解释说，它想要提出对案文全文中使用的词汇做小小改变的问题。它建议不采用“传统广播组织和有线广播组织”的措辞，该集团建议应当使用“传统意义上的广播组织和有线广播组织”的措辞。</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阿尔及利亚代表团代表非洲集团对提案发表如下意见：首先，该集团感到结论进入这样详细的内容，多少改变了</w:t>
      </w:r>
      <w:r w:rsidRPr="00852DB1">
        <w:rPr>
          <w:rFonts w:ascii="SimSun" w:hAnsi="SimSun"/>
          <w:sz w:val="21"/>
          <w:szCs w:val="21"/>
        </w:rPr>
        <w:t>WIPO</w:t>
      </w:r>
      <w:r w:rsidRPr="00852DB1">
        <w:rPr>
          <w:rFonts w:ascii="SimSun" w:hAnsi="SimSun" w:hint="eastAsia"/>
          <w:sz w:val="21"/>
          <w:szCs w:val="21"/>
        </w:rPr>
        <w:t>其它委员会的做法，并说一些代表团可能会有关切。第二，关于使用“已经达成共识”，一些非洲集团国家强调说，实际上目前尚未就所包含的问题达成共识。它解释说，最多是对某些问题达成一般性谅解。第三，关于最后一段，讲到了对基本文件的附件，该代表团解释说，一些代表团可能不支持在那个时间点把提案包括在附件中，因为他们需要更多时间研究那些提案并向其首都报告和收到指示。它解释说，非洲集团倾向于像其它声明或提案一样，把提案放在报告中而不是基本文件的附件。它指出，考虑到其它地区集团确实同意结论所呈现的形式，它认为非洲集团可以灵活并在文件的基础上继续工作。它强调说，此详细程度将防止未来讨论因再返回到已经讨论过的基础上而浪费时间。它建议说，非洲集团或许能赞同这一理解，即总是返回到同一基础上将是一种耻辱。该代表团补充说，即使该集团可以同意继续讨论委员会面前的提案，某些地方的一些语言也需要改动。</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特立尼达和多巴哥代表团指出它上午已经就它对结论的看法做了全面发言，询问主席是否希望该代表团此时再重复其观点。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主席解释说不必要详细到每个具体的文字，并要求特立尼达和多巴哥如果它感到有必要避免重复的话，概括地复述一下它建议的议题，从而使委员会可以记录其总体意见。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特立尼达和多巴哥重申一些对</w:t>
      </w:r>
      <w:r w:rsidRPr="00852DB1">
        <w:rPr>
          <w:rFonts w:ascii="SimSun" w:hAnsi="SimSun"/>
          <w:sz w:val="21"/>
          <w:szCs w:val="21"/>
        </w:rPr>
        <w:t>GRULAC</w:t>
      </w:r>
      <w:r w:rsidRPr="00852DB1">
        <w:rPr>
          <w:rFonts w:ascii="SimSun" w:hAnsi="SimSun" w:hint="eastAsia"/>
          <w:sz w:val="21"/>
          <w:szCs w:val="21"/>
        </w:rPr>
        <w:t>是重要的问题。它说关于第</w:t>
      </w:r>
      <w:r w:rsidRPr="00852DB1">
        <w:rPr>
          <w:rFonts w:ascii="SimSun" w:hAnsi="SimSun"/>
          <w:sz w:val="21"/>
          <w:szCs w:val="21"/>
        </w:rPr>
        <w:t>1</w:t>
      </w:r>
      <w:r w:rsidRPr="00852DB1">
        <w:rPr>
          <w:rFonts w:ascii="SimSun" w:hAnsi="SimSun" w:hint="eastAsia"/>
          <w:sz w:val="21"/>
          <w:szCs w:val="21"/>
        </w:rPr>
        <w:t>项，它希望看到有关美利坚合众国代表团提案的讨论，该提案不是工作文件的形式。该代表团继续说，它希望看到美利坚合众国、印度和日本的提案被包括在案文中。它建议那三份文件应当作为下一届</w:t>
      </w:r>
      <w:r w:rsidRPr="00852DB1">
        <w:rPr>
          <w:rFonts w:ascii="SimSun" w:hAnsi="SimSun"/>
          <w:sz w:val="21"/>
          <w:szCs w:val="21"/>
        </w:rPr>
        <w:t>SCCR</w:t>
      </w:r>
      <w:r w:rsidRPr="00852DB1">
        <w:rPr>
          <w:rFonts w:ascii="SimSun" w:hAnsi="SimSun" w:hint="eastAsia"/>
          <w:sz w:val="21"/>
          <w:szCs w:val="21"/>
        </w:rPr>
        <w:t>讨论的基础。该代表团解释说，关于第</w:t>
      </w:r>
      <w:r w:rsidRPr="00852DB1">
        <w:rPr>
          <w:rFonts w:ascii="SimSun" w:hAnsi="SimSun"/>
          <w:sz w:val="21"/>
          <w:szCs w:val="21"/>
        </w:rPr>
        <w:t>6</w:t>
      </w:r>
      <w:r w:rsidRPr="00852DB1">
        <w:rPr>
          <w:rFonts w:ascii="SimSun" w:hAnsi="SimSun" w:hint="eastAsia"/>
          <w:sz w:val="21"/>
          <w:szCs w:val="21"/>
        </w:rPr>
        <w:t>段，委员会初步讨论了有关广播前信号的保护，它也希望看到在文件本身中有所反映。关于第</w:t>
      </w:r>
      <w:r w:rsidRPr="00852DB1">
        <w:rPr>
          <w:rFonts w:ascii="SimSun" w:hAnsi="SimSun"/>
          <w:sz w:val="21"/>
          <w:szCs w:val="21"/>
        </w:rPr>
        <w:t>4</w:t>
      </w:r>
      <w:r w:rsidRPr="00852DB1">
        <w:rPr>
          <w:rFonts w:ascii="SimSun" w:hAnsi="SimSun" w:hint="eastAsia"/>
          <w:sz w:val="21"/>
          <w:szCs w:val="21"/>
        </w:rPr>
        <w:t>和</w:t>
      </w:r>
      <w:r w:rsidRPr="00852DB1">
        <w:rPr>
          <w:rFonts w:ascii="SimSun" w:hAnsi="SimSun"/>
          <w:sz w:val="21"/>
          <w:szCs w:val="21"/>
        </w:rPr>
        <w:t>5</w:t>
      </w:r>
      <w:r w:rsidRPr="00852DB1">
        <w:rPr>
          <w:rFonts w:ascii="SimSun" w:hAnsi="SimSun" w:hint="eastAsia"/>
          <w:sz w:val="21"/>
          <w:szCs w:val="21"/>
        </w:rPr>
        <w:t>段，它说，一些代表团对使用“传统广播者”，特别是“传统的”一词有些不舒服。该代表团解释说，它试图看是否有某种语言可用来替代“传统的”一词，以及将广播者改为“所有传统意义上的广播者”。它继续说，它也在</w:t>
      </w:r>
      <w:r w:rsidRPr="00852DB1">
        <w:rPr>
          <w:rFonts w:ascii="SimSun" w:hAnsi="SimSun"/>
          <w:sz w:val="21"/>
          <w:szCs w:val="21"/>
        </w:rPr>
        <w:t>GRULAC</w:t>
      </w:r>
      <w:r w:rsidRPr="00852DB1">
        <w:rPr>
          <w:rFonts w:ascii="SimSun" w:hAnsi="SimSun" w:hint="eastAsia"/>
          <w:sz w:val="21"/>
          <w:szCs w:val="21"/>
        </w:rPr>
        <w:t>内审视了这一问题。该代表团解释说，有几个语法问题和语句结构问题。再看第</w:t>
      </w:r>
      <w:r w:rsidRPr="00852DB1">
        <w:rPr>
          <w:rFonts w:ascii="SimSun" w:hAnsi="SimSun"/>
          <w:sz w:val="21"/>
          <w:szCs w:val="21"/>
        </w:rPr>
        <w:t>4</w:t>
      </w:r>
      <w:r w:rsidRPr="00852DB1">
        <w:rPr>
          <w:rFonts w:ascii="SimSun" w:hAnsi="SimSun" w:hint="eastAsia"/>
          <w:sz w:val="21"/>
          <w:szCs w:val="21"/>
        </w:rPr>
        <w:t>和</w:t>
      </w:r>
      <w:r w:rsidRPr="00852DB1">
        <w:rPr>
          <w:rFonts w:ascii="SimSun" w:hAnsi="SimSun"/>
          <w:sz w:val="21"/>
          <w:szCs w:val="21"/>
        </w:rPr>
        <w:t>5</w:t>
      </w:r>
      <w:r w:rsidRPr="00852DB1">
        <w:rPr>
          <w:rFonts w:ascii="SimSun" w:hAnsi="SimSun" w:hint="eastAsia"/>
          <w:sz w:val="21"/>
          <w:szCs w:val="21"/>
        </w:rPr>
        <w:t>段，它说，尽管它曾要求删除“有线广播者”一词，在与</w:t>
      </w:r>
      <w:r w:rsidRPr="00852DB1">
        <w:rPr>
          <w:rFonts w:ascii="SimSun" w:hAnsi="SimSun"/>
          <w:sz w:val="21"/>
          <w:szCs w:val="21"/>
        </w:rPr>
        <w:t>GRULAC</w:t>
      </w:r>
      <w:r w:rsidRPr="00852DB1">
        <w:rPr>
          <w:rFonts w:ascii="SimSun" w:hAnsi="SimSun" w:hint="eastAsia"/>
          <w:sz w:val="21"/>
          <w:szCs w:val="21"/>
        </w:rPr>
        <w:t>内各代表团对话之后，它承认对此可以灵活，或许可以使用“受益者”而不是“有线广播”，这也是</w:t>
      </w:r>
      <w:r w:rsidRPr="00852DB1">
        <w:rPr>
          <w:rFonts w:ascii="SimSun" w:hAnsi="SimSun"/>
          <w:sz w:val="21"/>
          <w:szCs w:val="21"/>
        </w:rPr>
        <w:t>GRULAC</w:t>
      </w:r>
      <w:r w:rsidRPr="00852DB1">
        <w:rPr>
          <w:rFonts w:ascii="SimSun" w:hAnsi="SimSun" w:hint="eastAsia"/>
          <w:sz w:val="21"/>
          <w:szCs w:val="21"/>
        </w:rPr>
        <w:t>可以灵活的。该代表团解释说，它仅仅提出了其建议的冰山之一角。它指出在协调员会议上它已经提出了更详细的不同建议。它补充说，它的意见不损害</w:t>
      </w:r>
      <w:r w:rsidRPr="00852DB1">
        <w:rPr>
          <w:rFonts w:ascii="SimSun" w:hAnsi="SimSun"/>
          <w:sz w:val="21"/>
          <w:szCs w:val="21"/>
        </w:rPr>
        <w:t>GRULAC</w:t>
      </w:r>
      <w:r w:rsidRPr="00852DB1">
        <w:rPr>
          <w:rFonts w:ascii="SimSun" w:hAnsi="SimSun" w:hint="eastAsia"/>
          <w:sz w:val="21"/>
          <w:szCs w:val="21"/>
        </w:rPr>
        <w:t>内其它代表团想要提出的意见。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支持GRULAC指出的有关用“传统意义上的广播、有线广播组织”的语言代替“传统广播者和有线广播者”的修改。关于第1段，如同GRULAC指出的，该代表团支持把美利坚合众国在措辞方面的提案包括在内。它建议把讨论的美利坚合众国代表团的提案加入本段末尾。该代表团建议，在第4段末尾，将其注解为，“如果把这一保护包括在内，应当进一步讨论它应当是必选还是可选的。”它的意见是这一概念正确地反映了两天期间的讨论。该代表团建议第4段第一行中的“原广播”用“源自互联网的传输”代替，以便以更正确的方式反映这一概念。然后它建议，关于第6段第一行中“点播传输”词语之后的“广播”一词予以删除以便以更适合的方式反映这一概念。关于第9段，该代表团建议，附件将是容纳提案的合适地方，日本、印度和美国的提案都将在下届会议上讨论，并且将讨论它们是否应当被包括在案文中。该代表团补充说，从这个意义上，附件是容纳那些提案的合适地方。关于第5段，它补充说，本段中所述及的共识包含着一个相称的陈述。它建议，从这个意义上，最好在第5段第二行加入“临时的”一词。</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解释说，今天上午地区协调员会议期间它已经通过其地区协调员转达了它的关切。它建议应当进行一次调停，着眼于能对结论的案文做出一定修改。该代表团同意阿尔及利亚代表团代表非洲集团有关“已经达成共识”一词如何在结论草案中使用的发言。它发现这一语言正在产生误导，因为已有了表达出来的替代观点。该代表团进一步希望它交给秘书处的任何案文意见，特别是有关第6、7和9条的案文意见，曾在委员会全会上经过广泛讨论，应当作为案文正文的备选方案而不是在附件中予以反映。关于结论，该代表团指出它曾对脚注提出了一些案文的意见，而这些脚注在全会之后已经被纳入正文中。它注意到SCCR结论第17段中表明委员会曾进行了导致通过一份单一案文文件的讨论，这份文件包括了印度的提案作为工作文件，并且它将构成委员会第25届会议上进一步基于案文的讨论的基础，去接受成员国所做的任何修改和进一步的案文评论意见。它说，另一个理解是对案文的任何意见都将被包括进去，不仅仅是发言中的意见。它要求在本届会议期间如果有对案文的稿件意见和讨论，那些条款应当作为备选方案在案文的正文中反映，并表示说，只是将它们作为附件包括进去它会感到不舒服。关于这一关切，它要求委员会回顾至少三个或四个成员国，不仅仅是印度，以及其它曾经对任务授权表示关切的成员国。它对这一事实感到遗憾，即任何述及有关所建议的条约是否将适用于传统意义上的广播者或它是否延及通过互联网进行网络广播或广播的讨论都在结论的段落中缺失。它要求案文反映不止一个代表团曾要求对这一事实做某种说明。由于注意到很可能没有许多来自印度的修正案，它把所说的任务交给主席。他要求，在第2段第2句中反映出委员会已注意到了工作文件中有某些段落的案文要重写。它希望工作文件中某些段落的案文重写时把印度政府的提案包括在内。它说，由于希望修改的提案来自印度，它希望对其它代表团没有问题。该代表团解释说，它对第2段没有更多关切。他指出，他希望第3段中反映曾经就增加“传统意义上的基于信号途径的广播和有线广播”达成了共识。它指出，它已经理解其它集团对使用“传统广播或有线广播”的语言感到不舒服，更愿意这一语言应当规定为“在传统意义上的”。它建议在第4段末尾增加“限于那些源自传统广播者或有线广播者的传输，直至同持有授权内容拥有者签订了授权不同媒介传输的合同协定”。而且，它要求在第4段末尾应当增加一段，并解释说印度代表团曾建议，不是给予绝对权利，而是广播组织可以有权禁止未经授权通过不同媒介使用其信号传输，包括通过互联网，乃至在某种程度上，已与内容拥有者签订了授权不同媒介传输的合同协定。该代表团建议它将通过电子邮件向秘书处发送新的段落。而且在第5段，它希望在末尾增加“在某种程度上，与内容拥有者签订了授权不同媒介传输的合同协定”。同样，沿着相同思路，它要求它的案文提案被包括在案文正文中。因此，他要求对第9段进行修改，即不应当陈述为所有提案都将包括在附件中。该代表团支持日本和美利坚合众国代表团的提案应当同样包括在案文正文中的想法，如果它们希望把这一案文留在附件，可以允许它们有灵活性。关于对段落的重写，所指的“已经达成共识”，该代表团建议最好陈述为“一些代表团表达了这一看法，它们表达了不同看法和意见，”并补充说案文应当更加精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南非代表团表示，前两天的讨论没有什么要标榜的，这些讨论已经结束了，因为已经取得了相当水平的进展。它说，它同意采用工作案文的原因是这样讨论可以集中。它建议无论各代表团想要提出什么观点作为讨论的一部分，均应当被包括在工作案文草案中。它希望前两天的讨论已经反映了一个事实，即大多数成员国已参考了工作案文。无论哪种方式，该代表团要求委员会能够赞同那些讨论。它指出讨论应当反映已经创立的条款，并应当反映出它们是否是提案。它注意到目前似乎只对工作文件第一段和最后一段有了决议，而且提出了许多问题。它要求讨论的记录应当反映这些正在审议的条款，并希望所提的任何提案均应提到那些条款，这样，当委员会下次开会时将知道哪些条款已讨论过以及它们是什么形式。它表示，最重要的是文件至少显示出，SCCR第26届会议期间的讨论有了某些程度的进展。该代表团说，确实曾有富有成果的讨论，是进展的标志，而且委员会应当提及那些作为委员会继续工作的草案条款，从而建立委员会曾经集中进行的那些讨论的记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w:t>
      </w:r>
      <w:r w:rsidR="003F2D42">
        <w:rPr>
          <w:rFonts w:ascii="SimSun" w:hAnsi="SimSun" w:hint="eastAsia"/>
          <w:sz w:val="21"/>
          <w:szCs w:val="21"/>
        </w:rPr>
        <w:t>洲联</w:t>
      </w:r>
      <w:r w:rsidRPr="00852DB1">
        <w:rPr>
          <w:rFonts w:ascii="SimSun" w:hAnsi="SimSun" w:hint="eastAsia"/>
          <w:sz w:val="21"/>
          <w:szCs w:val="21"/>
        </w:rPr>
        <w:t>盟及其成员国代表团继B集团所做的发言之后对第6段提出两点建议，以便反映委员会有关通过互联网传输的讨论，特别是反映采用日本示意图的第2、3和4点。它建议以接近日本示意图中建议的起草方式起草案文，并建议该段第三行不是述为“原广播”，而是应当使用“源自互联网的传输”，这反映日本示意图第2点。它进一步建议删除“广播的点播传输”中“广播的”措词，这样该句子将简化为“点播传输”。它建议说，这一措词将较好反映日本的示意图。它补充说它支持主席声明，即结论中应当全面反映讨论，而不是一些特定的代表团提出的可能被解释为共同理解的某些问题。该代表团赞赏某些代表团提出的具体建议，并指出已经对第四条提出了一些意见，因为它注意到第4条第4段是关于共同理解的。根据共同理解，它希望不看到没有得到共同支持的个别代表团的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巴西代表团支持特立尼达和多巴哥代表GRULAC的发言并强调关于第3段的意见。为了在第二行更精确地反映委员会的讨论，它建议关于有线广播，用“不损害”代替“要澄清</w:t>
      </w:r>
      <w:r w:rsidR="00597439">
        <w:rPr>
          <w:rFonts w:ascii="SimSun" w:hAnsi="SimSun" w:hint="eastAsia"/>
          <w:sz w:val="21"/>
          <w:szCs w:val="21"/>
        </w:rPr>
        <w:t>(</w:t>
      </w:r>
      <w:r w:rsidRPr="00852DB1">
        <w:rPr>
          <w:rFonts w:ascii="SimSun" w:hAnsi="SimSun" w:hint="eastAsia"/>
          <w:sz w:val="21"/>
          <w:szCs w:val="21"/>
        </w:rPr>
        <w:t>subject to clarification</w:t>
      </w:r>
      <w:r w:rsidR="00597439">
        <w:rPr>
          <w:rFonts w:ascii="SimSun" w:hAnsi="SimSun" w:hint="eastAsia"/>
          <w:sz w:val="21"/>
          <w:szCs w:val="21"/>
        </w:rPr>
        <w:t>)</w:t>
      </w:r>
      <w:r w:rsidRPr="00852DB1">
        <w:rPr>
          <w:rFonts w:ascii="SimSun" w:hAnsi="SimSun" w:hint="eastAsia"/>
          <w:sz w:val="21"/>
          <w:szCs w:val="21"/>
        </w:rPr>
        <w:t>”。它解释说该提案提及讨论中提出的一些观点，表明一个事实，即在讨论向前进展之前，委员会必须找出一种对这一观点足够灵活的语言，而且这是需要的，以便就此问题达成明确的决定。有关第4、5和6段的语言，它指出B集团和GRULAC曾述及，没有就如何提及传统网络广播者，有线广播者和传统意义上的广播者形成协商一致。它建议最好的解决方案是像GRULAC建议的那样集中于“受益者”一词。该代表团补充说，这样做可能会造成委员会在其讨论中改变第2段，该段中可以找到提及传统广播组织和有线广播组织的最初语言，或许在第2段第1行中委员会可以使用任务授权的语言，而后，文件将提及受益者。</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内瑞拉玻利瓦尔共和国代表团说它所看到的唯一共识是缺乏共识。它补充说，曾经达成共识，有两天用于广播，两天用于档案馆的限制和例外，而一天用于教育问题。相反，它注意到许多在场的非政府组织对图书馆而不是对跨国问题和广播感兴趣，该代表团询问下一天的日程安排是什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解释说前一天已经决定，根据全会建议，委员会将利用就坐开始时的有限时间，即一个小时讨论结论。主席表示委员会将肯定能够完成其任务，而且或许甚至结束得略早一些，因为已经收到一些意见，而非政府组织将有可能听到非常重要的第二个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考虑到一个事实，即非洲集团和印度表达了它们有关提案的观点，即提案或者在案文中或者在附件中或者以其它形式在会议上被考虑，它说它希望提出它对这一问题的意见。从实际的角度，它感到把所有提案作为备选方案案文包括在内不是好想法，因为提案增多，案文可能变得难以阅读。它要求考虑附件，并指出它准备对此采取灵活态度。它指出，它理解的未来向秘书处正式提交的提案，无论是在委员会闭会期间还是在委员会下一届会议上，都将与当前摆在桌面上的提案有相同地位。</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赞同印度代表团有关保证美国代表团的讨论提案应当完全得到反映，以便供委员会将来考虑的关切，并赞同南非希望保证前两天取得的进展在文件中反映以便供未来讨论的愿望。它特别赞赏南非的妥协提案，这可能导致那些提案包括它们与案文中相关的具体条款。记住这一方法，它表示美利坚合众国可以是灵活的，并肯定可以同意将它的讨论提案与其它的一起包括在引用的附件中，条件是下次会议应当一开始就把引用的附件中的特别条款纳入案文，而这项工作应当在主席和秘书处指导下，本着如何实现最好结果，以合适和有帮助的方式进行。它希望该提案将被感知为每个人可以接受的妥协，同时确保以合适的方式记录所有代表团的工作，并保证它尽快被完全整合成一份单一文件。</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发言，表示本届会议期间讨论的案文附件中的提案明显地并且合适地反映了本届会议的讨论情况。它建议，只有当对提案进行了足够的辨论并且被认为是案文的进一步主流化的坚实基础时，提案才在案文中反映。它解释说，由于提交的时间，会议的讨论是初步的，并补充说，许多代表团需要更多时间进一步思考。它建议委员会应当进一步考虑下届会议如何处理提案，包括提案是应当被包括在案文中，还是不作为进一步讨论基础的问题。该代表团代表日本发言，感谢其集团内的同事广泛支持其提案，将其看作解决通过互联网播送问题产生的分歧的一种方式。它也承认，一些代表团需要对此问题做进一步思考。它补充说，一般说来，每个代表提交一份提案时，都会因他或她的提案放在案文中能得到广泛支持而感到非常高兴，但是鉴于讨论的目标性质，该提案被包括在了附件而不是案文中。它解释说，因此它希望不是目前阶段而是将来，该提案一旦赢得更广泛支持，将被包括在案文中，同时，它要求放在附件中的其它提案也应以同样的精神受到尊重。</w:t>
      </w:r>
    </w:p>
    <w:p w:rsidR="00597439"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支持南非代表团所提提案以及美利坚合众国提到的在结论文件中已经讨论过的条款的建议。至于本届会议期间提出的提案，它表示感谢所有代表团，例如日本、印度和美国的提案，并认为它们都应当得到适当考虑，并补充说它肯定要注目它们。该代表团建议最佳进展方式是将那些提案保留在附件中，因为委员会应当试着在下一届会议上把要工作的案文进行简化，包括那些提案和其它的可能要做的修改。注视着委员会如何能够考虑并就将案文简化而不是扩大它而工作，该代表团强调，这意味着要考虑所有提案和其它修改。它希望委员会将产生简化的，简短的案文并且更加接近成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肯尼亚代表团感谢南非和其它代表团对具体条款所做的参考的建议。关于结论，它强调说，委员会不应当失去理智并开始起草它，仿佛它是最终报告，因为结论应当基本地把握什么已经一般性地达成共识的实质内容。它指出，在前两天讨论了许多问题，其中一些形成了协商一致，一些没有，而一些悬而未决留待下一次讨论。它建议委员会应当审视结论，以及应当包括在最终报告中的任何其它详细内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委员会已经对前一天所有代表团就广播所做的工作发表了意见。主席重提了会议上成员国之间的建设性态度及其在朝着协商一致以及满足大会赋予委员会的任务授权而工作的灵活性。主席宣布委员会将转向第二个重要议题，即关于图书馆和档案馆例外的条约草案。主席解释说有关这一问题的工作将在整个上午、下午和第二天上午持续进行。主席建议委员会应当首先让地区集团轮流发表意见，以便了解它们所期望的有关这一议题和主要议题应当解决的一般性意见，从而知道它们关于委员会在两天的时间内需要完成的工作的看法。主席宣布，委员会然后将听取各个国家的意见作为对地区集团关于这一重要议题意见的补充，包括具体建议，而第三，委员会将倾听在场的非政府组织，听取它们的看法，主席说，这是重要的，而且将有助于指导各代表的工作。最后主席补充说，委员会将依照文件SCCR/26/3逐议题讨论。主席希望委员会将完成所有11个议题。在委员会开始时，主席发表了一般性评论，强调了工作和构筑以及加强版权和相关权利的平衡体系的重要性。主席说，这可以从委员会前两年的工作和成果中看到。主席指出委员会曾产生了有关音像表演者权利的条约，另一个关于那些视障者和有阅读困难的人的例外。主席宣布，委员会因此正在向世界发出信息，表明它将保持其平衡、加强和建设的目的。主席，宣布，前两天的成绩已经准确地反映了当前会议中的这些准则。委员会对一个重要议题，即保护广播组织，已经给予了重视。</w:t>
      </w:r>
    </w:p>
    <w:p w:rsidR="00852DB1" w:rsidRPr="003F2D42" w:rsidRDefault="00852DB1" w:rsidP="003F2D42">
      <w:pPr>
        <w:pStyle w:val="Heading1"/>
        <w:spacing w:beforeLines="100" w:afterLines="50" w:after="120" w:line="340" w:lineRule="atLeast"/>
        <w:rPr>
          <w:rFonts w:ascii="SimHei" w:eastAsia="SimHei" w:hAnsi="SimHei"/>
          <w:b w:val="0"/>
          <w:sz w:val="21"/>
          <w:szCs w:val="21"/>
        </w:rPr>
      </w:pPr>
      <w:r w:rsidRPr="003F2D42">
        <w:rPr>
          <w:rFonts w:ascii="SimHei" w:eastAsia="SimHei" w:hAnsi="SimHei" w:hint="eastAsia"/>
          <w:b w:val="0"/>
          <w:sz w:val="21"/>
          <w:szCs w:val="21"/>
        </w:rPr>
        <w:t>第7项：关于图书馆和档案馆</w:t>
      </w:r>
      <w:bookmarkStart w:id="5" w:name="OLE_LINK9"/>
      <w:bookmarkStart w:id="6" w:name="OLE_LINK10"/>
      <w:r w:rsidRPr="003F2D42">
        <w:rPr>
          <w:rFonts w:ascii="SimHei" w:eastAsia="SimHei" w:hAnsi="SimHei" w:hint="eastAsia"/>
          <w:b w:val="0"/>
          <w:sz w:val="21"/>
          <w:szCs w:val="21"/>
        </w:rPr>
        <w:t>的限制与例外</w:t>
      </w:r>
      <w:bookmarkEnd w:id="5"/>
      <w:bookmarkEnd w:id="6"/>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继续道，现在委员会开始讨论另一个重要议题：关于图书馆和档案馆的限制与例外。他表示，这些机构对人们获取信息和文化非常重要。他注意到，该问题是从版权的角度来处理的，并没有超出获取信息的目标，这个目标正是版权体系的一部分。主席表示，按照这些思路采取这种工作方式，将能确保各代表团的努力推动第二个非常重要的议题取得进展。</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代表非洲集团发言，它赞同主席关于国际版权制度的平衡的介绍性评论。它表示，这的确是该集团讨论版权限制和例外的目标。它重申，该集团的最终目标是平衡的制度，以便国际版权制度既考虑私人利益也考虑公共利益。其次，它重申非洲集团的立场，希望制定具有法律约束力的关于图书馆和档案馆的限制和例外的国际文书，建立研究机构和教育机构。它解释说，非洲集团之所以要求这样一份具有法律约束力的国际文书原因有三。其一，该集团认为，这样一份文书可以明确现有限制和例外的扩展范围，以便发展中国家充分利用它们。它解释道，非洲集团各国在建立和理解现有限制和例外方面存在一些困难，该集团认为，这样一份文书可以帮助它的国家更好地理解这些例外，最重要的是，利用这些例外来满足自身的发展需求。其二，这样一份国际文书将帮助该集团提供并创建跨境交换机制，有关图书馆和档案馆服务的限制和例外将可以不但在国家层面还可以在国际层面适用，这样，集团内各国可以从其他图书馆和档案馆的资源受益，并在它们自己的图书馆建立起交换机制。该集团认为这应该是该文书的最终目标。其三，该集团觉得这样一份具有法律约束力的国际文书将有可能满足所有国家在数字化工作方面尤其是图书馆和档案馆服务的需求，它认为这是应该强调的一个目标。该代表团解释说，这是非洲集团期盼的事情，它希望随后两天的讨论能够让委员会取得进展，以制定一份越来越倾向于形成具有法律约束力的国际文书的工作文件。非洲集团承诺保证全力合作。该代表团解释说，非洲集团各成员国将发言表达各自关于每个问题特定议题的想法。</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w:t>
      </w:r>
      <w:r w:rsidRPr="00852DB1">
        <w:rPr>
          <w:rFonts w:ascii="SimSun" w:hAnsi="SimSun"/>
          <w:sz w:val="21"/>
          <w:szCs w:val="21"/>
        </w:rPr>
        <w:t>GRULAC</w:t>
      </w:r>
      <w:r w:rsidRPr="00852DB1">
        <w:rPr>
          <w:rFonts w:ascii="SimSun" w:hAnsi="SimSun" w:hint="eastAsia"/>
          <w:sz w:val="21"/>
          <w:szCs w:val="21"/>
        </w:rPr>
        <w:t>发言，它解释说，关于议程第7项，该集团全力致力于关于图书馆和档案馆的限制和例外的工作计划。它相信，委员会在未来两天将会在这些讨论上取得实质性进展。它回顾了2012年大会更新的工作计划条款，其中规定，在起草适当的国际法律文书方面，SCCR应当继续其基于案文的工作，目标是向SCCR第二十八届和第三十届会议提交关于图书馆和档案馆以及教育和研究机构及其他残疾人的限制和例外。它解释道，正如特立尼达和多巴哥大使2013年12月16日所述，涉及该框架内的限制和例外的问题源自GRULAC成员。它表示，由于上述原因，实施《马拉喀什条约》以及就关于图书馆和档案馆的限制和例外的问题达成一致对于该集团而言具有极端重要性。它表示，该集团将全力以赴缩小差距，除人权及集体权利以外还要加强版权制度，使创作者和用户都能受益。在此背景下，该集团支持在SCCR第二十六届和第二十七届会议之间举行了为期三天的关于档案馆和图书馆的磋商。它认为，如果委员会继续沿着这个方向努力，将完全符合联合国千年目标和WIPO的发展议程，将能加强全球数百万人的发展和教育。</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发言，它表示，该集团认可图书馆和档案馆的重要性。自从委员会第二十三届会议提出该问题以来，它一直积极参与有关图书馆和档案馆的讨论，并与其他成员国分享经验和观点。同时，该集团注意到，每个国家和地区都根据其文化和传统各自建立了关于图书馆和档案馆的法律制度。因此，该集团认为在委员会的讨论中应当认可并尊重各成员国之间的差异。考虑到上述情况，该集团认为，首要的优先事项是促进该领域的经验、想法和原则交流。它补充说，秘书处和全体成员国为提供文件</w:t>
      </w:r>
      <w:r w:rsidRPr="00852DB1">
        <w:rPr>
          <w:rFonts w:ascii="SimSun" w:hAnsi="SimSun"/>
          <w:sz w:val="21"/>
          <w:szCs w:val="21"/>
        </w:rPr>
        <w:t>SCCR/26/3</w:t>
      </w:r>
      <w:r w:rsidRPr="00852DB1">
        <w:rPr>
          <w:rFonts w:ascii="SimSun" w:hAnsi="SimSun" w:hint="eastAsia"/>
          <w:sz w:val="21"/>
          <w:szCs w:val="21"/>
        </w:rPr>
        <w:t>付出了辛勤劳动，应该说这项工作是必不可少的。该集团认为，委员会应当按照其授权继续基于案文的工作。该集团还认为有必要要求秘书处更新2008年以来的文件，因为它注意到自这些研究报告首次发布以来，情况已经有了一些发展。它总结说，该集团将继续本着建设性的精神、以建设性的方式参与关于图书馆和档案馆的限制和例外的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w:t>
      </w:r>
      <w:r w:rsidRPr="00852DB1">
        <w:rPr>
          <w:rFonts w:ascii="SimSun" w:hAnsi="SimSun" w:hint="eastAsia"/>
          <w:snapToGrid w:val="0"/>
          <w:sz w:val="21"/>
          <w:szCs w:val="21"/>
        </w:rPr>
        <w:t>中欧和波罗的海国家集团(CEBS)发言，它表示，图书馆和档案馆提供普遍而且组织良好的信息资源获取途径，仍然代表着那些支持社会教育、文化和一体化事业的机构的重要网络。该集团表示，它意识到社会上图书的发行正在改变，而且图书的出现形式与其流通能力和适应现代社会趋势的能力密切相关。图书阅读水平对于理解社会、文化和科学的进展有着决定性的影响。它解释道，这是为什么该集团内各成员国政府正致力于开展各种鼓励阅读的推广项目。它注意到，由于内容数字化，互联网已经导致图书和内容失去其性质，因此传统图书馆和档案馆的未来备受关注。它表示，数字世界改变了图书馆和档案馆的功能，这些机构的组织条件不断被改变，它们面临着新的社会和文化挑战。该集团希望指出，图书馆和档案馆馆藏的发展几乎与支持公共职能机构收购的公共政策无关。这是为什么建立图书馆和档案馆的馆藏经常能得到出版界的支持，成为WIPO各成员国整体文化政策的组成部分。该集团承认，图书馆和档案馆的转变需要有现代而且平衡的版权政策支持。该集团成员国现有的版权制度包括大量专门为图书馆和档案馆制定的限制和例外。在此基础上，该集团认为自从委员会第二十三届会议以来在各代表团之间进行的经验和观点交流很有价值。该集团注意到，各种模式的并存体现了各国传统的多样性。同样，在上述基础上，它看到了WIPO为关于图书馆和档案馆的限制和例外而开展的研究的价值及其未来的发展。该集团坚信，现代版权制度也必须包含各种有益的、灵活的支持图书馆、档案馆和日常活动许可方案。它建议，应当由WIPO成员国来决定哪种文书更适合其社会传统、更能体现其政府文化政策的目标，是否基于许可或限制和例外。该集团认为，保留WIPO成员国通过不同版权机制确定自身文化和其他相关政策的灵活性至关重要。它认为，该领域的强制性法律文书可能会质疑基于各种版权机制的平衡以及获取信息与支持创意产业之间的平衡的文化和其他相关政策的有效性。该集团认为，并不是一定要签署一份关于例外的条约来支持图书馆和档案馆在各自服务的社会中所体现的价值。它同意以下观点，即</w:t>
      </w:r>
      <w:r w:rsidRPr="00852DB1">
        <w:rPr>
          <w:rFonts w:ascii="SimSun" w:hAnsi="SimSun" w:hint="eastAsia"/>
          <w:sz w:val="21"/>
          <w:szCs w:val="21"/>
        </w:rPr>
        <w:t>《马拉喀什条约》是</w:t>
      </w:r>
      <w:r w:rsidRPr="00852DB1">
        <w:rPr>
          <w:rFonts w:ascii="SimSun" w:hAnsi="SimSun" w:hint="eastAsia"/>
          <w:snapToGrid w:val="0"/>
          <w:sz w:val="21"/>
          <w:szCs w:val="21"/>
        </w:rPr>
        <w:t>委员会通过大量工作而实现的成果，</w:t>
      </w:r>
      <w:r w:rsidRPr="00852DB1">
        <w:rPr>
          <w:rFonts w:ascii="SimSun" w:hAnsi="SimSun" w:hint="eastAsia"/>
          <w:sz w:val="21"/>
          <w:szCs w:val="21"/>
        </w:rPr>
        <w:t>解决了一个需要国际论坛独特的立法行为来解决的问题。该集团表示愿意参与交流有关图书馆和档案馆限制的国家经验。</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中国代表团对WIPO秘书处在关于图书馆和档案馆的限制和例外方面开展的工作表示感谢。它表示，作品的数字化将使这项工作在SCCR第二十六届会议上更加重要，因此，应当就此达成一致。它建议委员会为争取制定一部或多部强制性法律文书或示范条约而努力，并表示支持继续在工作计划框架内开展讨论。该代表团表示，它将本着建设性的精神参与委员会的工作，希望该主题能够得到应有的关注并在未来实现应有的进展。</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孟加拉国代表团代表亚洲及太平洋集团发言，它解释道，图书馆和档案馆在各国的历史和文化中扮演了重要角色。它表示，关于图书馆和档案馆的限制和例外对于发展中国家而言极端重要，它希望实现权利和责任间的平衡。然而，它解释说，该集团内对于有关例外和限制的范围和性质的观点存在分歧。它邀请印度代表团在其本国关于该国际讨论的立场的基础上自行发言，并要求主席在该议程下支持该集团的成员国。</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萨尔瓦多代表团觉得，看起来委员会对于图书馆和档案馆的限制和例外这个议题的重要性完全达成了一致，一般国家和发展中国家，尤其是萨尔瓦多，希望能够在这个非常重要的议题上取得进展。在此基础上，它认为获取信息和知识就意味着力量，很多时候各国会发现许多教育文本的获取受到限制，而且并非源于各国关于教育或技术的限制。它赞成</w:t>
      </w:r>
      <w:r w:rsidRPr="00852DB1">
        <w:rPr>
          <w:rFonts w:ascii="SimSun" w:hAnsi="SimSun"/>
          <w:sz w:val="21"/>
          <w:szCs w:val="21"/>
        </w:rPr>
        <w:t>GRULAC</w:t>
      </w:r>
      <w:r w:rsidRPr="00852DB1">
        <w:rPr>
          <w:rFonts w:ascii="SimSun" w:hAnsi="SimSun" w:hint="eastAsia"/>
          <w:sz w:val="21"/>
          <w:szCs w:val="21"/>
        </w:rPr>
        <w:t>协调员所作的发言，并表示将全力配合该工作，以确保委员会能够就此提案达成一致，确保所有参与国获取信息。该代表团希望迅速在案文上取得进展，并表示已准备好且愿意配合和提供支持，以便在本届会议上取得特定的成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w:t>
      </w:r>
      <w:r w:rsidR="003F2D42" w:rsidRPr="00852DB1">
        <w:rPr>
          <w:rFonts w:ascii="SimSun" w:hAnsi="SimSun" w:hint="eastAsia"/>
          <w:sz w:val="21"/>
          <w:szCs w:val="21"/>
        </w:rPr>
        <w:t>及其成员国</w:t>
      </w:r>
      <w:r w:rsidRPr="00852DB1">
        <w:rPr>
          <w:rFonts w:ascii="SimSun" w:hAnsi="SimSun" w:hint="eastAsia"/>
          <w:sz w:val="21"/>
          <w:szCs w:val="21"/>
        </w:rPr>
        <w:t>代表团表示，在其社会中，图书馆和档案馆在传播知识、文化和信息方面发挥了重要作用。该代表团认为，版权架构应该使这些机构既能在模拟世界又能在数字世界中履行其职能，这一点很重要。它表示，现有国际版权架构已经为WIPO所有成员国规定了多种可能性来确保有利于这些机构的重要限制和例外。所以它表示，它准备继续讨论，并就该问题交换观点，就该领域各种国家经验开展意见交流。但是，它重申并不愿意考虑该领域的强制性法律文书，要求将此体现在文件的标题中。该代表团认为，解决有关图书馆和档案馆活动中可能的问题不需要采取与满足盲人、视障者或印刷品阅读障碍者的需求相同类型的行为。它认为，让盲人、视障者和印刷品阅读障碍者获得书籍的这种特殊情况需要国际层面的参与。它注意到《关于为盲人、视力障碍者或其他印刷品阅读障碍者获得已出版作品提供便利的马拉喀什条约》解决了这一特定问题。它解释说，虽然欧洲联盟的目标是要确保无国界内部市场的运行，欧盟法和国际法还是给予了欧洲联盟成员国一定程度的灵活性，考虑到28个成员国不同的法律体系和传统，这一点尤其重要。它继续说，这在国际层面更为重要，因为如此之多的国家根据各自文化和法律传统采用了不同的方法。该代表团强调，委员会在维持国际架构规定的灵活性的同时支持不同国家的文化机构并鼓励保存和传播知识和文化非常重要。它建议，推动委员会工作最好的方式就是明确那些对于交流国家经验和更新WIPO相关研究最重要和最有用的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伊朗伊斯兰共和国代表团对WIPO各成员国通过了第一个关于限制和例外的国际文书《马拉喀什条约》表示祝贺。它强调，限制和例外是版权法的基本组成部分，对平衡版权制度有重要作用。虽然限制和例外必须正确地体现一些国家的立法以及国家层面合理的现有实践，以通过限制和例外实现确定性和透明性，保障各国利益，但是确定最低标准和制定强制性条约非常重要。关于图书馆和档案馆，它表示，可能的条约的目标是要加强和强调图书馆和档案馆提供并保存图书馆和档案馆馆藏资料的能力，完成其提供公共服务的功能。该代表团表示，图书馆和档案馆自身必须适应需求，以履行向公众提供基本服务和在数码时代为获取知识和信息提供便利的责任。为实现上述目的，它建议委员会应当开展工作，争取制定国际强制性条约，以明确现有限制和例外，从而使发展中国家从中受益，符合它们的需求和优先事项。为完成使命，提出有关制定国际文书的具体提案，该代表团建议委员会加快进程，启动以案文为基础的磋商，并就工作文件中包含的每个确定的议题开展条款讨论。为方便上述操作，它建议将拟议案文从工作文件中的评论中分离出来讨论。它补充说，那些评论意见几乎体现了各国最佳做法和现有限制和例外，包含了可以用于制定国际文书的要求。</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哥伦比亚代表团解释说，科技进步与创造知识的能力密切相关，这对于哥伦比亚的发展而言非常重要，哥伦比亚正在越来越多地投资到该领域。它表示，领导者们能够阅读更多的作品非常重要，他们应当能跟上越来越快的知识发展节奏。它强调，恰当的版权限制和例外对于图书馆和档案馆实现其公共利益目标和提供此类信息非常重要。它认为，一个恰当平衡创作者权利与图书馆和档案馆提供信息的权利的方案是激励创新并允许用户获取信息的恰当方式。它表示，一个与时俱进的制度应当不仅向用户提供传统服务，还提供借助新技术的服务。因此，它支持一个各方都能受益的方案，以便继续推动和刺激创造者创新知识，为版权所有人提供足够的法律保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危地马拉代表团支持特立尼达和多巴哥代表团代表</w:t>
      </w:r>
      <w:r w:rsidRPr="00852DB1">
        <w:rPr>
          <w:rFonts w:ascii="SimSun" w:hAnsi="SimSun"/>
          <w:sz w:val="21"/>
          <w:szCs w:val="21"/>
        </w:rPr>
        <w:t>GRULAC</w:t>
      </w:r>
      <w:r w:rsidRPr="00852DB1">
        <w:rPr>
          <w:rFonts w:ascii="SimSun" w:hAnsi="SimSun" w:hint="eastAsia"/>
          <w:sz w:val="21"/>
          <w:szCs w:val="21"/>
        </w:rPr>
        <w:t>所作的发言。它表示，关于图书馆和档案馆的限制和例外对于危地马拉而言是一个非常重要的议题，因为这能使该国建立平衡的工具，方便教育和文化的获取。它补充说，对于在该主题上取得进展它保持非常开放的态度，它确定愿意在讨论中积极合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赞成那些表示限制和例外—尤其是关于图书馆和档案馆的限制和例外对发展中国家而言非常重要的代表团的观点，并支持就关于图书馆和档案馆的限制和例外得出结论。它解释说，它在SCCR前几届会议上建设性地提交了自己的提案和评论，并补充说，它非常愿意为编拟一份有关该主题的文件而建设性地开展工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表示非常希望委员会能够按照大会的授权向前推进其工作计划，以明确关于图书馆和档案馆的国际上约定的最低标准的限制和例外。它解释说，在《马拉喀什条约》以后，它认为版权制度需要被加强并符合人权。它表示，关于保护图书馆和档案馆的限制和例外的条约将使全世界的用户受益匪浅，用户将因为知识产权的平衡和法律确定性而受益。它补充道，经验表明，如果委员会内部真诚合作，就能较早达成结论并取得更好的成果。该代表团承诺将配合此项工作，并呼吁其他代表团加入这项也能使它们受益的集体工作。该代表团表示，人类的文化是唯一的，由于版权标准不足，人类文化的某些部分未能保留下来，这并不仅仅影响某一个国家，因为这部分文化都是世界遗产的组成部分。它解释说，数字格式在世界各地普遍存在，但版权相关法律未能实现相应的应有更新来保护处于研究、教育和文化中心的图书馆和档案馆的合法行为，使其能够根据机构授权更新、保护或使用馆藏资源。因此，它认为委员会有必要分析拟议案文的细节，这些案文涉及图书馆自身强调的关于保存馆藏及用户通过新技术手段使用馆藏资料的问题。代表团理解，现在让委员会决定体现其工作成果的案文的性质仍然为时过早，但它表示，简单拒绝制定任何强制性规定不会有结果，也不符合委员会的精神。因此，它希望各代表团对于体现委员会使命的各种文本保持开放的灵活态度。它支持伊朗伊斯兰共和国关于工作文件的提议，它补充说，这些提议将能使委员会更好、更快地完成大会对它的授权。</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赞成特立尼达和多巴哥代表团代表GRULAC所作的发言，以及厄瓜多尔代表团、哥伦比亚代表团、萨尔瓦多代表团和危地马拉代表团所作的发言。它支持先前所有成员国一致同意的基于案文的工作方式。在这个问题上，在目前这个讨论阶段，它理解不应该就讨论成果作出判断。它坚持认为，只需要一份有效文书来解决关于图书馆和档案馆的限制和例外的问题。为使委员会的讨论更加有效，该代表团支持将文件SCCR</w:t>
      </w:r>
      <w:r w:rsidRPr="00852DB1">
        <w:rPr>
          <w:rFonts w:ascii="SimSun" w:hAnsi="SimSun"/>
          <w:sz w:val="21"/>
          <w:szCs w:val="21"/>
        </w:rPr>
        <w:t>/26/3</w:t>
      </w:r>
      <w:r w:rsidRPr="00852DB1">
        <w:rPr>
          <w:rFonts w:ascii="SimSun" w:hAnsi="SimSun" w:hint="eastAsia"/>
          <w:sz w:val="21"/>
          <w:szCs w:val="21"/>
        </w:rPr>
        <w:t>中的评论意见和书面意见转化为附件的建议。它解释说，该方法是为了方便开展关于该文件的工作，并保留各代表团提出的评论。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表示，限制和例外是一个平衡、有活力的版权法律制度的重要因素。将对作者的有力保护与对他们权利的恰当限制和例外相结合，有利于更好地实现版权制度的目标，鼓励创造、创新和学习。它补充说，限制和例外必须符合各成员国现有国际义务，包括三步检验标准。该代表团看到，三步检验标准体现的灵活性既有利于紧跟技术变化的节奏，又能体现各国各自的特殊条件。它表示有兴趣通过不断讨论—包括国际层面基于案文的讨论，采取多种方式改进关于图书馆、档案馆和教育的限制和例外的方法。它认为，讨论应当建立在拥有最新信息的实质分析基础之上。它表示，如果委员会更多地关注内容而不是形式，可以取得许多进展。它指出，这项工作当然可以采取很多不同的形式。该代表团强烈要求考虑就指导国家规定限制和例外的目标和原则达成一致。它认为，针对各国推动实现上述目标的特定例外的不同方法开展研究和对比、分享实践经验，将能对国际环境作出正面贡献。它建议说，上述方法还应当允许委员会就各国间的差异保持灵活性，这是对所有国家都很重要的问题。它认为，这样一个行动路线很关键，因此不支持通过条约规定建立标准的方法。该代表团还认为，由秘书处更新SCCR以前分析各成员国对那些活动的限制和例外的研究报告会很有价值。关于图书馆和档案馆这个主题，它很高兴继续这个重要的讨论。它说，这些机构所承担的社会服务功能对于支持保存和获取版权作品非常重要。它表示，根据某研究中心一周前所作的调查，95%十六岁及以上美国人认为公共图书馆的资料和资源对于给予每个人成功的机会非常重要。它承认，限制和例外的规定必须能解决各国的具体需求，但它的确认为能够达成所有各方都同意的一般性目标和原则。它在SCCR第二十三届会议上介绍了一系列这类关于图书馆和档案馆的目标和原则。它表示，那些目标和原则认可那些机构承担的多种社会服务功能，包括关于保存和支持研究和人类发展的功能，并承认那些机构履行其责任的特殊需求。它仔细听取了前几次会议的讨论，仍然认为有重要的一致的地方。它表示，各成员国已经确定了新的共同关注的领域；例如，瑞士、欧洲联盟、中国和智利强调了数字环境下保存材料的重要性。该代表团注意到了这一点，更新了其有关目标和原则的文件，反映它认为可能会达成一致的新的领域，尤其是关于数字技术的问题，它计划在本届会议期间分发这份更新后的文件。此外，关于有关这些问题的研究报告，它对Crews教授的研究表示赞赏，该报告为SCCR讨论这些问题提供了信息。考虑到过去五年法律和技术的快速发展，包括各成员国在此期间对其法律的更新，该代表团认为，更新那份已完成的研究报告将会有用。它希望继续向前推动有关该话题的建设性讨论，并表示随时准备继续积极参与。</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突尼斯代表团表示，形成一份关于图书馆和档案馆的限制和例外的国际文书既有重要性又有必要性，尤其是对发展中国家而言。该代表团表示，这将有利于获取文化和知识。它建议，有必要在国际层面统一立法，以便这些机构能够在为获取所有相关作品提供便利方面取得进展。它表示，在国际层面已有某些例外和限制，但它补充道，委员会需要推动上述例外和限制，使它们统一并且更加有效，以便发展中国家可以按其以前所说启动文化项目、制定文化政策、提供获取文化和知识的便利。它表示，建立国际机制将使国际层面的作品交流更加容易，这是基于获取文化和知识的项目取得成功非常重要的问题。它补充道，2013年，数字化已不再是个选项，而是图书馆和类似机构工作的绝对需求。它建议，制定有效、高效的国际文书能够改进文化机构、图书馆和从事文化遗产工作的机构的工作。它知道，现在已有国际法，但它表示，委员会必须确保限制和例外更加有效、更加统一，让发展中国家的公共图书馆和其他机构受益，以使受益人能从知识和文化资源中受益。</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刚果民主共和国代表团表示，获取知识、文化和信息的普遍需求意味着制定关于图书馆和档案馆的限制和例外的条约在现代社会是有必要的。它表示，委员会不止必须要解决关于数字鸿沟的问题，还需要确保人类能及时在同等条件下平等获取信息。该代表团表示，它将一直支持所有的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斯里兰卡代表团表示，该主题对于斯里兰卡来说也非常重要。它建议，在《马拉喀什条约》以后继续加强版权制度。</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对向前推动关于图书馆和档案馆的限制和例外表示欢迎，它补充说，这在现在是非常必要的。它表示，该领域的进展能够提供大量获取文化和知识的可能性，并方便跨境交流。该代表团认为，作品的数字化非常有益，尤其在教育和教学方面。它指出，作为大学毕业生，委员会的成员们很清楚，一段时间以来大学在发展远程课程，由于版权问题，该领域碰到了诸多困难。因此它建议，通过这样一份国际文书加强关于图书馆和档案馆的限制和例外的制度将有可能解决国家和国际层面的许多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苏丹代表团承认《马拉喀什条约》为在例外和限制方面达成更多谅解开辟了先例，例外和限制是委员会当天和第二天要讨论的话题。它表示，很重要的一点是要记住限制和例外是《马拉喀什条约》从人道主义角度为视障者推出的。它表示，得益于科技的发展，世界各地已经可以实现通讯，委员会应当取得更多进展，进一步推动限制和例外，方便获取文化和知识，通过上述类型的限制改善生活水平。它表示，这些限制和例外能够缩小发达国家和发展中国家之间的鸿沟。该代表团注意到上述目标得到了WIPO和其他代表团的认同，它支持非洲集团的发言及其在其他会议和今天会议上所陈述的观点。它表示，其国家2014年立法计划已经将这些限制和例外作为优先事项，并已在该领域取得进展。在熟悉了WIPO在该领域的研究并参看了其他组织有关不同国家关于限制和例外的国内立法的研究以后，它在以上基础上确定了自己的立场，即由各国间签署双边协议。该代表团解释说，显然欧洲联盟28个国家通过的法律就是这种情况。它补充说，数字时代给帮助各国缩小知识鸿沟的问题带来了新挑战，上述努力将能使委员会在数字时代大背景下推动关于图书馆和档案馆的例外。该代表团希望这方面的进展能够使各国获取更多的知识和文化。它表示，它不希望单方向的信息流动，而是希望信息向各个方向流动，为所有人的福祉作出贡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博物馆理事会(ICOM)的代表说，ICOM与WIPO有着长期合作关系，参加了正在进行的传统知识和传统文化表现形式的讨论。他解释说，该理事会也有帮助解决文化财产纠纷的项目，是与WIPO共同管理的。该代表指出，对话和评论中经常会提及博物馆，他对此表示欢迎和感谢，并恭敬地敦促各代表团在推动关于图书馆和档案馆的限制和例外的讨论时也充分考虑博物馆。他解释说，博物馆与图书馆和档案馆虽然也有区别，但有许多共同的问题，尤其是其教育应用的性质。他邀请代表们参加12月20日星期五午餐时间由WIPO赞助的博物馆的专门介绍，届时与会者们将能进一步讨论该主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电影制片人协会联合会(FIAPF)的代表解释说，他很有兴趣地听取了关于档案馆和博物馆的各种讨论，尤其是去年全年以及在SCCR第二十六届会议期间，他希望基于联合会对世界各地实践的第一手知识对该问题进行初步评论。首先，他注意到SCCR面临的问题涉及广泛：保存、法定缴存、图书馆馆际租借、孤儿作品以及许多其他问题，所有问题都很特别，都需要专门的、独立的解决办法。他表示，没有现成的解决办法，而且必须注重每个主题之间的区别。基于他所代表的创意企业的实践经验，他表示对采用全球适用的限制和例外的合法性存有疑虑。它认为，通用的作法一方面几乎解决不了现有问题，另一方面将产生新的问题。他认为，在国际法层面，还没有就限制和例外适用的实体权利开展讨论就制定关于权利的限制和例外的强制性标准，不是一个好主意。他指出，各国面临的管理、保存和获取文化遗产挑战区别很大。因此他建议，权利的限制和例外只有交由国内立法者、档案馆、权利所有人、它们的义务、《伯尔尼公约》的三步检验法以及WIPO的条约决定才有意义。他提醒委员会，世界各地有许多关于保存作品以及遗产价值的自愿的办法，受益方和档案馆有利益共同点，因此有可能就保存、数字化和有明确参数规定的获取达成平衡的实践办法。他表示，通过这些协议可能建立起平衡的方法，通过这些方法，档案馆的合法的文化使命将能通过权利人的积极参与得以履行。他提醒主席，这些权利会刺激文化作品的商业化和未来的创造，长期来看，能保障文化遗产的丰富和更新。鉴于这种观察，他建议与会代表应当借委员会会议和圆桌会议讨论之机，就各成员国现有实践交流观点，包括对自愿方法和那些基于对权利的限制和例外的方法。他希望听到上述观点交流，认为这种交流符合各成员国的利益，能最好地利用现有实践来推动其工作。他表示，务实的目标应该是确保国家保存、数字化和获取文化遗产的制度充分尊重版权，能使版权所有人充分参与。</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联合国教科文组织</w:t>
      </w:r>
      <w:r w:rsidRPr="00852DB1">
        <w:rPr>
          <w:rFonts w:ascii="SimSun" w:hAnsi="SimSun"/>
          <w:sz w:val="21"/>
          <w:szCs w:val="21"/>
        </w:rPr>
        <w:t>(UNESCO)</w:t>
      </w:r>
      <w:r w:rsidRPr="00852DB1">
        <w:rPr>
          <w:rFonts w:ascii="SimSun" w:hAnsi="SimSun" w:hint="eastAsia"/>
          <w:sz w:val="21"/>
          <w:szCs w:val="21"/>
        </w:rPr>
        <w:t>的代表告知常设委员会，UNESCO于2012年9月26日至28日在加拿大温哥华与英属哥伦比亚大学共同主办了一次名为“数字化时代的世界记忆：数字化与保存”的国际会议，讨论影响保存和数字化文献遗产的长期可阅读性的主要问题。该会议得到了世界各地一些公共和私营领域赞助人的资金和支持，证明了该主题的重要性。她解释说，在对上述问题进行讨论以后，与会者通过了《</w:t>
      </w:r>
      <w:r w:rsidRPr="00852DB1">
        <w:rPr>
          <w:rFonts w:ascii="SimSun" w:hAnsi="SimSun"/>
          <w:sz w:val="21"/>
          <w:szCs w:val="21"/>
        </w:rPr>
        <w:t>UNESCO</w:t>
      </w:r>
      <w:r w:rsidRPr="00852DB1">
        <w:rPr>
          <w:rFonts w:ascii="SimSun" w:hAnsi="SimSun" w:hint="eastAsia"/>
          <w:sz w:val="21"/>
          <w:szCs w:val="21"/>
        </w:rPr>
        <w:t>温哥华宣言》，并向UNESCO、成员国、专业管理协会和私营领域发布，还准备了一份发展蓝图，就所有利益攸关方实施该宣言建议了方法、协议和政策。该会议的主要成果就是，更好地理解数字环境对于建立数字保存模型非常必要，该模型应尊重制度规范框架规定的法律原则、平衡、对访问隐私的关切、获取有经济权利的知识、数字格式文化遗产的所有权。该会议认为，数字化保存已经成为优先发展项目，有适当的投资以及用于实现长期可获取性和可使用性的基础设施，以便将数字化记录迅速变得不可获取的风险降到最低。该代表补充说，专业人士之间的信息贸易对于发展有效数字化和保存操作所需的技能来说是必要的。会议的其他主要建议包括：一个有凝聚力的、概念上的、实用的、用以管理和保存数字环境下所有形式已录入信息的数字战略；制定一个关于版权限制和例外的国际法律框架，确保保存和获取数字形式的文化遗产；以及国际专业协会与其他国际机构之间的合作，为数字化和数字保存开发学术课程，为管理和保存数字信息提供培训项目。该代表报告说，多方利益攸关方论坛推动了有关标准化、数字化以及数字保存实践的讨论，包括建立数字格式注册簿；开放的政府和开放的数据战略，该战略调整了数字政府记录中创造信任的需求；以及与私营行业就开发便于长期保留和保存数字格式信息的产品进行合作。她表示，挑战在于确保有效跟进各条建议，包括最近实施的两条倡议。“数字遗产”是2013年10月28日至11月1日在法国召开的国际会议，领先的专家讨论并介绍了用于保护文献的数字技术以及对人类共同遗产的理解。该代表解释道，该会议通过了一个五管齐下的方法：物质遗产、非物质遗产、文献遗产、博物馆和艺术藏品以及创造力。她说，已经与荷兰国家委员会合作开展建立关于长期获取数字遗产的数字路线图的工作。她解释说，目标之一就是要为代表政府、文化遗产机构和行业的各利益攸关方建立一个全球平台，讨论长期获取、利益和保存问题。她报告说，2013年12月初已经召开了第一次会议，非政府组织合作伙伴与其他利益攸关方参加了会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拉丁美洲表演者联盟(</w:t>
      </w:r>
      <w:r w:rsidRPr="00852DB1">
        <w:rPr>
          <w:rFonts w:ascii="SimSun" w:hAnsi="SimSun"/>
          <w:sz w:val="21"/>
          <w:szCs w:val="21"/>
        </w:rPr>
        <w:t>FILAIE</w:t>
      </w:r>
      <w:r w:rsidRPr="00852DB1">
        <w:rPr>
          <w:rFonts w:ascii="SimSun" w:hAnsi="SimSun" w:hint="eastAsia"/>
          <w:sz w:val="21"/>
          <w:szCs w:val="21"/>
        </w:rPr>
        <w:t>)的代表表示，档案馆和图书馆是非常不同的，但在文件</w:t>
      </w:r>
      <w:r w:rsidRPr="00852DB1">
        <w:rPr>
          <w:rFonts w:ascii="SimSun" w:hAnsi="SimSun"/>
          <w:sz w:val="21"/>
          <w:szCs w:val="21"/>
        </w:rPr>
        <w:t>SCCR/26/3</w:t>
      </w:r>
      <w:r w:rsidRPr="00852DB1">
        <w:rPr>
          <w:rFonts w:ascii="SimSun" w:hAnsi="SimSun" w:hint="eastAsia"/>
          <w:sz w:val="21"/>
          <w:szCs w:val="21"/>
        </w:rPr>
        <w:t>中却将它们平等对待。他解释说，图书馆有借阅的问题，而档案馆的使用非常不一样。他表示，文件中提及的图书馆和档案馆的文件更多地是指公共机构，以免与私人图书馆和档案馆混淆。一些地区集团和成员国提及了《马拉喀什条约》，这是第一部关于限制和例外而不是认可权利的条约。他完全支持该条约，但该条约是关于例外的一个例外。很不幸的是，部分组织躲在残疾人士群体后面要求其他的限制和例外。他请委员会注意亚历山大图书馆发生的事情，40多万册图书被烧掉。一个有效的保存制度应该能避免再次发生这样的悲剧。他赞成日本、欧洲联盟以及美利坚合众国表达的观点。还有其他的途径，其中一条就是通过国内立法规定关于图书馆和档案馆的限制和例外。</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知识生态国际</w:t>
      </w:r>
      <w:r w:rsidRPr="00852DB1">
        <w:rPr>
          <w:rFonts w:ascii="SimSun" w:hAnsi="SimSun"/>
          <w:sz w:val="21"/>
          <w:szCs w:val="21"/>
        </w:rPr>
        <w:t>(KEI)</w:t>
      </w:r>
      <w:r w:rsidRPr="00852DB1">
        <w:rPr>
          <w:rFonts w:ascii="SimSun" w:hAnsi="SimSun" w:hint="eastAsia"/>
          <w:sz w:val="21"/>
          <w:szCs w:val="21"/>
        </w:rPr>
        <w:t>的代表表示，现代图书馆面临着许多挑战。它们面临的挑战之一，尤其是与数字服务相关的，就是在规定了法定例外的国家中合同对例外的损害。他解释说，许多时候合同条款践踏了那些例外，通常与图书馆获取的服务和数字格式信息相关。图书馆必须面对的另一个挑战就是试着承担支持在线教育课程的功能。委员会的许多发言人谈到了那些没有关于图书馆的适当例外的国家的问题，认为问题很严重。例如，许多国家没有借阅权，许多国家的图书馆经常在非法运作，因为如果要是在法律规定的范围内运作，他们根本无法运作。像图书馆的运作这种基本的事情和其他非法行为相提并论，这对于版权体系来说不是好事。他建议，要拥有对法律的长期尊重，法律本身首先应该值得尊重。他还注意到，许多反对图书馆条约的地区集团是广播组织条约的强烈支持者。如果他们自己的公众被问及，对于他们国家的发展或者保护其文化机构而言，哪一个更重要，他们不会说广播电台和电视台，他们很可能会说图书馆更重要。这有主次颠倒的感觉。在档案的问题上，他表示，有可能推动标准制定能够加快档案和保存方面的进展，因为，正如UNESCO的发言所说，这实际上是一个重要领域，档案信息的跨国界保护对每个人来说都很重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国际复制权组织联合会</w:t>
      </w:r>
      <w:r w:rsidRPr="00852DB1">
        <w:rPr>
          <w:rFonts w:ascii="SimSun" w:hAnsi="SimSun"/>
          <w:sz w:val="21"/>
          <w:szCs w:val="21"/>
        </w:rPr>
        <w:t>(IFRRO)</w:t>
      </w:r>
      <w:r w:rsidRPr="00852DB1">
        <w:rPr>
          <w:rFonts w:ascii="SimSun" w:hAnsi="SimSun" w:hint="eastAsia"/>
          <w:sz w:val="21"/>
          <w:szCs w:val="21"/>
        </w:rPr>
        <w:t>的代表表示，现有国际惯例恰当地规定了在国内立法中规定相关图书馆的例外，例如出于保存的目的而进行复制。没必要再有新的国际法律文书来对此进行规定。在此问题上，他请委员会注意WIPO委托</w:t>
      </w:r>
      <w:r w:rsidRPr="00852DB1">
        <w:rPr>
          <w:rFonts w:ascii="SimSun" w:hAnsi="SimSun"/>
          <w:sz w:val="21"/>
          <w:szCs w:val="21"/>
        </w:rPr>
        <w:t>Kenneth Crews</w:t>
      </w:r>
      <w:r w:rsidRPr="00852DB1">
        <w:rPr>
          <w:rFonts w:ascii="SimSun" w:hAnsi="SimSun" w:hint="eastAsia"/>
          <w:sz w:val="21"/>
          <w:szCs w:val="21"/>
        </w:rPr>
        <w:t>教授于2009年编拟的综合研究报告。根据那份调查，149个国家中的128个在调查时至少有一项法定的关于图书馆的例外，专门规定允许图书馆在与其服务相关时复制版权作品。他补充说，现在可能有更多国家在其国内立法中规定了关于图书馆的例外，报告中的大多数国家有多项关于图书馆的法定规定。它指出，限制和例外支持保存和更换资料，至少可以在某些情况下能合理地获取资料。IFRRO和RROs，以及作者、出版商及其代表在与图书馆合作制定应对图书馆可能面对的挑战的可行解决办法方面拥有长期的经验。这包括将孤儿作品以及作者和出版商不再商业化的作品数字化，并使其可供查阅。看起来，在有关图书馆和档案馆的例外的措辞以及可行解决办法方面分享经验是加强图书馆和档案馆服务最恰当的途径。一些国家需要能力建设，利益攸关方组织，不管是RROs还是代表作者、出版商和图书馆的组织，都有大量经验可供分享。</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电影协会</w:t>
      </w:r>
      <w:r w:rsidRPr="00852DB1">
        <w:rPr>
          <w:rFonts w:ascii="SimSun" w:hAnsi="SimSun"/>
          <w:sz w:val="21"/>
          <w:szCs w:val="21"/>
        </w:rPr>
        <w:t>(MPA)</w:t>
      </w:r>
      <w:r w:rsidRPr="00852DB1">
        <w:rPr>
          <w:rFonts w:ascii="SimSun" w:hAnsi="SimSun" w:hint="eastAsia"/>
          <w:sz w:val="21"/>
          <w:szCs w:val="21"/>
        </w:rPr>
        <w:t>的代表解释说，其成员投资创作和聘请创意人才的能力实际上基于版权。所以，他支持平衡且可操作的版权制度，不仅包括强有力的专用权，还包括平衡和适当的例外和限制。他承认例外所发挥的重要作用，尤其当例外是最有效和最恰当的满足用户特定需求的途径时。关于SCCR日程上有关档案馆和图书馆的限制和例外的进一步工作，他同意部分成员国和NGOs的观点，认为委员会与其进一步推动标准制定工作，不如寻求能够使各国改进其版权制度、尤其是改进其图书馆和档案馆的更好谅解、原则和途径。他表示，然而，各国应当将现有国际框架赋予的回旋余地保留在其国内政策空间内，这实际上符合上述目标。让版权法律适应全球网络环境的合法要求应当整体地解决。适当的获取是正当的关切，版权保护也是，二者对发展而言都不可或缺。他表示，并不需要为了一方牺牲另一方，并补充说，限制和例外并不存在于真空。现有版权框架，包括《伯尔尼公约》和WIPO条约，为平衡限制和例外提供了所有必要的工具和灵活性，也为在传统环境和数码环境下分别规定了专用权。现有国际版权条约的主要理由之一就是要提供国民待遇(即确保来自其他国家的其他人在加入了那些条约的国家能得到保护)。他敦促SCCR继续努力实施可行措施，包括更新变得有些过时的研究报告，回应发展中国家在现有框架内的正当要求。</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国际演员联合会</w:t>
      </w:r>
      <w:r w:rsidRPr="00852DB1">
        <w:rPr>
          <w:rFonts w:ascii="SimSun" w:hAnsi="SimSun"/>
          <w:sz w:val="21"/>
          <w:szCs w:val="21"/>
        </w:rPr>
        <w:t>(FIA)</w:t>
      </w:r>
      <w:r w:rsidRPr="00852DB1">
        <w:rPr>
          <w:rFonts w:ascii="SimSun" w:hAnsi="SimSun" w:hint="eastAsia"/>
          <w:sz w:val="21"/>
          <w:szCs w:val="21"/>
        </w:rPr>
        <w:t>的代表也代表国际音乐家</w:t>
      </w:r>
      <w:r w:rsidRPr="00852DB1">
        <w:rPr>
          <w:rFonts w:ascii="SimSun" w:hAnsi="SimSun"/>
          <w:sz w:val="21"/>
          <w:szCs w:val="21"/>
        </w:rPr>
        <w:t>(FIM)</w:t>
      </w:r>
      <w:r w:rsidRPr="00852DB1">
        <w:rPr>
          <w:rFonts w:ascii="SimSun" w:hAnsi="SimSun" w:hint="eastAsia"/>
          <w:sz w:val="21"/>
          <w:szCs w:val="21"/>
        </w:rPr>
        <w:t>联合会发言，他对方便保存国家文化遗产和方便公众获取信息和知识这些目标表示欢迎，部分代表团希望通过一部专门的强制性国际文书来实现上述目标。该代表指出，现有版权及相关权国际规范框架提供了连贯、灵活的架构，对创作者对信息社会和知识社会的贡献有公正的认可，也规定了例外和其他制度，使公众可以获取创造性内容。他鼓励SCCR继续讨论，以找出这些问题之间最好的平衡，上述问题具有同等重要性。但是，他不认为求助于新的规范性文书是达到上述目标的最佳途径。限制和例外已经是现有条约各种工具的组成部分。许多国家的法律已经运用它们来满足相关方的需求。他说，显然仍然需要深入开展合作，以便所有愿意合作的国家能够最大限度从已有工具中受益，如同委员会各成员合理要求的那样实现获取文化和知识的目标，同时确保它们鼓励创新，使艺术家、创作者和表演者能够通过其工作过上体面的生活。</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互联网和社会中心</w:t>
      </w:r>
      <w:r w:rsidRPr="00852DB1">
        <w:rPr>
          <w:rFonts w:ascii="SimSun" w:hAnsi="SimSun"/>
          <w:sz w:val="21"/>
          <w:szCs w:val="21"/>
        </w:rPr>
        <w:t>(CIS)</w:t>
      </w:r>
      <w:r w:rsidRPr="00852DB1">
        <w:rPr>
          <w:rFonts w:ascii="SimSun" w:hAnsi="SimSun" w:hint="eastAsia"/>
          <w:sz w:val="21"/>
          <w:szCs w:val="21"/>
        </w:rPr>
        <w:t>的代表同意</w:t>
      </w:r>
      <w:r w:rsidRPr="00852DB1">
        <w:rPr>
          <w:rFonts w:ascii="SimSun" w:hAnsi="SimSun"/>
          <w:sz w:val="21"/>
          <w:szCs w:val="21"/>
        </w:rPr>
        <w:t>GRULAC</w:t>
      </w:r>
      <w:r w:rsidRPr="00852DB1">
        <w:rPr>
          <w:rFonts w:ascii="SimSun" w:hAnsi="SimSun" w:hint="eastAsia"/>
          <w:sz w:val="21"/>
          <w:szCs w:val="21"/>
        </w:rPr>
        <w:t>、非洲集团、突尼斯、塞内加尔、苏丹和印度所作的发言，认为一部管理关于图书馆和档案馆的限制和例外的国际文书非常重要，尤其是从发展中国家和最不发达国家的角度来看，尤其是为了确保平衡权利所有人和用户的权利的国际版权制度的发展。他认为，这样一部国际文书可以实现两个目的：一是保护版权作品，二是提供更多获取那些资料的机会，传播知识、文化和信息，进一步满足WIPO发展议程的要求。关于例外作为国家立法单独部分的问题，他的观点包括三个方面。第一，正如突尼斯代表团所说，国家立法缺少有关图书馆和档案馆的限制和例外的问题的一致规定，在此背景下，制定国际文书由委员会来讨论就格外重要。第二，如非洲集团所说，一部国际文书将促进一个国际层面关于限制和例外的跨境交流的体系。第三，正如</w:t>
      </w:r>
      <w:r w:rsidRPr="00852DB1">
        <w:rPr>
          <w:rFonts w:ascii="SimSun" w:hAnsi="SimSun"/>
          <w:sz w:val="21"/>
          <w:szCs w:val="21"/>
        </w:rPr>
        <w:t>KEI</w:t>
      </w:r>
      <w:r w:rsidRPr="00852DB1">
        <w:rPr>
          <w:rFonts w:ascii="SimSun" w:hAnsi="SimSun" w:hint="eastAsia"/>
          <w:sz w:val="21"/>
          <w:szCs w:val="21"/>
        </w:rPr>
        <w:t>在其发言中所指出的，相关讨论可能会影响法律制定，尤其是影响国家层面关于图书馆和档案馆的限制和例外的发展。因此，该代表认为委员会商议有关相关条约的问题很重要。工作文件</w:t>
      </w:r>
      <w:r w:rsidRPr="00852DB1">
        <w:rPr>
          <w:rFonts w:ascii="SimSun" w:hAnsi="SimSun"/>
          <w:sz w:val="21"/>
          <w:szCs w:val="21"/>
        </w:rPr>
        <w:t>SCCR/26/3</w:t>
      </w:r>
      <w:r w:rsidRPr="00852DB1">
        <w:rPr>
          <w:rFonts w:ascii="SimSun" w:hAnsi="SimSun" w:hint="eastAsia"/>
          <w:sz w:val="21"/>
          <w:szCs w:val="21"/>
        </w:rPr>
        <w:t>提出了三个问题。第一，关于三步检验标准，为了真正方便获取知识和信息，图书馆和档案馆应当享有任何及所有灵活性的益处，因此不应接受对三步检验法的缩小解释。第二，如塞内加尔代表团所指出的，从信息获取和教育的角度来说，保护数字形式的作品和在线图书馆和档案馆很重要。对于以数字形式传播作品以及任何在拟议案文规定的范围内致力于方便资料获取的互联网服务商，也应该给予保护。第三，应当允许图书馆、档案馆和教育、研究及教学机构进出口版权作品，允许复制此类作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国际档案理事会</w:t>
      </w:r>
      <w:r w:rsidRPr="00852DB1">
        <w:rPr>
          <w:rFonts w:ascii="SimSun" w:hAnsi="SimSun"/>
          <w:sz w:val="21"/>
          <w:szCs w:val="21"/>
        </w:rPr>
        <w:t>(CIA)</w:t>
      </w:r>
      <w:r w:rsidRPr="00852DB1">
        <w:rPr>
          <w:rFonts w:ascii="SimSun" w:hAnsi="SimSun" w:hint="eastAsia"/>
          <w:sz w:val="21"/>
          <w:szCs w:val="21"/>
        </w:rPr>
        <w:t>的代表解释说，从委员会收到</w:t>
      </w:r>
      <w:r w:rsidRPr="00852DB1">
        <w:rPr>
          <w:rFonts w:ascii="SimSun" w:hAnsi="SimSun"/>
          <w:sz w:val="21"/>
          <w:szCs w:val="21"/>
        </w:rPr>
        <w:t>Kenneth Crews</w:t>
      </w:r>
      <w:r w:rsidRPr="00852DB1">
        <w:rPr>
          <w:rFonts w:ascii="SimSun" w:hAnsi="SimSun" w:hint="eastAsia"/>
          <w:sz w:val="21"/>
          <w:szCs w:val="21"/>
        </w:rPr>
        <w:t>教授关于图书馆和档案馆的版权例外的报告已经过去五年了。这段时间里，那些其公民可以在线查阅档案资料并从中受益的国家与其他国家之间的数字鸿沟已经扩大。一部强制性法律文书将能实现非商业研究目的跨境查阅档案记录，这其中许多都是孤儿作品，能够出于保存的目的复制这些记录将有助于缩小上述鸿沟。档案的存在是为了保存记录了世界各国文化和历史的独特历史文件，以便那些希望或需要研究它们的人能够查阅。档案记录经常是被作为创作机构正常管理工作的一部分或者作为个人的私人或专业论文而被创作的，很少有任何类型的独立商业价值。过去这些年，许多前殖民国家的行政记录向其曾经殖民统治的国家的人们公开，展示了人们完全不了解的过去。他感叹，人们经常只有拜访存放这些记录的档案馆才能看到这些记录。阻止他们的是版权，因为版权不允许将这些记录放到网上供查阅，也不允许将复印件传播到境外。与一些成员国和NGOs所声称的相反，现有国际条约对此并无帮助。《WIPO版权条约》一方面什么也没提供，另一方面还拿走了一些东西。它给予各成员国规定本国例外的权利(没有条约各成员国也都有这个权利)，要求这类例外符合三步检验标准。他表示，这个结果实际上是一种限制，即使是完全适当的，也不是对例外和限制的延伸。他问道，这样零散的制定限制和例外的方法怎样帮助图书馆和档案馆，尤其是在最不发达国家和发展中国家，怎样促进国家之间的交流。该代表表示，是时候制定强制性法律文书，要求跨境承认限制和例外，允许在世界各地非商业目的在线查阅档案材料。</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国际出版商协会</w:t>
      </w:r>
      <w:r w:rsidRPr="00852DB1">
        <w:rPr>
          <w:rFonts w:ascii="SimSun" w:hAnsi="SimSun"/>
          <w:sz w:val="21"/>
          <w:szCs w:val="21"/>
        </w:rPr>
        <w:t>(IPA)</w:t>
      </w:r>
      <w:r w:rsidRPr="00852DB1">
        <w:rPr>
          <w:rFonts w:ascii="SimSun" w:hAnsi="SimSun" w:hint="eastAsia"/>
          <w:sz w:val="21"/>
          <w:szCs w:val="21"/>
        </w:rPr>
        <w:t>的代表表示，SCCR第二十六届会议的讨论与马拉喀什的讨论性质非常不一样。他指出，讨论的问题不同于有印刷品阅读障碍者的阅读问题。WIPO成员国将近90%的版权法都规定了关于图书馆和/或档案馆的例外和限制。他表示，图书馆是印刷行业的客户和伙伴，跨境许可是常见的。他表示，国际文献传递运作良好，虽然在实践中它在衰退。数字化和文献传递经常是出版商与图书馆之间更广泛意义上的商业、集体或慈善伙伴关系的组成部分。现有国际法律框架，尤其是WIPO的条约，为所有上述活动以及数字环境下适用限制和例外提供了有力、灵活的框架。他表示，没必要修改国际法。他注意到，讨论文件上列出的许多问题已经被不同成员国用多种途径解决，包括非洲集团特别强调的问题。他补充说，根据特定政策目标确定解决办法，利用主权政策空间并根据法律传统实施这些办法。他总结说，考虑到世界各国在国家层面进行了逐步、持续、多样的版权法律改革，在SCCR内部制定协商一致的文本几乎没有价值或者价值极为有限。这样一份文本只能是要么规定过多，很难真正帮助各国政府；要么过于宽泛，不能给国际共识带来新的内容。他觉得在支持图书馆和档案馆方面尤其如此。他表示，WIPO有机会修改版权立法的任何特定领域，图书馆和档案馆处于一个快速变化的世界，在不同成员国，各种工具和功能都在以不同速度发生着变化。最适合由WIPO秘书处根据成员国各自的特定需求向有法律援助需要的成员国提供灵活的、信息充分的立法援助。WIPO的SCCR将通过分享最佳做法并随着各成员国在SCCR案文所列各领域立法经验的增长更新成员国信息，来推动上述进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国档案工作者协会(SAA)的代表解释说，他代表北美最大的档案工作者群体，他们总共负责数十亿的版权作品。该代表在过去三十多年从事管理馆藏和帮助研究者查询资料并遵守版权法的工作，他见证了档案发现如何改变人们的生活。该代表表示，UNESCO的《世界档案宣言》承认变革性的影响，宣言指出，“对于形成个体和集体的回忆、理解过去并为了指引未来的行为而将现在的文件存档，档案馆是非常有必要的。”这是为什么该宣言呼吁让每个人都可以查阅档案。档案工作者一直负责获取、保存和提供人类的智力遗产和支持人权所需的记录。二十一世纪，网络技术使得通过消除古老的时间和空间障碍、允许查阅那些未出版、未商业化、个人捐赠的馆藏，从而向全世界开放这个巨大的文化遗产成为可能。该代表感叹，现有法律禁止使用突破障碍的技术来实现档案馆和版权法的共同目标：传播知识和创造新作品。随后，该代表敦促委员会支持公民访问责任记录、文化遗产和身份记录。例如，美利坚合众国规定了关于图书馆和档案馆的例外，但是，他补充说，很不幸，这些例外不恰当而且已经过时。他还感叹，图书馆和档案馆并未被明确允许保存数字化材料的复制品、为图片材料用户制作备份，也不能分享公众委托的数以百万计的孤儿图片、信件和技术报告。该代表表示，正常使用经常要面临昂贵的诉讼，这使得许多档案馆不敢将材料放到网络上，这就是为什么正在讨论的例外非常有必要的原因。档案工作者作为从事信息工作的专业人士，非常认真地对待版权法，花费大量时间指导用户如何遵守该法律。但是，档案工作者面临两个不可避免的事实。第一，在二十一世纪，没有上线的东西就相当于不存在。第二，没有适当的关于孤儿作品和跨境数字化传播的例外，档案工作者要么就是无视法律，要么就是放弃其使命、不履行其对社会的义务。版权需要走出其三百年来的模式向前发展，进入数字化互相关联的二十一世纪。</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卡里斯马基金会的代表表示，哥伦比亚的图书馆和档案馆希望借此机会向委员会表达他们的关切。他感叹，在现有条件下，图书馆和档案馆缺少履行职责和使用数字化技术所需的充分法律安全。哥伦比亚版权法中唯一的例外，在安第斯第351号决定中，即允许为了保存作品而对其进行复制以及为了在作品丢失或被某种形式损坏时替换它而允许复制。他希望推动制定强制性国际文书，为图书馆和档案馆提供保护和保障，使其能够开展日常工作。他表示，双边贸易协议正在损害国家版权法，需要在不损害每个人基本权利的情况下加强保护。</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英国版权委员会(BCC)的代表表示，在讨论图书馆和档案馆的限制和例外时，明确能恰当地被称作图书馆或档案馆的机构的范围和性质非常重要。在快速发展的网络世界，那些可能由全部或者部分是图书馆或档案馆的机构提供的服务正越来越多地与那些由非传统意义上的图书馆或档案馆的机构提供的服务类似。因此，她解释说，如果关于由图书馆或档案馆提供的服务中对版权作品的使用的版权规定实际上剥夺或代替了创作者或投资者从其作品的使用中获得合理回报的重要机会，就会出现对经济问题的关注。她澄清道，这不是质疑图书馆和档案馆在规定的限制内所提供重要服务的公共价值。但是，她在讨论中强调，承认关于例外和限制以及许可选项的现有平衡和灵活性规定非常重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德国图书馆协会的代表强调了欧洲联盟委员会本周发布的关于该地区现有关于图书馆和档案馆的例外的适应性的研究报告。他表示，该研究报告由一家比利时法律公司完成，对欧洲联盟关于图书馆的例外的指令的适当性进行了描述。该研究报告认为，有关图书馆的例外缺少跨境适用，各国法律简单拼凑，这些问题使图书馆无法履行其职责、在越来越无国界的世界无法开展跨境合作。该代表引述了报告中的一段文字：“假设一个国家图书馆要在一个欧洲项目范围内数字化十九世纪至二十世纪的报纸藏品，将与1945年以后欧洲联盟建设有关的报纸放到互联网上。”他表示，该报告指出，毫无疑问，这些报纸的网上传播仍然受到版权保护，需要在所有成员国得到版权所有人的授权。他解释说，数字化这些报纸的条件是否属于例外规定的范围，取决于适用于图书馆的国家版权法律。他继续表示，数字化越多的报纸，它们就越能被用于数字化项目。他表示，在这样一个跨欧洲的项目中，如果由于缺少统一的关于图书馆和档案馆的例外，部分图书馆因为其努力数字化其部分馆藏而受到损害，所有文化遗产机构都将处于同样境地。他建议，由于上述原因，应当更加努力加快统一关于图书馆的某些复制行为的例外。他强调，图书馆和档案馆面临一个问题。国际层面有高水平的版权保护，但是另一方面，在限制方面没有这种统一性，只是不同国家立法的简单拼凑。他解释说，对于每一项跨境图书馆服务，为了合法操作，图书馆员工都必须不仅了解其本国即原属国的限制和例外，还要了解服务目标国家的限制和例外。他介绍了一个案例，2001年，德国一家图书馆曾被控告向其他国家发送电子副本。他指出，IPA的代表提及了跨境文献传播的衰退，他表示这很可能是真的，这是法律限制或法律不确定性的后果。他举了另一个例子。对于孤儿作品，有欧洲联盟指令且各国互相承认有关孤儿作品的国内法。他解释说，如果图书馆将孤儿作品放在互联网上，全世界都能看到该作品。所以，只要不确定是否每一个国家都允许将这种孤儿作品供查阅，他们就始终面临法律的不确定性。他补充说，跨境图书馆问题的另一个方面是分销权的“国际用尽”，这也与“平行进口”相关。只要像在欧洲联盟一样各国只有国家或地区用尽，在其他国家购买书籍的图书馆就不确定是否可以将这些书籍出借给顾客。他以德国的专门研究机构为例，比如慕尼黑的知识产权研究机构从印度或墨西哥或美利坚合众国购买了图书以后是否可以出借这些书籍？他表示，这家研究机构不可以这样做，除非权利所有人同意其在欧盟范围内分销。他解释说，另一方面，瑞士认可权利国际用尽，因此，日内瓦的机构，例如WIPO的图书馆，可以将其从任何国家购买的书籍出借给任何它想借的人。需要构建研究基础设施的图书馆要求法律确定性以及在任何地方购买所需资料的自由。他解释说，这个问题可能是跨境的问题，尤其是对于那些全球化程度较高的文化或研究机构而言。他举例说，歌德学院的德国分院应当能够向其在波哥大、内罗毕或悉尼的分院寄送书籍，该规定也适用于肯尼迪学院或英国文化委员会。他表示，为了实现上述目的，不仅需要平衡例外和限制，还要平衡权利用尽。他建议每个国家都接受国际用尽原则。该代表指出，在电子资源方面有特殊问题需要指出。根据德国图书馆索引，2012年大学图书馆中45%的资源是电子形式的。在技术类大学，电子资源所占比例甚至更高。他表示，电子世界的问题是，经常只有在权利人同意了许可规定以后也就是签署了合同以后，资源才能可获取。他表示，委员会认同，合同有可能不符合限制和例外。他表示，如果WIPO成员国就限制和例外达成一致，它们就必须不仅适用于纸质书籍，也适用于网络电子资源。他说，应当强制各国实施委员会达成一致的限制。他表示，依靠市场将电子书传递给图书馆读者可能会使权利人向图书馆施加不合理的条款和条件，或者将公众借阅转化为由出版商提供的商业服务。他继续说，这样的状况可能导致技术保护措施(TPMs)问题，他补充说，在它们采取TPMs的时候不应当对限制和例外进行限制。不应当通过技术保护措施来阻止允许的服务。而认为法律应当保护那些TPMs本身权利的理由更少。</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国际作者联合会</w:t>
      </w:r>
      <w:r w:rsidRPr="00852DB1">
        <w:rPr>
          <w:rFonts w:ascii="SimSun" w:hAnsi="SimSun"/>
          <w:sz w:val="21"/>
          <w:szCs w:val="21"/>
        </w:rPr>
        <w:t>(IAF)</w:t>
      </w:r>
      <w:r w:rsidRPr="00852DB1">
        <w:rPr>
          <w:rFonts w:ascii="SimSun" w:hAnsi="SimSun" w:hint="eastAsia"/>
          <w:sz w:val="21"/>
          <w:szCs w:val="21"/>
        </w:rPr>
        <w:t>的代表支持日本代表团和欧洲联盟代表团等代表团表达的观点，即现有规定包含了足够的灵活性来适应正在发生的数字发展。作为作者，她希望各成员国能利用WIPO案文提供的机会，根据三步检测法给予作者适当的报酬，这一点已经得到了美利坚合众国代表团的支持。个人出版正在呈指数增长，在这种情况下，作者承担全部出版费用，不仅包括创作阶段支持其本人的费用，还包括为使公众可阅读其作品而数字化印刷的费用或以两种形式印刷的费用。该代表认为，很有必要支持独立作者，以确保图书馆持续有资料来保存和提供，她相信WIPO采取立法行动时会一直考虑到这个情况。</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图书馆电子信息</w:t>
      </w:r>
      <w:r w:rsidRPr="00852DB1">
        <w:rPr>
          <w:rFonts w:ascii="SimSun" w:hAnsi="SimSun"/>
          <w:sz w:val="21"/>
          <w:szCs w:val="21"/>
        </w:rPr>
        <w:t>(EIFL)</w:t>
      </w:r>
      <w:r w:rsidRPr="00852DB1">
        <w:rPr>
          <w:rFonts w:ascii="SimSun" w:hAnsi="SimSun" w:hint="eastAsia"/>
          <w:sz w:val="21"/>
          <w:szCs w:val="21"/>
        </w:rPr>
        <w:t>表示，《马拉喀什条约》已表明，国际参与能够解决版权制度带来的不平等。她解释说，作为被授权的机构，图书馆希望在实施阶段发挥自己的作用，以真正改变发展中国家及过渡期国家印刷品阅读障碍者的生活。她渴望继续关于图书馆和档案馆的限制和例外的工作计划。文件</w:t>
      </w:r>
      <w:r w:rsidRPr="00852DB1">
        <w:rPr>
          <w:rFonts w:ascii="SimSun" w:hAnsi="SimSun"/>
          <w:sz w:val="21"/>
          <w:szCs w:val="21"/>
        </w:rPr>
        <w:t>SCCR/26/3</w:t>
      </w:r>
      <w:r w:rsidRPr="00852DB1">
        <w:rPr>
          <w:rFonts w:ascii="SimSun" w:hAnsi="SimSun" w:hint="eastAsia"/>
          <w:sz w:val="21"/>
          <w:szCs w:val="21"/>
        </w:rPr>
        <w:t>的议题2，即复制权，有一个基本的目标：帮助普通人满足其教育、娱乐和信息需求。在那些很少人能够买得起书籍的社区，图书馆是大量阅读材料的唯一来源，它提供的服务对于教育和发展而言是必须的。</w:t>
      </w:r>
      <w:r w:rsidRPr="00852DB1">
        <w:rPr>
          <w:rFonts w:ascii="SimSun" w:hAnsi="SimSun"/>
          <w:sz w:val="21"/>
          <w:szCs w:val="21"/>
        </w:rPr>
        <w:t>Crews</w:t>
      </w:r>
      <w:r w:rsidRPr="00852DB1">
        <w:rPr>
          <w:rFonts w:ascii="SimSun" w:hAnsi="SimSun" w:hint="eastAsia"/>
          <w:sz w:val="21"/>
          <w:szCs w:val="21"/>
        </w:rPr>
        <w:t>的研究表明，三分之一被调查的成员国没有允许图书馆为其用户复印其作品的例外，只有百分之八的成员国有馆际文献供应的规定。她强调，在许多情况下制作电子副本的能力非常不确定或者明确被禁止。同时，另外一些国家则锐意进取，改革他们的版权法律来发展其数字经济，为他们的公民大力发展强有力的数字社会。该代表感叹，除非迅速建立规定基本标准的国际框架，否则公众知识的不平等将会加剧。各国会越来越发现自己处于竞争劣势，已经处于劣势的社会可能会落得更远。应当允许世界各地的图书馆恰当规定其机构职能，以实现政府、社会和教育政策，方便知识的获取。</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国际影像联合会</w:t>
      </w:r>
      <w:r w:rsidRPr="00852DB1">
        <w:rPr>
          <w:rFonts w:ascii="SimSun" w:hAnsi="SimSun"/>
          <w:sz w:val="21"/>
          <w:szCs w:val="21"/>
        </w:rPr>
        <w:t>(IVF)</w:t>
      </w:r>
      <w:r w:rsidRPr="00852DB1">
        <w:rPr>
          <w:rFonts w:ascii="SimSun" w:hAnsi="SimSun" w:hint="eastAsia"/>
          <w:sz w:val="21"/>
          <w:szCs w:val="21"/>
        </w:rPr>
        <w:t>的代表同意许多代表团表达的观点，即现有国际版权框架尤其是《WIPO版权条约》为平衡限制和例外以及相应的专用权提供了所有必需的工具和灵活性。他表示，因此，SCCR应当重点关注各国经验的交流以及在实施现有国际版权框架的过程中提供有效技术援助。</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科技医学出版协会</w:t>
      </w:r>
      <w:r w:rsidRPr="00852DB1">
        <w:rPr>
          <w:rFonts w:ascii="SimSun" w:hAnsi="SimSun"/>
          <w:sz w:val="21"/>
          <w:szCs w:val="21"/>
        </w:rPr>
        <w:t>(STM)</w:t>
      </w:r>
      <w:r w:rsidRPr="00852DB1">
        <w:rPr>
          <w:rFonts w:ascii="SimSun" w:hAnsi="SimSun" w:hint="eastAsia"/>
          <w:sz w:val="21"/>
          <w:szCs w:val="21"/>
        </w:rPr>
        <w:t>的代表表示支持《伯尔尼公约》的三步检验法，该检验法既有国际层面的一致性又有国家层面的灵活性。他说，在关于图书馆和档案馆的限制和例外的讨论方面，他还赞成许可解决方案。该代表说，实际上他支持某些国家的例外和限制。在出版商接受例外原则的情况下，需要清楚地规定条款和目标，很有可能需要特定条款，以免不必要地损害或取消可行的市场。在特殊的国情背景下，出版商主动参与特殊解决方案的讨论，出版商甚至在没有规定例外的情况下愿意采取负责任的行动，根据免费或几乎免费的条款向那些除此以外无力获取材料的读者提供获取资料的机会。他解释说，出版商能够采取这样的行动是因为他们拥有法律确定性，因为版权制度使他们能够承担这些类型的责任。他还支持前面一些发言者的发言，他们表示，重要的是要重点关注有足够事实基础的特定问题领域，以找出可以在国家层面被诠释和适应的解决办法。STM处于最有活力和最创新的领域，连接着文学作品和信息技术。可以通过鼓励创作新出版物和信息服务并关注新的机会来最好地满足公众对获取信息、研究和教育的兴趣。</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阿根廷表演者协会(AADI)的代表表示，限制和例外是表演者不能忽视的东西。建议的条约涉及许多需要进一步讨论的问题。委员会不能忘记人类关于传播信息和知识的需求。</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加拿大图书馆协会(CLA)的代表在一系列公共政策问题上代表将近57000名图书馆员工和加拿大数千个各类图书馆的利益，他表示，信息政策影响着加拿大社会图书馆功能的每个方面，他补充说，版权对于那些社区机构所承担的公共利益使命的实效而言非常关键。他解释说，对加拿大社会的投资回报和对图书馆的支持都非常大。一份近期针对多伦多公共图书馆经济收益的研究报告指出，该图书馆给加拿大经济带来了10亿多加元的经济收益。该研究还发现，每小时提供服务的成本为656加元，服务价值为2515加元。该代表解释说，这个效益部分归功于支撑加拿大图书馆的可靠的信息政策框架。该代表解释说，他来到WIPO是为了确保各地的图书馆而不仅仅是加拿大的图书馆都能享有基本的版权框架来提供基本信息服务，以便其他社区也能和加拿大一样受益于同样的社会和经济影响。他感叹，即使在加拿大，图书馆取得多伦多研究中描述的那种成果的能力也受到了威胁，因为诸如技术保护措施和许可条款和条件等约束在增加，有损图书馆的工作环境，使它们没有选择，只能改变其功能，成为简单的出版商进入市场的中介。他表示，这个时代，图书馆通过许可获得的馆藏比例高于通过购买获得的馆藏比例，前者高达75%，国内法允许的旧的馆际租借模式已经不能满足本地和国际分享图书馆资源的需求。他建议，在这些情况下，迫切需要一部强制性法律文书使诸如图书馆馆际租借这种服务成为可能，允许图书馆和档案馆有效、高效地满足世界各地用户的需求。该代表表示，现在是时候推动这些讨论了。他表示，《马拉喀什条约》的成功缔结为图书馆和档案馆碰到的一些问题提供了指南，例如，《马拉喀什条约》第7条关于技术保护措施的规定。该代表表示，它给委员会提供了一个推动当天讨论的工作文件</w:t>
      </w:r>
      <w:r w:rsidRPr="00852DB1">
        <w:rPr>
          <w:rFonts w:ascii="SimSun" w:hAnsi="SimSun"/>
          <w:sz w:val="21"/>
          <w:szCs w:val="21"/>
        </w:rPr>
        <w:t>SCCR/26/3</w:t>
      </w:r>
      <w:r w:rsidRPr="00852DB1">
        <w:rPr>
          <w:rFonts w:ascii="SimSun" w:hAnsi="SimSun" w:hint="eastAsia"/>
          <w:sz w:val="21"/>
          <w:szCs w:val="21"/>
        </w:rPr>
        <w:t>中的问题的模型。他认为，在数字环境下如果没有破除技术保护措施的能力，就会削弱对图书馆和档案馆为其用户提供服务的保护。他补充说，这会损害图书馆承担的保存文化和推动知识前进的重要作用。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图书馆协会和学会联合会(IFLA)的代表代表160多个国家75万余名图书馆信息专业工作者，他表示，作为一个承担着传播信息的使命的国际组织，它很自豪在为起草《马拉喀什条约》提供信息的过程中发挥了积极作用；作为一个被授权的机构，它将在与各成员国、WIPO秘书处、权利所有人和其他NGOs在共同实施该条约的过程中发挥关键作用。但是，他表示，如果想要保证其公信力和影响力，WIPO需要开展更多工作来确保包括用户在内的所有利益攸关方的权利仍然是国际版权制度的主要部分。该代表继续说，版权是每个人的：创作者、所有者和用户。他解释说，从一开始，版权法就认可图书馆和档案馆在实现版权生态体系目标中的作用。他指出，近400年前的一部法令中规定了第一个有关版权的限制，要求在联合王国的各类图书馆存放版权作品，承认图书馆一直扮演着保存和传播世界文化遗产的关键和特殊角色。他继续说，图书馆还在版权领域发挥着其他关键作用，包括教育用户在允许范围内使用版权作品，担当着权利所有人、出版商和用户之间的关键中介，还教育作者，使其了解自身权利。该代表解释说，在数字世界，信息越来越没有国界，各国关于图书馆的例外和限制的巨大差异使图书馆不可能胜任其作为权利所有人和用户之间中介的角色。该代表支持B集团和美利坚合众国的建议，即WIPO更新由</w:t>
      </w:r>
      <w:r w:rsidRPr="00852DB1">
        <w:rPr>
          <w:rFonts w:ascii="SimSun" w:hAnsi="SimSun"/>
          <w:sz w:val="21"/>
          <w:szCs w:val="21"/>
        </w:rPr>
        <w:t>Crews</w:t>
      </w:r>
      <w:r w:rsidRPr="00852DB1">
        <w:rPr>
          <w:rFonts w:ascii="SimSun" w:hAnsi="SimSun" w:hint="eastAsia"/>
          <w:sz w:val="21"/>
          <w:szCs w:val="21"/>
        </w:rPr>
        <w:t>教授2008年编拟的关于图书馆限制和例外的研究报告。那份报告表明，要确定图书馆根据已有的各种不同规定能够合法地开展哪些工作有多困难。该代表表示，他很沮丧地发现，WIPO25%左右的成员国，几乎都位于非洲和拉丁美洲，既没有关于图书馆的例外，也没有一般的这类例外，几乎没有给图书馆和用户提供有用的指引。在这样一个快速变化的国际环境下，图书馆不能担任完全有效的中介，新的研究形式例如文字和数据挖掘要求新的跨境例外。各成员国应当展现出必要的勇气，通过强制性法律文书明确并加强用户权利，就像他们在马拉喀什为视障者所作的一样。他注意到，许多成员国，非洲集团、巴西、厄瓜多尔、乌拉圭、印度和美利坚合众国建议了特定案文。该代表表示，那些案文必须保持讨论的焦点，以便SCCR按照大会的批准准备好最晚于SCCR计划在2014年7月召开的第二十八届会议以前提交关于图书馆和档案馆的限制和例外的建议，以便使图书馆和档案馆能与创作者和权利人一起为实现开创所有人的无国界信息时代的承诺而努力工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主席注意到，最后一个NGOs已完成发言，他宣布，委员会将按顺序对文件</w:t>
      </w:r>
      <w:r w:rsidRPr="00852DB1">
        <w:rPr>
          <w:rFonts w:ascii="SimSun" w:hAnsi="SimSun"/>
          <w:sz w:val="21"/>
          <w:szCs w:val="21"/>
        </w:rPr>
        <w:t>SCCR/26/3</w:t>
      </w:r>
      <w:r w:rsidRPr="00852DB1">
        <w:rPr>
          <w:rFonts w:ascii="SimSun" w:hAnsi="SimSun" w:hint="eastAsia"/>
          <w:sz w:val="21"/>
          <w:szCs w:val="21"/>
        </w:rPr>
        <w:t>《载有关于图书馆和档案馆例外与限制适当国际法律文书</w:t>
      </w:r>
      <w:r w:rsidRPr="00852DB1">
        <w:rPr>
          <w:rFonts w:ascii="SimSun" w:hAnsi="SimSun"/>
          <w:sz w:val="21"/>
          <w:szCs w:val="21"/>
        </w:rPr>
        <w:t>(</w:t>
      </w:r>
      <w:r w:rsidRPr="00852DB1">
        <w:rPr>
          <w:rFonts w:ascii="SimSun" w:hAnsi="SimSun" w:hint="eastAsia"/>
          <w:sz w:val="21"/>
          <w:szCs w:val="21"/>
        </w:rPr>
        <w:t>不论何种形式</w:t>
      </w:r>
      <w:r w:rsidRPr="00852DB1">
        <w:rPr>
          <w:rFonts w:ascii="SimSun" w:hAnsi="SimSun"/>
          <w:sz w:val="21"/>
          <w:szCs w:val="21"/>
        </w:rPr>
        <w:t>)</w:t>
      </w:r>
      <w:r w:rsidRPr="00852DB1">
        <w:rPr>
          <w:rFonts w:ascii="SimSun" w:hAnsi="SimSun" w:hint="eastAsia"/>
          <w:sz w:val="21"/>
          <w:szCs w:val="21"/>
        </w:rPr>
        <w:t>的评论意见和案文建议的工作文件》中的议题逐个讨论。议题1是保存。主席建议各代表团不应在每个议题都局限于一般性发言，而应该努力针对需要解决方案的主要问题。该方法能避免分散委员会的精力。主席指出，在一些问题上观点非常不同，对它们进行分析非常重要。主席表示，NGOs关于该主题的发言非常有意思，并宣布以后委员会将进行讨论一个更有争议的话题，即文本的最终形式。</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欧洲联盟代表团表示，它希望在开始对各部分的讨论以前对文件标题提出文字修改意见。它知道主席可能更希望晚些时候再讨论这个问题，但它想重申其观点，最好能够删除以下部分：“适当国际法律文书</w:t>
      </w:r>
      <w:r w:rsidRPr="00852DB1">
        <w:rPr>
          <w:rFonts w:ascii="SimSun" w:hAnsi="SimSun"/>
          <w:sz w:val="21"/>
          <w:szCs w:val="21"/>
        </w:rPr>
        <w:t>(</w:t>
      </w:r>
      <w:r w:rsidRPr="00852DB1">
        <w:rPr>
          <w:rFonts w:ascii="SimSun" w:hAnsi="SimSun" w:hint="eastAsia"/>
          <w:sz w:val="21"/>
          <w:szCs w:val="21"/>
        </w:rPr>
        <w:t>不论何种形式</w:t>
      </w:r>
      <w:r w:rsidRPr="00852DB1">
        <w:rPr>
          <w:rFonts w:ascii="SimSun" w:hAnsi="SimSun"/>
          <w:sz w:val="21"/>
          <w:szCs w:val="21"/>
        </w:rPr>
        <w:t>)</w:t>
      </w:r>
      <w:r w:rsidRPr="00852DB1">
        <w:rPr>
          <w:rFonts w:ascii="SimSun" w:hAnsi="SimSun" w:hint="eastAsia"/>
          <w:sz w:val="21"/>
          <w:szCs w:val="21"/>
        </w:rPr>
        <w:t>”。</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感谢欧洲联盟关于修改标题的意见。它觉得主席建议的流程非常好，即在讨论将记录解决方案的文书的性质以前，代表们应当对文件中的议题逐个分析。但是，它建议，秘书处为各代表团回顾一下大会对委员会关于图书馆和档案馆的限制和例外的工作的授权会有帮助。</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由于2013年没有专门关于该主题的决定，秘书处准备读2012年的报告。2012年的大会通过了SCCR提交给大会的报告中所包含的建议。文件</w:t>
      </w:r>
      <w:r w:rsidRPr="00852DB1">
        <w:rPr>
          <w:rFonts w:ascii="SimSun" w:hAnsi="SimSun"/>
          <w:sz w:val="21"/>
          <w:szCs w:val="21"/>
        </w:rPr>
        <w:t>WO/GA/41/14</w:t>
      </w:r>
      <w:r w:rsidRPr="00852DB1">
        <w:rPr>
          <w:rFonts w:ascii="SimSun" w:hAnsi="SimSun" w:hint="eastAsia"/>
          <w:sz w:val="21"/>
          <w:szCs w:val="21"/>
        </w:rPr>
        <w:t>的第19段，考虑到委员会同意向WIPO大会建议由SCCR继续进行讨论，以开展工作，争取制定一部或多部适当的国际法律文书(无论是示范法、联合建议、条约还是其他形式)，目标是在SCCR第二十八届会议之前就图书馆和档案馆的限制与例外问题向大会提出建议。秘书处概述关于保存的议题1，指出第一部分是拟议案文，然后是关于保存的评论意见，再然后是对拟议案文的书面意见。秘书处补充说，附件中还有关于保存的第四部分评论：非洲集团提案中包含的拟议案文、厄瓜多尔回复非洲集团提案的提案以及来自印度的一份短提案。秘书处解释说，这三份提案讨论了在图书馆和档案馆资料的保存方面哪些行为是允许的，例如制作有限数量的复制品以及以任何格式复制的权利。秘书处指出，它们是以允许或权利的形式解决的。拟议案文的另一个要素就是美利坚合众国建议的有关本主题的原则和目标，认为目标是使图书馆和档案馆能够履行其保存作品的公共服务职能，并补充了能够帮助实现该目标的三个原则。关于保存的评论意见普遍体现了各国做法。秘书处解释说，各国描述了它们关于保存的做法，通常是关于它们是否已有针对保存问题的限制或例外，但通常不限于针对保存。秘书处解释说，在第3-5页以及第50页还有其他对有关保存的做法的评论意见。秘书处补充说，最初准备这份文件时，要求收录对拟议案文的书面评论意见。部分国家提交了关于拟议案文的书面意见，虽然它们中的许多实际上是介绍本国做法。秘书处总结说，关于拟议案文的书面评论意见大多数是介绍了本国做法，但是有一部分更多地对案文建议中的一般原则进行了评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主席建议委员会集中关注问题并努力提出解决某个问题的办法，并提醒该文件包含建议的文字表述以及评论意见。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喀麦隆代表团解释说，喀麦隆国内立法中规定了例外和限制，但没有涵盖文件中的全部议题。该国的例外和限制主要涉及为教学或合法存放的目的复制短摘要的权利；法规规定国家图书馆和国家电影图书馆在国家档案馆强制存放行政文件，并授权档案馆将文件藏品上传至云端以保存这些藏品。它解释说，喀麦隆立法没有考虑关于图书馆的限制、平行进口、跨境使用、孤儿作品、收回作品以及商业流通以外的作品、关于图书馆和档案馆责任的限制、合同以及翻译作品的权利。该代表团表示，和其他欢迎拟议条约的代表团一样，它全力投入到完成这个项目的工作当中。但是，它指出，限制和例外必须有个框架。关于第一个议题，保存，它建议委员会从案文列表中删除有关复制未出版作品的文字，并补充说，委员会应当明确在规定范围内可以制作的副本的数量，而不仅是一个模糊的限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关于保存问题，厄瓜多尔代表团想要解释其建议的案文的理由。它解释说，委员会工作的目标是要解决有关图书馆和档案馆已经在其工作中碰到的障碍的问题，因为版权法没有标准来保护它们进行未经作者明确许可的操作。它表示，因此目标是要让所有的图书馆和档案馆拥有权利而不是对版权的例外，允许它们在进行保存或更换时履行其作为图书馆的使命和目标。该代表团解释说，这意味着认可图书馆是担负着保存和维护人类文化表现形式使命的机构，以便它们未来可以提供多年前创造的作品。它强调，图书馆和档案馆需要保存那些创作，为保存而制作复制品有利于实现该目标。此外，它补充道，保存还有一个管理方面的特点，就是要确保收藏的书籍和文件能经得起正常使用。它解释说，原作通常很贵或难以更换，图书馆常见的做法是制作一个复制品供使用，而将价格不菲的原作放在书架上。它表示，需要允许图书馆制作复制品以使人们未来还能阅读。另一个方面，关于藏品的日常使用，如厄瓜多尔提案第1段所述，必须准许图书馆和档案馆为保存和更换目的，按公平惯例复制受版权保护的作品。它解释说，这里使用“公平惯例”一词是因为可以认为其与三步检验法非常近似。它补充说，必须允许每个国家有一定灵活性，只要其国内做法可以被视为符合公平惯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俄罗斯联邦代表团表示，它认为在现代社会国家图书馆必须满足社会的一般信息要求；它们为了所有国家的利益从事信息和科学活动，发展国家和世界的文化、科学和教育。他指出，俄罗斯国家立法中已经规定了许多限制和例外，主要因为需要使用户能查阅图书馆馆藏。国家图书馆可以为古老和损坏的作品、有瑕疵的书籍以及有科学和教育价值的仅存和稀缺文件制作电子副本。至于保存问题，它也考虑了允许在那些图书馆直接访问电子形式作品的可能性。该代表团强调，很重要的是要认识到，限制和例外不能是范围大到无法接受的保存措施，在规定限制和例外这个想法的背后最重要的一点是委员会必须不能超越红线。它解释说，这个红线涉及主要利益攸关方即作者的利益。在这方面，该代表团指出，它在一些发言中听到了关于需要为方便以后的图书馆交流而制作电子副本的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回应非洲集团提交的提案，它指出，它发现其他的提案，即使是厄瓜多尔、印度和美利坚合众国提交的提案也都认为需要有保存使图书馆和档案馆能履行其主要服务功能。它表示，正如厄瓜多尔代表团所强调的，委员会需要解决图书馆和档案馆继续碰到的问题，并补充说，这正是非洲提案中三条观点的原因。它解释说，“复制品”一词包括所有可能和需要的形式和格式，以确保过去和未来的连接。它表示，关于未出版的作品，与非洲集团一位成员过所表达的观点相反，该规定应该保留，因为这正是保存的目的；已出版的作品和由于历史价值、重要性和范围的原因未出版但非常珍贵、不能获得的作品，都需要保存。该代表团表示，应当在可能的保存目的中增加教育和研究。它表示，图书馆和档案馆承担着公共服务使命，应当允许其制作复制品，但是应以非盈利的方式。它指出，其他提案，例如印度和美利坚合众国的提案，没有提及教育和研究。它强调，非盈利性是首要的，不与作品的正常利用相抵触，也不无理地损害权利人合法利益。图书馆在研究和教育领域的数字化使用是基本的，因为大学图书馆需要将作品传送到所有阅览室的所有电脑上。该代表团解释说，每个图书管理员都希望在其所有电脑上能查阅作品。例如，如果稀缺作品只允许制作一个复制品，学生们就将面临查阅该作品的问题。它强调，在委员会内部讨论这些问题很重要，以便帮助图书馆和档案馆实现其非盈利的目标。</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欧洲联盟代表团解释说，关于保存、隔离复制品的保存以及保存的复制品的传播问题，文件</w:t>
      </w:r>
      <w:r w:rsidRPr="00852DB1">
        <w:rPr>
          <w:rFonts w:ascii="SimSun" w:hAnsi="SimSun"/>
          <w:sz w:val="21"/>
          <w:szCs w:val="21"/>
        </w:rPr>
        <w:t>SCCR/26/3</w:t>
      </w:r>
      <w:r w:rsidRPr="00852DB1">
        <w:rPr>
          <w:rFonts w:ascii="SimSun" w:hAnsi="SimSun" w:hint="eastAsia"/>
          <w:sz w:val="21"/>
          <w:szCs w:val="21"/>
        </w:rPr>
        <w:t>一部分是拟议案文，还有一部分是评论意见，包括分享各国关于保存的例外的经验。它指出，该文件中包括14个国家的经验，这表明现有国际法律框架允许WIPO成员国以它们认为符合其文化和法律传统的方式根据其政策制定者拥有的灵活性来规定保存或关于保存复制品的例外。它解释说，它注意到其他代表团提供了其国家有关保存复制品的例外的基本原理的信息，但是缺少必须在国际层面统一该例外的证据。该代表团表示，它还在寻找更多信息。它听到某些代表团提及最大限度的统一，甚至要规定保存复制品的份数。它表示，欧洲联盟有统一某些例外的经验，由于拥有28个成员国，统一这样的问题非常困难。它解释说，有些事情必须给成员国留出灵活性。该代表团重申，在现有国际框架下，欧洲联盟已经为所谓为保存制作的复制品规定了例外，尤其是在2001年指令的第5.3.C条。因此，它承认文化遗产机构的公共利益使命，允许它们制作这类为保存制作的复制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主席要求代表们不要站在国家的层面上考虑限制和例外的问题，而要考虑在不同成员国统一关于保存的例外的必要性。</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强调，对WIPO成员国而言，鼓励制定限制和例外使图书馆和档案馆发挥其公共服务作用，同时给每个国家留出如何在履行其国际义务的同时自行选择最好做法的灵活性非常重要。它希望为讨论确定基线，指出美利坚合众国目前所采取方法的基本要素，因为它认为这能为委员会的某些讨论提供关于变化中的环境的信息。根据《美国版权法》第108条，图书馆和档案馆可以在某些特定条件下为了特定目的制作和分发材料的复制品。它继续说，例如，如果某未出版的作品目前在某图书馆的藏品范围之内，该图书馆或档案馆可以为了保存、安全或为用于研究而存放于另一家图书馆制作数份该作品的复制品。它补充说，第108条还规定，如果为了保存和更换的目的而制作复制品，材料的范围比较广泛：图书馆可以复制手稿、图片、声音记录或其他任何作品。该代表团指出，适应现在的数字技术，1998年对第108条进行了修改。它指出，当然，接下来的十余年出现了新的挑战；国会图书馆国家数字信息基础设施与保存计划与美国版权局合作，召集了一个第108条研究组，对例外可能的更新进行审查，研究组的最终报告于2008年发布。该代表团解释说，除其他外，这份报告提出了关于数字化保存和转换问题的挑战。它指出，但是，由于发生了很多变化，尤其是过去五年数字环境的变化，该领域在继续发展。它解释说，版权局和哥伦比亚大学2013年合作举办了一个研讨会，继续审查对现有法律可能的更新，它补充说，因此，很明显，该领域随着技术的发展迅速发展。该代表团看了其他成员国的评论意见，它们也提及了保存数字材料的重要性和面临的挑战。它还注意到联合王国的书面评论，其中询问博物馆是否也应该补充到对图书馆和档案馆的列举中，以使它们能够保存材料。该代表团解释说，它在SCCR第二十三届会议传阅的目标和原则中已提及这个问题，并指出，美利坚合众国政府，包括美国专利商标局、版权局和博物馆和图书馆服务总署继续审查现有立法框架，以期使图书馆和档案馆有可能应对现在和未来在保存方面的挑战。它希望与其他成员国在它们继续发展其法律框架时交流意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感谢厄瓜多尔代表团的介绍以及俄罗斯代表团关于对传播作品可能产生的影响的关切的发言。它希望俄罗斯联邦代表团明确回复，在厄瓜多尔提议的案文中，“按公平惯例”这一表述是否足以在红线问题上给它带来安慰。此外，关于美利坚合众国代表团的提案，它要求明确它们是否认为第四段拟议案文中的“在适当的情况下”是根据它们对事情的理解。</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俄罗斯联邦代表团解释说，它认为“公平惯例”非常模糊，并没有明确的定义，每个国家都可能为自己的公平惯例辩护。它认为，国际法律文件当中不应当写入可以用多种方法解释的概念，并表示应当有明确的标准。</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回复说，它努力提供更多信息缓解俄罗斯联邦有依据的担心，它提案中的公平惯例的概念涉及《伯尔尼公约》第10条已经使用的标准。它解释说，《伯尔尼公约》使用了“公平惯例”这个词，并补充说，《伯尔尼公约》第10条第2款中使用公平惯例的概念来描述以教育为目的的教学。它补充说，公平惯例的概念已经被纳入国际法律秩序，也被用于《WIPO版权条约》和《与贸易有关的知识产权协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加拿大代表团表示，在关于图书馆和档案馆的限制和例外的讨论中，委员会很重要的一点是要对核心术语达成共同理解，例如图书馆的定义或档案馆的定义。它问道，谁将会执行正在讨论的保存工作，拟议的版权立法是否可以对三个术语给出定义：图书馆、档案馆和博物馆。该代表团强调了其定义的两个要素：第一，图书馆、档案馆或博物馆必须不是为了盈利而建立或运营的机构。此外，盈利机构不能直接或间接控制该机构。第二，图书馆、档案馆或博物馆必须是持有或维护向公众或研究者开放的大量文件或其他材料的机构。该代表团表示，它对关于重要术语例如图书馆和档案馆的定义的讨论有兴趣。此外，由于加拿大的定义同样适用于博物馆，它对于博物馆的概念也有兴趣。它补充说，联合王国和美利坚合众国也提出了同样的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美利坚合众国代表团问，委员会这个晚上的讨论将继续多长时间。</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解释说，秘书处曾提醒委员会在巴西发言以后结束会议，但是巴西要求俄罗斯联邦作出明确回应，然后俄罗斯联邦要求厄瓜多尔作出说明，主席正要结束会议时，美利坚合众国要求发言。主席表示这次讨论非常有用并结束了本次会议，会议将于第二天上午10点继续。</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欢迎各位代表参加会议，希望他们将进行一次有意思的交流。他提醒各成员国需要描述问题并提出特定解决办法。主席还指出，讨论涉及由图书馆和档案馆执行的保存这项公共服务功能。此类机构需要承担这个保存作品的功能，从而确保持续收集知识和遗产。主席补充说，关于限制的问题以及实现它们的恰当方式仍保持开放。主席进一步指出，对第一个议题的讨论将继续，然后是对第二个议题的讨论：复制权与备用复制品。</w:t>
      </w:r>
    </w:p>
    <w:p w:rsidR="006F0E4E"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塞拜疆代表团表示，它认为例外和限制保证权利所有人和图书馆之间的权利。它支持以下观点，需要有法律文件在国际层面解决关于限制和例外的问题，提交的文件草案为该进展提供了好的基础。该代表团表示，条约草案借鉴了那些已在该领域取得进展的国家的立法和实践经验，并补充说，非洲、印度和美利坚合众国的提案有积极的因素。该代表团表达了一个关切，在复制的过程中，如果对于图书馆和档案馆制作的复制品没有质量限制，可能随之产生预料外的后果，因此复制应当限于某些特定情况。例外和限制应当限定可制作的复制品数量，并限定用于研究和保存文化遗产。IP的复制应当符合最佳做法。该代表团还指出，目前这份文件采用的格式不方便，支持将文件中基本的提案与评论分开。</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澳大利亚代表团认为保存的目的是，为了当前和未来服务使用者的利益，确保图书馆或档案馆所拥有的实体作品与数字作品的可获得性。代表团补充认为，这种保存的适当性通常并非来自历史重要性或稀缺性，而是因为每日的损耗或数据退化。代表团表达了他们的担忧，因为在此情形下可能产生新的复制权或发行权。代表团概述了澳大利亚的保存方案：如果可以在合理时间以一般商业价格获得作品新的复制件，那么这样做比复制现有版本更加合适。代表团赞同加拿大代表团先前提出的评论意见——需要对图书馆和档案馆定义作出清晰的界定。代表团指出其认为法律文书对于国内版权立法的保存方案不是必须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支持俄罗斯的评论意见——版权制度仍是一个鼓励创新的有效制度。代表团指出白俄罗斯已经接受保护所有权利和设定限制的新的版权协议。代表团表达了他们的担忧：其他成员国的措词，尤其是公平惯例的措词十分模糊，而国内立法必须根据固定的规则实施，因此不应当存在模棱两可的解释，从而避免规则的滥用。代表团强调图书馆和档案馆属于非营利性机构，保存是基于非商业性目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同意先前代表团提出的评论意见——这是一个重要问题，必须要有一个框架帮助图书馆完成其最重要的任务并发挥社会作用。代表团提到了波兰国内法，该法包含了与三步检验标准一致的例外和限制。波兰法案第28条第2款规定档案馆、图书馆和学校为了补充、保持其馆藏，可以制作或允许他人制作流通作品的复制件。代表团指出，波兰法案符合欧盟立法以及现行国际框架。代表团认为没有必要通过国际条约来实施保存方案。</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巴西代表团提到，讨论时必须保证没有忽视版权制度使用者的利益。对于加拿大代表团对定义图书馆和档案馆方面的担心，代表团建议应当将定义问题留待未来讨论。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俄罗斯联邦代表团认为，如何调整图书馆和档案馆的保存权是本文件最重要的部分，因此有必要在不同利益攸关者之间找到一个折中方案。代表团同意白俄罗斯代表团的评论意见，图书馆和档案馆的定义在整个方案中是十分重要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摩洛哥代表团认为，应当保证图书馆、档案馆实现教育、培训或科学研究的需要。应当从平衡权利人、作者权利与使用者权利的角度审视例外和限制。虽然例外和限制情形应当是有限的，代表团认为其亦是必要的，在复制环节更是如此。代表团建议应当根据三步检验标准列出必要复制的情形。代表团认为应当对例外和限制的受益者作出准确定义，使图书馆和档案馆实现传播知识和科学的职能。代表团希望图书馆可以跨国界地发挥更广泛的作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建议单独定义图书馆和档案馆。代表团认为图书馆是公共或私人机构，其馆藏可供出借，他人亦可阅读图书或其他以某种顺序分类的视听媒体。档案馆可以是机构或行政机关，其维护、保护和保存可以被他人复制或感知的所有文献，不论该文献的数据内容、格式或存储介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委员会主席感谢塞内加尔代表团提出的定义建议，但是提醒代表们本轮讨论主题是保存，其他议题将在后讨论。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西班牙代表团认为，西班牙国内法包括保存这一议题，并进一步解释根据西班牙法律，只要复制仅限于研究或保存的目的，作者不能阻止图书馆、电影资料馆、档案馆基于非商业性目的复制作品。西班牙法律同样受三步检验标准的限制，其对于例外和限制规则是必须的。代表团支持先前欧盟的评论意见——应当确定需要制定标准行动的证据或跨国界建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同样表达了对跨国界解决方案的关注。代表团认为难以对图书馆和档案馆作出定义，由于版权法没有图书馆和档案馆的定义，假如其馆藏向公众开放或专门向该机构下属图书馆或档案馆的研究人员开放，机构可能会借此利用图书馆例外。</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认为，讨论是否需要国际文书会推迟寻找包含解决方案文书的进程。代表团认为图书馆作为文化遗产的保存者需要一项权利来保存其馆藏数量，对此问题不存在争议。余下的问题在于应当对例外设定什么具体标准。</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萨尔瓦多代表团介绍了其国内立法——只要复制件作为永久馆藏保存，图书馆便可以复制作品。该规定符合三步检验标准，适用于复制件丢失、毁损或无法使用而难以获得的情形。代表团进一步说道，讨论不应当局限于物理形式的作品，还应当包括数字格式作品，这对于本国偏远地区来说尤为重要。图书馆承担重要的文化发展职能，因此其应当可以接触合适的文献。例外规定应当有利于那些善意分享知识的图书馆。</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认为，保存具有极大的重要性，因为其为图书馆和档案馆执行职能提供了必要条件。希腊关于保存的立法；只有在无法从市场上以合理条件立即获得馆藏的情况下，才允许复制。复制必须满足三个具体条件：图书馆或档案馆属于非营利性目的；作品属于图书馆或档案馆的永久馆藏；复制的目的是保存额外的复制件或提供给其他非营利性图书馆或档案馆。代表团指出其国内立法完全符合欧盟立法，并以国际条约和三步检验标准为基础。代表团认为在此领域不需要规范文书，因为国际法律框已经足够灵活；但是，听取来自没有被现行国际框架所包括的其他国家的意见是令人感兴趣的。</w:t>
      </w:r>
    </w:p>
    <w:p w:rsidR="00852DB1" w:rsidRPr="00852DB1"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概述了被经常引用的《欧盟版权指令》第5条第2款C项规定。该规定受三步检验标准的限制。代表团认为对于不以直接或间接经济或商业利益为目的，可以被公开访问的图书馆、博物馆或档案馆的复制行为，指令作了灵活规定：成员国可以规定某些受益者根据成员国的法律和文化传统，没有从例外规定中获得利益。代表团认为指令的灵活性规定是充分的并且应当得到尊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委内瑞拉代表团同意萨尔瓦多代表团关于对待善意图书馆的评论意见，认为图书馆使用对于发展人的个性和促进21世纪的研究、学习、改革、创新具有重要意义。</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提到版权及相关权常设委员会在先前会议上简述了意大利的现状。代表团指出，从国际视角来看图书馆的主要利益是保存其馆藏，图书馆所在国的利益是保存其自己独特的文化遗产。代表团认为，保存问题属于国内问题，不存在需要通过国际文本调整的国际利益。</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认为，难以对图书馆和档案馆作出定义。尽管人们通常以为与图书馆不同，档案馆的文献一般不允许被带回家中。许多图书馆的确如此，而至少一些档案馆亦是如此。对于意大利代表团先前提出的观点，印度代表团认为古印度文献对于其他国家的学者具有重要价值，世界正在走向一体化，保存具有更重要的国际利益。代表团提到印度法律的最新修订</w:t>
      </w:r>
      <w:r w:rsidR="00597439">
        <w:rPr>
          <w:rFonts w:ascii="SimSun" w:hAnsi="SimSun" w:hint="eastAsia"/>
          <w:sz w:val="21"/>
          <w:szCs w:val="21"/>
        </w:rPr>
        <w:t>(</w:t>
      </w:r>
      <w:r w:rsidRPr="00852DB1">
        <w:rPr>
          <w:rFonts w:ascii="SimSun" w:hAnsi="SimSun" w:hint="eastAsia"/>
          <w:sz w:val="21"/>
          <w:szCs w:val="21"/>
        </w:rPr>
        <w:t>第52条(n)款</w:t>
      </w:r>
      <w:r w:rsidR="00597439">
        <w:rPr>
          <w:rFonts w:ascii="SimSun" w:hAnsi="SimSun" w:hint="eastAsia"/>
          <w:sz w:val="21"/>
          <w:szCs w:val="21"/>
        </w:rPr>
        <w:t>)</w:t>
      </w:r>
      <w:r w:rsidRPr="00852DB1">
        <w:rPr>
          <w:rFonts w:ascii="SimSun" w:hAnsi="SimSun" w:hint="eastAsia"/>
          <w:sz w:val="21"/>
          <w:szCs w:val="21"/>
        </w:rPr>
        <w:t>，合理使用包括非商业性的公共图书馆以任何方式保存作品，只要图书馆已经拥有作品的非数字复制件。代表团认为在许多国家保存和替换存在重合，但是成员国必须允许国内版权立法对合理范围作出灵活规定。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刚果共和国代表团认为，图书馆和档案馆服务对于发展创新产业具有重要意义，国际性框架下的限制和例外将推动国家创新能力。代表团认为国际性框架是适时的，并强调必须支持图书馆和档案馆发挥公共服务的传统职能。</w:t>
      </w:r>
    </w:p>
    <w:p w:rsidR="00852DB1" w:rsidRPr="00852DB1" w:rsidRDefault="00852DB1" w:rsidP="003F2D42">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危地马拉代表团认为通过三步检验标准，危地马拉已经对于档案作品设定了限制和例外，档案馆和图书馆拥有基于非营利目的在必要时进行复制的权利。代表团还提到其他一部具有不同立法目的的法律规定：必须将一定数量的复制件送到中央图书馆、大学图书馆和其他为了保存作品并允许更多人接触作品的机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哈萨克斯坦代表团呼吁对图书馆、档案馆的例外和限制订立国际文本。代表团认为现行法允许非营利性图书馆和档案馆制作复制件以替换残缺、丢失、损毁的作品，并将其向其他图书馆提供。代表团还认为具体检验标准对于定义限制和例外有重要作用，在此问题上应当参考《伯尔尼公约》。</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法国代表团对其他代表团先前的意见提出了若干问题。首先，非洲集团的提案中提到制作已出版作品和未出版作品的复制件，这将导致法国在内的其他国家的遵守及公开问题。代表团希望知道非洲集团是否认为那些作品必须被纳入框架当中。代表团提到厄瓜多尔关于公平惯例的提案，代表团的第二个问题是是否可能设定用来认定公平惯例情形的具体条件或标准。对于印度代表团的观点，代表团认为其不仅包括保存还包括发行作品。代表团认为其矫枉过正。第三个也是最后一个问题，为什么需要发行复制件，向谁发行复制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陈述了日本版权关于限制和例外的规定，其与三步检验标准相一致。首先，复制必须是非营利性的；其次，只有图书馆有权进行复制；第三，原始文献必须属于制作复制件的图书馆。代表团进一步认为，至少应当满足下列条件之一：复制是为了研究目的，仅允许制作一份复制件；复制对于保存而言是必要的；原始文献已经绝版并且无法通过一般渠道从其他图书馆获得。</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联合王国代表团同意先前的观点——图书馆和档案馆为了保存文献或防止其磨损有必要对文献进行复制。联合王国现行例外仅包括图书或类似文献，但是我们正在将其扩大到所有类型的作品，并将范围从图书馆、档案馆延伸至博物馆。在发展现行法的同时，必须考虑两个重要原则：首先，法律必须具有足够的灵活度，允许所有使用现代保存技术介质的保存，及时跟上新技术的发展；第二，应当对保存权利进行较窄的定义，以免对版权人的权利造成损害。和希腊一样，代表团指出只有无法获得商业发行的复制件时才能适用该法律，保存的复制件的传播范围不能超过原件。代表团认为现行国际框架和三步检验标准对于国家情况而言已经足够灵活可靠。代表团同意先前代表团的观点——在此领域只需要国内立法。</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向印度代表团提问，由于这些手稿已经大大超过了保护期限，对古印度手稿的保存如何导致版权问题。希腊代表团还问道，如果印度法律已经允许对古印度手稿的保存，国际文书将如何规定以帮助国际社会保存这些手稿。</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对于希腊代表团的问题，印度代表团解释道，其关于古代手稿版权的评论意见是针对意大利代表团“保存是纯国内问题”的观点提出的。代表团还解释道，保存和替换是国内法的核心价值，任何人都有可能以数字化形式保存非数字化复制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委员会主席认为对于此议题，大家都认为需要规定例外和限制。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回应法国代表团所提出的问题——公平惯例的含义。代表团认为公平惯例应当与《伯尔尼公约》第10条之一以及第10条之二的规定具有同样含义，该定义已经被国际接受和研究。三步检验标准是一个有效的选择，图书馆为了保存而复制属于特殊情形，因此满足三步检验标准的第一步测试。代表团同意俄罗斯联邦提出的建议——应当进一步讨论以完善提案的措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芬兰代表团认为，图书馆和档案馆限制和例外不应当涵盖所有图书馆，而是应当关注根据公法具有存档与图书馆系统职能的图书馆。因此，不应当存在所有图书馆和档案馆的一般限制和例外，而是应当针对承担特定职责的图书馆和档案；应当由本国政府选择一个承担该职责的机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约旦代表团认为根据国内版权法，只要不对版权人的利益造成损害，图书馆、非商业性档案馆和文化机构有权制作任何原本需要经版权人许可作品的复制件及影印复制件。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塞内加尔代表团代表非洲集团回应法国代表团关于提案中作品性质的问题。代表团指出许多非洲国家在本国法中借鉴了法国立法，提案中提到的所有作品包括已出版和未出版作品。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认为大家普遍认同存在需要解决的问题。委员会主席补充道，会议的目的是对原则达成一致意见，并以文书的形式反映，不论文书将以何种形式呈现。委员会主席建议该原则可以反映这样的思想：为了确保图书馆和档案馆履行保存</w:t>
      </w:r>
      <w:r w:rsidR="00597439">
        <w:rPr>
          <w:rFonts w:ascii="SimSun" w:hAnsi="SimSun" w:hint="eastAsia"/>
          <w:sz w:val="21"/>
          <w:szCs w:val="21"/>
        </w:rPr>
        <w:t>(</w:t>
      </w:r>
      <w:r w:rsidRPr="00852DB1">
        <w:rPr>
          <w:rFonts w:ascii="SimSun" w:hAnsi="SimSun" w:hint="eastAsia"/>
          <w:sz w:val="21"/>
          <w:szCs w:val="21"/>
        </w:rPr>
        <w:t>包括数字形式保存</w:t>
      </w:r>
      <w:r w:rsidR="00597439">
        <w:rPr>
          <w:rFonts w:ascii="SimSun" w:hAnsi="SimSun" w:hint="eastAsia"/>
          <w:sz w:val="21"/>
          <w:szCs w:val="21"/>
        </w:rPr>
        <w:t>)</w:t>
      </w:r>
      <w:r w:rsidRPr="00852DB1">
        <w:rPr>
          <w:rFonts w:ascii="SimSun" w:hAnsi="SimSun" w:hint="eastAsia"/>
          <w:sz w:val="21"/>
          <w:szCs w:val="21"/>
        </w:rPr>
        <w:t>积累的知识和国家遗产的公共服务责任，应当允许制作作品复制件的限制和例外以便在特定情形下保存和替换作品。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秘书说道大会议题2是“复制权与备用复制品”。非洲集团、巴西、厄瓜多尔、乌拉圭、印度、美利坚合众国向大会提交了提案，提案包括图书馆或档案馆复制作品及提供其他作品复制件的能力。在上述提案当中，作品接收者的范围从非常有限的情形到任何使用者，只要该使用符合公平惯例或属于国内法允许用户进行私人复制的情形。提案还提出了馆际互借及促进研究和知识的公共服务职能。委员会秘书还提到对复制权与备用复制品的评论意见，这些意见反映了对当今版权制度的讨论以及法律条约的适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委员会主席提醒代表们接下来的谈论必须围绕议题2进行，该部分的主要任务是确定具体问题，至于这些问题的解决将在其他议题下进行讨论。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秘书简要介绍了11个讨论议题：1.保存；2.复制权与备用复制品；3.法定缴存；4.图书馆出借；5.平行进口；6.跨境使用；7.孤儿作品、收回作品和撤回作品，以及商业流通以外的作品；8.对图书馆和档案馆责任的限制；9.技术保护措施；10.合同；11.翻译作品权。</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委内瑞拉代表团请求将其先前有关非洲提案、合法收购和接触图书馆档案的评论意见纳入该议题范围。</w:t>
      </w:r>
    </w:p>
    <w:p w:rsidR="00852DB1" w:rsidRPr="00852DB1"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及其成员国代表团建议该议题的重点是复制权，因为经常在发行或向公共传播中提到提供接触。</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介绍了厄瓜多尔、巴西以及乌拉圭的提案，并说道这并不是国家间的经验交流。如果用户发出请求，图书馆应当有权履行复制现有复制件的职能。议题要求建立一个国际文书以保证那些许多成员国立法中不存在的例外。这些例外反映在克鲁斯教授的研究报告中。例外情形必须受到版权标准以及大多数国家规定的，与《伯尔尼公约》、其他国际条约、三步检验标准下现行国际义务相一致的权利限制。提案的第二部分论述图书馆有权制作复制件，用户根据例外规定有权获得复制件。这意味着用户本身不能制作复制件。代表团解释道，许多国家的法律中没有第二部分的规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同意厄瓜多尔代表团的提案，并试图解决欧盟和法国在议题命名上提出的问题。议题1讨论的具体活动与档案馆作品更加相关，而议题2以及复制权、发行权与图书馆的联系更加密切。代表团建议对议题2中的问题进行阐述可能是有益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委员会主席说道这样的讨论可能是有用的，并提及美利坚合众国先前的评论意见——不需要对机构作出定义，只要定义其提供的服务就可以给问题的解决带来帮助。</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法国代表团承认其不理解议题2中有关备用复制品的部分内容。根据议题2，存在若干可能使用的方式；首先为了教学或教育目的，其次为了研究。在图书馆和档案馆讨论后的其他讨论可能包括教育和研究。代表团无法认识到其与档案服务的关联。对于馆际互借，代表团认为该内容最好包含在议题4或5当中，并且希望知道其与跨界使用或图书馆出借之间的差异。代表团再次重申其希望听到尽可能准确的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解释了议题1和议题2提案范围的差异。代表团认为备用复制品可能不适合在此议题下讨论。例如，假设一个图书馆获得了一本图书，为了防止其毁损和今后替换馆藏，图书馆制作了该书的复制件，那么基于流通或保存的需要这样做是合理的。在第二种情形中，图书馆根据第三方教育或私人学习的请求制作复制件或为其他图书馆制作复制件。第三种情形是复制件将被发给第三方，如果其满足国内立法的规定条件。第四是当没有制作复制件时的出借问题。代表团强调两个观点：首先，获得制作完成的复制件的时间。第二，技术进步对例外的影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刚果代表团认为备用复制品应当包括在议题2之中，并举例说明：由于刚果国内发生冲突导致大量图书馆和档案馆基础设施被摧毁，其与法国在复制资料上已经达成协议，那些复制件被法国图书馆和档案馆备份。代表团指出，可以对议题的名称进行修改，但是必须保持备用复制品的位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同意刚果代表团的意见——备用复制品是一个重要的问题，不应当将其从议题2中移除。代表团还举例说明，由于之前没有在其他地方进行备份，最近马里的许多图书馆被摧毁由此造成了重要文献的损失。代表团还质疑了发行权的使用，从词义上看发行权与商业活动更加接近，因此代表团建议采用“提供”这一表达以体现了图书馆的主要职能。</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波兰代表团代表中欧和波罗的海成员国集团</w:t>
      </w:r>
      <w:r w:rsidR="00597439">
        <w:rPr>
          <w:rFonts w:ascii="SimSun" w:hAnsi="SimSun" w:hint="eastAsia"/>
          <w:sz w:val="21"/>
          <w:szCs w:val="21"/>
        </w:rPr>
        <w:t>(</w:t>
      </w:r>
      <w:r w:rsidRPr="00852DB1">
        <w:rPr>
          <w:rFonts w:ascii="SimSun" w:hAnsi="SimSun" w:hint="eastAsia"/>
          <w:sz w:val="21"/>
          <w:szCs w:val="21"/>
        </w:rPr>
        <w:t>CEBS</w:t>
      </w:r>
      <w:r w:rsidR="00597439">
        <w:rPr>
          <w:rFonts w:ascii="SimSun" w:hAnsi="SimSun" w:hint="eastAsia"/>
          <w:sz w:val="21"/>
          <w:szCs w:val="21"/>
        </w:rPr>
        <w:t>)</w:t>
      </w:r>
      <w:r w:rsidRPr="00852DB1">
        <w:rPr>
          <w:rFonts w:ascii="SimSun" w:hAnsi="SimSun" w:hint="eastAsia"/>
          <w:sz w:val="21"/>
          <w:szCs w:val="21"/>
        </w:rPr>
        <w:t>表达意见，整个议题的名称应当是“复制权的例外和限制”而不只是“复制权”。</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塞内加尔代表团同意波兰代表团的意见，认为议题名称应当是“复制权的例外和限制”。代表团还认为，受益者应当是前去使用图书馆服务的人以及图书馆和档案馆本身。</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表达了其对提案第9页内容的关注，并指出原始评论意见在讨论文件的第11页第34段。代表团不同意可以制作任何形式的复制件或向任何用户发行，因为其认为这将给免费发行打开方便之门。第三份提案中的表达不够明确，似乎A、B、C、D规定下的限制不只是可以适用于图书馆用户，由此导致的发行可以使任何人收益。“接触”图书馆的措词同样存在问题，帮助第三方获得访问不属于图书馆的职能。学生影印产生收益通过大学学费的方式交给权利人，任何框架之外的影印将对权利人权利造成损害。</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西班牙代表团认为议题2中问题的定义需要进一步解释，因为其不仅关系到复制还涉及到发行，这意味着不同国内法中的不同内容。代表团在先前的发言中已经指出，其无法理解为何不在国家层面而在国际层面上解决该问题。代表团提到文件第46段中西班牙对如何解决问题所作出的贡献，并且告诫应当首先解决定义模糊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委员会主席支持西班牙代表团的评论意见，但是其补充道为了确保没有遗漏，灵活度也是讨论的重要方面。</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支持波兰代表团、欧盟及其成员国代表团提出的议题2的新名称。代表团认为厄瓜多尔、乌拉圭、巴西提出的提案对于当前的讨论太过实质性，并指出图书馆是连接权利人和以教育、科学为目的的作品需要者之间的桥梁，但是图书馆只有在寻求许可后才可以复制作品。代表团提醒委员会，尽管图书馆属于非商业性机构，从事商业活动的图书馆的数量正在增加。根据白俄罗斯法律，仅允许复制与研究者需要相关的文章、短篇作品、书籍摘录。立法也允许在没有事先授权的情况下，制作一些作品少量内容的复制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赞同欧盟及其成员国代表团的意见，认为议题2应当改名为“复制和发行权例外”。代表团认为图书馆本身必须制作复制件以确保对作品的最佳保护并监控该例外。提案仅规定在三种情况下图书馆可以为用户或其他图书馆制作复制件；为了分配、研究或个人学习、馆际文献提供而请求获得复制件。提案没有具体说明复制的数量和方式，由于该复制必须符合特定国家的国际义务，应当对复制加以限制。代表团指出那些对忽视版权权利人权利的担忧是没有理由的，因为例外受到国际版权制度相关标准的限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回应了许多西班牙代表团联合提案中的问题。关于受益人问题，代表团认为委员会在议题1上的讨论可能为此问题提供答案。对于第二个问题，代表团认提案的主要目的是为图书馆国内国际运作提供法律确定性。对于第三个问题——权利人保障，代表团提到了提案的第2段，其保证了国内法将是关注的焦点亦是权利人的保护基础。对于最后一个问题——讨论是否具有国际影响，代表团指出世界知识产权组织大会批准了这些讨论，这些讨论是十分重要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认为议题的目的是包括不同问题；图书馆向其他图书馆提供作品复制件或者图书馆向其用户提供个人使用的作品。对于上述两种情况，重点是为个人及图书馆使用提供复制件。代表团认为他们的提案使图书馆和档案馆能够继续履行促进研究和知识的社会职能。提案包括接触馆藏和信息的一般原则，以及合理例外和限制，必须用后者建立一个使图书馆和档案馆能够向研究者提供某些资料复制件的框架。代表团赞同德国、智利代表团的书面评论意见，希望国际层面的解决措施不会抹杀灵活空间。在美国要适用图书馆提供复制件例外，图书馆必须相信其属于个人学习或学术研究而不是商业使用。资料必须是通过向图书馆请求的用户的财产或图书馆的财产。代表团强调其已经付出了巨大努力，为各国单独或共同确定如何反映该功能提供了灵活性。</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对意大利代表团的评论意见作出回应，其强调如非洲集团所关心的那样，接触知识是最重要的因素，这是保存易损文献的能力。代表团以埃及被毁坏的历史文献为例，提到如果当时存在国际文书，这些文本的复制件已经被国外图书馆保存和拥有，这就是国内立法无法解决问题的原因。</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加拿大代表团认为议题2似乎含有三个目标。首先，为了保护作品不被数字化而备份复制件，这可能更适合在保存议题下进行讨论；其次，为了使图书馆可以向其他图书出借馆藏，从而使其他图书馆获益，这可能更适合在议题4图书馆出借中进行讨论；第三，图书馆为符合公平惯例的用户制作作品复制件的情形，可以在议题8对图书馆和档案馆责任的限制中考虑。代表团认为当其他议题可以更好地讨论这些问题时，仅在议题2中进行讨论面临一定风险。</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委员会主席认为有必要缩小议题2的范围，以避免对其他议题的重复。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西班牙代表团提到其先前的意见，认为该意见之前被错误解释成指向某个具体提案，而实际上其指示的是所有提案，由于议题不够明确这些提案在诸多领域存在重合。代表团支持进行国际讨论，但是同样认为讨论可能会导致一定危机——委员会不知道限制的范围以及超越指示的风险。</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委员会主席指出，讨论并不是为了智力训练，而是为了解决当前所面临的问题。对于议题2范围的评论意见，委员会注意认为虽然有许多问题需要后续讨论，但还是存在达成初步共识的可能。</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提醒委员会根据《伯尔尼公约》或其他法律，例外不同与作者权利，并不属于一项权利。必须由成员国而不是国际文书对例外作出规定；同样，国家可以从例外中获益时的对象时，应该对其范围作出限制。这是一个基本问题，因为如果国内法给予例外过宽的空间，将会导致滥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图书馆协会联盟代表概述了图书馆可以采用的两种出借方式。图书馆可以出借物理实体或对浏览文章等类似物理复制件进行时间限制，后者可以通过密码保护来限制时间。向图书馆提供复制件与向用户提供复制件具有显著区别。这些活动源于基本的事实：没有一所图书馆拥有其需要的所有资源，限制时间的出借对于用户履行义务而言是必要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国际博物馆协会</w:t>
      </w:r>
      <w:r w:rsidR="00597439">
        <w:rPr>
          <w:rFonts w:ascii="SimSun" w:hAnsi="SimSun" w:hint="eastAsia"/>
          <w:sz w:val="21"/>
          <w:szCs w:val="21"/>
        </w:rPr>
        <w:t>(</w:t>
      </w:r>
      <w:r w:rsidRPr="00852DB1">
        <w:rPr>
          <w:rFonts w:ascii="SimSun" w:hAnsi="SimSun" w:hint="eastAsia"/>
          <w:sz w:val="21"/>
          <w:szCs w:val="21"/>
        </w:rPr>
        <w:t>ICOM</w:t>
      </w:r>
      <w:r w:rsidR="00597439">
        <w:rPr>
          <w:rFonts w:ascii="SimSun" w:hAnsi="SimSun" w:hint="eastAsia"/>
          <w:sz w:val="21"/>
          <w:szCs w:val="21"/>
        </w:rPr>
        <w:t>)</w:t>
      </w:r>
      <w:r w:rsidRPr="00852DB1">
        <w:rPr>
          <w:rFonts w:ascii="SimSun" w:hAnsi="SimSun" w:hint="eastAsia"/>
          <w:sz w:val="21"/>
          <w:szCs w:val="21"/>
        </w:rPr>
        <w:t>代表对承认博物馆重要性的成员国表示感谢。博物馆、图书馆、档案馆具有诸多相同的功能。代表强调了博物馆不同于图书馆在对待复制件上的主要差异，并指出博物馆最初是为了管理收藏需要而制作复制件；对艺术作品进行拍照是为了内部管理而非对外使用。许多国家允许这种行为，但是无法知晓是否所有国家都允许该行为。代表强调把对象从平面世界转化为立体物的过程中，版权会发生巨大变化。</w:t>
      </w:r>
    </w:p>
    <w:p w:rsidR="00852DB1" w:rsidRPr="00852DB1"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及其成员国代表团重申了先前的评论意见。代表团不满意在此领域必须存在国际文书的理由，并要求将其反对意见记录在案。</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委员会主席记录了代表团的评论意见但是提醒代表团，委员会离任何国际文书的实施还非常遥远，其只是讨论是否需要对版权制度提供例外和限制以包括图书馆和档案馆提供的服务。</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刚果代表团建议将议题2的名称改为“复制权和提供权例外和限制——基于图书馆、档案馆服务的传统角色”。代表团还建议对非洲提案进行修改，删除“国内立法”改为用“符合公平惯例”使国内法具有更高灵活性。</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委员会主席承认需要额外的工作来合理定义议题2，但似乎大家都同意需要根据特定条件</w:t>
      </w:r>
      <w:r w:rsidR="00597439">
        <w:rPr>
          <w:rFonts w:ascii="SimSun" w:hAnsi="SimSun" w:hint="eastAsia"/>
          <w:sz w:val="21"/>
          <w:szCs w:val="21"/>
        </w:rPr>
        <w:t>(</w:t>
      </w:r>
      <w:r w:rsidRPr="00852DB1">
        <w:rPr>
          <w:rFonts w:ascii="SimSun" w:hAnsi="SimSun" w:hint="eastAsia"/>
          <w:sz w:val="21"/>
          <w:szCs w:val="21"/>
        </w:rPr>
        <w:t>比如三步检验标准</w:t>
      </w:r>
      <w:r w:rsidR="00597439">
        <w:rPr>
          <w:rFonts w:ascii="SimSun" w:hAnsi="SimSun" w:hint="eastAsia"/>
          <w:sz w:val="21"/>
          <w:szCs w:val="21"/>
        </w:rPr>
        <w:t>)</w:t>
      </w:r>
      <w:r w:rsidRPr="00852DB1">
        <w:rPr>
          <w:rFonts w:ascii="SimSun" w:hAnsi="SimSun" w:hint="eastAsia"/>
          <w:sz w:val="21"/>
          <w:szCs w:val="21"/>
        </w:rPr>
        <w:t>建立例外和限制以帮助图书馆和档案馆复制某些复制件或作品实现促进研究的目的，以及允许合理使用。而在其他问题上没有达成一致意见，比如是否需要将发行权与复制权一并讨论。委员会主席宣布进入议题3。</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秘书概述了议题3，解释了提案来自非洲集团、印度，原则和目标文件来自美利坚合众国。非洲提案建议应当允许各国建立专门的缴存制度；印度建议对此问题应由成员国自行决定以如何方式实施；美国建议缴存法律和制度将有助于国内馆藏和保存工作。从第17页开始是对本议题的评论意见。许多评论意见认为国家缴存制度与版权制度没有联系，并对缴存议题是否与版权例外相关提出质疑。</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提到其先前提交的原则和目标文件，认为法定缴存有助于国内馆藏并且可能会对保存工作有所帮助。代表团指出，国内法具有自己的特点，其规定了在美国出版作品的缴存以及国会图书馆。代表团希望知道其他国家在法定缴存领域为应对数字时代所作的调整。代表团还指出，不应当限制图书馆和档案馆接受、保存、传播政府文件的能力，因为根据美国法律政府文件不受版权保护。由于独特的法律环境，代表团认为目前阶段，尤其在限制和例外中，法定缴存不是合适的调整机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哥伦比亚代表团认为不应该在例外和限制议题下讨论法定缴存。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鉴于没有其他代表团提出新的评论意见，委员会主席宣布进入议题4。</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秘书概述了议题4，说道非洲集团提交的提案包括向其他图书馆或档案馆提供作品，供其用户使用。巴西、厄瓜多尔、乌拉圭提交的议案建议准许图书馆向用户或其他图书馆出借受版权保护的作品或受相关权保护的资料，规定了公开出借权的成员国仍可以保留这项权利。印度提出的提案认为图书馆和档案馆可以在没有获得授权的情况下出借任何作品。美利坚合众国的提案认为图书馆和档案馆的目标是履行促进研究和传播知识的公共服务职能，使广大公众、研究人员和中间图书馆在不同情形下受益。</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委员会主席宣布开始关于公共出借的讨论，并提醒代表们考虑国际图书馆协会联盟对图书馆提供的不同服务的解释。</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认为图书馆的目的是向用户提供作品，使用户在特定的时间可以在图书馆之外使用作品。但是在拉丁美洲的一些国家和其他国家，图书馆向用户出借作品是违法的。代表团呼吁建立一个国际标准，保证出借行为的合法性。代表团认为其提案与非洲、印度的提案相同，并且没有违反欧盟的图书馆公共出借权制度。在提案中厄瓜多尔代表团希望那些没有建立公共出借制度的国家，准许目前的公共出借制度继续发挥功能。</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危地马拉代表团指出危地马拉国内法允许复制件的公共出借，只要出借机构不具有营利性目的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提到了非洲提案中复制件的数字传输，其关注点在于没有看到数字复制件在被传输后撤回访问的途径。令人担心的是，这一制度可能导致流入公共领域复制件数量的增长；唯一安全的做法是出借可以被回收的物理复制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哥伦比亚代表团承认其属于不存在公共出借例外的国家之一。</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巴西代表团同意厄瓜多尔提交的提案，希望意大利代表团回答何种保障措施可以解除其在合理使用方面的顾虑。</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厄瓜多尔代表团论述了意大利代表团的观点，目前存在在特定时间内提供数字化文献随后限制接触的技术。代表团建议国际图书馆协会联盟将这些技术及使用方法告知委员会。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国际图书馆协会联盟代表回应道，数字对象通过电子借阅和密码保护的方式出借，经过一定时间后，在一定意义上数字对象将无法再被获得或将被回收。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加拿大代表团举了有关一个馆际互借的国内例子。加拿大法律规定，图书馆、档案馆和博物馆可以通过包括数字传输在内的馆际互借方式，向用户或其他机构提供任何格式原作的复制件。防止该制度被滥用的保障措施有：出借的复制件只可以以电子形式储存5个工作日，另外对复制件的打印也存在限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突尼斯代表团支持这项例外及非洲集团的提案，认为馆际互借对于图书馆在发展中国家实现其职能具有重要意义。</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对于非洲提案，希腊代表团问道如果人们可以从数字图书馆进行下载，谁还愿意购买一首音乐或付费观看电视节目，其与三步检验标准、保护作者合法权利如何协调。代表团还指出，非洲提案的名称表明了提供版权和相关权利材料而不出借作品的思想。</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委员会主席说道应当给非洲集团一些准备的时间。</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法国代表团希望非洲集团解释，提案是指提供作品的复制件还是原作本身。对于厄瓜多尔的提案代表团问道，提案是指公共出借权还是出借授权。代表团认为问题的争议点在于授权。法国没有这种例外机制，而是采用了法定许可。代表团提醒委员会，许可机制不属于例外，现行的许可不同于厄瓜多尔提案中的出借权。</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询问，非洲提案中“提供”一词的含义是否不同于传统词语“出借”，还是等于数字化“出借”。代表团补充道，根据国际规定复制件的提供范围受该词最终词义的限制，提供必需符合国内法规定的公平惯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希望明确图书馆出借如何补充商业市场。美国国内法没有明确规定图书馆馆际互借，这一能力暗含于发行权之中。图书馆和档案馆通过提供馆藏访问来传播知识。代表团还关注了非洲集团的提案——建立一个标准，以明确图书馆或档案馆在何种情况下必须对特定材料出借进行公平惯例或合理使用分析。</w:t>
      </w:r>
    </w:p>
    <w:p w:rsidR="00852DB1" w:rsidRPr="00852DB1"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概述了当前欧盟的法律框架。这一框架是根据1992年《出借指令》确立的，它为图书馆馆藏的物理复制件出借作出了贡献。代表团认为当前《出租和出借指令》制度不允许图书馆以数字形式出借馆藏。</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代表非洲集团回应集团提案中相关公平惯例问题。代表团认为该表达的范围很大以至于难以判断某一机构的行为是否符合公平惯例。可以找到更好的、范围更窄的词语，但语言上的分歧不应当阻碍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突尼斯代表团回应希腊代表团的评论意见，说道其认为图书馆任务和保护版权之间不存在矛盾。代表团认为所有图书馆都可以向公众提供其拥有的作品，但是不能对版权原则造成挑战。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回应了突尼斯代表团，并重申其不认为图书馆的任务是向用户的电脑传输可以永久保存的作品，这不是出借权的含义。欧盟法院最近在甲骨文案中也认为，如果个人提供复制件，即使复制件是电子形式，这种提供也是永久性的；这意味着其等于销售作品。这不符合图书馆的任务。</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意大利代表团同意希腊代表的观点——欧盟成员国没有对作品的数字转让或数字出借作出规定，并且认为三步检验标准已经超越了合理使用/公平惯例。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认为扩大图书出借范围，使其包括2011年的数字复制件，但是这些复制件必须在图书馆内制作并保存于本地内网，这意味着可以以纸质或电子形式进行制作。涵盖馆际互借和任何商业性出借的限制超出了许可限制范围，因此必须与适当权利人订立合同。</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塞内加尔代表团同意存在出借，但是必须作出时间限制，到期后必须归还复制件。如果没有时间上的限制，这就不是出借。引用文本时存在一个错误，而且法语版文本不是可靠的，提案第一段也被移到了第二位。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论述了意大利代表团提出的观点，认为《伯尔尼公约》第10条的公平惯例概念发挥着与三步检验标准不同的功能，二者可以适用于不同领域。对于教育和复制例外，应当适用公平惯例，尽管三步检验标准是对复制目的更概括的表述。</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认为出借和图书馆更广泛的使命是《世界知识产权组织发展议程》的核心内容。作为知识和文化的传播者，图书馆不应当妥协。此外，出版产业正在经历数字化变革，应当更加重视数字出借。代表团确信可以圆满实现无损、正版的数字传输。重点应当放在向他人提供而不是隔离技术。非洲集团的第二部分不应增加顾虑。适用于私人参与者的规定同样适用于图书馆等公共参与者。</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突尼斯代表团提供了评论意见并对非洲集提案的内容和措词加以解释，其指出刚果代表已经提出“提供”或法语的“交付”，必须放在图书馆活动的背景下理解——获得复制件是基于非营利性制作目的和公共利益。代表团由此指出，应当站在在一般公众利益和非营利性制作目的的角度看待图书馆的工作，从这个角度可以知道如何使用“公平惯例”，换而言之即图书馆采用的非营利性目的惯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意大利代表团认为向公众传播权和提供权是由1996年《世界知识产权组织版权条约》第8条规定的，因此条约确立的权利必须符合三步检验标准。</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希腊代表团认为如果按照非洲提案建议的那样在更广范围适用例外，那么除了直接商业利益行为外，保障公平惯例将不再具有重大关系。代表团希望非洲集团澄清对“不公平惯例”的理解。</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刚果代表团认为因出借期限不确定而导致的二次出借或复制件属于“不公平惯例”情形。</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塞内加尔代表团同意刚果代表团的意见，其认为图书馆如果没有收回出借资料将违反公平惯例。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希腊代表团承认有限期间的出借可能符合公平惯例，并对塞内加尔的发言表示感谢。但是，希腊代表团指出其不理解二次出借的概念和需要，因为用户本身完全可以向原图书馆请求借阅。</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认为，合理使用的合理性问题源自知识产权法理论，其核心角色并非作者而是一般公众。出借问题对于图书馆的核心价值具有至关重要的意义，由于图书馆通常缺乏保持潜在赞助商的能力，出借复制件是他们唯一提供公共服务的方式。在数字传输方面，其目标应当与限定期限的非数字出借保持一致，避免对复制件的过度分享。</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委员会主席感谢代表团的意见，并宣布现在进入非政府组织补充评论环节。</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伊比利亚-拉丁美洲表演者联盟</w:t>
      </w:r>
      <w:r w:rsidR="00597439">
        <w:rPr>
          <w:rFonts w:ascii="SimSun" w:hAnsi="SimSun" w:hint="eastAsia"/>
          <w:sz w:val="21"/>
          <w:szCs w:val="21"/>
        </w:rPr>
        <w:t>(</w:t>
      </w:r>
      <w:r w:rsidRPr="00852DB1">
        <w:rPr>
          <w:rFonts w:ascii="SimSun" w:hAnsi="SimSun" w:hint="eastAsia"/>
          <w:sz w:val="21"/>
          <w:szCs w:val="21"/>
        </w:rPr>
        <w:t>FILAIE</w:t>
      </w:r>
      <w:r w:rsidR="00597439">
        <w:rPr>
          <w:rFonts w:ascii="SimSun" w:hAnsi="SimSun" w:hint="eastAsia"/>
          <w:sz w:val="21"/>
          <w:szCs w:val="21"/>
        </w:rPr>
        <w:t>)</w:t>
      </w:r>
      <w:r w:rsidRPr="00852DB1">
        <w:rPr>
          <w:rFonts w:ascii="SimSun" w:hAnsi="SimSun" w:hint="eastAsia"/>
          <w:sz w:val="21"/>
          <w:szCs w:val="21"/>
        </w:rPr>
        <w:t>代表认为目前已经存在五或六天的数字出借，但是其必须被终止，原因在于设备上的即时复制病毒会破解电子保护。代表进一步赞扬在此领域的欧盟指令对数字复制和图书馆出借问题规定得非常谨慎。</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出版者协会(IPA)代表说道协会理解代表团在追赶被讨论领域最新发展时的困难。代表鼓励代表团向不同图书馆协会和出版者协会了解技术和商业发展对电子出借运作方式的影响。代表认为电子出借方面还存在许多重大变革，如果代表团能够对此加以了解那将是大有裨益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电子信息联盟(eIFL.net)举了亚马逊的例子。亚马逊经营一个“出借或借入电子图书”的网页，用户可以通过它向其他阅读者出借Kindle图书，出借的最长期限为14天。这就是国际出版者协会代表认为如委员会在会议中所说，研究和教育是世界知识产权组织成员都参与的重要政策问题。社会需要更多的教育出版者，既包括纸质出版物也包括数字出版物。发展中国家对此需求更加强烈。由两个理由没有在讨论中被充分论述，以至于使具有意义的世界知识产权组织版权及其相关权利委员会的案文提案讨论受到挑战：首先，远程教育和数字学习是全世界知识经济最具发展和变革活力的领域。提到的市场试验。代表还评论了三步检验标准以及其如何替代合理使用和公平惯例。重温三步检验标准是有必要的，人们从中可以深刻理解其希望实现的目标，进而判断该检验方法在2014年是否依然具有正确性。</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终止此环节，说道大家似乎已经对公共出借达成了一致意见，虽然一部分人支持例外或限制，而另一部分希望法定许可。委员会主席也认为电子许可在讨论中有更广泛的含义。委员会主席感谢所有参与者的观点和耐心，宣布休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宣布会议开始，指出议程第7项：图书馆和档案馆限制与例外的结论将以邮件的方式发给地区协调员。对该日的工作计划属于第三议题。有人建议在午餐后对结论进行讨论。议题3的文本基础是SCCR/26/4/PROV关于教育、研究机构和其他残疾人的限制与例外。委员会主席请委员会秘书对案文进行简要介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秘书说道此文件名为关于教育、教学和研究机构及其他残疾人限制与例外的适当国际法律文书(不论何种形式)临时工作文件：包括评论意见和案文提案。文件包括序言、定义、普遍适用的考虑等组成部分，其中普遍适用的考虑包括灵活性、义务和三步检验标准等议题。其后还有许多更具体的议题。此文本共有七个部分，但是各部分都含有诸多子议题，这意味着案文共包含22个议题、子议题。从结构上看，不同议题、子议题之间存在重合。个别情况下，某些案文可能被置于两个议题当中。部分案文存在重复。在结构方面有案文提案，多数情况下子议题和可选议题之后是不同成员的评论意见。绝大多数评论意见在子议题之后，但是也有一些评论意见和附件在案文结尾处。这是因为一些评论者认为其评论意见应当置于附件部分。委员会秘书指出先前已经对文本的组织结构进行了讨论，但是一般应从不同类型的案文提案开始，一些案文提案是条约案文和应当被考虑的其他原则或的因素。</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指出，从文本中议题的数量可以看出，对于在制定教育、教学和研究机构及其他残疾人限制与例外的适当国际法律文书时，应当包括或包含的问题存在诸多不同意见。委员会主席请协调员、成员国依次发表意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孟加拉共和国代表团代表亚太集团发言，其强调教育、教学和研究机构在个人和国家的发展扮演着重要角色。残疾人应当受到尊重，这些机构负有帮助其学习的道德义务。代表团希望对此问题的理解进行深入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波罗的海成员国集团发言，其承认教育和教学机构通过发展、提供知识来推动社会目标的实现，还通过推促进劳动专业多元化来帮助其发展现代经济的工作。在波罗的海成员国集团，这些机构训练学生在特定职业领域的能力，使其能够从事特定职业并且补充其专业技能和专业知识，以及精神层面对民主、社会福祉、工作环境责任的尊重。以知识、持续发展能力、创造更好工作环境和促进社会团结为基础，政府科学研究政策的主要目标对经济竞争力和经济活力具有重要意义。存在由教育、研究、创新构成的知识三角，波罗的海成员国集团倾向于为知识产权提供充分保护，以提高和强化在此领域的研究和创新潜能。代表团指出教育和研究部门对社会和经济的发展做出了贡献。而社会发展需要依靠技术和有组织、市场创新。课程以多种方式被提供，包括日常学习课程及远程学习系统课程。数字化教育资料与新技术提供的机遇已经引导了新教学工具和教学方法</w:t>
      </w:r>
      <w:r w:rsidR="00597439">
        <w:rPr>
          <w:rFonts w:ascii="SimSun" w:hAnsi="SimSun" w:hint="eastAsia"/>
          <w:sz w:val="21"/>
          <w:szCs w:val="21"/>
        </w:rPr>
        <w:t>(</w:t>
      </w:r>
      <w:r w:rsidRPr="00852DB1">
        <w:rPr>
          <w:rFonts w:ascii="SimSun" w:hAnsi="SimSun" w:hint="eastAsia"/>
          <w:sz w:val="21"/>
          <w:szCs w:val="21"/>
        </w:rPr>
        <w:t>特别关注以信息通信技术为基础的学习</w:t>
      </w:r>
      <w:r w:rsidR="00597439">
        <w:rPr>
          <w:rFonts w:ascii="SimSun" w:hAnsi="SimSun" w:hint="eastAsia"/>
          <w:sz w:val="21"/>
          <w:szCs w:val="21"/>
        </w:rPr>
        <w:t>)</w:t>
      </w:r>
      <w:r w:rsidRPr="00852DB1">
        <w:rPr>
          <w:rFonts w:ascii="SimSun" w:hAnsi="SimSun" w:hint="eastAsia"/>
          <w:sz w:val="21"/>
          <w:szCs w:val="21"/>
        </w:rPr>
        <w:t>的发展，因此成员国不断支持教育领域的跨机构合作。但是，教育、研究机构与出版及其他创意产业之间存在联系，所以那些产业是支持创新产业的公共政策的重要方面。因此，对于解决无法接触科学、教育研究成果等问题的方案，版权政策需要评估其对经济和社会的影响。波兰代表团指出波罗的海成员国集团承认现代平衡版权政策应当支持研究、教育机构。许多世界知识产权组织成员的版权制度都规定了限制和例外，尤其针对是教育和科学研究机构的限制和例外。自第24届委员以来，不同代表团交流经验和意见具有重要意义。波兰代表团指出存在不同模式的限制和例外，恰恰反映了传统、教育和其他相关因素的多样性。代表团相信现代版权制度同样需要规定各种有效、灵活、能够促进教育性研究和教学机构及其日常活动的许可方案。无论是以许可还是限制和例外为基础，都应当由世界知识产权成员国决定何种制度最适合其社会现实与传统，又最能反映教育和研究政策目标。保持世界知识产权成员国改变其教育、研究等其他相关政策的灵活性具有重要意义。在此领域的法律效力文书可能考察以版权制度、保障平衡、支持产业发展为基础的教育性研究和其他相关政策的有效性。为了提高教育性研究和教学机构为社会带来的附加值，不一定非要订立限制和例外条约。《马拉喀什条约》作为委员会大量工作的成果，解决了需要专门国际立法的问题。代表团强调其充分参与了教育、研究和教学机构限制和例外的本国经验的交流。</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发言，其向委员会秘书表示感谢并承认在此议题上交流经验的重要性。工作文件包含了成员国极具价值的评论意见，这可以帮助我们理解各种法律制度和法律实践。代表团建议应当保持成员国意见或建议的开放性以使成员国了解情况。代表团非常关注文件中的部分议题，因为这些议题似乎超过了教育和研究机构限制和例外的范围。代表团指出，委员会被要求在安全性上投入工作，这体现在文件的7.5章和7.7章。代表团认为工作重点应当是相关教育的议题，而不是诸多无关的争议问题。原则方面的建设性工作和委员会秘书的最新研究报告比订立条约能带来更多益处。</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拉丁美洲和加勒比国家集团发言，其指出版权及相关权常设委员会在限制和例外方面的讨论包含于拉丁美洲和加勒比国家集团提出的提案之中。这些讨论能够促进发展及增强该地区数百万人的社会经济能力。代表团对提案表示支持，表示在进一步讨论限制和例外的星期中，其会继续作出建设性贡献。</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中国代表团指出，保护残疾人和发展教育、教学和研究机构具有重要意义。应当制定保护这些领域权利的法律和政策。</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代表非洲集团发言，其认为专家陈述准确总结了集团期盼和希望的内容。代表团强调每个国家享有接触知识的权利——如今这是一项基本权利，对此问题今日已不存在争议。该权利规定了接触所有可获得教育和科学研究资料的自由。这一要求必须与智力创作权利保持平衡，因为后者是实现自由的主要原始资料。一般由例外和限制来调整知识产权权利和公众利益之间的平衡。不幸的是，在教育和科学研究领域，国内立法没有使用统一、综合的方式寻求平衡。因此传统国际条约范式基于这样的原则，即每个国家在其立法时都将考虑公共利益。由于边界</w:t>
      </w:r>
      <w:r w:rsidR="00597439">
        <w:rPr>
          <w:rFonts w:ascii="SimSun" w:hAnsi="SimSun" w:hint="eastAsia"/>
          <w:sz w:val="21"/>
          <w:szCs w:val="21"/>
        </w:rPr>
        <w:t>(</w:t>
      </w:r>
      <w:r w:rsidRPr="00852DB1">
        <w:rPr>
          <w:rFonts w:ascii="SimSun" w:hAnsi="SimSun" w:hint="eastAsia"/>
          <w:sz w:val="21"/>
          <w:szCs w:val="21"/>
        </w:rPr>
        <w:t>尤其是拥有共同语言群体间的边界</w:t>
      </w:r>
      <w:r w:rsidR="00597439">
        <w:rPr>
          <w:rFonts w:ascii="SimSun" w:hAnsi="SimSun" w:hint="eastAsia"/>
          <w:sz w:val="21"/>
          <w:szCs w:val="21"/>
        </w:rPr>
        <w:t>)</w:t>
      </w:r>
      <w:r w:rsidRPr="00852DB1">
        <w:rPr>
          <w:rFonts w:ascii="SimSun" w:hAnsi="SimSun" w:hint="eastAsia"/>
          <w:sz w:val="21"/>
          <w:szCs w:val="21"/>
        </w:rPr>
        <w:t>的消失，该原则对于数字入侵是不合时宜的。因此，有必要制定法律文书为以同样方式设定教育和科学使用的例外和限制奠定基础。代表团指出《伯尔尼公约》已经解决了这一问题，但一方面是版权和相关权利，另一方面是在诸多方式接触知识的权利，那些规定无法应对实现二者平衡的挑战。一些人继续主张《伯尔尼公约》不适用远程学习，或即使该学习模式属于其范围，《伯尔尼公约》也不包括通过数字方式的远程学习。因此有必要建立规定以包括所有类型的学习和权利人利益。《伯尔尼公约》没有规定教育例外，因此不得不根据机构类型准许例外。代表团承认需要在权利人保护和公众利益之间实现满意平衡，但是1996年世界知识产权组织条约并没有完全涵盖数字领域的例外和限制。那时关于用例外和限制调整通常受法律保护的技术措施的讨论还没有穷尽。在不损害这些技术措施或其合法保护的条件下，有必要纳入一项国际条约。当成员国基于教育和研究利益用例外和限制调整这些措施时，为其提供采用更明智方法的可能性。基于这些理由，非洲代表团的案文包含三个主要特点。首先，通过面向案文工具实现为教育和研究而接触作品需要与保护版权和相关权利需要之间的满意平衡。其次，案文允许一定的灵活度，使其能够能与批准国不同发展程度、各种版权权利和相关权利、各种管理文学和艺术财产的条约相适应。最后，建议草案应当被大家同意，因为草案尽量承认了研究报告、知识产权专家和研究的不同观点。代表团希望其已经充分解释了上述条约变得不再有效的理由以及为何该领域显然需要一个国际条约。</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俄罗斯代表团感到欣慰的是，在开始对图书馆和档案馆限制和例外讨论时就代表团已经考虑到教育、教学和研究机构限制和例外问题。代表团认为最终将会普遍承认其有效性，实际上只需要将这两个文件进行合并。如果实现了限制和例外整体的具体协议，同时在单独文件中对其与图书馆、档案馆和教育、教学及研究机构的限制和例外一同考虑，将会节省时间、工作以及世界知识产权组织资源。应当制定独立文件。俄罗斯代表团支持日本代表团的提案——文件不应当包括责任等争议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肯尼亚代表赞同阿尔及利亚代表团代表非洲集团的发言。代表团感谢研究和国内经验的提供。代表团提出，现行法的例外和限制并不具有较强约束性，并且没有给予研究和教育目的较多平衡，其正处于对现行法律进行修订的过程当中。代表团希望对实质性问题展开讨论，因为这些问题与寻求国际文书的例外和限制相关。</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伊朗伊斯兰共和国代表团指出限制和例外可以确保公平，实现版权保护与公共利益间的可持续平衡。世界知识产权组织条约确实在此规定了例外，但为了考虑教育、教学和研究机构及其他残疾人限制和例外的确定性，特别是鉴于新技术发展对教育和研究机构的改变以及改进的教学方法，有必要建立一个具有国际约束力的条约以明确最低的一般标准。有必要建立一个可靠的框架，从而在保护权利人的合法利益的同时，向研究和教育机构提供为实现数字时代的目标而需要接触的知识。数字化已经对公共接触产生了深刻影响。需要作出一项改进：与目前研究和教育机构所利用的限制例外以及权利与公共利益的可持续平衡相兼容的限制例外文书。</w:t>
      </w:r>
    </w:p>
    <w:p w:rsidR="00852DB1" w:rsidRPr="00852DB1" w:rsidRDefault="003F2D42"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Pr>
          <w:rFonts w:ascii="SimSun" w:hAnsi="SimSun" w:hint="eastAsia"/>
          <w:sz w:val="21"/>
          <w:szCs w:val="21"/>
        </w:rPr>
        <w:t>欧洲联盟</w:t>
      </w:r>
      <w:r w:rsidR="00852DB1" w:rsidRPr="00852DB1">
        <w:rPr>
          <w:rFonts w:ascii="SimSun" w:hAnsi="SimSun" w:hint="eastAsia"/>
          <w:sz w:val="21"/>
          <w:szCs w:val="21"/>
        </w:rPr>
        <w:t>及其成员国代表团认为在版权及相关权常设委员会第24届会议上，其已经讨论并且积极参与了教育和研究领域例外和限制的意见交流。委员会得到了关于新法律框架的信息，若干成员国解释了其国内例外。代表团认为版权框架使这些机构在虚拟和数字世界履行其职能，这具有重要意义。现行国际版权框架为这些机构的利益合理地提供了有意义的限制和例外。代表团希望继续在该领域交流国内经验。代表团有必要重申其不希望在此领域制定具有法律约束力的条约。代表团认为没有必要像解决盲人及视障人士的需要那样，用同样的措施解决所有与教育和研究机构活动相关的问题。在此特殊情形下为了这些人接触书籍的利益而需要国际层面的协调。《马拉喀什条约》专门为了方便盲人及视障人士接触出版作品。尽管欧盟的目标是确保无边界的内部市场的运行，欧盟和国际立法给了成员国一定的灵活度，这种灵活度对于欧盟28个成员国不同的制度和传统有着特别重要的意义。对于任何国家，不论许可与例外同时使用还用是许可取代例外，许可都发挥着重要作用。代表团特别关注世界知识产权组织秘书所提供文件SCCR/26/4的地位。其文件名为“关于教育、教学和研究机构及其他残疾人限制与例外的适当国际法律文书(不论何种形式)临时工作文件：包括评论意见和案文提案”。代表团指出根据该文件的结构，其认为文件没有包含所有本次讨论的意见。代表团认为推动委员会工作的最佳途径是确定对交流国内经验和更新世界知识产权组织相关研究报告最重要、最有用的问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认为许多代表团都强调了允许扩大图书馆和档案馆的传统范围的重要性。代表团试图说明图书馆和教室在更高层次上对知识具有重要意义，对于发展中国家和最不发达国家的远程学习领域更是如此。远程学习明显延伸到了网络模式。但是存在资料及其传输问题。有必要考虑在特定环境下如何实现远程学习。如果存在例外，就应当设立例外和限制。因为例外本身就是对特殊情形的专门规定。另一个问题是网络服务提供者的责任问题。印度的《信息技术法案》对与互联网问题有关的网络服务提供者的运营作了一些规定。这是至关重要的，因为版权的有效性并不依赖于注册。网络服务提供商可能是主要问题，因为没有方法来检查对象是属于版权作品或例外情形。代表团强调了教育许可问题。专家认为这是一个复杂的问题，因为第三世界的许多机构在此问题上都缺乏经验。代表团建议将例外作为一个非补偿模式具有重要意义，并希望进一步讨论国际解决途径。代表团认为大学可能在此方面受到约束，接触知识的目的将受到影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认为如其在本周已经提到的那样，代表团有一份关于图书馆、档案馆例外和限制的目标及原则的更新文件。代表团已经对2011年的SCCR/23/4文件作了更新。代表团承认1886年《伯尔尼公约》规定了基于教育目的的例外和限制属于国际版权领域的问题，为特定教育性使用而对版权规定合理的例外和限制是版权制度的必要组成部分。1996年《世界知识产权组织版权条约》特别在序言中提到了教育，并强调了其目的在于保持作者权利和公众在教育、研究方面接触信息需要之间的平衡。1996年《世界知识产权组织表演条约》存在有关保持这一平衡的论述。代表团认为教育目的的限制和例外方面，今后工作应当重点关注更高目标和原则的共同基础，以及研究世界各国不同的教育例外制度。代表团同意在增强国际理解并保持国内法灵活性的同时，推进共同目标和原则。代表团不支持制定条约。代表团希望解决实施范围问题。版权及相关权常设委员会之前的会议中，许多代表团指出教育性例外的现行工作文件包含诸多综合性议题，该议题超出了教育和研究例外的具体规定。这些仅与教育者的教育相关的议题可能会受到影响，几乎任何知识产权相关议题皆是如此——例如网络服务提供商责任和公共健康。现行工作文件包含这些宽泛议题会导致问题的产生，原因有两点。首先，教育目的的版权例外问题本身属于丰富而复杂的讨论领域，委员会应当对其持续关注。与教育仅具有过渡关系的议题使讨论复杂化，这将阻碍而非促进讨论。第二，不密切相关主题本身就属于最复杂的版权问题，这将导致问题的进一步放大。在这些议题上的讨论不仅会阻碍进程，而且可能会使会议陷入僵局，因为不受教育例外影响的其他利益攸关者也可能认为其有参与的必要。代表团认为其正在根据委员会的图书馆和档案馆限制和例外的更新文件，准备有关教育活动限制和例外的目标和原则文件。代表团计划在下一次版权及相关权常设委员会会议之前提供该议题的目标和原则文件。这些目标和原则将包括下列要素。首先，成员国应当规定教育和研究目的例外和限制。长期以来国际条约的相关版权法律规定了该领域例外和限制的框架，应当据此特殊对待教育和研究目的例外和限制——教育和研究的前提。包括远程学习例外和对作者有力保护在内的例外和限制都会方便教育目的的接触，这对于实现版权制度的目标具有重要作用。这些例外和限制必须符合相关国家义务，包括三步检验标准。同时，成员国应当推动形成充满活力的教育和研究资料商业市场。对于教育和研究目的，活跃的商业市场具有重要意义。具有成本效益的许可模式可以允许限制和例外与国内法规定之外的教育性使用。代表团建议为了促进相关讨论，应当对世界知识产权组织自2009年起有关此议题的四份地域性研究报告进行更新，并且呼吁纳入远程教育以及由于委员会目标和原则文件变化而产生的任何更新研究报告和子议题的讨论。</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强调需要制定国际性文书。代表团认为问题在于如何制定理想的国际文书。《伯尔尼公约》制定于1961年，《世界知识产权组织表演和录音制品条约》和《世界知识产权组织版权条约》制定于1996年，但是2013年的世界已经与1961年和1996年相距甚远。档案馆和图书馆服务的国际条约可能已经无法有效解决问题，因为在那时还没有出现数字世界引发的问题。目前，高速发展的世界渴望知识，渴望了解过去与未来。因此，有必要建立促进远程教育转型的教育和研究制度。塞内加尔认为其心目中的条约应当促进公共接触知识和保护版权之间的平衡。代表团说道，塞内加尔将继续保持灵活性，该条约仅是对信息通信技术方面的更新，以促进数字化环境下传统图书馆和档案馆的传统职能。国际条约是此领域跨界交流的良好框架。令人注意的是，一些规定似乎较为广泛、模糊和复杂；但是塞内加尔赞成非洲集团的意见，并且将努力制定一个具有清晰定义、规定和目标的案文，以防止对核心的偏离或打开潘多拉之盒。代表团赞同纳尔逊•曼德拉的观点——教育是改变世界最有力的武器，需要变革是因为数字帝国主义和法律生活的改变。</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认为有必要理解教育限制和例外属于条约基础部分的原因。一些代表团质疑法律文书在此问题上的重要性，厄瓜多尔代表团希望对其合理性进行解释。代表团指出，大家都认为教育是一个重要领域，版权制度应当对其特殊对待和保护。《伯尔尼公约》第10条之二规定最初就准许了教育例外。大家都对认为教育例外应当具有一定灵活性。但是世界知识产权组织研究报告表明目前普遍缺乏统一标准，在数字化问题上更为如此，从而导致了一系列限制其服务提供活动发展的障碍。国际文书是必要的解决途径。代表团以规定了教育例外并允许不经作者授权的引用或影印的国家为例，如果将根据例外制作的教育资料，出口到不承认教育机构引用权</w:t>
      </w:r>
      <w:r w:rsidR="00597439">
        <w:rPr>
          <w:rFonts w:ascii="SimSun" w:hAnsi="SimSun" w:hint="eastAsia"/>
          <w:sz w:val="21"/>
          <w:szCs w:val="21"/>
        </w:rPr>
        <w:t>(</w:t>
      </w:r>
      <w:r w:rsidRPr="00852DB1">
        <w:rPr>
          <w:rFonts w:ascii="SimSun" w:hAnsi="SimSun" w:hint="eastAsia"/>
          <w:sz w:val="21"/>
          <w:szCs w:val="21"/>
        </w:rPr>
        <w:t>例如在资料中使用完整照片的权利</w:t>
      </w:r>
      <w:r w:rsidR="00597439">
        <w:rPr>
          <w:rFonts w:ascii="SimSun" w:hAnsi="SimSun" w:hint="eastAsia"/>
          <w:sz w:val="21"/>
          <w:szCs w:val="21"/>
        </w:rPr>
        <w:t>)</w:t>
      </w:r>
      <w:r w:rsidRPr="00852DB1">
        <w:rPr>
          <w:rFonts w:ascii="SimSun" w:hAnsi="SimSun" w:hint="eastAsia"/>
          <w:sz w:val="21"/>
          <w:szCs w:val="21"/>
        </w:rPr>
        <w:t>第三国家，那么该教科书将被认为是盗版，因为教科书的制作没有经过第一国家作者的同意并且违反了进口国的法律。代表团因此认为这些问题必须通过国际层面加以解决，使教育资料的流通具有法律确定性。上述例子可以被放大百万此，因为总是可以从信息社会和数字网络的利用中产生利益。代表团强调需要一项文书以管理教育目的使用，以确保最好的远程教育、教育资料、国际合作项目的提供，以及消除在获得教育方面的不平等状况。代表团认为其提供的例子对跨界流通作了清晰说明，另外除了显而易见的共同利益——更好的接触教育要素和不同社会——并非所有国家总能保质保量地提供，还需要促进教育商品的交换。从法律角度来看，制定教育方面的新文书具备充分的条件。《伯尔尼公约》第10条之二就规定了对于教育例外的使用需要特殊协议。制定允许前述提到的积极方式的强制性文书的工作才刚刚开始，需要引起高度重视。其他残疾人例外也是重点。《马拉喀什条约》为保护其他残疾人创建了先例。其他残疾人已经询问何时才能解决他们的问题。至少研究报告已经提出这一问题。委员会秘书应当准备一份有关其他残疾人</w:t>
      </w:r>
      <w:r w:rsidR="00597439">
        <w:rPr>
          <w:rFonts w:ascii="SimSun" w:hAnsi="SimSun" w:hint="eastAsia"/>
          <w:sz w:val="21"/>
          <w:szCs w:val="21"/>
        </w:rPr>
        <w:t>(</w:t>
      </w:r>
      <w:r w:rsidRPr="00852DB1">
        <w:rPr>
          <w:rFonts w:ascii="SimSun" w:hAnsi="SimSun" w:hint="eastAsia"/>
          <w:sz w:val="21"/>
          <w:szCs w:val="21"/>
        </w:rPr>
        <w:t>例如聋人和语言障碍人士</w:t>
      </w:r>
      <w:r w:rsidR="00597439">
        <w:rPr>
          <w:rFonts w:ascii="SimSun" w:hAnsi="SimSun" w:hint="eastAsia"/>
          <w:sz w:val="21"/>
          <w:szCs w:val="21"/>
        </w:rPr>
        <w:t>)</w:t>
      </w:r>
      <w:r w:rsidRPr="00852DB1">
        <w:rPr>
          <w:rFonts w:ascii="SimSun" w:hAnsi="SimSun" w:hint="eastAsia"/>
          <w:sz w:val="21"/>
          <w:szCs w:val="21"/>
        </w:rPr>
        <w:t>限制和例外的研究报告。</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同意阿尔及利亚提出的非洲集团意见以及非洲集团的提案。该提案有利于版权对知识的促进，以及在版权及相关权利与公众之间创造必要平衡。代表团认为这些提案旨在通过版权制度提高教育水平和接触知识的能力。这有可能促进接触所有存在的教育资料。代表团感谢所有成员国的贡献、观点、意见，它们使讨论更加丰富。有必要遵守大会传承下来的规定，根据规定委员会应当通过各种形式的国际法律文书，继续发挥促进国际条约的职能。为了向大会提交委员会教育、教学和研究机构及其他残疾人限制与例外工作的建议，应当以一定形式起草合适的国际法律文书。工作文件包括非常具体的提案和评论意见以及许多国家的例外和限制示例。一些国家已经提到其例外和限制经验，代表团建议应当包括这些国家适用的不同的法律文书。这有助于专家工作，因为专家可以对构成文件表达观点基础的现行制度展开研究。这将是良好的前进方式并且表明了灵活性的存在。</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突尼斯代表团赞成阿尔及利亚代表非洲集团的发言——应当针对图书馆、档案服务、教育、教学和研究机构的限制和例外制订合适的国际法律文书。国际文书可以促进在此领域国际法律的和谐并且使法律更加安全清晰；促进在此领域文化、教育和项目及计划的接触；还保障了图书馆、艺术权利及接触文化和教育权之间的平衡。</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哥伦比亚代表团指出当下的前提是没有人否认教育的重要性。代表团认为在场所有国家和所有成员国宪法把教育定为必须实现的较高目标。代表团知道知识产权制度在教育和社会政策上发挥的作用，而这些政策需要符合教育等更高目标。版权可以成为非常有效的工具以实现这一目标——保障高质量教育。更具体地说，例外和限制问题显然与知识产权制度功能相一致。版权与例外和限制一起扮演的角色可以体现所有成员国为实现提高教育质量的目标所作出的重要合作。版权不仅可以鼓励创造，还可以促进各种创新。正在审阅的文件清楚地表明在教育领域存在诸多限制和例外。代表团希望确定实际问题并且认为可能缺乏例外和限制，而所有成员国不了解这些规定因此没有使用现行限制和例外。该问题的答案二者兼而有之。因此，需要找到一种机制以弥补例外和限制的缺乏，以及让现有制度被负有教育责任的机构所使用。后者显然是一个比缺乏例外和限制更加严重的问题。代表团不知道这是一个国际协议还是国际条约，但是相信应当存在准许实施现行例外和限制的机制。没有必要对限制和例外的必要性问题展开详细讨论，而是应当考虑和实施新的限制和例外。委员会被要求建立准许使用现行限制和例外的机制。</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指出哥伦比亚已经提到知识产权对制定公共政策的作用——知识产权制度对国家的发展具有影响，并且会对教育和教育质量等问题造成影响。委员会主席说道，不仅潜在缺乏限制和例外，而且有可能现行例外没有被使用。解释部分问题不代表对其余部分的遗忘和忽视。哥伦比亚代表团给委员会在此问题提供了两方面的解决方式。委员会主席认为如果委员会仅关注其中一个问题，会得出一切都解决的结论，然而问题实际上更为复杂。</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苏丹代表团赞同阿尔及利亚代表非洲集团的发言。代表团完全尊重三步检验标准。代表团认为随着技术发展苏丹面临另一种情况。作为理解组织的前提，应当讨论和检验知识产权的真正基础。代表团建议建立新的措施及新的约束性法律文本，以实现科学研究机构和教育机构的利益。如美国代表团解释的那样，委员会当前文件表明实际上有包括美国在内的七个国家已经预见到此问题。美国在2002年就已经起草了关于促进协调技术、教育和版权的“技术法”。欧盟及其指令试图通过例外和限制为欧盟部分地区提供帮助。但是，这些国家实际上已经提出或预见到了问题，从而采取了具有经验支持的措施。在这些讨论当中，非洲集团希望在尊重三步检验标准的同时使科学机构接触信息和知识，并且他们已经采取措施以确保预期接受者成为实际接受者。非洲集团正在突破发展中国家和不发达国家的鸿沟，非洲国家正在建立他们的司法制度和教育机构使用。他们指出联合国教科文组织等其他国际组织已经做了类似工作。代表团认为上述观点都强调了使用的集体责任，并且认为教育是知识和民主的关键所在。通过这些活动，非洲国际正在努力打破当前某些国家在通信或基础设施建设及数字发行上面临的困境。众所周知，数字发行确实已经帮助缩短距离，并且可能给某一地方带来时间和空间。自从委员会上次会议开始，苏丹已经完善了《版权和邻接权》立法。新法允许对已出版作品或视觉作品的教育性目的使用。可以用不损害或侵犯版权和商业权利的方式使用这些作品。该法还意图保护作者权利。该法第37条实际上准许了教育和研究的强制性许可；其受到时间的限制并对作者及其继承人规定了足够的补偿。代表团解释道制订条件和规定是为了实施《伯尔尼公约》附件中相关发展中国家法律。但是，问题依然在于发展中国家是否确实已经从共同或一般公约</w:t>
      </w:r>
      <w:r w:rsidR="00597439">
        <w:rPr>
          <w:rFonts w:ascii="SimSun" w:hAnsi="SimSun" w:hint="eastAsia"/>
          <w:sz w:val="21"/>
          <w:szCs w:val="21"/>
        </w:rPr>
        <w:t>(</w:t>
      </w:r>
      <w:r w:rsidRPr="00852DB1">
        <w:rPr>
          <w:rFonts w:ascii="SimSun" w:hAnsi="SimSun" w:hint="eastAsia"/>
          <w:sz w:val="21"/>
          <w:szCs w:val="21"/>
        </w:rPr>
        <w:t>甚至《伯尔尼公约》</w:t>
      </w:r>
      <w:r w:rsidR="00597439">
        <w:rPr>
          <w:rFonts w:ascii="SimSun" w:hAnsi="SimSun" w:hint="eastAsia"/>
          <w:sz w:val="21"/>
          <w:szCs w:val="21"/>
        </w:rPr>
        <w:t>)</w:t>
      </w:r>
      <w:r w:rsidRPr="00852DB1">
        <w:rPr>
          <w:rFonts w:ascii="SimSun" w:hAnsi="SimSun" w:hint="eastAsia"/>
          <w:sz w:val="21"/>
          <w:szCs w:val="21"/>
        </w:rPr>
        <w:t>调整领域中受益，以及国际组织是否帮助促进公约中规定的克服障碍和实现教育措施的实施，这是组织的支柱所在。可以从其他领域的组织活动看到这些发展，这说明了这些希望通过立法建议实现的成就。委员会下一次会议应当搜集国内法的比较研究报告，这些报告可以为委员会提供各种观点和意见，使其能够对例外和限制作出具体规定。比较研究还可以使委员会确认已经帮助多国协调行动的双边协议的类型，从而在不损害版权的前提下实施例外和限制。代表团支持许多国际提出的请求——呼吁组织提供从技术中受益的重点领域的研究报告复制件，以及实施这些技术可能产生的问题和复杂情况。一些国家已经提出即使加密技术，在某些情况下也会侵犯公有领域的权利。智能技术可能确实对现代技术实现普遍利益造成了障碍。代表团提醒委员会关注其他机构已经创造了帮助用户实现利益的市场。另一个对实施公约具有帮助的选择是委员会可以考虑《马拉喀什条约》所创造的可能。该方案的实施不得以任何方式损害作者及所有其他利益攸关者的合法权利，因为代表团在本周已经参加的一些会外活动中，指出作者和利益攸关者已经遭到不合理使用作品和创造的影响。</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公民社会联盟</w:t>
      </w:r>
      <w:r w:rsidR="00597439">
        <w:rPr>
          <w:rFonts w:ascii="SimSun" w:hAnsi="SimSun" w:hint="eastAsia"/>
          <w:sz w:val="21"/>
          <w:szCs w:val="21"/>
        </w:rPr>
        <w:t>(</w:t>
      </w:r>
      <w:r w:rsidRPr="00852DB1">
        <w:rPr>
          <w:rFonts w:ascii="SimSun" w:hAnsi="SimSun" w:hint="eastAsia"/>
          <w:sz w:val="21"/>
          <w:szCs w:val="21"/>
        </w:rPr>
        <w:t>CSC</w:t>
      </w:r>
      <w:r w:rsidR="00597439">
        <w:rPr>
          <w:rFonts w:ascii="SimSun" w:hAnsi="SimSun" w:hint="eastAsia"/>
          <w:sz w:val="21"/>
          <w:szCs w:val="21"/>
        </w:rPr>
        <w:t>)</w:t>
      </w:r>
      <w:r w:rsidRPr="00852DB1">
        <w:rPr>
          <w:rFonts w:ascii="SimSun" w:hAnsi="SimSun" w:hint="eastAsia"/>
          <w:sz w:val="21"/>
          <w:szCs w:val="21"/>
        </w:rPr>
        <w:t>代表提到具体例外、三步检验标准和合作制度。在例外方面，代表提醒委员会：《伯尔尼公约》包括许多教育例外和科学研究例外，而且1967年还产生了教学和教育例外及引用权强制性例外。三步检验标准是为了检验《伯尔尼公约》没有具体规定的其他类型例外。公约第10条第2段规定，需要结合具体情形认定公平惯例，并且公平惯例认定是基于各国现实情况来定义的，各国可以根据自身发展和新的需求进行调整。例外不应当被三步检验标准限制在整个版权制度之中，并且例外对协议下权利人进行保护以至于忽视了版权制度的原则性目标——为公共利益促进教育、科学和实用技艺。未受教育者造成的社会和发展成本远大于少数个人或公司遭受的经济损失，必须从整体考虑这些个人或公司的权利，使大众享受科学技术成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知识生态国际</w:t>
      </w:r>
      <w:r w:rsidR="00597439">
        <w:rPr>
          <w:rFonts w:ascii="SimSun" w:hAnsi="SimSun" w:hint="eastAsia"/>
          <w:sz w:val="21"/>
          <w:szCs w:val="21"/>
        </w:rPr>
        <w:t>(</w:t>
      </w:r>
      <w:r w:rsidRPr="00852DB1">
        <w:rPr>
          <w:rFonts w:ascii="SimSun" w:hAnsi="SimSun" w:hint="eastAsia"/>
          <w:sz w:val="21"/>
          <w:szCs w:val="21"/>
        </w:rPr>
        <w:t>KEI</w:t>
      </w:r>
      <w:r w:rsidR="00597439">
        <w:rPr>
          <w:rFonts w:ascii="SimSun" w:hAnsi="SimSun" w:hint="eastAsia"/>
          <w:sz w:val="21"/>
          <w:szCs w:val="21"/>
        </w:rPr>
        <w:t>)</w:t>
      </w:r>
      <w:r w:rsidRPr="00852DB1">
        <w:rPr>
          <w:rFonts w:ascii="SimSun" w:hAnsi="SimSun" w:hint="eastAsia"/>
          <w:sz w:val="21"/>
          <w:szCs w:val="21"/>
        </w:rPr>
        <w:t>代表对《马拉喀什条约》没有包括聋人而感到遗憾，其建议未来应当将《马拉喀什条约》延伸至聋人、听障人士及其他对作品接触形式有需求的残疾人。对于一些地区教育和研究例外，法律规定和个人实际行为存在很大差异。这些差异可能导致不同后果——更严厉的执法或修改立法。目标一直是建立一个制度——在该制度下人们遵守法律而制度可以解决不同当事人的合法性问题。远程教育和教学属于跨界问题，对待商业性或非商业性产品的方法存在巨大差异。代表还提到了1971年《伯尔尼公约》附件。其对于提供知识接触没有任何作用并且从未对其有效性进行修改。非洲集团提案试图解决那些缺陷。三个版权领域应当引起注意：排他权、例外和教育领域的列举。在北欧，作者主张也应当考虑例外。美利坚合众国的限制采用了强制性许可救济，并且对图书馆内没有合理定价的作品制定了强制性许可项目。不同国家适合不同的方法，困难在于如何发展国家之间不同的法律传统。应当执行一些工作来确定在哪些领域还可以进步。与约束性条约工作一同提供的技术援助可以产生早期可交付成果。</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复制权组织代表认为所有教育机构及其成员需要接触高质量教育资源，并且目前的规定缺乏适应技术变革的灵活性。但是，现行许可框架确实为相关教育例外的国内立法提供了充分空间。因此不需要进一步制定国际条约。教学不包括制作多份供课堂使用的教学材料。符合权利人授权和国内法的集体管理使科学和文学作品可以被不同方式使用，以实现教育机构的需要。该方案最初是由希望大规模复制章节或其他文本片段的机构自己创造的。《世界人权宣言》</w:t>
      </w:r>
      <w:r w:rsidR="00597439">
        <w:rPr>
          <w:rFonts w:ascii="SimSun" w:hAnsi="SimSun" w:hint="eastAsia"/>
          <w:sz w:val="21"/>
          <w:szCs w:val="21"/>
        </w:rPr>
        <w:t>(</w:t>
      </w:r>
      <w:r w:rsidRPr="00852DB1">
        <w:rPr>
          <w:rFonts w:ascii="SimSun" w:hAnsi="SimSun" w:hint="eastAsia"/>
          <w:sz w:val="21"/>
          <w:szCs w:val="21"/>
        </w:rPr>
        <w:t>UDHR</w:t>
      </w:r>
      <w:r w:rsidR="00597439">
        <w:rPr>
          <w:rFonts w:ascii="SimSun" w:hAnsi="SimSun" w:hint="eastAsia"/>
          <w:sz w:val="21"/>
          <w:szCs w:val="21"/>
        </w:rPr>
        <w:t>)</w:t>
      </w:r>
      <w:r w:rsidRPr="00852DB1">
        <w:rPr>
          <w:rFonts w:ascii="SimSun" w:hAnsi="SimSun" w:hint="eastAsia"/>
          <w:sz w:val="21"/>
          <w:szCs w:val="21"/>
        </w:rPr>
        <w:t>中规定，任何人就其创作的任何科学、文学或美术作品而产生的精神和物质利益，有权获得保护。</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国际出版者协会</w:t>
      </w:r>
      <w:r w:rsidR="00597439">
        <w:rPr>
          <w:rFonts w:ascii="SimSun" w:hAnsi="SimSun" w:hint="eastAsia"/>
          <w:sz w:val="21"/>
          <w:szCs w:val="21"/>
        </w:rPr>
        <w:t>(</w:t>
      </w:r>
      <w:r w:rsidRPr="00852DB1">
        <w:rPr>
          <w:rFonts w:ascii="SimSun" w:hAnsi="SimSun" w:hint="eastAsia"/>
          <w:sz w:val="21"/>
          <w:szCs w:val="21"/>
        </w:rPr>
        <w:t>IPA</w:t>
      </w:r>
      <w:r w:rsidR="00597439">
        <w:rPr>
          <w:rFonts w:ascii="SimSun" w:hAnsi="SimSun" w:hint="eastAsia"/>
          <w:sz w:val="21"/>
          <w:szCs w:val="21"/>
        </w:rPr>
        <w:t>)</w:t>
      </w:r>
      <w:r w:rsidRPr="00852DB1">
        <w:rPr>
          <w:rFonts w:ascii="SimSun" w:hAnsi="SimSun" w:hint="eastAsia"/>
          <w:sz w:val="21"/>
          <w:szCs w:val="21"/>
        </w:rPr>
        <w:t>代表认为如委员会在会议中所说，研究和教育是世界知识产权组织成员都参与的重要政策问题。社会需要更多的教育出版者，既包括纸质出版物也包括数字出版物。发展中国家对此需求更加强烈。两个没有在讨论中被充分论述理由，使具有意义的世界知识产权组织版权及其相关权利委员会的案文提案讨论受到挑战：首先，远程教育和数字学习是全世界知识经济最具发展和变革活力的领域。尽管版权存在不同地域范围，互联网大量提供了教育。发达国家和发展中国家的出版者和网络公司正在以惊人的速度创造新的产品和理念。许多这些企业家使用了许可或其他依赖版权保护的工具。出版者和集体管理组织也在适应这种改变，他们许多人认为版权例外是避免进一步必要改变的捷径。版权政策和个人与集体许可并没有我们所想的那样天衣无缝，但是改变和进步正在以飞快的速度进行。在进行讨论时，世界知识产权组织版权及其相关权利委员会正在步入从教育和提高教育的角度积极实现公众利益的变革洪流，不论世界知识产权组织版权及其相关权利委员会如何讨论。第二，教育政策是国家政策重要的、良好确立的领域。马拉喀什是一片新大陆；阳光明媚，空气清新，空间广袤。但是委员会是在日内瓦，那里寒冷、多雾而脏乱，政策领域已经被良好确立，因为不同国家具有对应各自目标的不同教育政策。任何包括所有符合国际版权法实践的协商一致案文是如此宽泛以至于缺乏有效性。模糊的措词和国际文书将鼓励产生同样广泛和模糊的立法。在国内法院发生的与合理使用和公平惯例等规定相关的法律战争使得律师获利，而对其他人造成高昂负担并且会分散其他人的注意力。我们需要清楚明确而非不确定或模糊的案文。代表欢迎研究和分享相关国内教育版权政策经验的提案。鉴于变革在不断发生，这将会是一个持续的过程。</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互联网与社会中心</w:t>
      </w:r>
      <w:r w:rsidR="00597439">
        <w:rPr>
          <w:rFonts w:ascii="SimSun" w:hAnsi="SimSun" w:hint="eastAsia"/>
          <w:sz w:val="21"/>
          <w:szCs w:val="21"/>
        </w:rPr>
        <w:t>(</w:t>
      </w:r>
      <w:r w:rsidRPr="00852DB1">
        <w:rPr>
          <w:rFonts w:ascii="SimSun" w:hAnsi="SimSun" w:hint="eastAsia"/>
          <w:sz w:val="21"/>
          <w:szCs w:val="21"/>
        </w:rPr>
        <w:t>CIS</w:t>
      </w:r>
      <w:r w:rsidR="00597439">
        <w:rPr>
          <w:rFonts w:ascii="SimSun" w:hAnsi="SimSun" w:hint="eastAsia"/>
          <w:sz w:val="21"/>
          <w:szCs w:val="21"/>
        </w:rPr>
        <w:t>)</w:t>
      </w:r>
      <w:r w:rsidRPr="00852DB1">
        <w:rPr>
          <w:rFonts w:ascii="SimSun" w:hAnsi="SimSun" w:hint="eastAsia"/>
          <w:sz w:val="21"/>
          <w:szCs w:val="21"/>
        </w:rPr>
        <w:t>代表认为不论从何种角度来看，接触知识和教育都非常重要，这种重要性在距离和成本方面更为显著。信息和通信技术为正式或非正式机构普遍接触所有数字和非数字形式的资料提供了机遇。对于更需要书籍和学习资料的发展中国家和最不发达国家，适用教育与研究的限制和例外更具有重要意义。需求不只是体现于绝对数。消费者不得不为接触第一手资料而支付高昂费用，这部分费用占其收入的很高比例。代表同意，现行国际框架不足以迎接信息和通信技术所带来的机遇。《伯尔尼公约》的强制性许可规定复杂、狭窄并且无法执行，对于发展中国家没有任何价值。因此需要采用适合数据环境、具有开放性的研究和教育例外。三步检验法对这些限制和例外进行的狭义解释和适用并非理想的解决方法。限制和例外更难维护发展中国家和最不发达国家的利益。限制和例外应当协调国内标准和国际标准，并且促进书籍和其他学习资料的跨境流通。</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指出研究报告、正在更新的研究报告以及新的研究报告已经注意到了不同的请求，这些请求可能会成为委员会讨论的其他文书。委员会主席认为必须为制定这些文书采取行动。在召开新一轮会议时一些文书可能还没有准备就绪，但是为了能从问题的讨论中获益，并不一定要求立竿见影的效果。不同代表团在发言中都提到了远程教育问题及作品和教育机构跨境传播作品问题。委员会主席认为上述问题体现了大多数代表团的相同观点，因此委员会主席希望代表团提交书面文件，具体说明为强化新职能与迎接挑战他们所认为应当采取的措施。</w:t>
      </w:r>
    </w:p>
    <w:p w:rsidR="00852DB1"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阿尔及利亚代表团支持相关研究报告提案。代表团希望委员会在研究报告的结论处明确指出委员会要求各方都同意在法律案文的基础上进行讨论，并且研究报告仅作参考而不是讨论对象。</w:t>
      </w:r>
    </w:p>
    <w:p w:rsidR="006F0E4E" w:rsidRPr="003F2D42"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委员会主席说道，委内瑞拉的里卡多</w:t>
      </w:r>
      <w:r w:rsidR="003F2D42">
        <w:rPr>
          <w:rFonts w:ascii="SimSun" w:hAnsi="SimSun" w:hint="eastAsia"/>
          <w:sz w:val="21"/>
          <w:szCs w:val="21"/>
        </w:rPr>
        <w:t>·</w:t>
      </w:r>
      <w:r w:rsidRPr="00852DB1">
        <w:rPr>
          <w:rFonts w:ascii="SimSun" w:hAnsi="SimSun" w:hint="eastAsia"/>
          <w:sz w:val="21"/>
          <w:szCs w:val="21"/>
        </w:rPr>
        <w:t>胡安</w:t>
      </w:r>
      <w:r w:rsidR="003F2D42">
        <w:rPr>
          <w:rFonts w:ascii="SimSun" w:hAnsi="SimSun" w:hint="eastAsia"/>
          <w:sz w:val="21"/>
          <w:szCs w:val="21"/>
        </w:rPr>
        <w:t>·</w:t>
      </w:r>
      <w:r w:rsidRPr="00852DB1">
        <w:rPr>
          <w:rFonts w:ascii="SimSun" w:hAnsi="SimSun" w:hint="eastAsia"/>
          <w:sz w:val="21"/>
          <w:szCs w:val="21"/>
        </w:rPr>
        <w:t>帕里利博士在2013年6月逝世。帕里利博士曾经是一名专家代表，并且还是南美洲许多部版权法的作者。帕里利博士的专业水准受到广泛承认。他为世界知识产权组织在授权领域作了20多项工作，并且为多届学生讲授知识产权权利。帕里利博士将其一生都献给了教学和版权事业，并且被全世界所认可。他的逝世是世界知识产权组织版权领域的重大损失。委员会主席提请委员会通过会议记录而不是传统的默哀来表达对他的追悼。委员会主席请代表们</w:t>
      </w:r>
      <w:r w:rsidRPr="003F2D42">
        <w:rPr>
          <w:rFonts w:ascii="SimSun" w:hAnsi="SimSun" w:hint="eastAsia"/>
          <w:sz w:val="21"/>
          <w:szCs w:val="21"/>
        </w:rPr>
        <w:t>为帕里利博士的事业成就鼓掌，正是他培养了今天诸多代表。</w:t>
      </w:r>
    </w:p>
    <w:p w:rsidR="00597439" w:rsidRPr="00597439" w:rsidRDefault="00852DB1" w:rsidP="00597439">
      <w:pPr>
        <w:pStyle w:val="Heading1"/>
        <w:spacing w:beforeLines="100" w:afterLines="50" w:after="120" w:line="340" w:lineRule="atLeast"/>
        <w:rPr>
          <w:rFonts w:ascii="SimHei" w:eastAsia="SimHei" w:hAnsi="SimHei"/>
          <w:b w:val="0"/>
          <w:sz w:val="21"/>
          <w:szCs w:val="21"/>
        </w:rPr>
      </w:pPr>
      <w:r w:rsidRPr="00597439">
        <w:rPr>
          <w:rFonts w:ascii="SimHei" w:eastAsia="SimHei" w:hAnsi="SimHei" w:hint="eastAsia"/>
          <w:b w:val="0"/>
          <w:sz w:val="21"/>
          <w:szCs w:val="21"/>
        </w:rPr>
        <w:t>第9项：其他</w:t>
      </w:r>
      <w:r w:rsidR="00EF6317">
        <w:rPr>
          <w:rFonts w:ascii="SimHei" w:eastAsia="SimHei" w:hAnsi="SimHei" w:hint="eastAsia"/>
          <w:b w:val="0"/>
          <w:sz w:val="21"/>
          <w:szCs w:val="21"/>
        </w:rPr>
        <w:t>事项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主席宣布，委员会将开始讨论其未来工作，讨论结束时将对该问题作出结论。波兰代表团代表中欧和波罗的海国家</w:t>
      </w:r>
      <w:r w:rsidR="00597439">
        <w:rPr>
          <w:rFonts w:ascii="SimSun" w:hAnsi="SimSun" w:hint="eastAsia"/>
          <w:sz w:val="21"/>
          <w:szCs w:val="21"/>
        </w:rPr>
        <w:t>(</w:t>
      </w:r>
      <w:r w:rsidRPr="00852DB1">
        <w:rPr>
          <w:rFonts w:ascii="SimSun" w:hAnsi="SimSun" w:hint="eastAsia"/>
          <w:sz w:val="21"/>
          <w:szCs w:val="21"/>
        </w:rPr>
        <w:t>CEBS</w:t>
      </w:r>
      <w:r w:rsidR="00597439">
        <w:rPr>
          <w:rFonts w:ascii="SimSun" w:hAnsi="SimSun" w:hint="eastAsia"/>
          <w:sz w:val="21"/>
          <w:szCs w:val="21"/>
        </w:rPr>
        <w:t>)</w:t>
      </w:r>
      <w:r w:rsidRPr="00852DB1">
        <w:rPr>
          <w:rFonts w:ascii="SimSun" w:hAnsi="SimSun" w:hint="eastAsia"/>
          <w:sz w:val="21"/>
          <w:szCs w:val="21"/>
        </w:rPr>
        <w:t>集团重申，该集团长期以来一直对SCCR努力加快广播组织的国际保护标准的制定工作表示支持。该集团赞同SCCR的未来工作的主要重点是起草保护广播组织条约的提案这一观点。问题的讨论应以决定于2015年召开外交会议为目标。因而，CEBS集团在第五十一届世界知识产权组织大会上已向SCCR提出一个解决问题的方法。在这一基础上，该集团提出一项未来工作计划，其主要目标是起草一项于2016年召开有关保护广播组织的外交会议的决议。秘书处分发了一项工作计划草案。该代表团赞同秘书处有关于2014年召开三届SCCR会议的设想。与此同时，该代表团宣称它更愿意SCCR会议选择在不同日期召开，而不是在世界知识产权组织安排在2014年临时日程表上的日期召开。会议可以早于提议的日期召开，例如在四月初或三月而不是在四月底召开SCCR第二十七届会议，在六月而不是七月召开SCCR第二十八届会议。该代表团设想了一系列以下述方式组织的五天会议：SCCR第二十七届会议——安排三天讨论对广播组织的保护，两天讨论限制和例外；SCCR第二十八届会议——安排三天讨论对广播组织的保护，两天讨论限制和例外。大会然后作出决定，并承诺于2015年召开关于保护广播组织的外交会议。就第二十九届会议而言，该代表团提议安排三天讨论对广播组织的保护</w:t>
      </w:r>
      <w:r w:rsidR="00597439">
        <w:rPr>
          <w:rFonts w:ascii="SimSun" w:hAnsi="SimSun" w:hint="eastAsia"/>
          <w:sz w:val="21"/>
          <w:szCs w:val="21"/>
        </w:rPr>
        <w:t>(</w:t>
      </w:r>
      <w:r w:rsidRPr="00852DB1">
        <w:rPr>
          <w:rFonts w:ascii="SimSun" w:hAnsi="SimSun" w:hint="eastAsia"/>
          <w:sz w:val="21"/>
          <w:szCs w:val="21"/>
        </w:rPr>
        <w:t>包括外交会议的筹备委员会会议</w:t>
      </w:r>
      <w:r w:rsidR="00597439">
        <w:rPr>
          <w:rFonts w:ascii="SimSun" w:hAnsi="SimSun" w:hint="eastAsia"/>
          <w:sz w:val="21"/>
          <w:szCs w:val="21"/>
        </w:rPr>
        <w:t>)</w:t>
      </w:r>
      <w:r w:rsidRPr="00852DB1">
        <w:rPr>
          <w:rFonts w:ascii="SimSun" w:hAnsi="SimSun" w:hint="eastAsia"/>
          <w:sz w:val="21"/>
          <w:szCs w:val="21"/>
        </w:rPr>
        <w:t>，两天讨论限制和例外。筹备委员会会议可以在SCCR第二十九届会议期间或之后召开。该集团希望就图书馆和档案馆以及教育、研究和教学机构的活动进行讨论，并仍然确信委员会的工作有可能加深对最佳实践如何以世界知识产权组织成员国的现行国际法律制度为基础的理解。未来工作应预见到对近年来通过的条约的反映以及有关立法的实施和成员国国内经验的讨论。此外还有余地就考虑权利许可的全球数字环境的新问题同时进行工作。</w:t>
      </w:r>
      <w:r w:rsidRPr="00852DB1">
        <w:rPr>
          <w:rFonts w:ascii="SimSun" w:hAnsi="SimSun" w:hint="eastAsia"/>
          <w:color w:val="000000"/>
          <w:sz w:val="21"/>
          <w:szCs w:val="21"/>
        </w:rPr>
        <w:t>该集团愿意参加有关便于获取受版权和相关权保护的内容的许可作用</w:t>
      </w:r>
      <w:r w:rsidR="00597439">
        <w:rPr>
          <w:rFonts w:ascii="SimSun" w:hAnsi="SimSun" w:hint="eastAsia"/>
          <w:color w:val="000000"/>
          <w:sz w:val="21"/>
          <w:szCs w:val="21"/>
        </w:rPr>
        <w:t>(</w:t>
      </w:r>
      <w:r w:rsidRPr="00852DB1">
        <w:rPr>
          <w:rFonts w:ascii="SimSun" w:hAnsi="SimSun" w:hint="eastAsia"/>
          <w:color w:val="000000"/>
          <w:sz w:val="21"/>
          <w:szCs w:val="21"/>
        </w:rPr>
        <w:t>包括图书馆和档案馆以及教育、研究和教学机构的使用</w:t>
      </w:r>
      <w:r w:rsidR="00597439">
        <w:rPr>
          <w:rFonts w:ascii="SimSun" w:hAnsi="SimSun" w:hint="eastAsia"/>
          <w:color w:val="000000"/>
          <w:sz w:val="21"/>
          <w:szCs w:val="21"/>
        </w:rPr>
        <w:t>)</w:t>
      </w:r>
      <w:r w:rsidRPr="00852DB1">
        <w:rPr>
          <w:rFonts w:ascii="SimSun" w:hAnsi="SimSun" w:hint="eastAsia"/>
          <w:color w:val="000000"/>
          <w:sz w:val="21"/>
          <w:szCs w:val="21"/>
        </w:rPr>
        <w:t>的讨论。关于在获取版权作品和保护版权和相关权</w:t>
      </w:r>
      <w:r w:rsidRPr="00852DB1">
        <w:rPr>
          <w:rFonts w:ascii="SimSun" w:hAnsi="SimSun" w:hint="eastAsia"/>
          <w:sz w:val="21"/>
          <w:szCs w:val="21"/>
        </w:rPr>
        <w:t>方面的权利集体管理的作用的讨论，也可以被证实是有价值的。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白俄罗斯代表团代表中亚、高加索和东欧</w:t>
      </w:r>
      <w:r w:rsidR="00597439">
        <w:rPr>
          <w:rFonts w:ascii="SimSun" w:hAnsi="SimSun" w:hint="eastAsia"/>
          <w:sz w:val="21"/>
          <w:szCs w:val="21"/>
        </w:rPr>
        <w:t>(</w:t>
      </w:r>
      <w:r w:rsidRPr="00852DB1">
        <w:rPr>
          <w:rFonts w:ascii="SimSun" w:hAnsi="SimSun" w:hint="eastAsia"/>
          <w:sz w:val="21"/>
          <w:szCs w:val="21"/>
        </w:rPr>
        <w:t>CACEES</w:t>
      </w:r>
      <w:r w:rsidR="00597439">
        <w:rPr>
          <w:rFonts w:ascii="SimSun" w:hAnsi="SimSun" w:hint="eastAsia"/>
          <w:sz w:val="21"/>
          <w:szCs w:val="21"/>
        </w:rPr>
        <w:t>)</w:t>
      </w:r>
      <w:r w:rsidRPr="00852DB1">
        <w:rPr>
          <w:rFonts w:ascii="SimSun" w:hAnsi="SimSun" w:hint="eastAsia"/>
          <w:sz w:val="21"/>
          <w:szCs w:val="21"/>
        </w:rPr>
        <w:t>集团感谢CEBS集团提出其工作计划。委员会现在已完成保护广播组织条约的草案，该集团提议应在大会上作出于2015年召开外交会议的决定。该集团赞同CEBS集团提出的解决方法和工作计划。</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日本代表团代表B集团表态，认为委员会已在保护广播组织的问题上取得较大进展。为取得预期结果</w:t>
      </w:r>
      <w:r w:rsidR="00597439">
        <w:rPr>
          <w:rFonts w:ascii="SimSun" w:hAnsi="SimSun" w:hint="eastAsia"/>
          <w:sz w:val="21"/>
          <w:szCs w:val="21"/>
        </w:rPr>
        <w:t>(</w:t>
      </w:r>
      <w:r w:rsidRPr="00852DB1">
        <w:rPr>
          <w:rFonts w:ascii="SimSun" w:hAnsi="SimSun" w:hint="eastAsia"/>
          <w:sz w:val="21"/>
          <w:szCs w:val="21"/>
        </w:rPr>
        <w:t>即作出召开外交会议以通过条约提案的决定</w:t>
      </w:r>
      <w:r w:rsidR="00597439">
        <w:rPr>
          <w:rFonts w:ascii="SimSun" w:hAnsi="SimSun" w:hint="eastAsia"/>
          <w:sz w:val="21"/>
          <w:szCs w:val="21"/>
        </w:rPr>
        <w:t>)</w:t>
      </w:r>
      <w:r w:rsidRPr="00852DB1">
        <w:rPr>
          <w:rFonts w:ascii="SimSun" w:hAnsi="SimSun" w:hint="eastAsia"/>
          <w:sz w:val="21"/>
          <w:szCs w:val="21"/>
        </w:rPr>
        <w:t>，在2014年工作计划中安排足够的时间来讨论对广播组织的保护是合乎逻辑的。该代表团赞同CEBS集团提出的目标和工作草案的时间安排。工作计划实现了在各种因素</w:t>
      </w:r>
      <w:r w:rsidR="00597439">
        <w:rPr>
          <w:rFonts w:ascii="SimSun" w:hAnsi="SimSun" w:hint="eastAsia"/>
          <w:sz w:val="21"/>
          <w:szCs w:val="21"/>
        </w:rPr>
        <w:t>(</w:t>
      </w:r>
      <w:r w:rsidRPr="00852DB1">
        <w:rPr>
          <w:rFonts w:ascii="SimSun" w:hAnsi="SimSun" w:hint="eastAsia"/>
          <w:sz w:val="21"/>
          <w:szCs w:val="21"/>
        </w:rPr>
        <w:t>包括时机成熟程度、成员国利害关系程度等</w:t>
      </w:r>
      <w:r w:rsidR="00597439">
        <w:rPr>
          <w:rFonts w:ascii="SimSun" w:hAnsi="SimSun" w:hint="eastAsia"/>
          <w:sz w:val="21"/>
          <w:szCs w:val="21"/>
        </w:rPr>
        <w:t>)</w:t>
      </w:r>
      <w:r w:rsidRPr="00852DB1">
        <w:rPr>
          <w:rFonts w:ascii="SimSun" w:hAnsi="SimSun" w:hint="eastAsia"/>
          <w:sz w:val="21"/>
          <w:szCs w:val="21"/>
        </w:rPr>
        <w:t>之间的平衡。该代表团提请委员会注意两点：第一，筹备会议通常在委员会会议期间但作为连续会议召开；第二，考虑到世界知识产权组织的临时会议日程表上没有安排六月那一时间的会议，SCCR第二十七届和第二十八届会议将安排召开的方式可以后来考虑。该集团认为CEBS集团提出的日期对所有成员国均合情合理。关于一些集团在开场发言中提到可能召开的会间会议，它很难接受这一阶段的会间会议。会间会议成为一个不仅与SCCR有关而且与世界知识产权组织一般会议的管理有关的问题。会间会议应仅在为解决外交会议之前的问题而需要额外时间谈判的情况下召开。在这一方面，B集团认为没有理由在这一阶段召开有关图书馆和档案馆的限制和例外的会间会议。世界知识产权组织会议的筹备应在该组织的重点议项整体的背景下重新考虑。过多的会议将对该组织实行现有机制等通常业务产生不利影响，并将降低会议质量而不是便利工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特立尼达和多巴哥代表团代表拉丁美洲和加勒比国家</w:t>
      </w:r>
      <w:r w:rsidR="00597439">
        <w:rPr>
          <w:rFonts w:ascii="SimSun" w:hAnsi="SimSun" w:hint="eastAsia"/>
          <w:sz w:val="21"/>
          <w:szCs w:val="21"/>
        </w:rPr>
        <w:t>(</w:t>
      </w:r>
      <w:r w:rsidRPr="00852DB1">
        <w:rPr>
          <w:rFonts w:ascii="SimSun" w:hAnsi="SimSun" w:hint="eastAsia"/>
          <w:sz w:val="21"/>
          <w:szCs w:val="21"/>
        </w:rPr>
        <w:t>GRULAC</w:t>
      </w:r>
      <w:r w:rsidR="00597439">
        <w:rPr>
          <w:rFonts w:ascii="SimSun" w:hAnsi="SimSun" w:hint="eastAsia"/>
          <w:sz w:val="21"/>
          <w:szCs w:val="21"/>
        </w:rPr>
        <w:t>)</w:t>
      </w:r>
      <w:r w:rsidRPr="00852DB1">
        <w:rPr>
          <w:rFonts w:ascii="SimSun" w:hAnsi="SimSun" w:hint="eastAsia"/>
          <w:sz w:val="21"/>
          <w:szCs w:val="21"/>
        </w:rPr>
        <w:t>集团发言，感谢波兰代表团代表CEBS集团提出其计划草案。尽管GRULAC集团赞同在2014年期间召开三届SCCR会议，但集团内部对SCCR各届会议期间谈判的基本内容和应安排给各议题的讨论时间仍然缺乏共同立场。此外，该集团承认，尽管有关保护广播组织的案文草案是三项议题中最成熟的，但仍然需要就有关图书馆和档案馆的限制和例外问题开展进一步的工作。GRULAC集团希望提议在SCCR第二十七届和第二十八届会议之间召开有关图书馆和档案馆的限制和例外的会间会议。这样一种会议将促进有关图书馆和档案馆的限制和例外的案文不断改进和成熟。GRULAC集团并未就召开有关保护广播组织的外交会议形成共同立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代表非洲集团感谢那些已发言的代表团提出2014年SCCR的工作计划草案。该集团指出，委员会已通过一项关于SCCR在其第二十四届会议上的工作计划的协议。该协议阐明，在SCCR第二十八届会议之后，应有一项提交给2014年大会的有关限制和例外的建议书，以及一项有关保护广播组织的主题的建议书。该立场是就2014年SCCR的工作计划作出任何决定的出发点。大会需要就限制和例外发表其观点。在其余的会议中需要给这两个问题留出讨论时间。该集团赞同在SCCR第二十七届会议上留出三天时间讨论对广播组织的保护。必须留出时间使条约草案达到某一成熟阶段，在该会议期间需要做更多的工作。希望其余两天将用于讨论限制和例外，包括用于委员会作出结论。在第二十八届会议期间，留出两天讨论对广播组织的保护，还有两天用于讨论限制和例外，剩下时间用于讨论必须向大会提交的结论和建议书。关于第二十九届会议，该集团希望委员会在大会决定是否召开有关保护广播组织的外交会议之后开会，并希望委员会也为拟订一项更有抱负的有关限制和例外的建议书而工作。该集团因此提议第二十九届会议应以下述方式来组织：两天用于讨论保护广播组织，两天用于讨论限制和例外，一天用于讨论结论，包括用于召开筹备委员会会议。此外，该集团还赞同GRULAC集团有关在SCCR第二十七届和第二十八届之间召开会间会议的提案。由于迫切需要尽快完成有关限制和例外的工作，因此在SCCR第二十七届和第二十八届之间召开会间会议是至关重要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孟加拉代表团感谢波兰代表团代表CEBS集团提交提案。由于该代表团刚刚收到该提案，尚无时间与亚太集团其他成员国进行讨论。集团的任何成员国如果愿意就此作出反应，悉听尊便。</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完全赞同B集团协调人的发言。SCCR多年来始终将注意力集中在规范的制定活动上，这些活动已以缔结一系列条约的形式取得成功。该代表团竭力推进提议的广播组织条约，并期望会议的积极动力将延续下去。在这一方面，该代表团完全赞同CEBS集团提出的工作计划。委员会需要加强其有关广播组织条约的工作，并在第二十七届和第二十八届会议期间安排三天时间讨论该问题。版权领域一些最重要的发展并不涉及权利的法律结构，而是与版权制度的实际运作相关。由于全球市场和新技术引起现有关系和过程有了突破性进展，正在发生一些剧变。接受该领域的发展是势在必行的，而有效和现代化的制度运作对于所有国家的作者、权利持有人和使用者都是极其重要的。相关的问题包含许可，特别是涉及权利的在线管理</w:t>
      </w:r>
      <w:r w:rsidR="00597439">
        <w:rPr>
          <w:rFonts w:ascii="SimSun" w:hAnsi="SimSun" w:hint="eastAsia"/>
          <w:sz w:val="21"/>
          <w:szCs w:val="21"/>
        </w:rPr>
        <w:t>(</w:t>
      </w:r>
      <w:r w:rsidRPr="00852DB1">
        <w:rPr>
          <w:rFonts w:ascii="SimSun" w:hAnsi="SimSun" w:hint="eastAsia"/>
          <w:sz w:val="21"/>
          <w:szCs w:val="21"/>
        </w:rPr>
        <w:t>包括通过报酬收取协会</w:t>
      </w:r>
      <w:r w:rsidR="00597439">
        <w:rPr>
          <w:rFonts w:ascii="SimSun" w:hAnsi="SimSun" w:hint="eastAsia"/>
          <w:sz w:val="21"/>
          <w:szCs w:val="21"/>
        </w:rPr>
        <w:t>)</w:t>
      </w:r>
      <w:r w:rsidRPr="00852DB1">
        <w:rPr>
          <w:rFonts w:ascii="SimSun" w:hAnsi="SimSun" w:hint="eastAsia"/>
          <w:sz w:val="21"/>
          <w:szCs w:val="21"/>
        </w:rPr>
        <w:t>、自愿跨行业倡议以及行为准则。在世界各国均有大量活动开展，并在探索创造性的解决方法。所有国家均能通过学习这些发展以及讨论其意义和影响而受益。不论成员国决定在其本国鼓励采用类似解决方法还是设法在各国经验之间建立联系，均可以取得很大进展。该代表团并不建议延缓或推迟有关SCCR目前议项的工作或变更重点议项，而是力促委员会考虑基本的和迅速演变的版权范围。该代表团呼吁委员会在议程中补充其他并非作为规范制定任务而是为增强教育和理解的那些项目，以供将来考虑。</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完全赞同日本代表团代表B集团所作的发言，以及白俄罗斯代表团代表CEBS集团就2014年SCCR的未来工作计划提出的提案。已为2014年SCCR会议安排了十分充裕的时间。对于2014年大会召开之前要做的更多会间工作，安排在这一周内讨论的主题尚不成熟。因此该代表团支持CEBS集团提出的关于委员会的未来工作计划的提案，并希望它将获得所有代表团的支持。关于委员会的未来工作，并在不影响它现在进行的工作的前提下，该代表团支持美利坚合众国代表团的提案并作了少许补充。委员会可能要处理很多问题，包括：便于获取受版权和相关权保护的内容的许可作用</w:t>
      </w:r>
      <w:r w:rsidR="00597439">
        <w:rPr>
          <w:rFonts w:ascii="SimSun" w:hAnsi="SimSun" w:hint="eastAsia"/>
          <w:sz w:val="21"/>
          <w:szCs w:val="21"/>
        </w:rPr>
        <w:t>(</w:t>
      </w:r>
      <w:r w:rsidRPr="00852DB1">
        <w:rPr>
          <w:rFonts w:ascii="SimSun" w:hAnsi="SimSun" w:hint="eastAsia"/>
          <w:sz w:val="21"/>
          <w:szCs w:val="21"/>
        </w:rPr>
        <w:t>包括海量数字化</w:t>
      </w:r>
      <w:r w:rsidR="00597439">
        <w:rPr>
          <w:rFonts w:ascii="SimSun" w:hAnsi="SimSun" w:hint="eastAsia"/>
          <w:sz w:val="21"/>
          <w:szCs w:val="21"/>
        </w:rPr>
        <w:t>)</w:t>
      </w:r>
      <w:r w:rsidRPr="00852DB1">
        <w:rPr>
          <w:rFonts w:ascii="SimSun" w:hAnsi="SimSun" w:hint="eastAsia"/>
          <w:sz w:val="21"/>
          <w:szCs w:val="21"/>
        </w:rPr>
        <w:t>；孤儿作品和商业流通以外的作品；自愿倡议，诸如版权活动中心、权利管理数据库和其他有助于确认作品、权利持有人、版税率及其他信息的手段</w:t>
      </w:r>
      <w:r w:rsidR="00597439">
        <w:rPr>
          <w:rFonts w:ascii="SimSun" w:hAnsi="SimSun" w:hint="eastAsia"/>
          <w:sz w:val="21"/>
          <w:szCs w:val="21"/>
        </w:rPr>
        <w:t>(</w:t>
      </w:r>
      <w:r w:rsidRPr="00852DB1">
        <w:rPr>
          <w:rFonts w:ascii="SimSun" w:hAnsi="SimSun" w:hint="eastAsia"/>
          <w:sz w:val="21"/>
          <w:szCs w:val="21"/>
        </w:rPr>
        <w:t>这些信息对于可以降低数字环境下的交易费用的权利在线利用应具有重要性</w:t>
      </w:r>
      <w:r w:rsidR="00597439">
        <w:rPr>
          <w:rFonts w:ascii="SimSun" w:hAnsi="SimSun" w:hint="eastAsia"/>
          <w:sz w:val="21"/>
          <w:szCs w:val="21"/>
        </w:rPr>
        <w:t>)</w:t>
      </w:r>
      <w:r w:rsidRPr="00852DB1">
        <w:rPr>
          <w:rFonts w:ascii="SimSun" w:hAnsi="SimSun" w:hint="eastAsia"/>
          <w:sz w:val="21"/>
          <w:szCs w:val="21"/>
        </w:rPr>
        <w:t>；世界知识产权组织在为促进实现已有数据库之间的交互性而建立一国际数据库方面作为便利提供者的作用；权利的集体管理对便于获取受版权和相关权保护的内容所起的作用，包括透明度、治理和财务责任规则；世界知识产权组织各版权条约</w:t>
      </w:r>
      <w:r w:rsidR="00597439">
        <w:rPr>
          <w:rFonts w:ascii="SimSun" w:hAnsi="SimSun" w:hint="eastAsia"/>
          <w:sz w:val="21"/>
          <w:szCs w:val="21"/>
        </w:rPr>
        <w:t>(</w:t>
      </w:r>
      <w:r w:rsidRPr="00852DB1">
        <w:rPr>
          <w:rFonts w:ascii="SimSun" w:hAnsi="SimSun" w:hint="eastAsia"/>
          <w:sz w:val="21"/>
          <w:szCs w:val="21"/>
        </w:rPr>
        <w:t>包括《北京条约》和《马拉喀什条约》</w:t>
      </w:r>
      <w:r w:rsidR="00597439">
        <w:rPr>
          <w:rFonts w:ascii="SimSun" w:hAnsi="SimSun" w:hint="eastAsia"/>
          <w:sz w:val="21"/>
          <w:szCs w:val="21"/>
        </w:rPr>
        <w:t>)</w:t>
      </w:r>
      <w:r w:rsidRPr="00852DB1">
        <w:rPr>
          <w:rFonts w:ascii="SimSun" w:hAnsi="SimSun" w:hint="eastAsia"/>
          <w:sz w:val="21"/>
          <w:szCs w:val="21"/>
        </w:rPr>
        <w:t>的实施；最后，制订一套评估国内版权制度的运作情况和有效性的方法，以及在版权和相关权领域有根据地制订政策的方法。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感谢波兰代表团提出有关未来工作的提案。在评论该提案时，该代表团认为安排委员会在预期的讨论中那一时间讨论三个主题是不适宜的。适宜的时间不仅应安排讨论保护广播组织，而且应安排讨论限制和例外问题下的两个项目。在这一方面，该代表团指出，委员会在广播方面和有关图书馆和档案馆的基于案文的讨论方面均取得了进展，同时实现了平衡。委员会仍需要安排更多的时间来讨论教育和研究机构问题及其与限制和例外的关系。SCCR第二十六届会议为委员会在将来的讨论中如何实现平衡提供了良好的示范。</w:t>
      </w:r>
      <w:r w:rsidRPr="00852DB1">
        <w:rPr>
          <w:rFonts w:ascii="SimSun" w:hAnsi="SimSun" w:hint="eastAsia"/>
          <w:color w:val="000000"/>
          <w:sz w:val="21"/>
          <w:szCs w:val="21"/>
        </w:rPr>
        <w:t>关于要求作出是否召开外交会议的决定，与讨论所承担的有关图书馆和档案馆的工作一样，广播也将是SCCR第二十八届会议期间讨论的主题。关于由发言引</w:t>
      </w:r>
      <w:r w:rsidRPr="00852DB1">
        <w:rPr>
          <w:rFonts w:ascii="SimSun" w:hAnsi="SimSun" w:hint="eastAsia"/>
          <w:sz w:val="21"/>
          <w:szCs w:val="21"/>
        </w:rPr>
        <w:t>出的其他考虑因素，该代表团希望秘书处首先阐明，这些问题属于SCCR第二十六届会议议程上的“其他项目”还是构成未来工作。如果能向各代表团提供一份提案草案的打印件，各成员国就能考虑所讨论的内容和该提案的意思而形成一个清晰的了解</w:t>
      </w:r>
      <w:r w:rsidR="00597439">
        <w:rPr>
          <w:rFonts w:ascii="SimSun" w:hAnsi="SimSun" w:hint="eastAsia"/>
          <w:sz w:val="21"/>
          <w:szCs w:val="21"/>
        </w:rPr>
        <w:t>(</w:t>
      </w:r>
      <w:r w:rsidRPr="00852DB1">
        <w:rPr>
          <w:rFonts w:ascii="SimSun" w:hAnsi="SimSun" w:hint="eastAsia"/>
          <w:sz w:val="21"/>
          <w:szCs w:val="21"/>
        </w:rPr>
        <w:t>即美利坚合众国和欧洲联盟及其成员国代表团提议在即将召开的会议上讨论什么问题</w:t>
      </w:r>
      <w:r w:rsidR="00597439">
        <w:rPr>
          <w:rFonts w:ascii="SimSun" w:hAnsi="SimSun" w:hint="eastAsia"/>
          <w:sz w:val="21"/>
          <w:szCs w:val="21"/>
        </w:rPr>
        <w:t>)</w:t>
      </w:r>
      <w:r w:rsidRPr="00852DB1">
        <w:rPr>
          <w:rFonts w:ascii="SimSun" w:hAnsi="SimSun" w:hint="eastAsia"/>
          <w:sz w:val="21"/>
          <w:szCs w:val="21"/>
        </w:rPr>
        <w:t>。该代表团说明，代表们需要分析将讨论的项目和新议题，而在这一方面需要安排适当的时间进行讨论。面对大量新提案，该代表团建议委员会维持在SCCR第二十六届会议上已实现的平衡。这样一种解决方法需要安排两天用于讨论广播，两天用于讨论有关图书馆和档案馆的限制和例外，一天用于讨论教育。讨论教育问题的一天应安排在周中，这样委员会就不致仅有一次上午会议用于讨论这一重要主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感谢CEBS集团提出未来工作计划草案，该计划主要将注意力集中在加快有关保护广播组织的工作上，以便于2015年召开外交会议。该代表团认为议程应有一项平衡的计划，对涉及到的所有三个主题均给予适当的注意。在SCCR第二十六届会议上，委员会就保护广播组织进行了两天富有成效的讨论，但遗憾的是，在就条约进行基于案文的谈判方面几乎没有取得任何进展。虽然为在代表团之间达成某种谅解而讨论了几个问题，但还是产生了某些提案在2007年大会内是否已属于授权的问题。在这一意义上，该代表团认为委员会尚未取得足够的进展，以至能够建议于2015年召开外交会议。该代表团提议等到SCCR下一届会议再说，以便看一看委员会的工作已取得多大进展。该代表团表示可以支持GRULAC集团的提案，只要它足够变通而容许在外交会议之前召开一次会间会议。至于美利坚合众国的提案，该代表团表示在若干方面还不清楚，因而需要一些时间才能在这些方面作出反应。</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南非代表团感谢CEBS集团提出工作计划草案。该代表团完全赞同召开三届SCCR会议，认为这一解决方法将使委员会有可能在提交讨论的问题上取得进展。该代表团赞同于2015年召开外交会议的提案，并强调了委员会前两年取得的工作成果。在视障者问题和视听表演方面已取得显著进展，而取得这一成功的原因是委员会确保在这些问题之间不发生竞争。这一解决方法已使委员会有可能另外安排时间来公平合理地处理其他问题，所以应沿用下去。该代表团赞同CEBS集团有关各届会议均安排三天讨论保护广播组织、两天讨论限制和例外的提案，但坚持主张委员会不应对其他问题失去动力。如果那些反对会间会议的成员国不能表示赞同，该代表团未必会声明届时它将受到约束。就会间会议而言，该代表团提议，作为中间时段安排两天，以便各代表团有时间讨论其他所有问题。关于会间会议需要达成妥协。该代表团提议对代表们提出的所有问题均考虑一遍，但委员会应确保扩大前两天已取得的进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墨西哥代表团感谢波兰代表团代表CEBS集团提交工作计划草案。该代表团还表示支持特立尼达和多巴哥代表团有关会间会议的发言。该代表团赞同根据所提出的提案，在即将召开的各届会议中均安排三天的设想，而没有反对所提出的委员会会议的时间或日期。委员会在努力完成一份有关广播组织的国际文书的同时，还应对将讨论的各种问题的情况作出估计。该代表团提议安排两天或三天时间召开会间会议来讨论限制和例外。</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在就提出的未来工作的新项目回应巴西和印度代表团时，表示委员会届时没有必要同意这些项目。该代表团希望看见这些项目列入下一议程，但委员会同意将在某一阶段拟订一份清单更为重要。考虑到世界知识产权组织的时间表已安排满，该代表团不赞同召开会间会议。在提议的保护广播组织条约的问题上已取得很大进展，委员会应将其注意力更多地集中在该题目上。委员会显然在更加仔细地审查其他例外和限制的原则和目标，但这确实不需要在目前进行会间工作。在委员会会议上，其他问题可以一并进行讨论，但保护广播组织的问题列入SCCR议程已长达十五年，应优先得到解决。</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委员会有一项关于需要履行大会拟定的授权的明确议程。为使委员会有可能提出一份有关保护广播组织条约的建议书，在需要进行的工作方面已达成共识。几个代表团提议，委员会应制订一项将保证为于2015年召开外交会议而及时提出建议书的计划。在这一方面，委员会已有一份足够成熟的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巴西代表团发言说，委员会尚未达成任何一种共识。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印度代表团赞同巴西代表团的发言。它尚不清楚在保护广播组织的问题上是否已达成共识。很多成员国似乎需要更多的时间来考虑已提出的各项新提案。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委员会已估量到某种程度的进展，这种进展在成员国向它阐述不同提案时就需要考虑到。委员会需要适当的时间，以力争就最成熟的主题实现某一目标。然而，委员会也已指出，在SCCR第二十四届会议上已确定，在SCCR第二十八届会议上需要提出一份有关图书馆和档案馆的限制和例外问题的建议书。关于将在2014年召开的三届委员会会议，有一项提案提议委员会安排九天讨论保护广播组织条约，安排六天讨论限制和例外。按照另一项提案，为了就委员会确定的目标取得进展，可能需要安排更多时间讨论有关图书馆和档案馆的限制和例外。委员会也已提出会议中包含一次会间会议的问题。主席指出，固然委员会已决定会间会议应仅在必要时召开，以便它们不致成为例会，但是否需要召开会间会议毕竟要由委员会来决定。主席宣称，如果委员会可能证实已在这两个主题上取得进展，就达成妥协方案而言，召开会间会议倒可能是一项令人关注的提案。同样，在委员会的最初会议和最后会议中必须安排足够时间，以听取开场发言和作出结论。多数提案在SCCR第二十七届会议的天数安排问题上是一致的。在SCCR第二十八届和第二十九届会议的议程方面产生了分歧意见。一种变通的解决方案可以是就SCCR第二十七届会议的议程作出决定。委员会就第二十七届会议表述了似乎一致的观点，其中指出委员会实际上无法设想保护广播组织条约中某些内容的产生，甚至无法设想有关教育机构的限制和例外中某些内容的产生。2014年的一整套计划已根据所讨论的题目的成熟程度进行了审查。主席提议委员会确定SCCR第二十七届会议的议程。将有三天讨论对广播组织的保护，有两天讨论有关图书馆和档案馆的限制和例外。这样一种决定将使委员会有时间考虑在SCCR第二十七届会议上取得的积极进展以及考虑更多的内容，诸如委员会是召开一次会间会议还是以另一种方式将SCCR第二十八届和第二十九届会议分开。这样一种解决方法将构成一种妥协方案。各代表团应对其区域集团的提案加以考虑。主席表示希望听到各代表团的反馈意见，指出巴西代表团倾向于在即将召开的几届会议整个期间按比例安排天数，并提议审议有关教育和研究用途的限制和例外的主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认为，为了对其他项目将安排多少实际时间有一个清晰的了解，第二十七届、第二十八届、第二十九届会议和会间会议的所有问题均需要同时涉及。该代表团询问：委员会需要现在就工作计划作出决定，还是可以推迟到即将召开的会议召开时再作决定。</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重申，委员会已在SCCR第二十六届会议上有效地实现了平衡。各代表团一致同意，委员会已见证在保护广播组织以及有关图书馆和档案馆的限制和例外方面取得很大进展，但在有关教育的限制和例外方面还不能这样说。委员会在SCCR第二十七届会议上可以采用同一成功方法，然后在未来的会议上决定如何继续开展工作。该代表团重申，它已开列一份清单，其中纳入美利坚合众国和欧洲联盟及其成员国代表团提出的一系列意见，供下一届会议讨论。这两个代表团有兴趣在下一届或下两届会议上引进这些新项目。委员会并不清楚：讨论这些项目需要多少时间，所有成员是否同意将所有这些项目纳入讨论，以及将安排多少时间来讨论这些新项目。在这一方面，该代表团再次请求委员会继续采用经其尝试和检验过的解决方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赞同委员会首先将注意力集中在即将召开的会议的工作计划上，由此确保不就该届会议期间肯定得到解决的主题进行讨论。该代表团坚信，到召开下一届会议时，未来会议计划的通过将容易得多，因为届时的讨论将成熟许多。对于计划的内容，该代表团并不强求，尽管它对有关图书馆和教育的限制和例外极感兴趣。在SCCR第二十六届会议上实现的平衡应维持下去，即首先讨论保护广播组织的主题，然后讨论有关图书馆的限制和例外问题，然后再讨论有关教育机构及其他残疾人的限制和例外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日本代表团赞同主席提出的逐步解决方法，它涉及将注意力集中在第二十七届会议的工作和时间安排上：三天用于讨论对广播组织的保护，两天用于讨论限制和例外。当时已到了作出决定的时间。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呼吁：讨论的所有提案应尽量具有可操作性，以及出席会议的所有代表应承认就2014年的整体工作计划达成一致。关于主席的提案似乎达成共识。该代表团力促出席会议的所有代表记住，为确保所有利益攸关方能够参与决策过程，必须早期作出决定。</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color w:val="000000"/>
          <w:sz w:val="21"/>
          <w:szCs w:val="21"/>
        </w:rPr>
        <w:t>美利坚合众国代表团认为，委员会至少需要就SCCR第二十七届会议的工作计划达成一致。该代表团已提到的其他项目以及欧洲联盟及其成员国代表团已补充的项目的清单，可以转入未来会议拟订。重要的是委员会同意应有一份清单。该代表团不想届时减缓对委员会将实行的有关议程上三个问题的工作计划的讨论。在就主席的提案作出反应时，该代表团表示同意B集团协调人的观点，即委员会会议可能需要结束，因为它指出SCCR第二十六届会议是年终前的最后一次会议。该代表团完全支持主席的提案，即提议委员会确认并继续实行SCCR第二十七届会议的工作计划，未来会议的工作计划</w:t>
      </w:r>
      <w:r w:rsidRPr="00852DB1">
        <w:rPr>
          <w:rFonts w:ascii="SimSun" w:hAnsi="SimSun" w:hint="eastAsia"/>
          <w:sz w:val="21"/>
          <w:szCs w:val="21"/>
        </w:rPr>
        <w:t>以后再考虑。</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联合王国代表团赞同日本、美利坚合众国和欧洲联盟及其成员国代表团的发言。该代表团同意委员会应将注意力集中在其下一届会议上，并争取就第二十七届会议的工作计划达成一致。然而，委员会正在将过多的注意力集中在时间表上。委员会还有时间，因而在考虑有关</w:t>
      </w:r>
      <w:r w:rsidRPr="00852DB1">
        <w:rPr>
          <w:rFonts w:ascii="SimSun" w:hAnsi="SimSun" w:hint="eastAsia"/>
          <w:color w:val="000000"/>
          <w:sz w:val="21"/>
          <w:szCs w:val="21"/>
        </w:rPr>
        <w:t>授权</w:t>
      </w:r>
      <w:r w:rsidRPr="00852DB1">
        <w:rPr>
          <w:rFonts w:ascii="SimSun" w:hAnsi="SimSun" w:hint="eastAsia"/>
          <w:sz w:val="21"/>
          <w:szCs w:val="21"/>
        </w:rPr>
        <w:t>和进行决策时需要富于理性、实事求是和注重实效。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塞内加尔代表团赞同美利坚合众国代表团的提案，即仅将注意力集中在即将召开的一届会议上。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南非代表团赞同主席的提案。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阐明存在委员会未能就有关问题达成一致的危险，并对各代表团的以下说法表示感谢，即协调人有可能开会或许是解决在整个一系列会议上产生的种种分歧的一个途径。主席希望纳入巴西代表团有关限制和例外问题的建议，但阐明委员会将安排讨论限制和例外问题的天数。主席建议委员会安排两天讨论限制和例外问题，安排三天讨论保护广播组织问题。由于委员会见证了所取得的进展，它可以在将来准确地决定它要讨论哪些领域的问题并相应致力于这些领域。主席说明这一解决方法将适用于有关图书馆和档案馆的限制和例外，虽然委员会或许能够在SCCR第二十七届会议上安排一定时间来讨论这些问题，以及讨论有关教育的限制和例外的主题和已提出的其他主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表态说，对于主席提议仅将注意力集中在SCCR第二十七届会议上这一非常智慧的提案，以及“三天加两天”方案，它没有听到任何反对意见。该代表团提议委员会解决这一问题。没有必要召开集团协调会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倾向于在SCCR第二十六届会议上采用的解决方法。达成的共识是委员会已就两个主题取得了非常积极的结果。该代表团不明白为什么委员会不应在下一届会议上沿用同一解决方法。委员会应将注意力集中在下一届会议的时间表上。然而，该代表团仍不理解委员会为什么要改变会议的组织方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代表非洲集团就第二十七届会议的时间安排发言，提议将注意力仅集中在第二十七届会议上。对于阿尔及利亚，有关图书馆和档案馆的限制和例外是一个重点问题。该代表团说，由于仅安排两天讨论整个限制和例外问题，委员会留出来讨论图书馆和档案馆和教育问题的时间也就更少了。如果各代表团一致同意委员会仅需要就第二十七届会议作出决定，就可以沿用为第二十六届会议安排时间时所采用的方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意大利代表团重复了那些支持作出以下选择的代表团的意见，即确定即将召开的一届会议的工作计划，并安排三天讨论对广播组织的保护以及两天讨论限制和例外。</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对主席提议安排三天讨论对广播组织的保护以及两天讨论限制和例外表示怀疑，因为它充分意识到作出结论即使不用一整天，至少也要用大半天。因此，在该代表团看来，当委员会说“三天加两天”时，它是指它考虑的是六日周，当然情况并非如此。一种实现平衡的方式或许是两天讨论对广播组织的保护，两天讨论限制和例外，一天作出结论。它将不仅确保实现平衡，而且也</w:t>
      </w:r>
      <w:r w:rsidRPr="00852DB1">
        <w:rPr>
          <w:rFonts w:ascii="SimSun" w:hAnsi="SimSun" w:hint="eastAsia"/>
          <w:color w:val="000000"/>
          <w:sz w:val="21"/>
          <w:szCs w:val="21"/>
        </w:rPr>
        <w:t>承认</w:t>
      </w:r>
      <w:r w:rsidRPr="00852DB1">
        <w:rPr>
          <w:rFonts w:ascii="SimSun" w:hAnsi="SimSun" w:hint="eastAsia"/>
          <w:sz w:val="21"/>
          <w:szCs w:val="21"/>
        </w:rPr>
        <w:t>作出结论而必需进行的工作，特别是如果委员会将要考虑后几届会议的工作的时间表。</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指出，委员会的讨论已变成有关天数的讨论。委员会可以做一些比单纯讨论天数更有价值的工作。委员会在SCCR第二十七届会议上完全可以按第二十六届会议有关天数安排的相同方式进行这一讨论。委员会可以在SCCR第二十七届会议之前开会讨论这一机制。议程上可以纳入相同的主题。安排的天数并不重要，因为会议是否成功取决于讨论的内容、承诺的程度和政治意愿。</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主席请各代表团对他给予信任，因为委员会不可能连日开会而议而不决。主席提议委员会将时间用于讨论更具实质性的问题。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苏丹代表团说非洲集团已阐述了一整套提案，但会议焦点转变成讨论下一届会议。该代表团赞同巴西代表团的提案。委员会必须表现出愿意帮助那些在已讨论的主题方面需要限制和例外的成员国，不仅在SCCR第二十六届会议期间需要这样，在即将召开的下几届会议期间也必须如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强调每一主题的讨论时间安排与这些主题的重要性没有任何联系，并提出一项妥协方案，包括两天半用于讨论对广播组织的保护，两天用于讨论主要涉及图书馆和档案馆的限制和例外。如果还有剩余时间，委员会还可以讨论有关研究和教育的限制和例外。剩下的半天将用于讨论作出的结论和委员会的未来工作。主席指出，关于这一主题的讨论已结束，下一主题是结论。委员会为协调在区域集团的各届会议上作出的各种贡献已作出极大努力。委员会将讨论就这三个主题作出的结论。主席请代表们考虑有关保护广播组织的第一组结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白俄罗斯代表团代表CACEES集团发表观点，认为案文草案很好地实现了平衡，并反映了该集团的各种意见。该集团支持这一文件维持现状态。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美利坚合众国代表团赞同有关保护广播组织的总结，但提议在第6段第4行“按需传输”后面补充“</w:t>
      </w:r>
      <w:r w:rsidR="00597439">
        <w:rPr>
          <w:rFonts w:ascii="SimSun" w:hAnsi="SimSun" w:hint="eastAsia"/>
          <w:sz w:val="21"/>
          <w:szCs w:val="21"/>
        </w:rPr>
        <w:t>(</w:t>
      </w:r>
      <w:r w:rsidRPr="00852DB1">
        <w:rPr>
          <w:rFonts w:ascii="SimSun" w:hAnsi="SimSun" w:hint="eastAsia"/>
          <w:sz w:val="21"/>
          <w:szCs w:val="21"/>
        </w:rPr>
        <w:t>有待界定</w:t>
      </w:r>
      <w:r w:rsidR="00597439">
        <w:rPr>
          <w:rFonts w:ascii="SimSun" w:hAnsi="SimSun" w:hint="eastAsia"/>
          <w:sz w:val="21"/>
          <w:szCs w:val="21"/>
        </w:rPr>
        <w:t>)</w:t>
      </w:r>
      <w:r w:rsidRPr="00852DB1">
        <w:rPr>
          <w:rFonts w:ascii="SimSun" w:hAnsi="SimSun" w:hint="eastAsia"/>
          <w:sz w:val="21"/>
          <w:szCs w:val="21"/>
        </w:rPr>
        <w:t>”这一说明短语。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波兰代表团代表CEBS集团表示非常感谢秘书处为拟订案文所做的工作，并最终表示支持该案文。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印度代表团希望看到在总结中加入以下一段文字：“讨论是就第9条关于广播组织的保护进行的，涉及在广播组织取得的权利范围内禁止对互联网上的信号进行未经</w:t>
      </w:r>
      <w:r w:rsidRPr="00852DB1">
        <w:rPr>
          <w:rFonts w:ascii="SimSun" w:hAnsi="SimSun" w:hint="eastAsia"/>
          <w:color w:val="000000"/>
          <w:sz w:val="21"/>
          <w:szCs w:val="21"/>
        </w:rPr>
        <w:t>授权</w:t>
      </w:r>
      <w:r w:rsidRPr="00852DB1">
        <w:rPr>
          <w:rFonts w:ascii="SimSun" w:hAnsi="SimSun" w:hint="eastAsia"/>
          <w:sz w:val="21"/>
          <w:szCs w:val="21"/>
        </w:rPr>
        <w:t>的转播。”此外，委员会一直在使用“受益人”一词，但该词在条约中并未加以界定。案文中可以仅提“广播组织”，或像美利坚合众国代表团所建议的那样，在该词后面补充“</w:t>
      </w:r>
      <w:r w:rsidR="00597439">
        <w:rPr>
          <w:rFonts w:ascii="SimSun" w:hAnsi="SimSun" w:hint="eastAsia"/>
          <w:sz w:val="21"/>
          <w:szCs w:val="21"/>
        </w:rPr>
        <w:t>(</w:t>
      </w:r>
      <w:r w:rsidRPr="00852DB1">
        <w:rPr>
          <w:rFonts w:ascii="SimSun" w:hAnsi="SimSun" w:hint="eastAsia"/>
          <w:sz w:val="21"/>
          <w:szCs w:val="21"/>
        </w:rPr>
        <w:t>有待界定</w:t>
      </w:r>
      <w:r w:rsidR="00597439">
        <w:rPr>
          <w:rFonts w:ascii="SimSun" w:hAnsi="SimSun" w:hint="eastAsia"/>
          <w:sz w:val="21"/>
          <w:szCs w:val="21"/>
        </w:rPr>
        <w:t>)</w:t>
      </w:r>
      <w:r w:rsidRPr="00852DB1">
        <w:rPr>
          <w:rFonts w:ascii="SimSun" w:hAnsi="SimSun" w:hint="eastAsia"/>
          <w:sz w:val="21"/>
          <w:szCs w:val="21"/>
        </w:rPr>
        <w:t>”一语。在第5段最后一行中，“应该”一词应改为“可以”</w:t>
      </w:r>
      <w:r w:rsidR="00597439">
        <w:rPr>
          <w:rFonts w:ascii="SimSun" w:hAnsi="SimSun" w:hint="eastAsia"/>
          <w:sz w:val="21"/>
          <w:szCs w:val="21"/>
        </w:rPr>
        <w:t>(</w:t>
      </w:r>
      <w:r w:rsidRPr="00852DB1">
        <w:rPr>
          <w:rFonts w:ascii="SimSun" w:hAnsi="SimSun" w:hint="eastAsia"/>
          <w:sz w:val="21"/>
          <w:szCs w:val="21"/>
        </w:rPr>
        <w:t>“might”或“may”</w:t>
      </w:r>
      <w:r w:rsidR="00597439">
        <w:rPr>
          <w:rFonts w:ascii="SimSun" w:hAnsi="SimSun" w:hint="eastAsia"/>
          <w:sz w:val="21"/>
          <w:szCs w:val="21"/>
        </w:rPr>
        <w:t>)</w:t>
      </w:r>
      <w:r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主席请代表们就刚才提出的那些建议自由发表观点。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秘书处说明，有关第5段的提案是：最后一行改成“可以包括未加改变的传输”，以替代“应该包括未加改变的传输”。</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主席指出，这一段背后的意思是：应使用条件连词“如果”来避免暗示将作出该决定；而如果应对互联网上的传输给予保护，那么至少应包括这种同时传输。主席询问印度代表团是否考虑过：使用“如果”一词是否满足它对使用“应该”一词的关切，因为“如果”一词可以描述</w:t>
      </w:r>
      <w:r w:rsidRPr="00852DB1">
        <w:rPr>
          <w:rFonts w:ascii="SimSun" w:hAnsi="SimSun" w:hint="eastAsia"/>
          <w:color w:val="000000"/>
          <w:sz w:val="21"/>
          <w:szCs w:val="21"/>
        </w:rPr>
        <w:t>印度在“可以”</w:t>
      </w:r>
      <w:r w:rsidR="00597439">
        <w:rPr>
          <w:rFonts w:ascii="SimSun" w:hAnsi="SimSun" w:hint="eastAsia"/>
          <w:color w:val="000000"/>
          <w:sz w:val="21"/>
          <w:szCs w:val="21"/>
        </w:rPr>
        <w:t>(</w:t>
      </w:r>
      <w:r w:rsidRPr="00852DB1">
        <w:rPr>
          <w:rFonts w:ascii="SimSun" w:hAnsi="SimSun" w:hint="eastAsia"/>
          <w:color w:val="000000"/>
          <w:sz w:val="21"/>
          <w:szCs w:val="21"/>
        </w:rPr>
        <w:t>“may”</w:t>
      </w:r>
      <w:r w:rsidR="00597439">
        <w:rPr>
          <w:rFonts w:ascii="SimSun" w:hAnsi="SimSun" w:hint="eastAsia"/>
          <w:color w:val="000000"/>
          <w:sz w:val="21"/>
          <w:szCs w:val="21"/>
        </w:rPr>
        <w:t>)</w:t>
      </w:r>
      <w:r w:rsidRPr="00852DB1">
        <w:rPr>
          <w:rFonts w:ascii="SimSun" w:hAnsi="SimSun" w:hint="eastAsia"/>
          <w:color w:val="000000"/>
          <w:sz w:val="21"/>
          <w:szCs w:val="21"/>
        </w:rPr>
        <w:t>一词的替代使用方面的相同意思。</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color w:val="000000"/>
          <w:sz w:val="21"/>
          <w:szCs w:val="21"/>
        </w:rPr>
        <w:t>厄瓜多尔代表团支持印度有关使用“可以”</w:t>
      </w:r>
      <w:r w:rsidR="00597439">
        <w:rPr>
          <w:rFonts w:ascii="SimSun" w:hAnsi="SimSun" w:hint="eastAsia"/>
          <w:color w:val="000000"/>
          <w:sz w:val="21"/>
          <w:szCs w:val="21"/>
        </w:rPr>
        <w:t>(</w:t>
      </w:r>
      <w:r w:rsidRPr="00852DB1">
        <w:rPr>
          <w:rFonts w:ascii="SimSun" w:hAnsi="SimSun" w:hint="eastAsia"/>
          <w:color w:val="000000"/>
          <w:sz w:val="21"/>
          <w:szCs w:val="21"/>
        </w:rPr>
        <w:t>“may”或“might”</w:t>
      </w:r>
      <w:r w:rsidR="00597439">
        <w:rPr>
          <w:rFonts w:ascii="SimSun" w:hAnsi="SimSun" w:hint="eastAsia"/>
          <w:color w:val="000000"/>
          <w:sz w:val="21"/>
          <w:szCs w:val="21"/>
        </w:rPr>
        <w:t>)</w:t>
      </w:r>
      <w:r w:rsidRPr="00852DB1">
        <w:rPr>
          <w:rFonts w:ascii="SimSun" w:hAnsi="SimSun" w:hint="eastAsia"/>
          <w:color w:val="000000"/>
          <w:sz w:val="21"/>
          <w:szCs w:val="21"/>
        </w:rPr>
        <w:t>一词的提案。提议的条约可以包括互联网上的传输，而委员会只考虑了可见于第5段中的那些可能性。所以，案文将决定着谈判结果。这样，该代表团认为用“可以”</w:t>
      </w:r>
      <w:r w:rsidR="00597439">
        <w:rPr>
          <w:rFonts w:ascii="SimSun" w:hAnsi="SimSun" w:hint="eastAsia"/>
          <w:color w:val="000000"/>
          <w:sz w:val="21"/>
          <w:szCs w:val="21"/>
        </w:rPr>
        <w:t>(</w:t>
      </w:r>
      <w:r w:rsidRPr="00852DB1">
        <w:rPr>
          <w:rFonts w:ascii="SimSun" w:hAnsi="SimSun" w:hint="eastAsia"/>
          <w:color w:val="000000"/>
          <w:sz w:val="21"/>
          <w:szCs w:val="21"/>
        </w:rPr>
        <w:t>“may”或“might”</w:t>
      </w:r>
      <w:r w:rsidR="00597439">
        <w:rPr>
          <w:rFonts w:ascii="SimSun" w:hAnsi="SimSun" w:hint="eastAsia"/>
          <w:color w:val="000000"/>
          <w:sz w:val="21"/>
          <w:szCs w:val="21"/>
        </w:rPr>
        <w:t>)</w:t>
      </w:r>
      <w:r w:rsidRPr="00852DB1">
        <w:rPr>
          <w:rFonts w:ascii="SimSun" w:hAnsi="SimSun" w:hint="eastAsia"/>
          <w:color w:val="000000"/>
          <w:sz w:val="21"/>
          <w:szCs w:val="21"/>
        </w:rPr>
        <w:t>替代“应该”将比较适宜。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日本代表团表态说，B集团倾向于维持案文现状而不作进一步改动，因为这种改动是实质问题，而不是单纯的编辑修改或文字润色问题。委员会应保留主席所提出的原始案文。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瑞士代表团支持日本代表团的意见，认为将案文改为“可以”</w:t>
      </w:r>
      <w:r w:rsidR="00597439">
        <w:rPr>
          <w:rFonts w:ascii="SimSun" w:hAnsi="SimSun" w:hint="eastAsia"/>
          <w:sz w:val="21"/>
          <w:szCs w:val="21"/>
        </w:rPr>
        <w:t>(</w:t>
      </w:r>
      <w:r w:rsidRPr="00852DB1">
        <w:rPr>
          <w:rFonts w:ascii="SimSun" w:hAnsi="SimSun" w:hint="eastAsia"/>
          <w:sz w:val="21"/>
          <w:szCs w:val="21"/>
        </w:rPr>
        <w:t>“may”或“might”</w:t>
      </w:r>
      <w:r w:rsidR="00597439">
        <w:rPr>
          <w:rFonts w:ascii="SimSun" w:hAnsi="SimSun" w:hint="eastAsia"/>
          <w:sz w:val="21"/>
          <w:szCs w:val="21"/>
        </w:rPr>
        <w:t>)</w:t>
      </w:r>
      <w:r w:rsidRPr="00852DB1">
        <w:rPr>
          <w:rFonts w:ascii="SimSun" w:hAnsi="SimSun" w:hint="eastAsia"/>
          <w:sz w:val="21"/>
          <w:szCs w:val="21"/>
        </w:rPr>
        <w:t>会使之失去本意，因而提案应维持主席所提出的形式。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巴西代表团赞同印度和厄瓜多尔代表团的发言。不论是对委员会在那一周审议如何将提议的保护广播组织条约纳入互联网环境时进行的讨论，还是对委员会的未来考虑因素，“可以”</w:t>
      </w:r>
      <w:r w:rsidR="00597439">
        <w:rPr>
          <w:rFonts w:ascii="SimSun" w:hAnsi="SimSun" w:hint="eastAsia"/>
          <w:sz w:val="21"/>
          <w:szCs w:val="21"/>
        </w:rPr>
        <w:t>(</w:t>
      </w:r>
      <w:r w:rsidRPr="00852DB1">
        <w:rPr>
          <w:rFonts w:ascii="SimSun" w:hAnsi="SimSun" w:hint="eastAsia"/>
          <w:sz w:val="21"/>
          <w:szCs w:val="21"/>
        </w:rPr>
        <w:t>“may”</w:t>
      </w:r>
      <w:r w:rsidR="00597439">
        <w:rPr>
          <w:rFonts w:ascii="SimSun" w:hAnsi="SimSun" w:hint="eastAsia"/>
          <w:sz w:val="21"/>
          <w:szCs w:val="21"/>
        </w:rPr>
        <w:t>)</w:t>
      </w:r>
      <w:r w:rsidRPr="00852DB1">
        <w:rPr>
          <w:rFonts w:ascii="SimSun" w:hAnsi="SimSun" w:hint="eastAsia"/>
          <w:sz w:val="21"/>
          <w:szCs w:val="21"/>
        </w:rPr>
        <w:t>一词均可能作出清晰的描述。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欧洲联盟及其成员国代表团表示赞同主席提出的整个妥协性案文。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意大利代表团重复了欧洲联盟及其成员国代表团的发言。从语法上看，保留“可以”</w:t>
      </w:r>
      <w:r w:rsidR="00597439">
        <w:rPr>
          <w:rFonts w:ascii="SimSun" w:hAnsi="SimSun" w:hint="eastAsia"/>
          <w:sz w:val="21"/>
          <w:szCs w:val="21"/>
        </w:rPr>
        <w:t>(</w:t>
      </w:r>
      <w:r w:rsidRPr="00852DB1">
        <w:rPr>
          <w:rFonts w:ascii="SimSun" w:hAnsi="SimSun" w:hint="eastAsia"/>
          <w:sz w:val="21"/>
          <w:szCs w:val="21"/>
        </w:rPr>
        <w:t>“might”</w:t>
      </w:r>
      <w:r w:rsidR="00597439">
        <w:rPr>
          <w:rFonts w:ascii="SimSun" w:hAnsi="SimSun" w:hint="eastAsia"/>
          <w:sz w:val="21"/>
          <w:szCs w:val="21"/>
        </w:rPr>
        <w:t>)</w:t>
      </w:r>
      <w:r w:rsidRPr="00852DB1">
        <w:rPr>
          <w:rFonts w:ascii="SimSun" w:hAnsi="SimSun" w:hint="eastAsia"/>
          <w:sz w:val="21"/>
          <w:szCs w:val="21"/>
        </w:rPr>
        <w:t>一词似乎有些奇怪，因为如果案文改为“</w:t>
      </w:r>
      <w:r w:rsidRPr="00852DB1">
        <w:rPr>
          <w:rFonts w:ascii="SimSun" w:hAnsi="SimSun" w:hint="eastAsia"/>
          <w:color w:val="000000"/>
          <w:sz w:val="21"/>
          <w:szCs w:val="21"/>
        </w:rPr>
        <w:t>那么至少可以包括……”，就失去了意义。该代表团指出，鉴于修饰词“如果”具有足够的变通性，现有案文更为可取。</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波兰代表团表示希望看到案文维持其现有形式。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印度代表团提议删除“可以包括某种未加改变的同时传输”一语。在回应主席的说明时，该代表团称案文中无论何处使用“如果”</w:t>
      </w:r>
      <w:r w:rsidRPr="00852DB1">
        <w:rPr>
          <w:rFonts w:ascii="SimSun" w:hAnsi="SimSun" w:hint="eastAsia"/>
          <w:color w:val="000000"/>
          <w:sz w:val="21"/>
          <w:szCs w:val="21"/>
        </w:rPr>
        <w:t>均让它感到安慰</w:t>
      </w:r>
      <w:r w:rsidRPr="00852DB1">
        <w:rPr>
          <w:rFonts w:ascii="SimSun" w:hAnsi="SimSun" w:hint="eastAsia"/>
          <w:sz w:val="21"/>
          <w:szCs w:val="21"/>
        </w:rPr>
        <w:t>。“如果”一词表明存在将来讨论的事情，而且即使达成一致，这种情况也仅在那时发生。对主席提出的案文需要作出修改，该代表团要求总结中反映出其先前的提案。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美利坚合众国代表团说，它赞同有关保护广播组织的结论维持其现有形式。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白俄罗斯代表团重申它赞同案文维持现状。必要的条件限制被纳入“如果”从句，而“如果包括它们”一语已表明在这一问题上有观点分歧。“应该”从句应包括在内。</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主席指出，附加说明可能是必要的，特别是为了满足印度所表示的关切。</w:t>
      </w:r>
      <w:r w:rsidRPr="00852DB1">
        <w:rPr>
          <w:rFonts w:ascii="SimSun" w:hAnsi="SimSun" w:hint="eastAsia"/>
          <w:color w:val="000000"/>
          <w:sz w:val="21"/>
          <w:szCs w:val="21"/>
        </w:rPr>
        <w:t>对于结论应反映在同时传输是否将受保护问题上的观点分歧这一合理关切，主席表示理解。然而，同时传输是一种可以受到保护的形态这一观点已得到最大范围的支持。关于其</w:t>
      </w:r>
      <w:r w:rsidRPr="00852DB1">
        <w:rPr>
          <w:rFonts w:ascii="SimSun" w:hAnsi="SimSun" w:hint="eastAsia"/>
          <w:sz w:val="21"/>
          <w:szCs w:val="21"/>
        </w:rPr>
        <w:t>他主题，委员会已就互联网上的传输是否受保护进行了广泛讨论。主席指出，由于委员会可能决定不保护互联网上的传输，其结果是整个保护问题可能得以解决，因而委员会不承担什么义务。主席希望这能在一定程度上给那些反对案文维持现状的成员国带来安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要求阐明是否将对案文作出任何改动。该代表团已提出其他多处修改，例如就受益人。此外，在安排讨论保护广播组织的两天期间，委员会没有讨论有关受益人的问题，甚至没有对该术语加以界定。而且，已有一些代表团要求解决有关“传统广播组织和网络广播组织”与“传统意义上的广播组织和网络广播组织”两个术语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欧洲联盟及其成员国代表团建议主席就印度提出的特殊观点提供一项书面提案，以便所有代表团可以对案文可能如何修改</w:t>
      </w:r>
      <w:r w:rsidR="00597439">
        <w:rPr>
          <w:rFonts w:ascii="SimSun" w:hAnsi="SimSun" w:hint="eastAsia"/>
          <w:sz w:val="21"/>
          <w:szCs w:val="21"/>
        </w:rPr>
        <w:t>(</w:t>
      </w:r>
      <w:r w:rsidRPr="00852DB1">
        <w:rPr>
          <w:rFonts w:ascii="SimSun" w:hAnsi="SimSun" w:hint="eastAsia"/>
          <w:sz w:val="21"/>
          <w:szCs w:val="21"/>
        </w:rPr>
        <w:t>如果非改不可的话</w:t>
      </w:r>
      <w:r w:rsidR="00597439">
        <w:rPr>
          <w:rFonts w:ascii="SimSun" w:hAnsi="SimSun" w:hint="eastAsia"/>
          <w:sz w:val="21"/>
          <w:szCs w:val="21"/>
        </w:rPr>
        <w:t>)</w:t>
      </w:r>
      <w:r w:rsidRPr="00852DB1">
        <w:rPr>
          <w:rFonts w:ascii="SimSun" w:hAnsi="SimSun" w:hint="eastAsia"/>
          <w:sz w:val="21"/>
          <w:szCs w:val="21"/>
        </w:rPr>
        <w:t>有一个概念。</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主席建议接受印度有关“受益人”一词的意见，以避免出现某些代表团表示合理关切的情况。主席提议补充“</w:t>
      </w:r>
      <w:r w:rsidR="00597439">
        <w:rPr>
          <w:rFonts w:ascii="SimSun" w:hAnsi="SimSun" w:hint="eastAsia"/>
          <w:sz w:val="21"/>
          <w:szCs w:val="21"/>
        </w:rPr>
        <w:t>(</w:t>
      </w:r>
      <w:r w:rsidRPr="00852DB1">
        <w:rPr>
          <w:rFonts w:ascii="SimSun" w:hAnsi="SimSun" w:hint="eastAsia"/>
          <w:sz w:val="21"/>
          <w:szCs w:val="21"/>
        </w:rPr>
        <w:t>有待界定</w:t>
      </w:r>
      <w:r w:rsidR="00597439">
        <w:rPr>
          <w:rFonts w:ascii="SimSun" w:hAnsi="SimSun" w:hint="eastAsia"/>
          <w:sz w:val="21"/>
          <w:szCs w:val="21"/>
        </w:rPr>
        <w:t>)</w:t>
      </w:r>
      <w:r w:rsidRPr="00852DB1">
        <w:rPr>
          <w:rFonts w:ascii="SimSun" w:hAnsi="SimSun" w:hint="eastAsia"/>
          <w:sz w:val="21"/>
          <w:szCs w:val="21"/>
        </w:rPr>
        <w:t>”一语。主席还建议，像美利坚合众国代表团已提议的那样，纳入“传输</w:t>
      </w:r>
      <w:r w:rsidR="00597439">
        <w:rPr>
          <w:rFonts w:ascii="SimSun" w:hAnsi="SimSun" w:hint="eastAsia"/>
          <w:sz w:val="21"/>
          <w:szCs w:val="21"/>
        </w:rPr>
        <w:t>(</w:t>
      </w:r>
      <w:r w:rsidRPr="00852DB1">
        <w:rPr>
          <w:rFonts w:ascii="SimSun" w:hAnsi="SimSun" w:hint="eastAsia"/>
          <w:sz w:val="21"/>
          <w:szCs w:val="21"/>
        </w:rPr>
        <w:t>有待界定</w:t>
      </w:r>
      <w:r w:rsidR="00597439">
        <w:rPr>
          <w:rFonts w:ascii="SimSun" w:hAnsi="SimSun" w:hint="eastAsia"/>
          <w:sz w:val="21"/>
          <w:szCs w:val="21"/>
        </w:rPr>
        <w:t>)</w:t>
      </w:r>
      <w:r w:rsidRPr="00852DB1">
        <w:rPr>
          <w:rFonts w:ascii="SimSun" w:hAnsi="SimSun" w:hint="eastAsia"/>
          <w:sz w:val="21"/>
          <w:szCs w:val="21"/>
        </w:rPr>
        <w:t>”一语。主席还抽时间考虑了印度建议的补充段落问题并草拟了一段文字，他希望这一段被印度和其他代表团认为是可以接受的。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秘书处宣读提议的文字如下：“</w:t>
      </w:r>
      <w:r w:rsidRPr="00852DB1">
        <w:rPr>
          <w:rFonts w:ascii="SimSun" w:hAnsi="SimSun" w:hint="eastAsia"/>
          <w:color w:val="000000"/>
          <w:sz w:val="21"/>
          <w:szCs w:val="21"/>
        </w:rPr>
        <w:t>关于第9条，提出了有关在受益人取得的权利范围内禁止对互联网上的信号进行未经授权的转播的问题。”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主席解释说，草拟这一段的意图是以一种不暗示已达成共同谅解的方式纳入印度提出的主题。该提案仅反映印度代表团的发言，而并未改动该文件的实质内容。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主席呼吁印度和其他代表团接受整个妥协方案。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印度代表团说明它可以接受提案，但要求主席作出它已提出的最后一项修改。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欧洲联盟及其成员国代表团说，本着建设性的妥协精神，它可以同意印度的最后提案。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主席宣布，如果没有任何反对意见，案文即被通过。然后主席将主题转到有关图书馆和档案馆的限制和例外问题上。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说明，它仅建议作两处较小的改动：第18段，往下五行，以“其中”从句开始，“可以”一词没有必要而应予删除。然后，关于第21段，该代表团希望看到在“工作文件”一语之后加上“和提交的其他提案”一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巴西代表团要求对第14段加以阐明。第一句提到委员会应履行的</w:t>
      </w:r>
      <w:r w:rsidRPr="00852DB1">
        <w:rPr>
          <w:rFonts w:ascii="SimSun" w:hAnsi="SimSun" w:hint="eastAsia"/>
          <w:color w:val="000000"/>
          <w:sz w:val="21"/>
          <w:szCs w:val="21"/>
        </w:rPr>
        <w:t>授权。</w:t>
      </w:r>
      <w:r w:rsidRPr="00852DB1">
        <w:rPr>
          <w:rFonts w:ascii="SimSun" w:hAnsi="SimSun" w:hint="eastAsia"/>
          <w:sz w:val="21"/>
          <w:szCs w:val="21"/>
        </w:rPr>
        <w:t>第二句指出，一些成员国也表示了对讨论国内法、能力建设、技术援助、研究开发和国内经验交流的兴趣。该代表团认为“一些成员国”一语给人的印象是：很多代表团的看法均不同于会议期间实际采用的以案文为基础的工作方法。在这一方面，该代表团要求在结论中提到那些希望讨论国内法、能力建设</w:t>
      </w:r>
      <w:r w:rsidR="00597439">
        <w:rPr>
          <w:rFonts w:ascii="SimSun" w:hAnsi="SimSun" w:hint="eastAsia"/>
          <w:sz w:val="21"/>
          <w:szCs w:val="21"/>
        </w:rPr>
        <w:t>(</w:t>
      </w:r>
      <w:r w:rsidRPr="00852DB1">
        <w:rPr>
          <w:rFonts w:ascii="SimSun" w:hAnsi="SimSun" w:hint="eastAsia"/>
          <w:sz w:val="21"/>
          <w:szCs w:val="21"/>
        </w:rPr>
        <w:t>这些主题不同于以案文为基础的谈判</w:t>
      </w:r>
      <w:r w:rsidR="00597439">
        <w:rPr>
          <w:rFonts w:ascii="SimSun" w:hAnsi="SimSun" w:hint="eastAsia"/>
          <w:sz w:val="21"/>
          <w:szCs w:val="21"/>
        </w:rPr>
        <w:t>)</w:t>
      </w:r>
      <w:r w:rsidRPr="00852DB1">
        <w:rPr>
          <w:rFonts w:ascii="SimSun" w:hAnsi="SimSun" w:hint="eastAsia"/>
          <w:sz w:val="21"/>
          <w:szCs w:val="21"/>
        </w:rPr>
        <w:t>的成员国，以便对已进行的讨论作一个清晰的描述。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主席要求巴西代表团准确地阐明它所建议作出的修改。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巴西代表团提议，将那些要求讨论它们认为属于委员会</w:t>
      </w:r>
      <w:r w:rsidRPr="00852DB1">
        <w:rPr>
          <w:rFonts w:ascii="SimSun" w:hAnsi="SimSun" w:hint="eastAsia"/>
          <w:color w:val="000000"/>
          <w:sz w:val="21"/>
          <w:szCs w:val="21"/>
        </w:rPr>
        <w:t>授权的</w:t>
      </w:r>
      <w:r w:rsidRPr="00852DB1">
        <w:rPr>
          <w:rFonts w:ascii="SimSun" w:hAnsi="SimSun" w:hint="eastAsia"/>
          <w:sz w:val="21"/>
          <w:szCs w:val="21"/>
        </w:rPr>
        <w:t>其他活动的成员国列举出来，以替代“一些成员国”一语。该代表团认为委员会应履行已在例会上明确拟定的</w:t>
      </w:r>
      <w:r w:rsidRPr="00852DB1">
        <w:rPr>
          <w:rFonts w:ascii="SimSun" w:hAnsi="SimSun" w:hint="eastAsia"/>
          <w:color w:val="000000"/>
          <w:sz w:val="21"/>
          <w:szCs w:val="21"/>
        </w:rPr>
        <w:t>授权</w:t>
      </w:r>
      <w:r w:rsidRPr="00852DB1">
        <w:rPr>
          <w:rFonts w:ascii="SimSun" w:hAnsi="SimSun" w:hint="eastAsia"/>
          <w:sz w:val="21"/>
          <w:szCs w:val="21"/>
        </w:rPr>
        <w:t>。代表团认为成员国之间已就以案文为基础的方法达成一致。如果某些成员国以涉及其他类讨论的方式解释委员会的</w:t>
      </w:r>
      <w:r w:rsidRPr="00852DB1">
        <w:rPr>
          <w:rFonts w:ascii="SimSun" w:hAnsi="SimSun" w:hint="eastAsia"/>
          <w:color w:val="000000"/>
          <w:sz w:val="21"/>
          <w:szCs w:val="21"/>
        </w:rPr>
        <w:t>授权</w:t>
      </w:r>
      <w:r w:rsidRPr="00852DB1">
        <w:rPr>
          <w:rFonts w:ascii="SimSun" w:hAnsi="SimSun" w:hint="eastAsia"/>
          <w:sz w:val="21"/>
          <w:szCs w:val="21"/>
        </w:rPr>
        <w:t>，对这些国家应加以指明。凡涉及委员会的决定时笼统地提到“成员国”，就会给人以讨论已在那一周进行的错误印象。就第18段而言，第一句提到更新有关图书馆和档案馆的研究工作。第二句提到已有成员国要求进行有关博物馆的限制和例外的新研究。该代表团要求对这一问题加以阐明。关于美利坚合众国代表团提出的建议，特别是有关第21段和</w:t>
      </w:r>
      <w:r w:rsidRPr="00852DB1">
        <w:rPr>
          <w:rFonts w:ascii="SimSun" w:hAnsi="SimSun" w:hint="eastAsia"/>
          <w:color w:val="000000"/>
          <w:sz w:val="21"/>
          <w:szCs w:val="21"/>
        </w:rPr>
        <w:t>“工作文件将是委员会在其第二十七届会议上所承担的以案文为基础的未来工作的根据”一句的建议，这一句清楚地反</w:t>
      </w:r>
      <w:r w:rsidRPr="00852DB1">
        <w:rPr>
          <w:rFonts w:ascii="SimSun" w:hAnsi="SimSun" w:hint="eastAsia"/>
          <w:sz w:val="21"/>
          <w:szCs w:val="21"/>
        </w:rPr>
        <w:t>映了委员会在那一周进行的讨论和委员会的</w:t>
      </w:r>
      <w:r w:rsidRPr="00852DB1">
        <w:rPr>
          <w:rFonts w:ascii="SimSun" w:hAnsi="SimSun" w:hint="eastAsia"/>
          <w:color w:val="000000"/>
          <w:sz w:val="21"/>
          <w:szCs w:val="21"/>
        </w:rPr>
        <w:t>授权</w:t>
      </w:r>
      <w:r w:rsidRPr="00852DB1">
        <w:rPr>
          <w:rFonts w:ascii="SimSun" w:hAnsi="SimSun" w:hint="eastAsia"/>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特立尼达和多巴哥代表团代表其本国就图书馆和档案馆的限制和例外表态说，它可以同意美利坚合众国和巴西代表团提议作出的修改。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欧洲联盟及其成员国代表团就第14段建议，从“一些成员国也表示了对……的兴趣”一句中删去“也”字。第16段最后一句改为：“这些研究将用作委员会的信息和工作资源。”在回应巴西代表团的建议</w:t>
      </w:r>
      <w:r w:rsidR="00597439">
        <w:rPr>
          <w:rFonts w:ascii="SimSun" w:hAnsi="SimSun" w:hint="eastAsia"/>
          <w:sz w:val="21"/>
          <w:szCs w:val="21"/>
        </w:rPr>
        <w:t>(</w:t>
      </w:r>
      <w:r w:rsidRPr="00852DB1">
        <w:rPr>
          <w:rFonts w:ascii="SimSun" w:hAnsi="SimSun" w:hint="eastAsia"/>
          <w:sz w:val="21"/>
          <w:szCs w:val="21"/>
        </w:rPr>
        <w:t>将那些已表示对讨论国内法感兴趣的成员国列出</w:t>
      </w:r>
      <w:r w:rsidR="00597439">
        <w:rPr>
          <w:rFonts w:ascii="SimSun" w:hAnsi="SimSun" w:hint="eastAsia"/>
          <w:sz w:val="21"/>
          <w:szCs w:val="21"/>
        </w:rPr>
        <w:t>)</w:t>
      </w:r>
      <w:r w:rsidRPr="00852DB1">
        <w:rPr>
          <w:rFonts w:ascii="SimSun" w:hAnsi="SimSun" w:hint="eastAsia"/>
          <w:sz w:val="21"/>
          <w:szCs w:val="21"/>
        </w:rPr>
        <w:t>时，欧洲联盟及其成员国代表团指出，欧洲联盟的二十八个成员国将需要逐一列举出来。</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加拿大代表团转到提及博物馆的问题上，并要求委员会更新有关研究。Crews博士在那一方面已进行很多基础工作，可以作为更新研究的基础</w:t>
      </w:r>
      <w:r w:rsidRPr="00852DB1">
        <w:rPr>
          <w:rFonts w:ascii="SimSun" w:hAnsi="SimSun" w:hint="eastAsia"/>
          <w:color w:val="000000"/>
          <w:sz w:val="21"/>
          <w:szCs w:val="21"/>
        </w:rPr>
        <w:t>。在考虑附录时，Crews博士论述了图书馆和档案馆问题，他还考虑了博物馆问题。同样可能有机会更新已就</w:t>
      </w:r>
      <w:r w:rsidRPr="00852DB1">
        <w:rPr>
          <w:rFonts w:ascii="SimSun" w:hAnsi="SimSun" w:hint="eastAsia"/>
          <w:sz w:val="21"/>
          <w:szCs w:val="21"/>
        </w:rPr>
        <w:t>那一问题进行的工作，然后可能还有机会作一分析。</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厄瓜多尔代表团提议就第1段将美利坚合众国的提案改为：“</w:t>
      </w:r>
      <w:r w:rsidRPr="00852DB1">
        <w:rPr>
          <w:rFonts w:ascii="SimSun" w:hAnsi="SimSun" w:hint="eastAsia"/>
          <w:color w:val="000000"/>
          <w:sz w:val="21"/>
          <w:szCs w:val="21"/>
        </w:rPr>
        <w:t>包含各项新案文提案的工作文件将是以案文为基础的未来工作的一个根据。”这样一种草案将很好地反映妥协</w:t>
      </w:r>
      <w:r w:rsidRPr="00852DB1">
        <w:rPr>
          <w:rFonts w:ascii="SimSun" w:hAnsi="SimSun" w:hint="eastAsia"/>
          <w:sz w:val="21"/>
          <w:szCs w:val="21"/>
        </w:rPr>
        <w:t>精神。至于对第16段中包含的有关博物馆的限制和例外的研究，使该代表团印象深刻的是：例会要求进行的有关其他残疾人的研究以能够获取适当的资源为条件，而有关博物馆的研究</w:t>
      </w:r>
      <w:r w:rsidR="00597439">
        <w:rPr>
          <w:rFonts w:ascii="SimSun" w:hAnsi="SimSun" w:hint="eastAsia"/>
          <w:sz w:val="21"/>
          <w:szCs w:val="21"/>
        </w:rPr>
        <w:t>(</w:t>
      </w:r>
      <w:r w:rsidRPr="00852DB1">
        <w:rPr>
          <w:rFonts w:ascii="SimSun" w:hAnsi="SimSun" w:hint="eastAsia"/>
          <w:sz w:val="21"/>
          <w:szCs w:val="21"/>
        </w:rPr>
        <w:t>并未作为研究来讨论</w:t>
      </w:r>
      <w:r w:rsidR="00597439">
        <w:rPr>
          <w:rFonts w:ascii="SimSun" w:hAnsi="SimSun" w:hint="eastAsia"/>
          <w:sz w:val="21"/>
          <w:szCs w:val="21"/>
        </w:rPr>
        <w:t>)</w:t>
      </w:r>
      <w:r w:rsidRPr="00852DB1">
        <w:rPr>
          <w:rFonts w:ascii="SimSun" w:hAnsi="SimSun" w:hint="eastAsia"/>
          <w:sz w:val="21"/>
          <w:szCs w:val="21"/>
        </w:rPr>
        <w:t>却是一项不附任何条件的义务。该代表团希望得知采取不同做法的理由。</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欧洲联盟及其成员国代表团指出，在</w:t>
      </w:r>
      <w:r w:rsidRPr="00852DB1">
        <w:rPr>
          <w:rFonts w:ascii="SimSun" w:hAnsi="SimSun" w:hint="eastAsia"/>
          <w:color w:val="000000"/>
          <w:sz w:val="21"/>
          <w:szCs w:val="21"/>
        </w:rPr>
        <w:t>就两个有关限制和例外的主题作出结</w:t>
      </w:r>
      <w:r w:rsidRPr="00852DB1">
        <w:rPr>
          <w:rFonts w:ascii="SimSun" w:hAnsi="SimSun" w:hint="eastAsia"/>
          <w:sz w:val="21"/>
          <w:szCs w:val="21"/>
        </w:rPr>
        <w:t>论时均未提到任何许可，并要求在两个主题中均纳入这一概念。该代表团想要确定：在有关研究和教育机构的限制和例外方面也包含许可。</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美利坚合众国代表团感谢厄瓜多尔代表团就第21段提出妥协提案，并补充说它完全赞同该提案。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阿尔及利亚代表团就两点作了发言。第一，关于第13段，已达成一致的动词是“回忆”</w:t>
      </w:r>
      <w:r w:rsidR="00597439">
        <w:rPr>
          <w:rFonts w:ascii="SimSun" w:hAnsi="SimSun" w:hint="eastAsia"/>
          <w:sz w:val="21"/>
          <w:szCs w:val="21"/>
        </w:rPr>
        <w:t>(</w:t>
      </w:r>
      <w:r w:rsidRPr="00852DB1">
        <w:rPr>
          <w:rFonts w:ascii="SimSun" w:hAnsi="SimSun" w:hint="eastAsia"/>
          <w:sz w:val="21"/>
          <w:szCs w:val="21"/>
        </w:rPr>
        <w:t>“recalled”</w:t>
      </w:r>
      <w:r w:rsidR="00597439">
        <w:rPr>
          <w:rFonts w:ascii="SimSun" w:hAnsi="SimSun" w:hint="eastAsia"/>
          <w:sz w:val="21"/>
          <w:szCs w:val="21"/>
        </w:rPr>
        <w:t>)</w:t>
      </w:r>
      <w:r w:rsidRPr="00852DB1">
        <w:rPr>
          <w:rFonts w:ascii="SimSun" w:hAnsi="SimSun" w:hint="eastAsia"/>
          <w:sz w:val="21"/>
          <w:szCs w:val="21"/>
        </w:rPr>
        <w:t>而不是“提醒”</w:t>
      </w:r>
      <w:r w:rsidR="00597439">
        <w:rPr>
          <w:rFonts w:ascii="SimSun" w:hAnsi="SimSun" w:hint="eastAsia"/>
          <w:sz w:val="21"/>
          <w:szCs w:val="21"/>
        </w:rPr>
        <w:t>(</w:t>
      </w:r>
      <w:r w:rsidRPr="00852DB1">
        <w:rPr>
          <w:rFonts w:ascii="SimSun" w:hAnsi="SimSun" w:hint="eastAsia"/>
          <w:sz w:val="21"/>
          <w:szCs w:val="21"/>
        </w:rPr>
        <w:t>“reminded”</w:t>
      </w:r>
      <w:r w:rsidR="00597439">
        <w:rPr>
          <w:rFonts w:ascii="SimSun" w:hAnsi="SimSun" w:hint="eastAsia"/>
          <w:sz w:val="21"/>
          <w:szCs w:val="21"/>
        </w:rPr>
        <w:t>)</w:t>
      </w:r>
      <w:r w:rsidRPr="00852DB1">
        <w:rPr>
          <w:rFonts w:ascii="SimSun" w:hAnsi="SimSun" w:hint="eastAsia"/>
          <w:sz w:val="21"/>
          <w:szCs w:val="21"/>
        </w:rPr>
        <w:t>，案文应作出相应修改。第二，该代表团在回应欧洲联盟及其成员国代表团有关研究的提案时已非常清楚地阐明，这些研究将仅用作委员会的信息资源，而当时没有一个代表团反对和提议修改该提案。该代表团希望案文维持主席提出时的状态，而不是补充“工作资源”这一概念。</w:t>
      </w:r>
    </w:p>
    <w:p w:rsidR="00597439" w:rsidRDefault="00852DB1" w:rsidP="00EF6317">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秘书处对会议中就这一问题提出的提案作了总结。</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巴西代表团在就有关第14段的建议作出反应时，感谢欧洲联盟及其成员国代表团提出其提案，指出它在那一方面可以变通一些。该代表团不反对在总结中补充提及欧洲联盟及其成员国代表团已表示对讨论国内法的兴趣。“一些成员国”一语并未反映委员会的讨论。作为一种妥协，该代表团可以同意主席提出的</w:t>
      </w:r>
      <w:r w:rsidRPr="00852DB1">
        <w:rPr>
          <w:rFonts w:ascii="SimSun" w:hAnsi="SimSun" w:hint="eastAsia"/>
          <w:color w:val="000000"/>
          <w:sz w:val="21"/>
          <w:szCs w:val="21"/>
        </w:rPr>
        <w:t>案文，并支持厄瓜多尔代表团有关第21段的提案。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美利坚合众国代表团说，它仍然不理解巴西代表团有关第14段的发言。虽然同意欧洲联盟及其成员国代表团有关删除“也”字的提议，但仍然认为委员会应保留主席的原始</w:t>
      </w:r>
      <w:r w:rsidRPr="00852DB1">
        <w:rPr>
          <w:rFonts w:ascii="SimSun" w:hAnsi="SimSun" w:hint="eastAsia"/>
          <w:color w:val="000000"/>
          <w:sz w:val="21"/>
          <w:szCs w:val="21"/>
        </w:rPr>
        <w:t>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表态说，关于第16段，它认为如果引入研究，它们就是工作资源。这样一种方式可能对第21段造成混淆。这些研究可能提供对不同代表团有用的信息，但未必成为委员会的工作文件。该代表团要求加拿大和欧洲联盟及其成员国代表团对其各自提案进一步加以阐明。</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欧洲联盟及其成员国代表团就第14段提议采用“相当多的成员国”一语。该代表团认为逐一列举成员国并不适宜。</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巴西代表团说，欧洲联盟参加了SCCR和其他委员会的讨论。该代表团的建议旨在就委员会的讨论提供一份事实报告。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美利坚合众国代表团询问巴西代表团：是否可能采取一项删除“关于履行该项</w:t>
      </w:r>
      <w:r w:rsidRPr="00852DB1">
        <w:rPr>
          <w:rFonts w:ascii="SimSun" w:hAnsi="SimSun" w:hint="eastAsia"/>
          <w:color w:val="000000"/>
          <w:sz w:val="21"/>
          <w:szCs w:val="21"/>
        </w:rPr>
        <w:t>授权”的方案，以便将该句改成“一些成员国也表示了”或“一些成员国也表示了对讨论国内法</w:t>
      </w:r>
      <w:r w:rsidRPr="00852DB1">
        <w:rPr>
          <w:rFonts w:ascii="SimSun" w:hAnsi="SimSun" w:hint="eastAsia"/>
          <w:sz w:val="21"/>
          <w:szCs w:val="21"/>
        </w:rPr>
        <w:t>的兴趣”。</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感谢美利坚合众国代表团提出其提案。该代表团认为纳入“一些成员国”或指出很多成员国参加了该讨论，会造成所有代表团均出席SCCR下一届会议的错误印象。为这一想法辩护的集团已得到确认，因此该代表团认为在案文中指出欧洲联盟及其成员国代表团，或列出实际上抱有这一兴趣的代表团将更为准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希腊代表团表态说，它不理解巴西代表团提出其提案的理由，并认为列出有关代表团的名单并不适宜。委员会应维持现有行文。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欧洲联盟及其成员国代表团说明，关于该特殊问题，它并未获得</w:t>
      </w:r>
      <w:r w:rsidRPr="00852DB1">
        <w:rPr>
          <w:rFonts w:ascii="SimSun" w:hAnsi="SimSun" w:hint="eastAsia"/>
          <w:color w:val="000000"/>
          <w:sz w:val="21"/>
          <w:szCs w:val="21"/>
        </w:rPr>
        <w:t>授权</w:t>
      </w:r>
      <w:r w:rsidRPr="00852DB1">
        <w:rPr>
          <w:rFonts w:ascii="SimSun" w:hAnsi="SimSun" w:hint="eastAsia"/>
          <w:sz w:val="21"/>
          <w:szCs w:val="21"/>
        </w:rPr>
        <w:t>同意在案文中纳入一份列出或挑出本联盟成员国的名单。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白俄罗斯代表团代表本国发言，支持欧洲联盟及其成员国代表团表述的观点。该代表团觉得在结论中列出特定国家并不适宜，并认为编制这样一份名单很困难。该代表团建议维持主席的原始案文。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认为，“一些成员国”一语并不表示有明确数目的很多国家，而是反映一些成员国持有正在讨论的这一观点。委员会没有义务提到成员国的名称，而且无论如何，将编撰出的一份会议报告将使成员国有可能确认“一些成员国”一语所涵盖的那些国家。</w:t>
      </w:r>
    </w:p>
    <w:p w:rsidR="00597439" w:rsidRPr="00EF6317"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EF6317">
        <w:rPr>
          <w:rFonts w:ascii="SimSun" w:hAnsi="SimSun" w:hint="eastAsia"/>
          <w:color w:val="000000"/>
          <w:sz w:val="21"/>
          <w:szCs w:val="21"/>
        </w:rPr>
        <w:t>厄瓜多尔代表团说明，第14段中的要点是：关于使委员会有可能遵从大会授权的措施的性质有一个讨论。这一要点已在第14段第一部分中准确地反映出来，其中提到：“关于适宜的国际法律文书</w:t>
      </w:r>
      <w:r w:rsidR="00597439" w:rsidRPr="00EF6317">
        <w:rPr>
          <w:rFonts w:ascii="SimSun" w:hAnsi="SimSun" w:hint="eastAsia"/>
          <w:color w:val="000000"/>
          <w:sz w:val="21"/>
          <w:szCs w:val="21"/>
        </w:rPr>
        <w:t>(</w:t>
      </w:r>
      <w:r w:rsidRPr="00EF6317">
        <w:rPr>
          <w:rFonts w:ascii="SimSun" w:hAnsi="SimSun" w:hint="eastAsia"/>
          <w:color w:val="000000"/>
          <w:sz w:val="21"/>
          <w:szCs w:val="21"/>
        </w:rPr>
        <w:t>不论是示范法、共同建议书、条约和/或其他形式</w:t>
      </w:r>
      <w:r w:rsidR="00597439" w:rsidRPr="00EF6317">
        <w:rPr>
          <w:rFonts w:ascii="SimSun" w:hAnsi="SimSun" w:hint="eastAsia"/>
          <w:color w:val="000000"/>
          <w:sz w:val="21"/>
          <w:szCs w:val="21"/>
        </w:rPr>
        <w:t>)</w:t>
      </w:r>
      <w:r w:rsidRPr="00EF6317">
        <w:rPr>
          <w:rFonts w:ascii="SimSun" w:hAnsi="SimSun" w:hint="eastAsia"/>
          <w:color w:val="000000"/>
          <w:sz w:val="21"/>
          <w:szCs w:val="21"/>
        </w:rPr>
        <w:t>的性质，表述有不同的观点。”已引起巴西和欧洲联盟及其成员国代表团之间产生分歧的案文完全可以删除。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阿尔及利亚代表团赞同厄瓜多尔代表团有关删除第14段第二句的提案。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欧洲联盟及其成员国代表团重申，它坚持要求纳入正在讨论的这一句。这一句已被纳入主席的草案，而除了“成员国”后面的“也”字外，该代表团对主席的措辞感到满意。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主席以第21段作为开端，宣布美利坚合众国和厄瓜多尔代表团之间已形成妥协方案。基于这一情况，主席提议将厄瓜多尔建议的一句</w:t>
      </w:r>
      <w:r w:rsidR="00597439">
        <w:rPr>
          <w:rFonts w:ascii="SimSun" w:hAnsi="SimSun" w:hint="eastAsia"/>
          <w:sz w:val="21"/>
          <w:szCs w:val="21"/>
        </w:rPr>
        <w:t>(</w:t>
      </w:r>
      <w:r w:rsidRPr="00852DB1">
        <w:rPr>
          <w:rFonts w:ascii="SimSun" w:hAnsi="SimSun" w:hint="eastAsia"/>
          <w:sz w:val="21"/>
          <w:szCs w:val="21"/>
        </w:rPr>
        <w:t>包含新案文提案</w:t>
      </w:r>
      <w:r w:rsidR="00597439">
        <w:rPr>
          <w:rFonts w:ascii="SimSun" w:hAnsi="SimSun" w:hint="eastAsia"/>
          <w:sz w:val="21"/>
          <w:szCs w:val="21"/>
        </w:rPr>
        <w:t>)</w:t>
      </w:r>
      <w:r w:rsidRPr="00852DB1">
        <w:rPr>
          <w:rFonts w:ascii="SimSun" w:hAnsi="SimSun" w:hint="eastAsia"/>
          <w:sz w:val="21"/>
          <w:szCs w:val="21"/>
        </w:rPr>
        <w:t>纳入第21段。关于第18段，主席认为</w:t>
      </w:r>
      <w:r w:rsidRPr="00852DB1">
        <w:rPr>
          <w:rFonts w:ascii="SimSun" w:hAnsi="SimSun" w:hint="eastAsia"/>
          <w:color w:val="000000"/>
          <w:sz w:val="21"/>
          <w:szCs w:val="21"/>
        </w:rPr>
        <w:t>从草案的角度来看，</w:t>
      </w:r>
      <w:r w:rsidRPr="00852DB1">
        <w:rPr>
          <w:rFonts w:ascii="SimSun" w:hAnsi="SimSun" w:hint="eastAsia"/>
          <w:sz w:val="21"/>
          <w:szCs w:val="21"/>
        </w:rPr>
        <w:t>删去“可以”并加进“起到重要作用”一语的提案</w:t>
      </w:r>
      <w:r w:rsidRPr="00852DB1">
        <w:rPr>
          <w:rFonts w:ascii="SimSun" w:hAnsi="SimSun" w:hint="eastAsia"/>
          <w:color w:val="000000"/>
          <w:sz w:val="21"/>
          <w:szCs w:val="21"/>
        </w:rPr>
        <w:t>反映了他要表达的想法。主席建议从第18段中删去“可以”而保留“起到”一词。关于第16段，其中已提到对有关博物馆的限制和例外的研究，而就这一问题发言的代表团注意到：案文中没有明确提到对整个例会的这一主题的讨论。已有的一项提案是：委员会应直接删除这一提法，并接受加拿大提出的删除有关博物馆的一段的提案。在形成妥协方案的过程中，还有一项提案是：委员会应指出更新KennethCrews博士起草的报告将涵盖这一主题，因为原始报告中提到了博物馆。关于建议在最后一句中补充“和工作”三字并未达成共识。在没有得到支持的情况下，主席考虑“信息资源”应予保留，而委员会理应以另一种方式使用这些信息，或在其工作中吸收这些信息。鉴于委员会可以决定在其以后的工作中不受限制地吸收这些成果，主席请欧洲联盟及其成员国代表团考虑收回其补充“和工作”三字的建议而保留“信息资源”一语。关于第14段，“也”字可以从案文中删除。争论最大的问题最终成为“一些成员国”一语的使用。使用“一些”是为了明确不止一个国家表示有兴趣。主席澄清说，“一些”这个词并非指很多国家、多数国家或达成共识。关于使用“回忆”还是“提醒”，不同代表团表述了对立的观点。主席要求变通一些，因为核查两个用语的含义将很重要。主席对提出的这些提案作了总结。</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同意厄瓜多尔和阿尔及利亚代表团有关删除第14段第二句的建议。该代表团当然同意列出实际表示有兴趣的成员国或指出有关集团。此外，为了确保达成妥协，该代表团也可以接受美利坚合众国代表团的建议，即删除以“关于履行该项</w:t>
      </w:r>
      <w:r w:rsidRPr="00852DB1">
        <w:rPr>
          <w:rFonts w:ascii="SimSun" w:hAnsi="SimSun" w:hint="eastAsia"/>
          <w:color w:val="000000"/>
          <w:sz w:val="21"/>
          <w:szCs w:val="21"/>
        </w:rPr>
        <w:t>授权</w:t>
      </w:r>
      <w:r w:rsidRPr="00852DB1">
        <w:rPr>
          <w:rFonts w:ascii="SimSun" w:hAnsi="SimSun" w:hint="eastAsia"/>
          <w:sz w:val="21"/>
          <w:szCs w:val="21"/>
        </w:rPr>
        <w:t>”开始的一句的第一部分。</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埃及代表团不希望案文给人一种印象，即在SCCR有关限制和例外的</w:t>
      </w:r>
      <w:r w:rsidRPr="00852DB1">
        <w:rPr>
          <w:rFonts w:ascii="SimSun" w:hAnsi="SimSun" w:hint="eastAsia"/>
          <w:color w:val="000000"/>
          <w:sz w:val="21"/>
          <w:szCs w:val="21"/>
        </w:rPr>
        <w:t>授权上之所以</w:t>
      </w:r>
      <w:r w:rsidRPr="00852DB1">
        <w:rPr>
          <w:rFonts w:ascii="SimSun" w:hAnsi="SimSun" w:hint="eastAsia"/>
          <w:sz w:val="21"/>
          <w:szCs w:val="21"/>
        </w:rPr>
        <w:t>存在不同意见，完全是因为在法律文书的性质上存在观点分歧。另外可能有一个包括国内经验交流和讨论技术援助的领域。该代表团阐明，后一个领域无疑不是它希望这一段所反映的理解。一种可能的解决方案是将这些不同想法分开，这样第一段可以反映在有关文书的性质上存在观点分歧的认识，然后第二段可以尝试反映欧洲联盟及其成员国的代表团有关额外问题的要求。</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厄瓜多尔代表团认为，美利坚合众国代表团提出的妥协方案是一条正确的出路。</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欧洲联盟及其成员国代表团对主席表示感谢，并宣布它可以基于主席的提案加入到共识中。该代表团阐明它支持主席就案文提出的所有提案。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按主席的理解，鉴于欧洲联盟及其成员国代表团表现出的灵活性，第16段中将不会补充“和工作”三字。第18段中将删除“可以”一词。厄瓜多尔代表团有关第21段的提案将被接受。关于第14段，主席的</w:t>
      </w:r>
      <w:r w:rsidRPr="00852DB1">
        <w:rPr>
          <w:rFonts w:ascii="SimSun" w:hAnsi="SimSun" w:hint="eastAsia"/>
          <w:color w:val="000000"/>
          <w:sz w:val="21"/>
          <w:szCs w:val="21"/>
        </w:rPr>
        <w:t>提案</w:t>
      </w:r>
      <w:r w:rsidRPr="00852DB1">
        <w:rPr>
          <w:rFonts w:ascii="SimSun" w:hAnsi="SimSun" w:hint="eastAsia"/>
          <w:sz w:val="21"/>
          <w:szCs w:val="21"/>
        </w:rPr>
        <w:t>已促成巴西代表团作出了表现灵活性的反应，这一反应</w:t>
      </w:r>
      <w:r w:rsidRPr="00852DB1">
        <w:rPr>
          <w:rFonts w:ascii="SimSun" w:hAnsi="SimSun" w:hint="eastAsia"/>
          <w:color w:val="000000"/>
          <w:sz w:val="21"/>
          <w:szCs w:val="21"/>
        </w:rPr>
        <w:t>是就美利坚合众国代表团有关从第二句中删除“关于履行该项授权”一语的提案作出的。该提案已得到厄瓜多尔代表团的赞同，而且是巴西代表团认为将涵盖其关切的三项选择之一。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提议，以“尽管其他成员国或其他代表团对此并未表示同意”的形式对第14段第二句末尾作出修改。该代表团表态说，非洲集团需要一项条约而不是对国内经验的讨论，而且并未同意该段中描述的提案。补充新案文将阐明现实，那就是一些成员国为履行</w:t>
      </w:r>
      <w:r w:rsidRPr="00852DB1">
        <w:rPr>
          <w:rFonts w:ascii="SimSun" w:hAnsi="SimSun" w:hint="eastAsia"/>
          <w:color w:val="000000"/>
          <w:sz w:val="21"/>
          <w:szCs w:val="21"/>
        </w:rPr>
        <w:t>授权</w:t>
      </w:r>
      <w:r w:rsidRPr="00852DB1">
        <w:rPr>
          <w:rFonts w:ascii="SimSun" w:hAnsi="SimSun" w:hint="eastAsia"/>
          <w:sz w:val="21"/>
          <w:szCs w:val="21"/>
        </w:rPr>
        <w:t>而希望讨论国内法、能力建设、技术援助、研究开发和国内经验交流问题，而其他成员国未对该方法表示同意。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欧洲联盟及其成员国代表团感谢阿尔及利亚代表团提出创造性的解决方案，并本着妥协精神同意该方案。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巴西代表团说，其实它倾向于美利坚合众国代表团的建议，但本着妥协精神，它将接受阿尔及利亚代表团代表非洲集团提出的提案。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感谢阿尔及利亚代表团提出一项提供解决方案的建议，并说明有待解决的最后一个问题是使用“回忆”还是“提醒”。主席简要地说明，其提案中使用的“提醒”一词参照了经2012年大会接受的术语。主席说明那已是大会的决定，因此其中使用的任何术语均不能变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阿尔及利亚代表团要求秘书处对第16段以及该段将如何行文加以阐明。</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秘书处就第16段说明，第一句将予以保留并增加一处澄清，以使该句变成：“秘书处被要求筹划对Kenneth Crews博士撰写的有关图书馆和档案馆的版权限制和例外</w:t>
      </w:r>
      <w:r w:rsidR="00597439">
        <w:rPr>
          <w:rFonts w:ascii="SimSun" w:hAnsi="SimSun" w:hint="eastAsia"/>
          <w:sz w:val="21"/>
          <w:szCs w:val="21"/>
        </w:rPr>
        <w:t>(</w:t>
      </w:r>
      <w:r w:rsidRPr="00852DB1">
        <w:rPr>
          <w:rFonts w:ascii="SimSun" w:hAnsi="SimSun" w:hint="eastAsia"/>
          <w:sz w:val="21"/>
          <w:szCs w:val="21"/>
        </w:rPr>
        <w:t>包括博物馆问题</w:t>
      </w:r>
      <w:r w:rsidR="00597439">
        <w:rPr>
          <w:rFonts w:ascii="SimSun" w:hAnsi="SimSun" w:hint="eastAsia"/>
          <w:sz w:val="21"/>
          <w:szCs w:val="21"/>
        </w:rPr>
        <w:t>)</w:t>
      </w:r>
      <w:r w:rsidRPr="00852DB1">
        <w:rPr>
          <w:rFonts w:ascii="SimSun" w:hAnsi="SimSun" w:hint="eastAsia"/>
          <w:sz w:val="21"/>
          <w:szCs w:val="21"/>
        </w:rPr>
        <w:t>的研究予以更新。”第二句将完全删除。这样第三句成为：“这些研究将用作委员会的信息资源。”</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厄瓜多尔代表团要求委员会不要将有关图书馆和档案馆的研究与有关博物馆的研究混为一谈。该代表团说它不反对有关博物馆的研究，但认为那是一个需要另外处理的问题。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主席指出第一句中没有提到博物馆。此外，Crews博士可以自行决定在其更新的研究中纳入以上内容。主席提议所有提到博物馆的文字索性删除。</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阿尔及利亚代表团同意删除所有提到博物馆的文字，但要求保留“以他的撰写不会延迟关于限制和例外这一议项的讨论为条件”一语，该代表团解释说这一议项适合于所有安排进行的研究。</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美利坚合众国代表团说，就博物馆的限制和例外而言，它可以在包含“不会延迟有关</w:t>
      </w:r>
      <w:r w:rsidRPr="00852DB1">
        <w:rPr>
          <w:rFonts w:ascii="SimSun" w:hAnsi="SimSun" w:hint="eastAsia"/>
          <w:color w:val="000000"/>
          <w:sz w:val="21"/>
          <w:szCs w:val="21"/>
        </w:rPr>
        <w:t>图书馆和档案馆的</w:t>
      </w:r>
      <w:r w:rsidRPr="00852DB1">
        <w:rPr>
          <w:rFonts w:ascii="SimSun" w:hAnsi="SimSun" w:hint="eastAsia"/>
          <w:sz w:val="21"/>
          <w:szCs w:val="21"/>
        </w:rPr>
        <w:t>限制和例外这一议项的讨论”的这一行上变通一些。</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阿尔及利亚代表团表态说，这些原则应适用于所有研究，而不仅仅适用于有关博物馆的限制和例外的研究。为了更加清楚起见，整个句子可能需要重新表述。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主席阐明，句子的行文并非仅适应某一特定研究。主席提议第16段因所有这些改动而需要重新安排行文。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秘书处宣读该段行文如下：</w:t>
      </w:r>
      <w:r w:rsidRPr="00852DB1">
        <w:rPr>
          <w:rFonts w:ascii="SimSun" w:hAnsi="SimSun" w:hint="eastAsia"/>
          <w:color w:val="000000"/>
          <w:sz w:val="21"/>
          <w:szCs w:val="21"/>
        </w:rPr>
        <w:t>“秘书处被要求筹划对Kenneth Crews博士撰写的有关图书馆和档案馆的版权限制和例外的研究</w:t>
      </w:r>
      <w:r w:rsidR="00597439">
        <w:rPr>
          <w:rFonts w:ascii="SimSun" w:hAnsi="SimSun" w:hint="eastAsia"/>
          <w:color w:val="000000"/>
          <w:sz w:val="21"/>
          <w:szCs w:val="21"/>
        </w:rPr>
        <w:t>(</w:t>
      </w:r>
      <w:r w:rsidRPr="00852DB1">
        <w:rPr>
          <w:rFonts w:ascii="SimSun" w:hAnsi="SimSun" w:hint="eastAsia"/>
          <w:color w:val="000000"/>
          <w:sz w:val="21"/>
          <w:szCs w:val="21"/>
        </w:rPr>
        <w:t>文件SCCR/17/2</w:t>
      </w:r>
      <w:r w:rsidR="00597439">
        <w:rPr>
          <w:rFonts w:ascii="SimSun" w:hAnsi="SimSun" w:hint="eastAsia"/>
          <w:color w:val="000000"/>
          <w:sz w:val="21"/>
          <w:szCs w:val="21"/>
        </w:rPr>
        <w:t>)</w:t>
      </w:r>
      <w:r w:rsidRPr="00852DB1">
        <w:rPr>
          <w:rFonts w:ascii="SimSun" w:hAnsi="SimSun" w:hint="eastAsia"/>
          <w:color w:val="000000"/>
          <w:sz w:val="21"/>
          <w:szCs w:val="21"/>
        </w:rPr>
        <w:t>予以更新，并被要求筹划另一项有关博物馆的限制和例外的研究。不言而喻，</w:t>
      </w:r>
      <w:r w:rsidRPr="00852DB1">
        <w:rPr>
          <w:rFonts w:ascii="SimSun" w:hAnsi="SimSun" w:hint="eastAsia"/>
          <w:sz w:val="21"/>
          <w:szCs w:val="21"/>
        </w:rPr>
        <w:t>这些</w:t>
      </w:r>
      <w:r w:rsidRPr="00852DB1">
        <w:rPr>
          <w:rFonts w:ascii="SimSun" w:hAnsi="SimSun" w:hint="eastAsia"/>
          <w:color w:val="000000"/>
          <w:sz w:val="21"/>
          <w:szCs w:val="21"/>
        </w:rPr>
        <w:t>研究的撰写不会延迟有关图书馆和档案馆的限制和例外这一议项的讨论。这些研究将用作委员会的信息资源。”</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主席询问是否所有代表团均同意所作的这些修改并支持第二部分整体。在指出没有反对意见之后，主席宣布结论的第二部分已通过，</w:t>
      </w:r>
      <w:r w:rsidRPr="00852DB1">
        <w:rPr>
          <w:rFonts w:ascii="SimSun" w:hAnsi="SimSun" w:hint="eastAsia"/>
          <w:color w:val="000000"/>
          <w:sz w:val="21"/>
          <w:szCs w:val="21"/>
        </w:rPr>
        <w:t>并请代表们为讨论有关其他残疾人的最后一部分自由发表观点。</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巴西代表团要求采用已就第14段达成一致的相同方案对第24段予以更新，因为第24段具有与第14段相同的结构。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欧洲联盟及其成员国代表团感谢巴西代表团提出其提案，并询问将如何准确表述案文。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秘书处说明案文将表述为：“</w:t>
      </w:r>
      <w:r w:rsidRPr="00852DB1">
        <w:rPr>
          <w:rFonts w:ascii="SimSun" w:hAnsi="SimSun" w:hint="eastAsia"/>
          <w:color w:val="000000"/>
          <w:sz w:val="21"/>
          <w:szCs w:val="21"/>
        </w:rPr>
        <w:t>关于适宜的国际法律文书的性质有不同的观点表述。关于履行该项授权，一些成员国表示了对讨论国内法、能力建设、技术援助、研究开发和国内经验交流的兴趣，尽管其他代表团并未表示同意。”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欧洲联盟及其成员国代表团表示它可以同意所提议的案文。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巴西代表团提议使用“尽管其他成员国”一语，以便有一个平行结构，以及完全使用阿尔及利亚代表团已就案文第二部分提议使用的相同行文。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欧洲联盟及其成员国代表团表示赞同采用平行表述方法。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认为，将“理解”一词置于第23段中并不适当，该句表述为：“委员会理解有关教育的限制和例外的主题具有重要性。”该代表团并不觉得委员会是“理解”，而坚持保留“同意……具有重要性”一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欧洲联盟及其成员国代表团认为，它就总结的第二部分提出的许可问题实际上在第三部分的案文中并未涉及</w:t>
      </w:r>
      <w:r w:rsidRPr="00852DB1">
        <w:rPr>
          <w:rFonts w:ascii="SimSun" w:hAnsi="SimSun" w:hint="eastAsia"/>
          <w:color w:val="000000"/>
          <w:sz w:val="21"/>
          <w:szCs w:val="21"/>
        </w:rPr>
        <w:t>。该代表团希望看到在适宜的地方上补充提到许可</w:t>
      </w:r>
      <w:r w:rsidRPr="00852DB1">
        <w:rPr>
          <w:rFonts w:ascii="SimSun" w:hAnsi="SimSun" w:hint="eastAsia"/>
          <w:sz w:val="21"/>
          <w:szCs w:val="21"/>
        </w:rPr>
        <w:t>。该代表团也像阿尔及利亚代表团一样关心“理解”一词的使用，并希望将它从第23段中删除。此外，关于第27段中“临时工作文件将通告委员会将在第二十七届会议上承担的以案文为基础的未来工作”一句，该代表团认为在该案文上并未像有关图书馆和档案馆的案文那样达成一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在就欧洲联盟及其成员国代表团有关第27段的要求作出反应时说，它认为主席提供的案文的意思是准确的。考虑到已有一份案文提交委员会，以及委员会已决定下面进行以案文为基础的谈判，该代表团不倾向于支持将该文件说成并非委员会的未来工作的根据这一建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color w:val="000000"/>
          <w:sz w:val="21"/>
          <w:szCs w:val="21"/>
        </w:rPr>
        <w:t>厄瓜多尔代表团赞同巴西代表团的发言，只要委员会正在审议的案文所反映的提案取自世界知识产权组织集团</w:t>
      </w:r>
      <w:r w:rsidR="00597439">
        <w:rPr>
          <w:rFonts w:ascii="SimSun" w:hAnsi="SimSun" w:hint="eastAsia"/>
          <w:color w:val="000000"/>
          <w:sz w:val="21"/>
          <w:szCs w:val="21"/>
        </w:rPr>
        <w:t>(</w:t>
      </w:r>
      <w:r w:rsidRPr="00852DB1">
        <w:rPr>
          <w:rFonts w:ascii="SimSun" w:hAnsi="SimSun" w:hint="eastAsia"/>
          <w:color w:val="000000"/>
          <w:sz w:val="21"/>
          <w:szCs w:val="21"/>
        </w:rPr>
        <w:t>如非洲集团</w:t>
      </w:r>
      <w:r w:rsidR="00597439">
        <w:rPr>
          <w:rFonts w:ascii="SimSun" w:hAnsi="SimSun" w:hint="eastAsia"/>
          <w:color w:val="000000"/>
          <w:sz w:val="21"/>
          <w:szCs w:val="21"/>
        </w:rPr>
        <w:t>)</w:t>
      </w:r>
      <w:r w:rsidRPr="00852DB1">
        <w:rPr>
          <w:rFonts w:ascii="SimSun" w:hAnsi="SimSun" w:hint="eastAsia"/>
          <w:color w:val="000000"/>
          <w:sz w:val="21"/>
          <w:szCs w:val="21"/>
        </w:rPr>
        <w:t>所提议的条约，或厄瓜多尔代表团所提议的条约。因此，该代表团认为，只要案文反映了正式提交的提案，它就成为委员会以</w:t>
      </w:r>
      <w:r w:rsidRPr="00852DB1">
        <w:rPr>
          <w:rFonts w:ascii="SimSun" w:hAnsi="SimSun" w:hint="eastAsia"/>
          <w:sz w:val="21"/>
          <w:szCs w:val="21"/>
        </w:rPr>
        <w:t>案文为基础的讨论的根据。</w:t>
      </w:r>
    </w:p>
    <w:p w:rsidR="00597439" w:rsidRPr="00EF6317"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EF6317">
        <w:rPr>
          <w:rFonts w:ascii="SimSun" w:hAnsi="SimSun" w:hint="eastAsia"/>
          <w:sz w:val="21"/>
          <w:szCs w:val="21"/>
        </w:rPr>
        <w:t>巴西代表团要求欧洲联盟及其成员国代表团对其有关“许可”一词的要求加以阐明。该代表团不能理解为什么欧洲联盟及其成员国代表团希望补充所提议的措辞。该代表团认为，在图书馆和档案馆的背景下，许可方案是就图书馆出借的特定主题提到的。该代表团认为，就委员会实际上有过涉及图书馆和档案馆的中间发言而言，这一说法还是准确的。至于欧洲联盟及其成员国代表团是否认为有过涉及教育和研究机构许可方案的讨论，该委员会希望这一方面得到阐明。</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欧洲联盟及其成员国代表团说，它认为委员会正在处理相关的并应给予同等对待的问题。此外，许可方案在教育和研究机构的背景下是可行的，因而应在讨论中反映出来。</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说，关于第23段，它可以赞同主席提出的草案。不然，也可以使用另一术语，例如“承认”。关于第27段，该代表团回忆说，在SCCR第二十五届会议的结论第12段中，委员会已就继续进行有关该文件的以案文为基础的工作达成一致。关于建议该文件作为以案文为基础的未来工作的根据，该代表团指出草案中提到“一个根据”</w:t>
      </w:r>
      <w:r w:rsidR="00597439">
        <w:rPr>
          <w:rFonts w:ascii="SimSun" w:hAnsi="SimSun" w:hint="eastAsia"/>
          <w:sz w:val="21"/>
          <w:szCs w:val="21"/>
        </w:rPr>
        <w:t>(</w:t>
      </w:r>
      <w:r w:rsidRPr="00852DB1">
        <w:rPr>
          <w:rFonts w:ascii="SimSun" w:hAnsi="SimSun" w:hint="eastAsia"/>
          <w:sz w:val="21"/>
          <w:szCs w:val="21"/>
        </w:rPr>
        <w:t>“a basis”</w:t>
      </w:r>
      <w:r w:rsidR="00597439">
        <w:rPr>
          <w:rFonts w:ascii="SimSun" w:hAnsi="SimSun" w:hint="eastAsia"/>
          <w:sz w:val="21"/>
          <w:szCs w:val="21"/>
        </w:rPr>
        <w:t>)</w:t>
      </w:r>
      <w:r w:rsidRPr="00852DB1">
        <w:rPr>
          <w:rFonts w:ascii="SimSun" w:hAnsi="SimSun" w:hint="eastAsia"/>
          <w:sz w:val="21"/>
          <w:szCs w:val="21"/>
        </w:rPr>
        <w:t>而不是“根据”</w:t>
      </w:r>
      <w:r w:rsidR="00597439">
        <w:rPr>
          <w:rFonts w:ascii="SimSun" w:hAnsi="SimSun" w:hint="eastAsia"/>
          <w:sz w:val="21"/>
          <w:szCs w:val="21"/>
        </w:rPr>
        <w:t>(</w:t>
      </w:r>
      <w:r w:rsidRPr="00852DB1">
        <w:rPr>
          <w:rFonts w:ascii="SimSun" w:hAnsi="SimSun" w:hint="eastAsia"/>
          <w:sz w:val="21"/>
          <w:szCs w:val="21"/>
        </w:rPr>
        <w:t>“the basis”</w:t>
      </w:r>
      <w:r w:rsidR="00597439">
        <w:rPr>
          <w:rFonts w:ascii="SimSun" w:hAnsi="SimSun" w:hint="eastAsia"/>
          <w:sz w:val="21"/>
          <w:szCs w:val="21"/>
        </w:rPr>
        <w:t>)</w:t>
      </w:r>
      <w:r w:rsidRPr="00852DB1">
        <w:rPr>
          <w:rFonts w:ascii="SimSun" w:hAnsi="SimSun" w:hint="eastAsia"/>
          <w:sz w:val="21"/>
          <w:szCs w:val="21"/>
        </w:rPr>
        <w:t>。该代表团提议，这样一种解决方法提供了变通性并满足了欧洲联盟及其成员国代表团的关切。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赞同欧洲联盟及其成员国代表团有关补充提到许可方案的发言。该代表团提议，许可方案的提及应加进文件最后一页第24段的第一行，案文成为：“一些成员国表示了对讨论国内法、许可方案、能力建设……的兴趣。”</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欧洲联盟及其成员国代表团说明，它很在意埃及代表团提出的理由，并说有关句子通过替换定冠词“the”就变得可以接受了。该代表团说明这一句将成为：“临时工作文</w:t>
      </w:r>
      <w:r w:rsidRPr="00852DB1">
        <w:rPr>
          <w:rFonts w:ascii="SimSun" w:hAnsi="SimSun" w:hint="eastAsia"/>
          <w:color w:val="000000"/>
          <w:sz w:val="21"/>
          <w:szCs w:val="21"/>
        </w:rPr>
        <w:t>件将是所承担的以案文为基础的未来工作的一个根据。”</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主席通报说，欧洲联盟及其成员国代表团已表示对第27段的关切，但该代表团又说它对替换定冠词“the”感到满意。在指出没有反对意见之后</w:t>
      </w:r>
      <w:r w:rsidR="00924110">
        <w:rPr>
          <w:rFonts w:ascii="SimSun" w:hAnsi="SimSun" w:hint="eastAsia"/>
          <w:sz w:val="21"/>
          <w:szCs w:val="21"/>
        </w:rPr>
        <w:t>，</w:t>
      </w:r>
      <w:r w:rsidRPr="00852DB1">
        <w:rPr>
          <w:rFonts w:ascii="SimSun" w:hAnsi="SimSun" w:hint="eastAsia"/>
          <w:sz w:val="21"/>
          <w:szCs w:val="21"/>
        </w:rPr>
        <w:t>主席决定替换定冠词“the”。主席指出，巴西代表团已提醒委员会：在作为讨论一部分的一个特定问题中已提到许可，但其他代表团已表示许可一直是被指明的备选方案之一。主席宣布没有开列题目名单的问题，因为对这些题目已作过评论。关于第23段，主席指出，鉴于有代表团表示出关切，埃及代表团提出的方案可能是一条出路。主席请代表们考虑使用“承认”而不是“同意”一词，以便与埃及代表团的提案保持一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巴西代表团在就美利坚合众国代表团的提案</w:t>
      </w:r>
      <w:r w:rsidR="00597439">
        <w:rPr>
          <w:rFonts w:ascii="SimSun" w:hAnsi="SimSun" w:hint="eastAsia"/>
          <w:sz w:val="21"/>
          <w:szCs w:val="21"/>
        </w:rPr>
        <w:t>(</w:t>
      </w:r>
      <w:r w:rsidRPr="00852DB1">
        <w:rPr>
          <w:rFonts w:ascii="SimSun" w:hAnsi="SimSun" w:hint="eastAsia"/>
          <w:sz w:val="21"/>
          <w:szCs w:val="21"/>
        </w:rPr>
        <w:t>有关教育和研究机构的限制和例外的讨论框架内的许可方案</w:t>
      </w:r>
      <w:r w:rsidR="00597439">
        <w:rPr>
          <w:rFonts w:ascii="SimSun" w:hAnsi="SimSun" w:hint="eastAsia"/>
          <w:sz w:val="21"/>
          <w:szCs w:val="21"/>
        </w:rPr>
        <w:t>)</w:t>
      </w:r>
      <w:r w:rsidRPr="00852DB1">
        <w:rPr>
          <w:rFonts w:ascii="SimSun" w:hAnsi="SimSun" w:hint="eastAsia"/>
          <w:sz w:val="21"/>
          <w:szCs w:val="21"/>
        </w:rPr>
        <w:t>作出反应时表态说，它或许可以同意美利坚合众国代表团的提案，条件是阐明某些成员国对履行</w:t>
      </w:r>
      <w:r w:rsidRPr="00852DB1">
        <w:rPr>
          <w:rFonts w:ascii="SimSun" w:hAnsi="SimSun" w:hint="eastAsia"/>
          <w:color w:val="000000"/>
          <w:sz w:val="21"/>
          <w:szCs w:val="21"/>
        </w:rPr>
        <w:t>授权有</w:t>
      </w:r>
      <w:r w:rsidRPr="00852DB1">
        <w:rPr>
          <w:rFonts w:ascii="SimSun" w:hAnsi="SimSun" w:hint="eastAsia"/>
          <w:sz w:val="21"/>
          <w:szCs w:val="21"/>
        </w:rPr>
        <w:t>不同的理解。该代表团补充说，许可方案不在赋予委员会的</w:t>
      </w:r>
      <w:r w:rsidRPr="00852DB1">
        <w:rPr>
          <w:rFonts w:ascii="SimSun" w:hAnsi="SimSun" w:hint="eastAsia"/>
          <w:color w:val="000000"/>
          <w:sz w:val="21"/>
          <w:szCs w:val="21"/>
        </w:rPr>
        <w:t>授权的</w:t>
      </w:r>
      <w:r w:rsidRPr="00852DB1">
        <w:rPr>
          <w:rFonts w:ascii="SimSun" w:hAnsi="SimSun" w:hint="eastAsia"/>
          <w:sz w:val="21"/>
          <w:szCs w:val="21"/>
        </w:rPr>
        <w:t>范围内。</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表示支持该提案，并在没有任何反对意见的情况下宣布结论第三部分已通过。主席指出有两小段需要考虑，并宣布委员会将考虑这两段包括的议项。这一题目已与区域协调人讨论过，但需要作为议程的一部分加以审议。主席介绍了有关利益攸关方平台的议项，指出SCCR/26/5和SCCR/26/7两份文件可以在委员会的网页上获得。秘书处将提供有关利益攸关方的背景信息。</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秘书处说明，SCCR四年前成立了所谓利益攸关方平台，视障者的代表、出版商和被</w:t>
      </w:r>
      <w:r w:rsidRPr="00852DB1">
        <w:rPr>
          <w:rFonts w:ascii="SimSun" w:hAnsi="SimSun" w:hint="eastAsia"/>
          <w:color w:val="000000"/>
          <w:sz w:val="21"/>
          <w:szCs w:val="21"/>
        </w:rPr>
        <w:t>授权</w:t>
      </w:r>
      <w:r w:rsidRPr="00852DB1">
        <w:rPr>
          <w:rFonts w:ascii="SimSun" w:hAnsi="SimSun" w:hint="eastAsia"/>
          <w:sz w:val="21"/>
          <w:szCs w:val="21"/>
        </w:rPr>
        <w:t>实体的代表均参与其中。成立利益攸关方平台的目的是为致力于向一种总体局面过渡，这种局面将有助于实施《马拉喀什视障者条约》，并将提供无障碍作品的跨境转换。秘书处说明，利益攸关方平台正在三个主要项目上发挥作用：发展中国家为发展被授权实体和建设出版能力的能力建设；具有公信力的中介机构全球资源无障碍</w:t>
      </w:r>
      <w:r w:rsidR="00597439">
        <w:rPr>
          <w:rFonts w:ascii="SimSun" w:hAnsi="SimSun" w:hint="eastAsia"/>
          <w:sz w:val="21"/>
          <w:szCs w:val="21"/>
        </w:rPr>
        <w:t>(</w:t>
      </w:r>
      <w:r w:rsidRPr="00852DB1">
        <w:rPr>
          <w:rFonts w:ascii="SimSun" w:hAnsi="SimSun" w:hint="eastAsia"/>
          <w:sz w:val="21"/>
          <w:szCs w:val="21"/>
        </w:rPr>
        <w:t>TIGAR）数据库</w:t>
      </w:r>
      <w:r w:rsidR="00597439">
        <w:rPr>
          <w:rFonts w:ascii="SimSun" w:hAnsi="SimSun" w:hint="eastAsia"/>
          <w:sz w:val="21"/>
          <w:szCs w:val="21"/>
        </w:rPr>
        <w:t>(</w:t>
      </w:r>
      <w:r w:rsidRPr="00852DB1">
        <w:rPr>
          <w:rFonts w:ascii="SimSun" w:hAnsi="SimSun" w:hint="eastAsia"/>
          <w:sz w:val="21"/>
          <w:szCs w:val="21"/>
        </w:rPr>
        <w:t>主机设在世界知识产权组织的一种平台，采用协助无障碍格式作品的跨境转换的ICT解决方案）；包容性出版项目</w:t>
      </w:r>
      <w:r w:rsidR="00597439">
        <w:rPr>
          <w:rFonts w:ascii="SimSun" w:hAnsi="SimSun" w:hint="eastAsia"/>
          <w:sz w:val="21"/>
          <w:szCs w:val="21"/>
        </w:rPr>
        <w:t>(</w:t>
      </w:r>
      <w:r w:rsidRPr="00852DB1">
        <w:rPr>
          <w:rFonts w:ascii="SimSun" w:hAnsi="SimSun" w:hint="eastAsia"/>
          <w:sz w:val="21"/>
          <w:szCs w:val="21"/>
        </w:rPr>
        <w:t>其目的在于确保所出版的作品自始就是无障碍的）。利益攸关方平台在过去三年一直在这些项目上发挥作用，前述两份文件报告了有关这些项目的讨论。秘书处指出这些文件当前仅仅是已进行的工作的报告，指出它们张贴在网站上并可以与会议文件一并获得。</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阿尔及利亚代表团就第28段询问：主席是否已结束关于结论第三部分的讨论。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主席指出，有关第28段的问题仍然需要讨论。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阿尔及利亚代表团说明，它希望它的发言与即将作出的宣布相一致，而不是与结论相一致。</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主席请各代表团对宣布互联网上提供的有关利益攸关方平台的报告作出评论，并愿意听取阿尔及利亚代表团的意见。</w:t>
      </w:r>
    </w:p>
    <w:p w:rsidR="00597439" w:rsidRPr="00EF6317"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阿尔及利亚代表团要求获得更多有关利益攸关方平台的活动的信息，重</w:t>
      </w:r>
      <w:r w:rsidRPr="00EF6317">
        <w:rPr>
          <w:rFonts w:ascii="SimSun" w:hAnsi="SimSun" w:hint="eastAsia"/>
          <w:sz w:val="21"/>
          <w:szCs w:val="21"/>
        </w:rPr>
        <w:t>申非常重要的是：在这一框架内进行的工作并不妨碍《马拉喀什视障者条约》的实施而是与之相一</w:t>
      </w:r>
      <w:r w:rsidRPr="00852DB1">
        <w:rPr>
          <w:rFonts w:ascii="SimSun" w:hAnsi="SimSun" w:hint="eastAsia"/>
          <w:sz w:val="21"/>
          <w:szCs w:val="21"/>
        </w:rPr>
        <w:t>致</w:t>
      </w:r>
      <w:r w:rsidR="00597439">
        <w:rPr>
          <w:rFonts w:ascii="SimSun" w:hAnsi="SimSun" w:hint="eastAsia"/>
          <w:sz w:val="21"/>
          <w:szCs w:val="21"/>
        </w:rPr>
        <w:t>(</w:t>
      </w:r>
      <w:r w:rsidRPr="00852DB1">
        <w:rPr>
          <w:rFonts w:ascii="SimSun" w:hAnsi="SimSun" w:hint="eastAsia"/>
          <w:sz w:val="21"/>
          <w:szCs w:val="21"/>
        </w:rPr>
        <w:t>就世界知识产权组织与视障者的关系而言，该条约是优先考虑的事情）。</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由于这些报告将不会被修订或通过，主席表示，关于这一题目是否另有评论作出并不确定。主席说明，在委员会下一届会议上，一旦报告和文件经审议完毕即可能采取进一步的行动。主席提交了第28段和第29段的案文，以供在“其他问题”的标题下进行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阿尔及利亚代表团指出委员会没有考虑这些报告的内容，并希望明确这一事实将记录在结论中。该代表团建议案文的开端为：“在未考虑报告内容的情况下，主席宣布……”。</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接受了阿尔及利亚的提案，宣读案文如下：“主席宣布，在SCCR第二十六届会议上未进行讨论的利益攸关方平台的报告、文件SCCR/16/5和SCCR/26/7，可以在SCCR第二十六届会议的网页上获得。”在指出没有反对意见之后，主席宣布“其他问题”这一部分通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厄瓜多尔代表团提议，</w:t>
      </w:r>
      <w:r w:rsidRPr="00852DB1">
        <w:rPr>
          <w:rFonts w:ascii="SimSun" w:hAnsi="SimSun" w:hint="eastAsia"/>
          <w:color w:val="000000"/>
          <w:sz w:val="21"/>
          <w:szCs w:val="21"/>
        </w:rPr>
        <w:t>在阐明将安排两天讨论有关限制和例外的议项这一段之后，加进“首先讨论图书馆和档案</w:t>
      </w:r>
      <w:r w:rsidRPr="00852DB1">
        <w:rPr>
          <w:rFonts w:ascii="SimSun" w:hAnsi="SimSun" w:hint="eastAsia"/>
          <w:sz w:val="21"/>
          <w:szCs w:val="21"/>
        </w:rPr>
        <w:t>馆问题”一语，</w:t>
      </w:r>
      <w:r w:rsidRPr="00852DB1">
        <w:rPr>
          <w:rFonts w:ascii="SimSun" w:hAnsi="SimSun" w:hint="eastAsia"/>
          <w:color w:val="000000"/>
          <w:sz w:val="21"/>
          <w:szCs w:val="21"/>
        </w:rPr>
        <w:t>但以在各项限制和例外的范围内首先讨论图书馆问题为条件。</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巴西代表团在提到有关图书馆和档案馆</w:t>
      </w:r>
      <w:r w:rsidRPr="00852DB1">
        <w:rPr>
          <w:rFonts w:ascii="SimSun" w:hAnsi="SimSun" w:hint="eastAsia"/>
          <w:color w:val="000000"/>
          <w:sz w:val="21"/>
          <w:szCs w:val="21"/>
        </w:rPr>
        <w:t>的限制和例外的会间会议的第</w:t>
      </w:r>
      <w:r w:rsidRPr="00852DB1">
        <w:rPr>
          <w:rFonts w:ascii="SimSun" w:hAnsi="SimSun" w:hint="eastAsia"/>
          <w:sz w:val="21"/>
          <w:szCs w:val="21"/>
        </w:rPr>
        <w:t>30段最后一部分时，表示希望纳入已在SCCR第二十五届会议上达成一致的以下案文：“包括考虑在SCCR第二十七届和第二十八届会议之间，召开三天有关图书馆和档案馆的限制和例外的会间会议，目标是在SCCR第二十八届会议之前向大会提交有关图书馆和档案馆的限制和例外的建议书。”该代表团重申，已在SCCR先前的会议上达成一致的就是这一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欧洲联盟及其成员国代表团解释说，它认为现有案文更为可取，不过它已注意到厄瓜多尔代表团的建议，并认为没有理由不使案文更加确切一些。</w:t>
      </w:r>
    </w:p>
    <w:p w:rsidR="00597439" w:rsidRDefault="00852DB1" w:rsidP="00EF6317">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波兰代表团表示希望以现有形式保留主席提出的案文。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美利坚合众国代表团表示希望以现有形式保留主席提出的案文，但吸收厄瓜多尔代表团的意见，即在安排讨论限制和例外的两天期间应首先讨论图书馆和档案馆问题。</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主席要求厄瓜多尔代表团阐明其建议，询问加进的是不是“首先讨论图书馆和档案馆问题”一语。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厄瓜多尔代表团解释说，它提出的案文是：“将安排两天讨论有关限制和例外的议项，首先讨论图书馆和档案馆问题，安排一天半讨论结论的编撰。”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日本代表团表示赞同欧洲联盟及其成员国和美利坚合众国代表团建议修改有关会间会议的措辞。</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白俄罗斯代表团赞同厄瓜多尔代表团的提案，但希望以主席提议的形式保留其他案文。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埃及代表团赞同厄瓜多尔代表团有关补充“首先讨论图书馆和档案馆问题”一语的提案。该代表团说，它理解某些代表团希望保留案文的现有形式，并提议补充引用或提到SCCR第二十五届会议的结论。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主席认为关于厄瓜多尔代表团的提案已达成一致。就第二个问题而言，几个代表团已表示支持主席提出的案文。然而，先前拟定的</w:t>
      </w:r>
      <w:r w:rsidRPr="00852DB1">
        <w:rPr>
          <w:rFonts w:ascii="SimSun" w:hAnsi="SimSun" w:hint="eastAsia"/>
          <w:color w:val="000000"/>
          <w:sz w:val="21"/>
          <w:szCs w:val="21"/>
        </w:rPr>
        <w:t>授权</w:t>
      </w:r>
      <w:r w:rsidRPr="00852DB1">
        <w:rPr>
          <w:rFonts w:ascii="SimSun" w:hAnsi="SimSun" w:hint="eastAsia"/>
          <w:sz w:val="21"/>
          <w:szCs w:val="21"/>
        </w:rPr>
        <w:t>的问题被提了出来。在这一问题上，主席请巴西代表团表现出一定变通性，因为这一问题在案文的其他部分也被提到。</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巴西代表团感谢埃及代表团作出了努力，并说明为了遵守在委员会第二十八届会议之前提出有关限制和例外的建议书的最后期限</w:t>
      </w:r>
      <w:r w:rsidR="00597439">
        <w:rPr>
          <w:rFonts w:ascii="SimSun" w:hAnsi="SimSun" w:hint="eastAsia"/>
          <w:sz w:val="21"/>
          <w:szCs w:val="21"/>
        </w:rPr>
        <w:t>(</w:t>
      </w:r>
      <w:r w:rsidRPr="00852DB1">
        <w:rPr>
          <w:rFonts w:ascii="SimSun" w:hAnsi="SimSun" w:hint="eastAsia"/>
          <w:sz w:val="21"/>
          <w:szCs w:val="21"/>
        </w:rPr>
        <w:t>如SCCR第二十五届会议的决定所述），将召开有关限制和例外的会间会议。所有代表团均被要求在SCCR第二十五届会议之前，考虑是否在SCCR第二十六届和第二十七届会议之间就这一项召开会间会议。该代表团说明，全体成员国在SCCR第二十五届会议上已一致同意委员会将参照这一最后期限。该代表团指出，GRULAC集团在SCCR第二十六届会议上已就召开会间会议提出一项提案，得到非洲集团赞同。</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特立尼达和多巴哥代表团提议，可以使行文变得更加协调和更加清楚，阐明必须以某种方式提及召开会间会议，或提及已在SCCR第二十五届会议上达成的一致意见。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阿尔及利亚代表团表示赞同特立尼达和多巴哥代表团的发言。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波兰代表团指出，关于召开会间会议并未达成一致意见，而几个代表团在那一方面表达了反对意见。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欧洲联盟及其成员国代表团赞同波兰代表团的发言。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埃及代表团以提及SCCR第二十五届会议结论的形式提出了一项妥协方案。提及召开会间会议的想法也被提了出来。这样一种提及并不意味着已作出一项决定，而只是指对有关问题已进行审议。主席要求埃及代表团提供具体的行文以供讨论。</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埃及代表团提议在末尾加进以下文字：“[SCCR第二十五届会议的结论，第9段]。”</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厄瓜多尔代表团提出“作为一个结论”这一供选择的措辞。</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波兰代表团表态说，如果作出这样一种补充，就需要在案文中清楚地阐明：并无结论作出，而且关于这一问题在SCCR第二十六届会议上存在意见分歧。</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主席询问波兰代表团：该代表团是否提议在案文中补充“一些代表团赞同而另一些代表团反对”一句，</w:t>
      </w:r>
      <w:r w:rsidRPr="00852DB1">
        <w:rPr>
          <w:rFonts w:ascii="SimSun" w:hAnsi="SimSun" w:hint="eastAsia"/>
          <w:color w:val="000000"/>
          <w:sz w:val="21"/>
          <w:szCs w:val="21"/>
        </w:rPr>
        <w:t>询问在案文指出“包括考虑是否召开会间会议”的情况下，是否可能包含那一意思。</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波兰代表团称，它并不认为案文</w:t>
      </w:r>
      <w:r w:rsidRPr="00852DB1">
        <w:rPr>
          <w:rFonts w:ascii="SimSun" w:hAnsi="SimSun" w:hint="eastAsia"/>
          <w:color w:val="000000"/>
          <w:sz w:val="21"/>
          <w:szCs w:val="21"/>
        </w:rPr>
        <w:t>包含那一意思，因为那一句是指不同的事情，而委员会在那一句中是指某些成员国对SCCR第二十五届会议的决定所作的一种解释。</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欧洲联盟及其成员国代表团赞同波兰代表团的发言。</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日本代表团说明，根据SCCR第二十五届会议的结论，委员会已决定考虑是否召开三天有关限制和例外的会间会议。该代表团说明，委员会无法就该问题达成一致。在这一意义上，如同波兰代表团所说的，如果案文是指SCCR第二十五届会议的结论，那么提到在SCCR第二十六届会议期间有分歧意见提出，也是合理的。</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厄瓜多尔代表团就波兰代表团以及日本和其他代表团的关切</w:t>
      </w:r>
      <w:r w:rsidRPr="00852DB1">
        <w:rPr>
          <w:rFonts w:ascii="SimSun" w:hAnsi="SimSun" w:hint="eastAsia"/>
          <w:color w:val="000000"/>
          <w:sz w:val="21"/>
          <w:szCs w:val="21"/>
        </w:rPr>
        <w:t>作出反应。</w:t>
      </w:r>
      <w:r w:rsidRPr="00852DB1">
        <w:rPr>
          <w:rFonts w:ascii="SimSun" w:hAnsi="SimSun" w:hint="eastAsia"/>
          <w:sz w:val="21"/>
          <w:szCs w:val="21"/>
        </w:rPr>
        <w:t>然而该代表团指出，提议的案文中即使补充埃及代表团提议补充的文字，鉴于其中将纳入“包括考虑是否召开会间会议”一语，它也与有关代表团的发言存在差异。该代表团重申，案文并非表明就召开会间会议达成一致，而仅仅反映在先前的结论中已存在的相同精神。这一问题已作为将要讨论的问题反映出来，而该代表团表示，由于补充了埃及代表团提议补充的文字，案文将具有相同的含义。</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提请委员会注意有关讨论，在该讨论期间已阐明委员会将在下一个半天考虑未来工作。此外，将讨论召开有关图书馆和档案馆的限制和例外的会间会议问题。委员会可以自由决定是否召开一次会间会议。在这一意义上，</w:t>
      </w:r>
      <w:r w:rsidRPr="00852DB1">
        <w:rPr>
          <w:rFonts w:ascii="SimSun" w:hAnsi="SimSun" w:hint="eastAsia"/>
          <w:color w:val="000000"/>
          <w:sz w:val="21"/>
          <w:szCs w:val="21"/>
        </w:rPr>
        <w:t>提及这</w:t>
      </w:r>
      <w:r w:rsidRPr="00852DB1">
        <w:rPr>
          <w:rFonts w:ascii="SimSun" w:hAnsi="SimSun" w:hint="eastAsia"/>
          <w:sz w:val="21"/>
          <w:szCs w:val="21"/>
        </w:rPr>
        <w:t>些结论并没有必要，因为</w:t>
      </w:r>
      <w:r w:rsidRPr="00852DB1">
        <w:rPr>
          <w:rFonts w:ascii="SimSun" w:hAnsi="SimSun" w:hint="eastAsia"/>
          <w:color w:val="000000"/>
          <w:sz w:val="21"/>
          <w:szCs w:val="21"/>
        </w:rPr>
        <w:t>委员会</w:t>
      </w:r>
      <w:r w:rsidRPr="00852DB1">
        <w:rPr>
          <w:rFonts w:ascii="SimSun" w:hAnsi="SimSun" w:hint="eastAsia"/>
          <w:sz w:val="21"/>
          <w:szCs w:val="21"/>
        </w:rPr>
        <w:t>有同样的自由，包括考虑是否召开一次有关图书馆和档案馆的限制和例外的会间会议。委员会保留决定是否召开这一会间会议的自由。主席呼吁代表们维持案文的现有形式。</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白俄罗斯代表团重申支持主席的提案。该代表团说提案表达了一种比较概括的看法，更像是预测而不是判断。该代表团表示支持主席提出的概括提案。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波兰代表团赞同白俄罗斯代表团的发言并支持主席提出的案文。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美利坚合众国代表团也赞同原始草案。该代表团认为，在结论文件中写进什么实际上并不重要，因为所有代表团均知道当委员会召开SCCR第二十七届会议时，一些代表团将认为迫切需要召开会间会议，而另一些代表团将认为没有必要。该代表团并不认为</w:t>
      </w:r>
      <w:r w:rsidRPr="00852DB1">
        <w:rPr>
          <w:rFonts w:ascii="SimSun" w:hAnsi="SimSun" w:hint="eastAsia"/>
          <w:color w:val="000000"/>
          <w:sz w:val="21"/>
          <w:szCs w:val="21"/>
        </w:rPr>
        <w:t>提到SCCR第二十五届会议的结论实际上将对案文有什么补益。该代表团呼吁其他代表团保留主席提出的原始案文。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主席指出，除了补充作出澄清以外，最后</w:t>
      </w:r>
      <w:r w:rsidRPr="00852DB1">
        <w:rPr>
          <w:rFonts w:ascii="SimSun" w:hAnsi="SimSun" w:hint="eastAsia"/>
          <w:color w:val="000000"/>
          <w:sz w:val="21"/>
          <w:szCs w:val="21"/>
        </w:rPr>
        <w:t>两行</w:t>
      </w:r>
      <w:r w:rsidRPr="00852DB1">
        <w:rPr>
          <w:rFonts w:ascii="SimSun" w:hAnsi="SimSun" w:hint="eastAsia"/>
          <w:sz w:val="21"/>
          <w:szCs w:val="21"/>
        </w:rPr>
        <w:t>也很重要，因为它们反映委员会中一些成员国对在SCCR第二十七届会议上讨论该问题的要求。</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巴西代表团说，最终理应由成员国来权衡该问题是否紧迫，但又补充说</w:t>
      </w:r>
      <w:r w:rsidRPr="00852DB1">
        <w:rPr>
          <w:rFonts w:ascii="SimSun" w:hAnsi="SimSun" w:hint="eastAsia"/>
          <w:color w:val="000000"/>
          <w:sz w:val="21"/>
          <w:szCs w:val="21"/>
        </w:rPr>
        <w:t>其实有一个最后期限，而这正是该代表团愿意形诸文字的一类问题。该代表团并不反对补充提到在SCCR第二十六届会议上未能达成共识，以及需要在下一届会议上讨论该问题。案文中还应纳入关于最后期限的信息。</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厄瓜多尔代表团提议修改案文的结尾部分，以便满足巴西和其他代表团的关切。修改涉及在“有关图书馆和档案馆的限制和例外”之后，加进“但遵守大会规定或要求的最后期限”一语。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欧洲联盟及其成员国代表团称，它认为在照顾额外的会间工作要求方面，它已完全听够了不同代表团翻来覆去提出的分歧意见，因而它宁愿赞同主席提出的现有案文。</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意大利代表团称，考虑到最后期限先前已被纳入案文，它也赞同主席的措辞。该代表团表示，细读一遍案文即可看清这一问题。</w:t>
      </w:r>
    </w:p>
    <w:p w:rsidR="00852DB1" w:rsidRPr="00EF6317"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EF6317">
        <w:rPr>
          <w:rFonts w:ascii="SimSun" w:hAnsi="SimSun" w:hint="eastAsia"/>
          <w:sz w:val="21"/>
          <w:szCs w:val="21"/>
        </w:rPr>
        <w:t>秘书处说明，有关SCCR第二十八届会议的目标会议的第13段表述如下：“委员会回忆，2012年大会通过的工作计划的条文建议SCCR继续进行讨论，以有助于拟定适宜的国际法律文书</w:t>
      </w:r>
      <w:r w:rsidR="00597439" w:rsidRPr="00EF6317">
        <w:rPr>
          <w:rFonts w:ascii="SimSun" w:hAnsi="SimSun" w:hint="eastAsia"/>
          <w:sz w:val="21"/>
          <w:szCs w:val="21"/>
        </w:rPr>
        <w:t>(</w:t>
      </w:r>
      <w:r w:rsidRPr="00EF6317">
        <w:rPr>
          <w:rFonts w:ascii="SimSun" w:hAnsi="SimSun" w:hint="eastAsia"/>
          <w:sz w:val="21"/>
          <w:szCs w:val="21"/>
        </w:rPr>
        <w:t>不论是示范法、共同建议书、条约和/或其他形式），目标是在SCCR第二十八届会议之前向大会提交有关图书馆和档案馆的限制和例外的建议书。”</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特立尼达和多巴哥代表团就巴西代表团有关SCCR第二十五届会议确定的最后期限的关切作出反应，并赞同厄瓜多尔代表团在这一方面提出的提案。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美利坚合众国代表</w:t>
      </w:r>
      <w:r w:rsidRPr="00852DB1">
        <w:rPr>
          <w:rFonts w:ascii="SimSun" w:hAnsi="SimSun" w:hint="eastAsia"/>
          <w:color w:val="000000"/>
          <w:sz w:val="21"/>
          <w:szCs w:val="21"/>
        </w:rPr>
        <w:t>团提醒说</w:t>
      </w:r>
      <w:r w:rsidRPr="00852DB1">
        <w:rPr>
          <w:rFonts w:ascii="SimSun" w:hAnsi="SimSun" w:hint="eastAsia"/>
          <w:sz w:val="21"/>
          <w:szCs w:val="21"/>
        </w:rPr>
        <w:t>，正在讨论的不是最后期限而是目标，而且在SCCR第二十七届会议上将进行是否召开一次会间会议的讨论。该代表团认为案文中</w:t>
      </w:r>
      <w:r w:rsidRPr="00852DB1">
        <w:rPr>
          <w:rFonts w:ascii="SimSun" w:hAnsi="SimSun" w:hint="eastAsia"/>
          <w:color w:val="000000"/>
          <w:sz w:val="21"/>
          <w:szCs w:val="21"/>
        </w:rPr>
        <w:t>提到</w:t>
      </w:r>
      <w:r w:rsidRPr="00852DB1">
        <w:rPr>
          <w:rFonts w:ascii="SimSun" w:hAnsi="SimSun" w:hint="eastAsia"/>
          <w:sz w:val="21"/>
          <w:szCs w:val="21"/>
        </w:rPr>
        <w:t>过去的结论或提到</w:t>
      </w:r>
      <w:r w:rsidRPr="00852DB1">
        <w:rPr>
          <w:rFonts w:ascii="SimSun" w:hAnsi="SimSun" w:hint="eastAsia"/>
          <w:color w:val="000000"/>
          <w:sz w:val="21"/>
          <w:szCs w:val="21"/>
        </w:rPr>
        <w:t>授权</w:t>
      </w:r>
      <w:r w:rsidRPr="00852DB1">
        <w:rPr>
          <w:rFonts w:ascii="SimSun" w:hAnsi="SimSun" w:hint="eastAsia"/>
          <w:sz w:val="21"/>
          <w:szCs w:val="21"/>
        </w:rPr>
        <w:t>均无必要。</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厄瓜多尔代表团用补充“以符合第13段中提到的日期”一语的形式提出一项新提案。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重申，它可以同意埃及代表团的提案或厄瓜多尔代表团的提案。关于委员会有一个目标或有某个共同目标的设想已达成共识，因而该代表团希望看到这一点以文字形式表述出来。该代表团不能理解为什么委员会不应将这一信息纳入案文。该代表团就意大利代表团关于有一个目标而这已在案文中表述出来的发言作出反应。该代表团说明，它只是希望找到一个清楚的逻辑关系，即这一目标已成为要求进行会间工作的起因。该代表团赞同厄瓜多尔代表团的提案，以及埃及代表团提出的有关补充提到所有成员国的这一共同目标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波兰代表团重申它支持案文维持现状。在就巴西代表团的发言作出反应时，它指出实际上在案文第13段中已有一个目标。该代表团指出，如同主席以前所提到的，委员会不应讨论已讨论过的事情，补充说巴西代表团在当天早些时的讨论期间并未提出所提议的新案文文本。</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埃及代表团提议案文维持现状，仅在结尾处补充“为符合第13段中提到的目标”一语。</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欧洲联盟及其成员国代表团提议，加进一</w:t>
      </w:r>
      <w:r w:rsidRPr="00852DB1">
        <w:rPr>
          <w:rFonts w:ascii="SimSun" w:hAnsi="SimSun" w:hint="eastAsia"/>
          <w:color w:val="000000"/>
          <w:sz w:val="21"/>
          <w:szCs w:val="21"/>
        </w:rPr>
        <w:t>项对提到SCCR第二十七届会议的补充说明，其中将包括提到第13段。换言之，整个一段将作为第13段的附注。</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主席询问欧洲联盟及其成员国代表团：它已建议增加的补充说明将如何确切地形诸文字。</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特立尼达和多巴哥代表团表示赞同埃及代表团提出的妥协提案。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巴西代表团也赞同埃及代表团的提案。</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欧洲联盟及其成员国代表团阐明，</w:t>
      </w:r>
      <w:r w:rsidRPr="00852DB1">
        <w:rPr>
          <w:rFonts w:ascii="SimSun" w:hAnsi="SimSun" w:hint="eastAsia"/>
          <w:color w:val="000000"/>
          <w:sz w:val="21"/>
          <w:szCs w:val="21"/>
        </w:rPr>
        <w:t>它希望在适宜的位置</w:t>
      </w:r>
      <w:r w:rsidR="00597439">
        <w:rPr>
          <w:rFonts w:ascii="SimSun" w:hAnsi="SimSun" w:hint="eastAsia"/>
          <w:color w:val="000000"/>
          <w:sz w:val="21"/>
          <w:szCs w:val="21"/>
        </w:rPr>
        <w:t>(</w:t>
      </w:r>
      <w:r w:rsidRPr="00852DB1">
        <w:rPr>
          <w:rFonts w:ascii="SimSun" w:hAnsi="SimSun" w:hint="eastAsia"/>
          <w:color w:val="000000"/>
          <w:sz w:val="21"/>
          <w:szCs w:val="21"/>
        </w:rPr>
        <w:t>最可能在该段的章节标题中）加进一项补充说明，作为第13段的附注。</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color w:val="000000"/>
          <w:sz w:val="21"/>
          <w:szCs w:val="21"/>
        </w:rPr>
      </w:pPr>
      <w:r w:rsidRPr="00852DB1">
        <w:rPr>
          <w:rFonts w:ascii="SimSun" w:hAnsi="SimSun" w:hint="eastAsia"/>
          <w:sz w:val="21"/>
          <w:szCs w:val="21"/>
        </w:rPr>
        <w:t>主席提议，在第13段末尾“档案馆”一词之后加进“以遵从委员会确定的目标”一语。这一短语的补充提到委员会确定的目标</w:t>
      </w:r>
      <w:r w:rsidRPr="00852DB1">
        <w:rPr>
          <w:rFonts w:ascii="SimSun" w:hAnsi="SimSun" w:hint="eastAsia"/>
          <w:color w:val="000000"/>
          <w:sz w:val="21"/>
          <w:szCs w:val="21"/>
        </w:rPr>
        <w:t>，而且也是一种方法用来避免产生如何参照先前已提到的结论这一特有问题。主席表示这些目标已在委员会的结论中适当地作了描述，</w:t>
      </w:r>
      <w:r w:rsidRPr="00852DB1">
        <w:rPr>
          <w:rFonts w:ascii="SimSun" w:hAnsi="SimSun" w:hint="eastAsia"/>
          <w:sz w:val="21"/>
          <w:szCs w:val="21"/>
        </w:rPr>
        <w:t>并请委员会本着妥协精神予以接受</w:t>
      </w:r>
      <w:r w:rsidRPr="00852DB1">
        <w:rPr>
          <w:rFonts w:ascii="SimSun" w:hAnsi="SimSun" w:hint="eastAsia"/>
          <w:color w:val="000000"/>
          <w:sz w:val="21"/>
          <w:szCs w:val="21"/>
        </w:rPr>
        <w:t>。</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白俄罗斯、巴西、厄瓜多尔、欧洲联盟及其成员国、波兰、特立尼达和多巴哥以及美利坚合众国各代表团均同意主席提出的提案。</w:t>
      </w:r>
    </w:p>
    <w:p w:rsidR="00597439" w:rsidRDefault="00852DB1" w:rsidP="001F614B">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主席感谢所有代表团作出了努力。</w:t>
      </w:r>
    </w:p>
    <w:p w:rsidR="00597439" w:rsidRPr="00597439" w:rsidRDefault="00852DB1" w:rsidP="00597439">
      <w:pPr>
        <w:pStyle w:val="Heading1"/>
        <w:spacing w:beforeLines="100" w:afterLines="50" w:after="120" w:line="340" w:lineRule="atLeast"/>
        <w:rPr>
          <w:rFonts w:ascii="SimHei" w:eastAsia="SimHei" w:hAnsi="SimHei"/>
          <w:b w:val="0"/>
          <w:sz w:val="21"/>
          <w:szCs w:val="21"/>
        </w:rPr>
      </w:pPr>
      <w:r w:rsidRPr="00597439">
        <w:rPr>
          <w:rFonts w:ascii="SimHei" w:eastAsia="SimHei" w:hAnsi="SimHei" w:hint="eastAsia"/>
          <w:b w:val="0"/>
          <w:sz w:val="21"/>
          <w:szCs w:val="21"/>
        </w:rPr>
        <w:t>第10项：会议</w:t>
      </w:r>
      <w:r w:rsidR="001F614B">
        <w:rPr>
          <w:rFonts w:ascii="SimHei" w:eastAsia="SimHei" w:hAnsi="SimHei" w:hint="eastAsia"/>
          <w:b w:val="0"/>
          <w:sz w:val="21"/>
          <w:szCs w:val="21"/>
        </w:rPr>
        <w:t>闭幕</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出席会议的所有代表团均感谢主席、协调人、译员和秘书处作出了努力。</w:t>
      </w:r>
    </w:p>
    <w:p w:rsidR="00597439"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主席对所有代表团、会务和语言部、由Cristina Fertis Ioannou女士领导的译员、由</w:t>
      </w:r>
      <w:r w:rsidR="00924110">
        <w:rPr>
          <w:rFonts w:ascii="SimSun" w:hAnsi="SimSun" w:hint="eastAsia"/>
          <w:sz w:val="21"/>
          <w:szCs w:val="21"/>
        </w:rPr>
        <w:t>樊立君</w:t>
      </w:r>
      <w:r w:rsidRPr="00852DB1">
        <w:rPr>
          <w:rFonts w:ascii="SimSun" w:hAnsi="SimSun" w:hint="eastAsia"/>
          <w:sz w:val="21"/>
          <w:szCs w:val="21"/>
        </w:rPr>
        <w:t>先生领导的语言司，以及Carole Croella女士和Michele Woods女士</w:t>
      </w:r>
      <w:r w:rsidR="00597439">
        <w:rPr>
          <w:rFonts w:ascii="SimSun" w:hAnsi="SimSun" w:hint="eastAsia"/>
          <w:sz w:val="21"/>
          <w:szCs w:val="21"/>
        </w:rPr>
        <w:t>(</w:t>
      </w:r>
      <w:r w:rsidRPr="00852DB1">
        <w:rPr>
          <w:rFonts w:ascii="SimSun" w:hAnsi="SimSun" w:hint="eastAsia"/>
          <w:sz w:val="21"/>
          <w:szCs w:val="21"/>
        </w:rPr>
        <w:t>曾领导秘书处的工作）表示感谢。主席还对助理总干事</w:t>
      </w:r>
      <w:r w:rsidR="00911A18">
        <w:rPr>
          <w:rFonts w:ascii="SimSun" w:hAnsi="SimSun" w:hint="eastAsia"/>
          <w:sz w:val="21"/>
          <w:szCs w:val="21"/>
        </w:rPr>
        <w:t>雷沃尔·克拉克</w:t>
      </w:r>
      <w:r w:rsidRPr="00852DB1">
        <w:rPr>
          <w:rFonts w:ascii="SimSun" w:hAnsi="SimSun" w:hint="eastAsia"/>
          <w:sz w:val="21"/>
          <w:szCs w:val="21"/>
        </w:rPr>
        <w:t>先生和总干事</w:t>
      </w:r>
      <w:r w:rsidR="00924110">
        <w:rPr>
          <w:rFonts w:ascii="SimSun" w:hAnsi="SimSun" w:hint="eastAsia"/>
          <w:sz w:val="21"/>
          <w:szCs w:val="21"/>
        </w:rPr>
        <w:t>弗朗西斯·高锐</w:t>
      </w:r>
      <w:r w:rsidRPr="00852DB1">
        <w:rPr>
          <w:rFonts w:ascii="SimSun" w:hAnsi="SimSun" w:hint="eastAsia"/>
          <w:sz w:val="21"/>
          <w:szCs w:val="21"/>
        </w:rPr>
        <w:t>先生表示感谢。</w:t>
      </w:r>
    </w:p>
    <w:p w:rsidR="006F0E4E" w:rsidRPr="00852DB1" w:rsidRDefault="00852DB1" w:rsidP="00852DB1">
      <w:pPr>
        <w:pStyle w:val="ListParagraph"/>
        <w:numPr>
          <w:ilvl w:val="0"/>
          <w:numId w:val="41"/>
        </w:numPr>
        <w:adjustRightInd w:val="0"/>
        <w:spacing w:afterLines="50" w:after="120" w:line="340" w:lineRule="atLeast"/>
        <w:ind w:left="0" w:firstLine="0"/>
        <w:jc w:val="both"/>
        <w:rPr>
          <w:rFonts w:ascii="SimSun" w:hAnsi="SimSun"/>
          <w:sz w:val="21"/>
          <w:szCs w:val="21"/>
        </w:rPr>
      </w:pPr>
      <w:r w:rsidRPr="00852DB1">
        <w:rPr>
          <w:rFonts w:ascii="SimSun" w:hAnsi="SimSun" w:hint="eastAsia"/>
          <w:sz w:val="21"/>
          <w:szCs w:val="21"/>
        </w:rPr>
        <w:t>助理总干事</w:t>
      </w:r>
      <w:r w:rsidR="00911A18">
        <w:rPr>
          <w:rFonts w:ascii="SimSun" w:hAnsi="SimSun" w:hint="eastAsia"/>
          <w:sz w:val="21"/>
          <w:szCs w:val="21"/>
        </w:rPr>
        <w:t>特雷沃尔·克拉克</w:t>
      </w:r>
      <w:r w:rsidRPr="00852DB1">
        <w:rPr>
          <w:rFonts w:ascii="SimSun" w:hAnsi="SimSun" w:hint="eastAsia"/>
          <w:sz w:val="21"/>
          <w:szCs w:val="21"/>
        </w:rPr>
        <w:t>先生对秘书处、主席和译员表示感谢。</w:t>
      </w:r>
    </w:p>
    <w:p w:rsidR="0097703A" w:rsidRDefault="0097703A" w:rsidP="000165D2"/>
    <w:p w:rsidR="00952FC9" w:rsidRPr="001F614B" w:rsidRDefault="00952FC9" w:rsidP="001F614B">
      <w:pPr>
        <w:spacing w:afterLines="50" w:after="120" w:line="340" w:lineRule="atLeast"/>
        <w:ind w:left="5534"/>
        <w:rPr>
          <w:rFonts w:ascii="KaiTi" w:eastAsia="KaiTi" w:hAnsi="KaiTi"/>
          <w:sz w:val="21"/>
          <w:szCs w:val="22"/>
          <w:lang w:val="fr-CH"/>
        </w:rPr>
      </w:pPr>
      <w:r w:rsidRPr="001F614B">
        <w:rPr>
          <w:rFonts w:ascii="KaiTi" w:eastAsia="KaiTi" w:hAnsi="KaiTi"/>
          <w:sz w:val="21"/>
          <w:szCs w:val="22"/>
          <w:lang w:val="fr-CH"/>
        </w:rPr>
        <w:t>[</w:t>
      </w:r>
      <w:r w:rsidR="001F614B" w:rsidRPr="001F614B">
        <w:rPr>
          <w:rFonts w:ascii="KaiTi" w:eastAsia="KaiTi" w:hAnsi="KaiTi" w:hint="eastAsia"/>
          <w:sz w:val="21"/>
          <w:szCs w:val="22"/>
          <w:lang w:val="fr-CH"/>
        </w:rPr>
        <w:t>后接附件</w:t>
      </w:r>
      <w:r w:rsidRPr="001F614B">
        <w:rPr>
          <w:rFonts w:ascii="KaiTi" w:eastAsia="KaiTi" w:hAnsi="KaiTi"/>
          <w:sz w:val="21"/>
          <w:szCs w:val="22"/>
          <w:lang w:val="fr-CH"/>
        </w:rPr>
        <w:t>]</w:t>
      </w:r>
    </w:p>
    <w:p w:rsidR="000447F9" w:rsidRPr="00287FAB" w:rsidRDefault="000447F9" w:rsidP="000165D2">
      <w:pPr>
        <w:rPr>
          <w:szCs w:val="22"/>
          <w:lang w:val="fr-CH"/>
        </w:rPr>
      </w:pPr>
    </w:p>
    <w:p w:rsidR="00ED1353" w:rsidRPr="00287FAB" w:rsidRDefault="00ED1353" w:rsidP="000165D2">
      <w:pPr>
        <w:rPr>
          <w:szCs w:val="22"/>
          <w:lang w:val="fr-CH"/>
        </w:rPr>
        <w:sectPr w:rsidR="00ED1353" w:rsidRPr="00287FAB" w:rsidSect="003450BA">
          <w:headerReference w:type="default" r:id="rId10"/>
          <w:endnotePr>
            <w:numFmt w:val="decimal"/>
          </w:endnotePr>
          <w:pgSz w:w="11907" w:h="16840" w:code="9"/>
          <w:pgMar w:top="567" w:right="1134" w:bottom="1418" w:left="1418" w:header="510" w:footer="1021" w:gutter="0"/>
          <w:cols w:space="720"/>
          <w:titlePg/>
          <w:docGrid w:linePitch="299"/>
        </w:sectPr>
      </w:pPr>
    </w:p>
    <w:p w:rsidR="00ED1353" w:rsidRPr="00991549" w:rsidRDefault="00ED1353" w:rsidP="00ED1353">
      <w:pPr>
        <w:rPr>
          <w:b/>
          <w:lang w:val="fr-FR"/>
        </w:rPr>
      </w:pPr>
      <w:r w:rsidRPr="00991549">
        <w:rPr>
          <w:b/>
          <w:lang w:val="fr-FR"/>
        </w:rPr>
        <w:t>ANNEXE/ANNEX</w:t>
      </w:r>
    </w:p>
    <w:p w:rsidR="00ED1353" w:rsidRPr="00991549" w:rsidRDefault="00ED1353" w:rsidP="00ED1353">
      <w:pPr>
        <w:rPr>
          <w:b/>
          <w:lang w:val="fr-FR"/>
        </w:rPr>
      </w:pPr>
    </w:p>
    <w:p w:rsidR="00ED1353" w:rsidRPr="00991549" w:rsidRDefault="00ED1353" w:rsidP="00ED1353">
      <w:pPr>
        <w:rPr>
          <w:b/>
          <w:lang w:val="fr-FR"/>
        </w:rPr>
      </w:pPr>
      <w:r w:rsidRPr="00991549">
        <w:rPr>
          <w:b/>
          <w:lang w:val="fr-FR"/>
        </w:rPr>
        <w:t>LISTE DES PARTICIPANTS/LIST OF PARTICIPANTS</w:t>
      </w:r>
    </w:p>
    <w:p w:rsidR="00ED1353" w:rsidRPr="00725D49" w:rsidRDefault="00ED1353" w:rsidP="000165D2">
      <w:pPr>
        <w:rPr>
          <w:b/>
          <w:szCs w:val="22"/>
          <w:lang w:val="fr-FR"/>
        </w:rPr>
      </w:pPr>
    </w:p>
    <w:p w:rsidR="00FE353F" w:rsidRPr="00FE7F74" w:rsidRDefault="00FE353F" w:rsidP="000165D2">
      <w:pPr>
        <w:rPr>
          <w:szCs w:val="22"/>
          <w:lang w:val="fr-FR"/>
        </w:rPr>
      </w:pPr>
    </w:p>
    <w:p w:rsidR="00ED1353" w:rsidRPr="004F58B8" w:rsidRDefault="00ED1353" w:rsidP="00ED1353">
      <w:pPr>
        <w:tabs>
          <w:tab w:val="left" w:pos="567"/>
          <w:tab w:val="left" w:pos="1418"/>
        </w:tabs>
        <w:rPr>
          <w:color w:val="000000"/>
          <w:szCs w:val="22"/>
          <w:lang w:val="fr-FR"/>
        </w:rPr>
      </w:pPr>
      <w:r w:rsidRPr="004F58B8">
        <w:rPr>
          <w:color w:val="000000"/>
          <w:szCs w:val="22"/>
          <w:lang w:val="fr-FR"/>
        </w:rPr>
        <w:t>I.</w:t>
      </w:r>
      <w:r>
        <w:rPr>
          <w:color w:val="000000"/>
          <w:szCs w:val="22"/>
          <w:lang w:val="fr-FR"/>
        </w:rPr>
        <w:tab/>
      </w:r>
      <w:r w:rsidRPr="004F58B8">
        <w:rPr>
          <w:color w:val="000000"/>
          <w:szCs w:val="22"/>
          <w:u w:val="single"/>
          <w:lang w:val="fr-FR"/>
        </w:rPr>
        <w:t>MEMBRES/MEMBERS</w:t>
      </w:r>
    </w:p>
    <w:p w:rsidR="00ED1353" w:rsidRPr="004F58B8" w:rsidRDefault="00ED1353" w:rsidP="00ED1353">
      <w:pPr>
        <w:tabs>
          <w:tab w:val="left" w:pos="1418"/>
        </w:tabs>
        <w:rPr>
          <w:color w:val="000000"/>
          <w:szCs w:val="22"/>
          <w:lang w:val="fr-FR"/>
        </w:rPr>
      </w:pPr>
    </w:p>
    <w:p w:rsidR="00ED1353" w:rsidRPr="006F799F" w:rsidRDefault="00ED1353" w:rsidP="00ED1353">
      <w:pPr>
        <w:tabs>
          <w:tab w:val="left" w:pos="1418"/>
        </w:tabs>
        <w:rPr>
          <w:color w:val="000000"/>
          <w:szCs w:val="22"/>
          <w:lang w:val="fr-FR"/>
        </w:rPr>
      </w:pPr>
    </w:p>
    <w:p w:rsidR="001E06CA" w:rsidRPr="009343B4" w:rsidRDefault="001E06CA" w:rsidP="001E06CA">
      <w:pPr>
        <w:rPr>
          <w:szCs w:val="22"/>
          <w:u w:val="single"/>
          <w:lang w:val="fr-CH"/>
        </w:rPr>
      </w:pPr>
      <w:r w:rsidRPr="009343B4">
        <w:rPr>
          <w:szCs w:val="22"/>
          <w:u w:val="single"/>
          <w:lang w:val="fr-CH"/>
        </w:rPr>
        <w:t>AFRIQUE DU SUD/SOUTH AFRICA</w:t>
      </w:r>
    </w:p>
    <w:p w:rsidR="001E06CA" w:rsidRPr="009343B4" w:rsidRDefault="001E06CA" w:rsidP="001E06CA">
      <w:pPr>
        <w:rPr>
          <w:szCs w:val="22"/>
          <w:u w:val="single"/>
          <w:lang w:val="fr-CH"/>
        </w:rPr>
      </w:pPr>
    </w:p>
    <w:p w:rsidR="001E06CA" w:rsidRPr="00D23AE3" w:rsidRDefault="001E06CA" w:rsidP="001E06CA">
      <w:pPr>
        <w:rPr>
          <w:color w:val="000000"/>
          <w:szCs w:val="22"/>
        </w:rPr>
      </w:pPr>
      <w:r w:rsidRPr="00D23AE3">
        <w:rPr>
          <w:color w:val="000000"/>
          <w:szCs w:val="22"/>
        </w:rPr>
        <w:t>Mashilo BOLOKA, Director, Department of Communications, Pretoria</w:t>
      </w:r>
    </w:p>
    <w:p w:rsidR="001E06CA" w:rsidRPr="00D23AE3" w:rsidRDefault="001E06CA" w:rsidP="001E06CA">
      <w:pPr>
        <w:tabs>
          <w:tab w:val="left" w:pos="1418"/>
        </w:tabs>
        <w:rPr>
          <w:szCs w:val="22"/>
        </w:rPr>
      </w:pPr>
    </w:p>
    <w:p w:rsidR="001E06CA" w:rsidRPr="00D23AE3" w:rsidRDefault="001E06CA" w:rsidP="001E06CA">
      <w:pPr>
        <w:tabs>
          <w:tab w:val="left" w:pos="1418"/>
        </w:tabs>
        <w:rPr>
          <w:color w:val="000000"/>
          <w:szCs w:val="22"/>
        </w:rPr>
      </w:pPr>
      <w:r w:rsidRPr="00D23AE3">
        <w:rPr>
          <w:szCs w:val="22"/>
        </w:rPr>
        <w:t>Pragashnie ADURTHY (Ms.), First Secretary, Permanent Mission, Geneva</w:t>
      </w:r>
    </w:p>
    <w:p w:rsidR="001E06CA" w:rsidRPr="00D23AE3" w:rsidRDefault="001E06CA" w:rsidP="001E06CA">
      <w:pPr>
        <w:rPr>
          <w:color w:val="000000"/>
          <w:szCs w:val="22"/>
          <w:u w:val="single"/>
        </w:rPr>
      </w:pPr>
    </w:p>
    <w:p w:rsidR="001E06CA" w:rsidRPr="00D23AE3" w:rsidRDefault="001E06CA" w:rsidP="001E06CA">
      <w:pPr>
        <w:rPr>
          <w:color w:val="000000"/>
          <w:szCs w:val="22"/>
          <w:u w:val="single"/>
        </w:rPr>
      </w:pPr>
    </w:p>
    <w:p w:rsidR="001E06CA" w:rsidRPr="00D23AE3" w:rsidRDefault="001E06CA" w:rsidP="001E06CA">
      <w:pPr>
        <w:rPr>
          <w:color w:val="000000"/>
          <w:szCs w:val="22"/>
          <w:u w:val="single"/>
        </w:rPr>
      </w:pPr>
      <w:r w:rsidRPr="00D23AE3">
        <w:rPr>
          <w:color w:val="000000"/>
          <w:szCs w:val="22"/>
          <w:u w:val="single"/>
        </w:rPr>
        <w:t>ALLEMAGNE/GERMANY</w:t>
      </w:r>
    </w:p>
    <w:p w:rsidR="001E06CA" w:rsidRPr="00D23AE3" w:rsidRDefault="001E06CA" w:rsidP="001E06CA">
      <w:pPr>
        <w:rPr>
          <w:color w:val="000000"/>
          <w:szCs w:val="22"/>
          <w:u w:val="single"/>
        </w:rPr>
      </w:pPr>
    </w:p>
    <w:p w:rsidR="001E06CA" w:rsidRPr="000C70D6" w:rsidRDefault="001E06CA" w:rsidP="001E06CA">
      <w:pPr>
        <w:rPr>
          <w:szCs w:val="22"/>
        </w:rPr>
      </w:pPr>
      <w:r w:rsidRPr="000C70D6">
        <w:rPr>
          <w:szCs w:val="22"/>
        </w:rPr>
        <w:t xml:space="preserve">Kai NITSCHKE, </w:t>
      </w:r>
      <w:r>
        <w:rPr>
          <w:szCs w:val="22"/>
        </w:rPr>
        <w:t xml:space="preserve">Desk Officer, </w:t>
      </w:r>
      <w:r w:rsidRPr="000C70D6">
        <w:rPr>
          <w:szCs w:val="22"/>
        </w:rPr>
        <w:t>Division for Copyright and Publishing Law, Federal Ministry of Justice, Berlin</w:t>
      </w:r>
    </w:p>
    <w:p w:rsidR="001E06CA" w:rsidRPr="000C70D6" w:rsidRDefault="001E06CA" w:rsidP="001E06CA">
      <w:pPr>
        <w:rPr>
          <w:color w:val="000000"/>
          <w:szCs w:val="22"/>
        </w:rPr>
      </w:pPr>
    </w:p>
    <w:p w:rsidR="001E06CA" w:rsidRPr="000C70D6" w:rsidRDefault="001E06CA" w:rsidP="001E06CA">
      <w:pPr>
        <w:rPr>
          <w:color w:val="000000"/>
          <w:szCs w:val="22"/>
        </w:rPr>
      </w:pPr>
      <w:r>
        <w:rPr>
          <w:color w:val="000000"/>
          <w:szCs w:val="22"/>
        </w:rPr>
        <w:t>Pamela WILLE (Ms.)</w:t>
      </w:r>
      <w:r w:rsidRPr="000C70D6">
        <w:rPr>
          <w:color w:val="000000"/>
          <w:szCs w:val="22"/>
        </w:rPr>
        <w:t>, Counsellor, Permanent Mission, Geneva</w:t>
      </w:r>
    </w:p>
    <w:p w:rsidR="001E06CA" w:rsidRPr="000C70D6" w:rsidRDefault="001E06CA" w:rsidP="001E06CA">
      <w:pPr>
        <w:rPr>
          <w:color w:val="000000"/>
          <w:szCs w:val="22"/>
        </w:rPr>
      </w:pPr>
    </w:p>
    <w:p w:rsidR="001E06CA" w:rsidRPr="000C70D6" w:rsidRDefault="001E06CA" w:rsidP="001E06CA">
      <w:pPr>
        <w:rPr>
          <w:color w:val="000000"/>
          <w:szCs w:val="22"/>
        </w:rPr>
      </w:pPr>
    </w:p>
    <w:p w:rsidR="001E06CA" w:rsidRPr="001E06CA" w:rsidRDefault="001E06CA" w:rsidP="001E06CA">
      <w:pPr>
        <w:rPr>
          <w:color w:val="000000"/>
          <w:szCs w:val="22"/>
          <w:u w:val="single"/>
          <w:lang w:val="fr-CH"/>
        </w:rPr>
      </w:pPr>
      <w:r w:rsidRPr="001E06CA">
        <w:rPr>
          <w:color w:val="000000"/>
          <w:szCs w:val="22"/>
          <w:u w:val="single"/>
          <w:lang w:val="fr-CH"/>
        </w:rPr>
        <w:t>ANDORRE/ANDORRA</w:t>
      </w:r>
    </w:p>
    <w:p w:rsidR="001E06CA" w:rsidRPr="001E06CA" w:rsidRDefault="001E06CA" w:rsidP="001E06CA">
      <w:pPr>
        <w:rPr>
          <w:color w:val="000000"/>
          <w:szCs w:val="22"/>
          <w:lang w:val="fr-CH"/>
        </w:rPr>
      </w:pPr>
    </w:p>
    <w:p w:rsidR="001E06CA" w:rsidRPr="000C70D6" w:rsidRDefault="001E06CA" w:rsidP="001E06CA">
      <w:pPr>
        <w:rPr>
          <w:color w:val="000000"/>
          <w:szCs w:val="22"/>
          <w:lang w:val="fr-FR"/>
        </w:rPr>
      </w:pPr>
      <w:r w:rsidRPr="000C70D6">
        <w:rPr>
          <w:color w:val="000000"/>
          <w:szCs w:val="22"/>
          <w:lang w:val="fr-FR"/>
        </w:rPr>
        <w:t>Montserrat GESSÉ (Mme)</w:t>
      </w:r>
      <w:r>
        <w:rPr>
          <w:color w:val="000000"/>
          <w:szCs w:val="22"/>
          <w:lang w:val="fr-FR"/>
        </w:rPr>
        <w:t>,</w:t>
      </w:r>
      <w:r w:rsidRPr="000C70D6">
        <w:rPr>
          <w:color w:val="000000"/>
          <w:szCs w:val="22"/>
          <w:lang w:val="fr-FR"/>
        </w:rPr>
        <w:t xml:space="preserve"> premier secrétaire, Mission permanente, Genève</w:t>
      </w:r>
    </w:p>
    <w:p w:rsidR="001E06CA" w:rsidRPr="000C70D6" w:rsidRDefault="001E06CA" w:rsidP="001E06CA">
      <w:pPr>
        <w:rPr>
          <w:color w:val="000000"/>
          <w:szCs w:val="22"/>
          <w:lang w:val="fr-FR"/>
        </w:rPr>
      </w:pPr>
    </w:p>
    <w:p w:rsidR="001E06CA" w:rsidRDefault="001E06CA" w:rsidP="001E06CA">
      <w:pPr>
        <w:rPr>
          <w:color w:val="000000"/>
          <w:szCs w:val="22"/>
          <w:lang w:val="fr-CH"/>
        </w:rPr>
      </w:pPr>
    </w:p>
    <w:p w:rsidR="001E06CA" w:rsidRPr="001E06CA" w:rsidRDefault="001E06CA" w:rsidP="001E06CA">
      <w:pPr>
        <w:rPr>
          <w:color w:val="000000"/>
          <w:szCs w:val="22"/>
          <w:u w:val="single"/>
        </w:rPr>
      </w:pPr>
      <w:r w:rsidRPr="001E06CA">
        <w:rPr>
          <w:color w:val="000000"/>
          <w:szCs w:val="22"/>
          <w:u w:val="single"/>
        </w:rPr>
        <w:t>ARGENTINE/ARGENTINA</w:t>
      </w:r>
    </w:p>
    <w:p w:rsidR="001E06CA" w:rsidRPr="001E06CA" w:rsidRDefault="001E06CA" w:rsidP="001E06CA">
      <w:pPr>
        <w:rPr>
          <w:color w:val="000000"/>
          <w:szCs w:val="22"/>
        </w:rPr>
      </w:pPr>
    </w:p>
    <w:p w:rsidR="001E06CA" w:rsidRDefault="001E06CA" w:rsidP="001E06CA">
      <w:pPr>
        <w:rPr>
          <w:szCs w:val="22"/>
        </w:rPr>
      </w:pPr>
      <w:r>
        <w:rPr>
          <w:szCs w:val="22"/>
        </w:rPr>
        <w:t>María Inés RODRÍGUEZ (Mrs.), counsellor, Permanent Mission, Geneva</w:t>
      </w:r>
    </w:p>
    <w:p w:rsidR="001E06CA" w:rsidRDefault="001E06CA" w:rsidP="001E06CA">
      <w:pPr>
        <w:rPr>
          <w:szCs w:val="22"/>
        </w:rPr>
      </w:pPr>
    </w:p>
    <w:p w:rsidR="001E06CA" w:rsidRPr="009343B4" w:rsidRDefault="001E06CA" w:rsidP="001E06CA">
      <w:pPr>
        <w:rPr>
          <w:color w:val="000000"/>
          <w:szCs w:val="22"/>
        </w:rPr>
      </w:pPr>
    </w:p>
    <w:p w:rsidR="001E06CA" w:rsidRPr="009C308F" w:rsidRDefault="001E06CA" w:rsidP="001E06CA">
      <w:pPr>
        <w:rPr>
          <w:szCs w:val="22"/>
          <w:u w:val="single"/>
        </w:rPr>
      </w:pPr>
      <w:r w:rsidRPr="009C308F">
        <w:rPr>
          <w:szCs w:val="22"/>
          <w:u w:val="single"/>
        </w:rPr>
        <w:t>ARMÉNIE/ARMENIA</w:t>
      </w:r>
    </w:p>
    <w:p w:rsidR="001E06CA" w:rsidRPr="009C308F" w:rsidRDefault="001E06CA" w:rsidP="001E06CA">
      <w:pPr>
        <w:rPr>
          <w:szCs w:val="22"/>
          <w:u w:val="single"/>
        </w:rPr>
      </w:pPr>
    </w:p>
    <w:p w:rsidR="001E06CA" w:rsidRDefault="001E06CA" w:rsidP="001E06CA">
      <w:pPr>
        <w:rPr>
          <w:szCs w:val="22"/>
        </w:rPr>
      </w:pPr>
      <w:r>
        <w:rPr>
          <w:szCs w:val="22"/>
        </w:rPr>
        <w:t>Andranik KHACHIKYAN, Deputy Head, Intellectual Property Agency, Yerevan</w:t>
      </w:r>
    </w:p>
    <w:p w:rsidR="001E06CA" w:rsidRDefault="001E06CA" w:rsidP="001E06CA">
      <w:pPr>
        <w:rPr>
          <w:szCs w:val="22"/>
        </w:rPr>
      </w:pPr>
    </w:p>
    <w:p w:rsidR="001E06CA" w:rsidRDefault="001E06CA" w:rsidP="001E06CA">
      <w:pPr>
        <w:rPr>
          <w:szCs w:val="22"/>
        </w:rPr>
      </w:pPr>
      <w:r>
        <w:rPr>
          <w:szCs w:val="22"/>
        </w:rPr>
        <w:t>Ara SMBATYAN, Leading Specialist, Copyright and Related Rights, Intellectual Property Agency, Yerevan</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AUSTRALIE/AUSTRALIA</w:t>
      </w:r>
    </w:p>
    <w:p w:rsidR="001E06CA" w:rsidRPr="009C308F" w:rsidRDefault="001E06CA" w:rsidP="001E06CA">
      <w:pPr>
        <w:rPr>
          <w:szCs w:val="22"/>
          <w:u w:val="single"/>
        </w:rPr>
      </w:pPr>
    </w:p>
    <w:p w:rsidR="001E06CA" w:rsidRDefault="001E06CA" w:rsidP="001E06CA">
      <w:pPr>
        <w:rPr>
          <w:szCs w:val="22"/>
        </w:rPr>
      </w:pPr>
      <w:r>
        <w:rPr>
          <w:szCs w:val="22"/>
        </w:rPr>
        <w:t xml:space="preserve">Andrew WALTER, Assistant Secretary, Commercial and Administrative Law Branch, </w:t>
      </w:r>
    </w:p>
    <w:p w:rsidR="001E06CA" w:rsidRDefault="001E06CA" w:rsidP="001E06CA">
      <w:pPr>
        <w:rPr>
          <w:szCs w:val="22"/>
        </w:rPr>
      </w:pPr>
      <w:r>
        <w:rPr>
          <w:szCs w:val="22"/>
        </w:rPr>
        <w:t>Attorney-General's Department, Canberra</w:t>
      </w:r>
    </w:p>
    <w:p w:rsidR="001E06CA" w:rsidRDefault="001E06CA" w:rsidP="001E06CA">
      <w:pPr>
        <w:rPr>
          <w:color w:val="000000"/>
          <w:szCs w:val="22"/>
        </w:rPr>
      </w:pPr>
    </w:p>
    <w:p w:rsidR="001E06CA" w:rsidRPr="00856E3D" w:rsidRDefault="001E06CA" w:rsidP="001E06CA">
      <w:pPr>
        <w:rPr>
          <w:color w:val="000000"/>
          <w:szCs w:val="22"/>
        </w:rPr>
      </w:pPr>
      <w:r w:rsidRPr="00856E3D">
        <w:rPr>
          <w:color w:val="000000"/>
          <w:szCs w:val="22"/>
        </w:rPr>
        <w:t>David KILHAM, First Secretary, Permanent Mission to the World Trade Organization (WTO), Geneva</w:t>
      </w:r>
    </w:p>
    <w:p w:rsidR="001E06CA" w:rsidRDefault="001E06CA" w:rsidP="001E06CA">
      <w:pPr>
        <w:rPr>
          <w:color w:val="000000"/>
          <w:szCs w:val="22"/>
        </w:rPr>
      </w:pPr>
    </w:p>
    <w:p w:rsidR="001E06CA" w:rsidRPr="000C70D6" w:rsidRDefault="001E06CA" w:rsidP="001E06CA">
      <w:pPr>
        <w:rPr>
          <w:color w:val="000000"/>
          <w:szCs w:val="22"/>
        </w:rPr>
      </w:pPr>
    </w:p>
    <w:p w:rsidR="001E06CA" w:rsidRPr="000C70D6" w:rsidRDefault="001E06CA" w:rsidP="001E06CA">
      <w:pPr>
        <w:rPr>
          <w:color w:val="000000"/>
          <w:szCs w:val="22"/>
          <w:u w:val="single"/>
        </w:rPr>
      </w:pPr>
      <w:r w:rsidRPr="000C70D6">
        <w:rPr>
          <w:color w:val="000000"/>
          <w:szCs w:val="22"/>
          <w:u w:val="single"/>
        </w:rPr>
        <w:t>AUTRICHE/AUSTRIA</w:t>
      </w:r>
    </w:p>
    <w:p w:rsidR="001E06CA" w:rsidRPr="000C70D6" w:rsidRDefault="001E06CA" w:rsidP="001E06CA">
      <w:pPr>
        <w:rPr>
          <w:color w:val="000000"/>
          <w:u w:val="single"/>
        </w:rPr>
      </w:pPr>
    </w:p>
    <w:p w:rsidR="001E06CA" w:rsidRPr="000C70D6" w:rsidRDefault="001E06CA" w:rsidP="001E06CA">
      <w:pPr>
        <w:rPr>
          <w:color w:val="000000"/>
          <w:szCs w:val="22"/>
        </w:rPr>
      </w:pPr>
      <w:r w:rsidRPr="000C70D6">
        <w:rPr>
          <w:color w:val="000000"/>
          <w:szCs w:val="22"/>
        </w:rPr>
        <w:t>G</w:t>
      </w:r>
      <w:r>
        <w:rPr>
          <w:color w:val="000000"/>
          <w:szCs w:val="22"/>
        </w:rPr>
        <w:t>ü</w:t>
      </w:r>
      <w:r w:rsidRPr="000C70D6">
        <w:rPr>
          <w:color w:val="000000"/>
          <w:szCs w:val="22"/>
        </w:rPr>
        <w:t>nter AUER, Federal Ministry of Justice, Vienna</w:t>
      </w:r>
    </w:p>
    <w:p w:rsidR="001E06CA" w:rsidRPr="000C70D6" w:rsidRDefault="001E06CA" w:rsidP="001E06CA">
      <w:pPr>
        <w:rPr>
          <w:color w:val="000000"/>
          <w:szCs w:val="22"/>
        </w:rPr>
      </w:pPr>
    </w:p>
    <w:p w:rsidR="001E06CA" w:rsidRPr="00195F1D" w:rsidRDefault="001E06CA" w:rsidP="001E06CA">
      <w:pPr>
        <w:keepNext/>
        <w:keepLines/>
        <w:rPr>
          <w:bCs/>
          <w:szCs w:val="22"/>
          <w:u w:val="single"/>
        </w:rPr>
      </w:pPr>
      <w:r w:rsidRPr="00195F1D">
        <w:rPr>
          <w:bCs/>
          <w:szCs w:val="22"/>
          <w:u w:val="single"/>
        </w:rPr>
        <w:t>AZERBAÏDJAN/AZERBAIJAN</w:t>
      </w:r>
    </w:p>
    <w:p w:rsidR="001E06CA" w:rsidRDefault="001E06CA" w:rsidP="001E06CA">
      <w:pPr>
        <w:rPr>
          <w:szCs w:val="22"/>
        </w:rPr>
      </w:pPr>
    </w:p>
    <w:p w:rsidR="001E06CA" w:rsidRDefault="001E06CA" w:rsidP="001E06CA">
      <w:pPr>
        <w:rPr>
          <w:szCs w:val="22"/>
        </w:rPr>
      </w:pPr>
      <w:r>
        <w:rPr>
          <w:szCs w:val="22"/>
        </w:rPr>
        <w:t>Aydin ISMAYILOV, Senior Counselor, International Relations and Information Provision Department, Copyright Agency, Baku</w:t>
      </w:r>
    </w:p>
    <w:p w:rsidR="001E06CA" w:rsidRDefault="001E06CA" w:rsidP="001E06CA">
      <w:pPr>
        <w:rPr>
          <w:szCs w:val="22"/>
        </w:rPr>
      </w:pPr>
    </w:p>
    <w:p w:rsidR="001E06CA" w:rsidRPr="00195F1D" w:rsidRDefault="001E06CA" w:rsidP="001E06CA">
      <w:pPr>
        <w:rPr>
          <w:szCs w:val="22"/>
        </w:rPr>
      </w:pPr>
      <w:r w:rsidRPr="00195F1D">
        <w:rPr>
          <w:szCs w:val="22"/>
        </w:rPr>
        <w:t>Natig ISAYEV, Head, International Relations and Informati</w:t>
      </w:r>
      <w:r>
        <w:rPr>
          <w:szCs w:val="22"/>
        </w:rPr>
        <w:t>on Supply Department, Copyright </w:t>
      </w:r>
      <w:r w:rsidRPr="00195F1D">
        <w:rPr>
          <w:szCs w:val="22"/>
        </w:rPr>
        <w:t>Agency, Baku</w:t>
      </w:r>
    </w:p>
    <w:p w:rsidR="001E06CA" w:rsidRDefault="001E06CA" w:rsidP="001E06CA">
      <w:pPr>
        <w:rPr>
          <w:szCs w:val="22"/>
          <w:u w:val="single"/>
        </w:rPr>
      </w:pPr>
    </w:p>
    <w:p w:rsidR="001E06CA" w:rsidRDefault="001E06CA" w:rsidP="001E06CA">
      <w:pPr>
        <w:rPr>
          <w:szCs w:val="22"/>
          <w:u w:val="single"/>
        </w:rPr>
      </w:pPr>
    </w:p>
    <w:p w:rsidR="001E06CA" w:rsidRPr="009C308F" w:rsidRDefault="001E06CA" w:rsidP="001E06CA">
      <w:pPr>
        <w:rPr>
          <w:szCs w:val="22"/>
          <w:u w:val="single"/>
        </w:rPr>
      </w:pPr>
      <w:r w:rsidRPr="009C308F">
        <w:rPr>
          <w:szCs w:val="22"/>
          <w:u w:val="single"/>
        </w:rPr>
        <w:t>BANGLADESH</w:t>
      </w:r>
    </w:p>
    <w:p w:rsidR="001E06CA" w:rsidRPr="009C308F" w:rsidRDefault="001E06CA" w:rsidP="001E06CA">
      <w:pPr>
        <w:rPr>
          <w:szCs w:val="22"/>
          <w:u w:val="single"/>
        </w:rPr>
      </w:pPr>
    </w:p>
    <w:p w:rsidR="001E06CA" w:rsidRDefault="001E06CA" w:rsidP="001E06CA">
      <w:pPr>
        <w:rPr>
          <w:szCs w:val="22"/>
        </w:rPr>
      </w:pPr>
      <w:r>
        <w:rPr>
          <w:szCs w:val="22"/>
        </w:rPr>
        <w:t>Nazrul ISLAM, Minister, Permanent Mission, Geneva</w:t>
      </w:r>
    </w:p>
    <w:p w:rsidR="001E06CA" w:rsidRDefault="001E06CA" w:rsidP="001E06CA">
      <w:pPr>
        <w:rPr>
          <w:szCs w:val="22"/>
        </w:rPr>
      </w:pPr>
    </w:p>
    <w:p w:rsidR="001E06CA" w:rsidRPr="000C70D6" w:rsidRDefault="001E06CA" w:rsidP="001E06CA">
      <w:pPr>
        <w:rPr>
          <w:color w:val="000000"/>
          <w:szCs w:val="22"/>
        </w:rPr>
      </w:pPr>
    </w:p>
    <w:p w:rsidR="001E06CA" w:rsidRPr="000C70D6" w:rsidRDefault="001E06CA" w:rsidP="001E06CA">
      <w:pPr>
        <w:rPr>
          <w:bCs/>
          <w:szCs w:val="22"/>
          <w:u w:val="single"/>
        </w:rPr>
      </w:pPr>
      <w:r w:rsidRPr="000C70D6">
        <w:rPr>
          <w:bCs/>
          <w:szCs w:val="22"/>
          <w:u w:val="single"/>
        </w:rPr>
        <w:t>BÉLARUS/BELARUS</w:t>
      </w:r>
    </w:p>
    <w:p w:rsidR="001E06CA" w:rsidRPr="000C70D6" w:rsidRDefault="001E06CA" w:rsidP="001E06CA">
      <w:pPr>
        <w:rPr>
          <w:color w:val="000000"/>
          <w:szCs w:val="22"/>
        </w:rPr>
      </w:pPr>
    </w:p>
    <w:p w:rsidR="001E06CA" w:rsidRPr="000C70D6" w:rsidRDefault="001E06CA" w:rsidP="001E06CA">
      <w:pPr>
        <w:rPr>
          <w:szCs w:val="22"/>
        </w:rPr>
      </w:pPr>
      <w:r w:rsidRPr="000C70D6">
        <w:rPr>
          <w:szCs w:val="22"/>
        </w:rPr>
        <w:t>Julie FIODOROVA (Ms.), Head, Department of Law and International Treaties, National Center of Intellectual Property, Minsk</w:t>
      </w:r>
    </w:p>
    <w:p w:rsidR="001E06CA" w:rsidRPr="000C70D6" w:rsidRDefault="001E06CA" w:rsidP="001E06CA">
      <w:pPr>
        <w:rPr>
          <w:color w:val="000000"/>
          <w:szCs w:val="22"/>
        </w:rPr>
      </w:pPr>
    </w:p>
    <w:p w:rsidR="001E06CA" w:rsidRPr="000C70D6" w:rsidRDefault="001E06CA" w:rsidP="001E06CA">
      <w:pPr>
        <w:rPr>
          <w:color w:val="000000"/>
          <w:szCs w:val="22"/>
        </w:rPr>
      </w:pPr>
      <w:r w:rsidRPr="000C70D6">
        <w:rPr>
          <w:color w:val="000000"/>
          <w:szCs w:val="22"/>
        </w:rPr>
        <w:t>Aleksandr PYTALEV, Third Secretary, Permanent Mission, Geneva</w:t>
      </w:r>
    </w:p>
    <w:p w:rsidR="001E06CA" w:rsidRDefault="001E06CA" w:rsidP="001E06CA">
      <w:pPr>
        <w:rPr>
          <w:color w:val="000000"/>
          <w:szCs w:val="22"/>
        </w:rPr>
      </w:pPr>
    </w:p>
    <w:p w:rsidR="001E06CA" w:rsidRDefault="001E06CA" w:rsidP="001E06CA">
      <w:pPr>
        <w:rPr>
          <w:color w:val="000000"/>
          <w:szCs w:val="22"/>
        </w:rPr>
      </w:pPr>
    </w:p>
    <w:p w:rsidR="001E06CA" w:rsidRPr="00E4032E" w:rsidRDefault="001E06CA" w:rsidP="001E06CA">
      <w:pPr>
        <w:rPr>
          <w:szCs w:val="22"/>
          <w:u w:val="single"/>
          <w:lang w:val="fr-CH"/>
        </w:rPr>
      </w:pPr>
      <w:r w:rsidRPr="00E4032E">
        <w:rPr>
          <w:szCs w:val="22"/>
          <w:u w:val="single"/>
          <w:lang w:val="fr-CH"/>
        </w:rPr>
        <w:t>BELGIQUE/BELGIUM</w:t>
      </w:r>
    </w:p>
    <w:p w:rsidR="001E06CA" w:rsidRDefault="001E06CA" w:rsidP="001E06CA">
      <w:pPr>
        <w:rPr>
          <w:szCs w:val="22"/>
          <w:u w:val="single"/>
          <w:lang w:val="fr-CH"/>
        </w:rPr>
      </w:pPr>
    </w:p>
    <w:p w:rsidR="001E06CA" w:rsidRPr="00E4032E" w:rsidRDefault="001E06CA" w:rsidP="001E06CA">
      <w:pPr>
        <w:rPr>
          <w:szCs w:val="22"/>
          <w:lang w:val="fr-CH"/>
        </w:rPr>
      </w:pPr>
      <w:r w:rsidRPr="00E4032E">
        <w:rPr>
          <w:szCs w:val="22"/>
          <w:lang w:val="fr-CH"/>
        </w:rPr>
        <w:t xml:space="preserve">Gunther AELBRECHT, </w:t>
      </w:r>
      <w:r>
        <w:rPr>
          <w:szCs w:val="22"/>
          <w:lang w:val="fr-CH"/>
        </w:rPr>
        <w:t>c</w:t>
      </w:r>
      <w:r w:rsidRPr="00E4032E">
        <w:rPr>
          <w:szCs w:val="22"/>
          <w:lang w:val="fr-CH"/>
        </w:rPr>
        <w:t xml:space="preserve">onseiller, Service de la </w:t>
      </w:r>
      <w:r>
        <w:rPr>
          <w:szCs w:val="22"/>
          <w:lang w:val="fr-CH"/>
        </w:rPr>
        <w:t>p</w:t>
      </w:r>
      <w:r w:rsidRPr="00E4032E">
        <w:rPr>
          <w:szCs w:val="22"/>
          <w:lang w:val="fr-CH"/>
        </w:rPr>
        <w:t xml:space="preserve">ropriété </w:t>
      </w:r>
      <w:r>
        <w:rPr>
          <w:szCs w:val="22"/>
          <w:lang w:val="fr-CH"/>
        </w:rPr>
        <w:t>i</w:t>
      </w:r>
      <w:r w:rsidRPr="00E4032E">
        <w:rPr>
          <w:szCs w:val="22"/>
          <w:lang w:val="fr-CH"/>
        </w:rPr>
        <w:t>ntellectuel</w:t>
      </w:r>
      <w:r>
        <w:rPr>
          <w:szCs w:val="22"/>
          <w:lang w:val="fr-CH"/>
        </w:rPr>
        <w:t>le, Service public fédéral de l’é</w:t>
      </w:r>
      <w:r w:rsidRPr="00E4032E">
        <w:rPr>
          <w:szCs w:val="22"/>
          <w:lang w:val="fr-CH"/>
        </w:rPr>
        <w:t xml:space="preserve">conomie, des </w:t>
      </w:r>
      <w:r>
        <w:rPr>
          <w:szCs w:val="22"/>
          <w:lang w:val="fr-CH"/>
        </w:rPr>
        <w:t>petites et moyennes entreprises (</w:t>
      </w:r>
      <w:r w:rsidRPr="00E4032E">
        <w:rPr>
          <w:szCs w:val="22"/>
          <w:lang w:val="fr-CH"/>
        </w:rPr>
        <w:t>PME</w:t>
      </w:r>
      <w:r>
        <w:rPr>
          <w:szCs w:val="22"/>
          <w:lang w:val="fr-CH"/>
        </w:rPr>
        <w:t>)</w:t>
      </w:r>
      <w:r w:rsidRPr="00E4032E">
        <w:rPr>
          <w:szCs w:val="22"/>
          <w:lang w:val="fr-CH"/>
        </w:rPr>
        <w:t xml:space="preserve"> et </w:t>
      </w:r>
      <w:r>
        <w:rPr>
          <w:szCs w:val="22"/>
          <w:lang w:val="fr-CH"/>
        </w:rPr>
        <w:t>c</w:t>
      </w:r>
      <w:r w:rsidRPr="00E4032E">
        <w:rPr>
          <w:szCs w:val="22"/>
          <w:lang w:val="fr-CH"/>
        </w:rPr>
        <w:t xml:space="preserve">lasses moyennes et </w:t>
      </w:r>
      <w:r>
        <w:rPr>
          <w:szCs w:val="22"/>
          <w:lang w:val="fr-CH"/>
        </w:rPr>
        <w:t>é</w:t>
      </w:r>
      <w:r w:rsidRPr="00E4032E">
        <w:rPr>
          <w:szCs w:val="22"/>
          <w:lang w:val="fr-CH"/>
        </w:rPr>
        <w:t>nergie, Bruxelles</w:t>
      </w:r>
    </w:p>
    <w:p w:rsidR="001E06CA" w:rsidRDefault="001E06CA" w:rsidP="001E06CA">
      <w:pPr>
        <w:rPr>
          <w:color w:val="000000"/>
          <w:szCs w:val="22"/>
          <w:lang w:val="fr-CH"/>
        </w:rPr>
      </w:pPr>
    </w:p>
    <w:p w:rsidR="001E06CA" w:rsidRDefault="001E06CA" w:rsidP="001E06CA">
      <w:pPr>
        <w:rPr>
          <w:szCs w:val="22"/>
          <w:lang w:val="fr-CH"/>
        </w:rPr>
      </w:pPr>
      <w:r>
        <w:rPr>
          <w:szCs w:val="22"/>
          <w:lang w:val="fr-CH"/>
        </w:rPr>
        <w:t>Véronique DELFORGE (Mme</w:t>
      </w:r>
      <w:r w:rsidRPr="00CB5DA3">
        <w:rPr>
          <w:szCs w:val="22"/>
          <w:lang w:val="fr-CH"/>
        </w:rPr>
        <w:t>), Attaché</w:t>
      </w:r>
      <w:r w:rsidRPr="001A5544">
        <w:rPr>
          <w:szCs w:val="22"/>
          <w:lang w:val="fr-CH"/>
        </w:rPr>
        <w:t xml:space="preserve"> </w:t>
      </w:r>
      <w:r w:rsidRPr="00E4032E">
        <w:rPr>
          <w:szCs w:val="22"/>
          <w:lang w:val="fr-CH"/>
        </w:rPr>
        <w:t xml:space="preserve">Service de la </w:t>
      </w:r>
      <w:r>
        <w:rPr>
          <w:szCs w:val="22"/>
          <w:lang w:val="fr-CH"/>
        </w:rPr>
        <w:t>p</w:t>
      </w:r>
      <w:r w:rsidRPr="00E4032E">
        <w:rPr>
          <w:szCs w:val="22"/>
          <w:lang w:val="fr-CH"/>
        </w:rPr>
        <w:t xml:space="preserve">ropriété </w:t>
      </w:r>
      <w:r>
        <w:rPr>
          <w:szCs w:val="22"/>
          <w:lang w:val="fr-CH"/>
        </w:rPr>
        <w:t>i</w:t>
      </w:r>
      <w:r w:rsidRPr="00E4032E">
        <w:rPr>
          <w:szCs w:val="22"/>
          <w:lang w:val="fr-CH"/>
        </w:rPr>
        <w:t>ntellectuel</w:t>
      </w:r>
      <w:r>
        <w:rPr>
          <w:szCs w:val="22"/>
          <w:lang w:val="fr-CH"/>
        </w:rPr>
        <w:t>le, Service public fédéral de l’é</w:t>
      </w:r>
      <w:r w:rsidRPr="00E4032E">
        <w:rPr>
          <w:szCs w:val="22"/>
          <w:lang w:val="fr-CH"/>
        </w:rPr>
        <w:t>conomie</w:t>
      </w:r>
      <w:r>
        <w:rPr>
          <w:szCs w:val="22"/>
          <w:lang w:val="fr-CH"/>
        </w:rPr>
        <w:t xml:space="preserve">, </w:t>
      </w:r>
      <w:r w:rsidRPr="00E4032E">
        <w:rPr>
          <w:szCs w:val="22"/>
          <w:lang w:val="fr-CH"/>
        </w:rPr>
        <w:t>Bruxelles</w:t>
      </w:r>
    </w:p>
    <w:p w:rsidR="001E06CA" w:rsidRPr="00CB5DA3" w:rsidRDefault="001E06CA" w:rsidP="001E06CA">
      <w:pPr>
        <w:rPr>
          <w:szCs w:val="22"/>
          <w:lang w:val="fr-CH"/>
        </w:rPr>
      </w:pPr>
    </w:p>
    <w:p w:rsidR="001E06CA" w:rsidRDefault="001E06CA" w:rsidP="001E06CA">
      <w:pPr>
        <w:rPr>
          <w:color w:val="000000"/>
          <w:szCs w:val="22"/>
          <w:lang w:val="fr-CH"/>
        </w:rPr>
      </w:pPr>
    </w:p>
    <w:p w:rsidR="001E06CA" w:rsidRPr="009C308F" w:rsidRDefault="001E06CA" w:rsidP="001E06CA">
      <w:pPr>
        <w:rPr>
          <w:szCs w:val="22"/>
          <w:u w:val="single"/>
        </w:rPr>
      </w:pPr>
      <w:r w:rsidRPr="009C308F">
        <w:rPr>
          <w:szCs w:val="22"/>
          <w:u w:val="single"/>
        </w:rPr>
        <w:t>BRÉSIL/BRAZIL</w:t>
      </w:r>
    </w:p>
    <w:p w:rsidR="001E06CA" w:rsidRPr="009C308F" w:rsidRDefault="001E06CA" w:rsidP="001E06CA">
      <w:pPr>
        <w:rPr>
          <w:szCs w:val="22"/>
          <w:u w:val="single"/>
        </w:rPr>
      </w:pPr>
    </w:p>
    <w:p w:rsidR="001E06CA" w:rsidRDefault="001E06CA" w:rsidP="001E06CA">
      <w:pPr>
        <w:rPr>
          <w:szCs w:val="22"/>
        </w:rPr>
      </w:pPr>
      <w:r>
        <w:rPr>
          <w:szCs w:val="22"/>
        </w:rPr>
        <w:t>Samuel BARICHELLO CONCEICAO, General Coordinator, Regulation on Copyright, Ministry of Culture of Brazil, Brasilia DF</w:t>
      </w:r>
    </w:p>
    <w:p w:rsidR="001E06CA" w:rsidRDefault="001E06CA" w:rsidP="001E06CA">
      <w:pPr>
        <w:rPr>
          <w:color w:val="000000"/>
          <w:szCs w:val="22"/>
        </w:rPr>
      </w:pPr>
    </w:p>
    <w:p w:rsidR="001E06CA" w:rsidRDefault="001E06CA" w:rsidP="001E06CA">
      <w:pPr>
        <w:rPr>
          <w:color w:val="000000"/>
          <w:szCs w:val="22"/>
        </w:rPr>
      </w:pPr>
      <w:r>
        <w:rPr>
          <w:color w:val="000000"/>
          <w:szCs w:val="22"/>
        </w:rPr>
        <w:t>Rodrigo MENDES ARAUJO, Permanent Mission, Geneva</w:t>
      </w:r>
    </w:p>
    <w:p w:rsidR="001E06CA" w:rsidRDefault="001E06CA" w:rsidP="001E06CA">
      <w:pPr>
        <w:rPr>
          <w:color w:val="000000"/>
          <w:szCs w:val="22"/>
        </w:rPr>
      </w:pPr>
    </w:p>
    <w:p w:rsidR="001E06CA" w:rsidRPr="009343B4" w:rsidRDefault="001E06CA" w:rsidP="001E06CA">
      <w:pPr>
        <w:rPr>
          <w:color w:val="000000"/>
          <w:szCs w:val="22"/>
        </w:rPr>
      </w:pPr>
    </w:p>
    <w:p w:rsidR="001E06CA" w:rsidRPr="001E06CA" w:rsidRDefault="001E06CA" w:rsidP="001E06CA">
      <w:pPr>
        <w:rPr>
          <w:color w:val="000000"/>
          <w:szCs w:val="22"/>
          <w:u w:val="single"/>
        </w:rPr>
      </w:pPr>
      <w:r w:rsidRPr="001E06CA">
        <w:rPr>
          <w:color w:val="000000"/>
          <w:szCs w:val="22"/>
          <w:u w:val="single"/>
        </w:rPr>
        <w:t>CAMEROUN/CAMEROON</w:t>
      </w:r>
    </w:p>
    <w:p w:rsidR="001E06CA" w:rsidRPr="001E06CA" w:rsidRDefault="001E06CA" w:rsidP="001E06CA">
      <w:pPr>
        <w:rPr>
          <w:color w:val="000000"/>
          <w:szCs w:val="22"/>
          <w:u w:val="single"/>
        </w:rPr>
      </w:pPr>
    </w:p>
    <w:p w:rsidR="001E06CA" w:rsidRDefault="001E06CA" w:rsidP="001E06CA">
      <w:pPr>
        <w:rPr>
          <w:color w:val="000000"/>
          <w:szCs w:val="22"/>
          <w:lang w:val="fr-FR"/>
        </w:rPr>
      </w:pPr>
      <w:r>
        <w:rPr>
          <w:color w:val="000000"/>
          <w:szCs w:val="22"/>
          <w:lang w:val="fr-FR"/>
        </w:rPr>
        <w:t>Emmanuel TENTCHOU, chef, Cellule des études et de la réglementation, Division des affaires juridiques, Ministère des arts et de la culture, Yaoundé</w:t>
      </w:r>
    </w:p>
    <w:p w:rsidR="001E06CA" w:rsidRDefault="001E06CA" w:rsidP="001E06CA">
      <w:pPr>
        <w:rPr>
          <w:color w:val="000000"/>
          <w:szCs w:val="22"/>
          <w:lang w:val="fr-FR"/>
        </w:rPr>
      </w:pPr>
    </w:p>
    <w:p w:rsidR="001E06CA" w:rsidRDefault="001E06CA" w:rsidP="001E06CA">
      <w:pPr>
        <w:rPr>
          <w:color w:val="000000"/>
          <w:szCs w:val="22"/>
          <w:lang w:val="fr-CH"/>
        </w:rPr>
      </w:pPr>
    </w:p>
    <w:p w:rsidR="001E06CA" w:rsidRPr="009C308F" w:rsidRDefault="001E06CA" w:rsidP="001E06CA">
      <w:pPr>
        <w:rPr>
          <w:szCs w:val="22"/>
          <w:u w:val="single"/>
        </w:rPr>
      </w:pPr>
      <w:r w:rsidRPr="009C308F">
        <w:rPr>
          <w:szCs w:val="22"/>
          <w:u w:val="single"/>
        </w:rPr>
        <w:t>CANADA</w:t>
      </w:r>
    </w:p>
    <w:p w:rsidR="001E06CA" w:rsidRPr="009C308F" w:rsidRDefault="001E06CA" w:rsidP="001E06CA">
      <w:pPr>
        <w:rPr>
          <w:szCs w:val="22"/>
          <w:u w:val="single"/>
        </w:rPr>
      </w:pPr>
    </w:p>
    <w:p w:rsidR="001E06CA" w:rsidRDefault="001E06CA" w:rsidP="001E06CA">
      <w:pPr>
        <w:rPr>
          <w:szCs w:val="22"/>
        </w:rPr>
      </w:pPr>
      <w:r>
        <w:rPr>
          <w:szCs w:val="22"/>
        </w:rPr>
        <w:t>Heather ANDERSON (Ms.), Senior Policy Advisor, Copyright and Trademark Policy Directorate, Industry Canada, Ottawa</w:t>
      </w:r>
    </w:p>
    <w:p w:rsidR="001E06CA" w:rsidRDefault="001E06CA" w:rsidP="001E06CA">
      <w:pPr>
        <w:rPr>
          <w:szCs w:val="22"/>
        </w:rPr>
      </w:pPr>
    </w:p>
    <w:p w:rsidR="001E06CA" w:rsidRDefault="001E06CA" w:rsidP="001E06CA">
      <w:pPr>
        <w:rPr>
          <w:szCs w:val="22"/>
        </w:rPr>
      </w:pPr>
      <w:r>
        <w:rPr>
          <w:szCs w:val="22"/>
        </w:rPr>
        <w:t>Martin SIMARD, Senior Policy and Research Analyst, Canadian Heritage, International Negotiations, Quebec</w:t>
      </w:r>
    </w:p>
    <w:p w:rsidR="001E06CA" w:rsidRDefault="001E06CA" w:rsidP="001E06CA">
      <w:pPr>
        <w:rPr>
          <w:color w:val="000000"/>
          <w:szCs w:val="22"/>
        </w:rPr>
      </w:pPr>
    </w:p>
    <w:p w:rsidR="001E06CA" w:rsidRDefault="001E06CA" w:rsidP="001E06CA">
      <w:pPr>
        <w:rPr>
          <w:szCs w:val="22"/>
        </w:rPr>
      </w:pPr>
      <w:r>
        <w:rPr>
          <w:szCs w:val="22"/>
        </w:rPr>
        <w:t>Sophie GALARNEAU (Ms.), Second Secretary, Permanent Mission to the World Trade Organization (WTO), Geneva</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CHILI/CHILE</w:t>
      </w:r>
    </w:p>
    <w:p w:rsidR="001E06CA" w:rsidRPr="009C308F" w:rsidRDefault="001E06CA" w:rsidP="001E06CA">
      <w:pPr>
        <w:rPr>
          <w:szCs w:val="22"/>
          <w:u w:val="single"/>
        </w:rPr>
      </w:pPr>
    </w:p>
    <w:p w:rsidR="001E06CA" w:rsidRDefault="001E06CA" w:rsidP="001E06CA">
      <w:pPr>
        <w:rPr>
          <w:szCs w:val="22"/>
        </w:rPr>
      </w:pPr>
      <w:r>
        <w:rPr>
          <w:szCs w:val="22"/>
        </w:rPr>
        <w:t>Tatiana LARREDONDA (Mrs.), Legal Adviser, Intellectual Property Department, Ministry of Foreign Affairs, Santiago</w:t>
      </w:r>
    </w:p>
    <w:p w:rsidR="001E06CA" w:rsidRDefault="001E06CA" w:rsidP="001E06CA">
      <w:pPr>
        <w:rPr>
          <w:color w:val="000000"/>
          <w:szCs w:val="22"/>
        </w:rPr>
      </w:pPr>
    </w:p>
    <w:p w:rsidR="001E06CA" w:rsidRPr="00E4032E" w:rsidRDefault="001E06CA" w:rsidP="001E06CA">
      <w:pPr>
        <w:rPr>
          <w:color w:val="000000"/>
          <w:szCs w:val="22"/>
        </w:rPr>
      </w:pPr>
    </w:p>
    <w:p w:rsidR="001E06CA" w:rsidRPr="000C70D6" w:rsidRDefault="001E06CA" w:rsidP="001E06CA">
      <w:pPr>
        <w:rPr>
          <w:color w:val="000000"/>
          <w:szCs w:val="22"/>
        </w:rPr>
      </w:pPr>
      <w:r w:rsidRPr="000C70D6">
        <w:rPr>
          <w:color w:val="000000"/>
          <w:szCs w:val="22"/>
          <w:u w:val="single"/>
        </w:rPr>
        <w:t>CHINE/CHINA</w:t>
      </w:r>
      <w:r w:rsidRPr="000C70D6">
        <w:rPr>
          <w:color w:val="000000"/>
          <w:szCs w:val="22"/>
        </w:rPr>
        <w:t xml:space="preserve"> </w:t>
      </w:r>
    </w:p>
    <w:p w:rsidR="001E06CA" w:rsidRPr="000C70D6" w:rsidRDefault="001E06CA" w:rsidP="001E06CA">
      <w:pPr>
        <w:rPr>
          <w:color w:val="000000"/>
          <w:szCs w:val="22"/>
        </w:rPr>
      </w:pPr>
    </w:p>
    <w:p w:rsidR="001E06CA" w:rsidRDefault="001E06CA" w:rsidP="001E06CA">
      <w:pPr>
        <w:rPr>
          <w:szCs w:val="22"/>
        </w:rPr>
      </w:pPr>
      <w:r>
        <w:rPr>
          <w:szCs w:val="22"/>
        </w:rPr>
        <w:t>TANG Zhaozhi, Deputy Director General, Copyright Department, National Copyright Administration of China (NCAC), Beijing</w:t>
      </w:r>
    </w:p>
    <w:p w:rsidR="001E06CA" w:rsidRDefault="001E06CA" w:rsidP="001E06CA">
      <w:pPr>
        <w:rPr>
          <w:szCs w:val="22"/>
        </w:rPr>
      </w:pPr>
    </w:p>
    <w:p w:rsidR="001E06CA" w:rsidRDefault="001E06CA" w:rsidP="001E06CA">
      <w:pPr>
        <w:rPr>
          <w:szCs w:val="22"/>
        </w:rPr>
      </w:pPr>
      <w:r>
        <w:rPr>
          <w:szCs w:val="22"/>
        </w:rPr>
        <w:t>HU Ping (Ms.), Deputy Director, Copyright Department, National Copyright Administration of China (NCAC), Beijing</w:t>
      </w:r>
    </w:p>
    <w:p w:rsidR="001E06CA" w:rsidRPr="000C70D6" w:rsidRDefault="001E06CA" w:rsidP="001E06CA">
      <w:pPr>
        <w:rPr>
          <w:color w:val="000000"/>
        </w:rPr>
      </w:pPr>
    </w:p>
    <w:p w:rsidR="001E06CA" w:rsidRPr="001E06CA" w:rsidRDefault="001E06CA" w:rsidP="001E06CA">
      <w:pPr>
        <w:rPr>
          <w:color w:val="000000"/>
          <w:szCs w:val="22"/>
          <w:lang w:val="fr-CH"/>
        </w:rPr>
      </w:pPr>
      <w:r w:rsidRPr="001E06CA">
        <w:rPr>
          <w:color w:val="000000"/>
          <w:szCs w:val="22"/>
          <w:lang w:val="fr-CH"/>
        </w:rPr>
        <w:t>WANG Yi</w:t>
      </w:r>
      <w:r w:rsidR="0055379D">
        <w:rPr>
          <w:color w:val="000000"/>
          <w:szCs w:val="22"/>
          <w:lang w:val="fr-CH"/>
        </w:rPr>
        <w:t xml:space="preserve"> (Ms.)</w:t>
      </w:r>
      <w:r w:rsidRPr="001E06CA">
        <w:rPr>
          <w:color w:val="000000"/>
          <w:szCs w:val="22"/>
          <w:lang w:val="fr-CH"/>
        </w:rPr>
        <w:t>, Attaché, Permanent Mission, Geneva</w:t>
      </w:r>
    </w:p>
    <w:p w:rsidR="001E06CA" w:rsidRPr="001E06CA" w:rsidRDefault="001E06CA" w:rsidP="001E06CA">
      <w:pPr>
        <w:rPr>
          <w:color w:val="000000"/>
          <w:szCs w:val="22"/>
          <w:u w:val="single"/>
          <w:lang w:val="fr-CH"/>
        </w:rPr>
      </w:pPr>
    </w:p>
    <w:p w:rsidR="001E06CA" w:rsidRPr="001E06CA" w:rsidRDefault="001E06CA" w:rsidP="001E06CA">
      <w:pPr>
        <w:rPr>
          <w:color w:val="000000"/>
          <w:szCs w:val="22"/>
          <w:u w:val="single"/>
          <w:lang w:val="fr-CH"/>
        </w:rPr>
      </w:pPr>
    </w:p>
    <w:p w:rsidR="001E06CA" w:rsidRPr="001E06CA" w:rsidRDefault="001E06CA" w:rsidP="001E06CA">
      <w:pPr>
        <w:rPr>
          <w:color w:val="000000"/>
          <w:szCs w:val="22"/>
          <w:u w:val="single"/>
          <w:lang w:val="fr-CH"/>
        </w:rPr>
      </w:pPr>
      <w:r w:rsidRPr="001E06CA">
        <w:rPr>
          <w:color w:val="000000"/>
          <w:szCs w:val="22"/>
          <w:u w:val="single"/>
          <w:lang w:val="fr-CH"/>
        </w:rPr>
        <w:t>COLOMBIE/COLOMBIA</w:t>
      </w:r>
    </w:p>
    <w:p w:rsidR="001E06CA" w:rsidRPr="001E06CA" w:rsidRDefault="001E06CA" w:rsidP="001E06CA">
      <w:pPr>
        <w:rPr>
          <w:color w:val="000000"/>
          <w:szCs w:val="22"/>
          <w:u w:val="single"/>
          <w:lang w:val="fr-CH"/>
        </w:rPr>
      </w:pPr>
    </w:p>
    <w:p w:rsidR="001E06CA" w:rsidRPr="008F5F1C" w:rsidRDefault="001E06CA" w:rsidP="001E06CA">
      <w:pPr>
        <w:tabs>
          <w:tab w:val="left" w:pos="2550"/>
        </w:tabs>
        <w:rPr>
          <w:color w:val="000000"/>
          <w:szCs w:val="22"/>
          <w:u w:val="single"/>
          <w:lang w:val="fr-CH"/>
        </w:rPr>
      </w:pPr>
      <w:r>
        <w:rPr>
          <w:color w:val="000000"/>
          <w:szCs w:val="22"/>
          <w:lang w:val="es-ES"/>
        </w:rPr>
        <w:t xml:space="preserve">Alicia ARANGO (Sra.), </w:t>
      </w:r>
      <w:r w:rsidRPr="007B6014">
        <w:rPr>
          <w:color w:val="000000"/>
          <w:szCs w:val="22"/>
          <w:lang w:val="es-ES"/>
        </w:rPr>
        <w:t>Embajador</w:t>
      </w:r>
      <w:r>
        <w:rPr>
          <w:color w:val="000000"/>
          <w:szCs w:val="22"/>
          <w:lang w:val="es-ES"/>
        </w:rPr>
        <w:t>a</w:t>
      </w:r>
      <w:r w:rsidRPr="007B6014">
        <w:rPr>
          <w:color w:val="000000"/>
          <w:szCs w:val="22"/>
          <w:lang w:val="es-ES"/>
        </w:rPr>
        <w:t>, Representante Permanente, Misión Permanente</w:t>
      </w:r>
      <w:r>
        <w:rPr>
          <w:color w:val="000000"/>
          <w:szCs w:val="22"/>
          <w:lang w:val="es-ES"/>
        </w:rPr>
        <w:t>, Ginebra</w:t>
      </w:r>
    </w:p>
    <w:p w:rsidR="001E06CA" w:rsidRDefault="001E06CA" w:rsidP="001E06CA">
      <w:pPr>
        <w:rPr>
          <w:szCs w:val="22"/>
          <w:lang w:val="fr-CH"/>
        </w:rPr>
      </w:pPr>
    </w:p>
    <w:p w:rsidR="001E06CA" w:rsidRDefault="001E06CA" w:rsidP="001E06CA">
      <w:pPr>
        <w:rPr>
          <w:color w:val="000000"/>
          <w:szCs w:val="22"/>
          <w:lang w:val="es-ES"/>
        </w:rPr>
      </w:pPr>
      <w:r>
        <w:rPr>
          <w:szCs w:val="22"/>
          <w:lang w:val="fr-CH"/>
        </w:rPr>
        <w:t xml:space="preserve">Gabriel DUQUE, Embajador, </w:t>
      </w:r>
      <w:r w:rsidRPr="007B6014">
        <w:rPr>
          <w:color w:val="000000"/>
          <w:szCs w:val="22"/>
          <w:lang w:val="es-ES"/>
        </w:rPr>
        <w:t>Representante Permanente, Misión Permanente</w:t>
      </w:r>
      <w:r>
        <w:rPr>
          <w:color w:val="000000"/>
          <w:szCs w:val="22"/>
          <w:lang w:val="es-ES"/>
        </w:rPr>
        <w:t>, Ginebra</w:t>
      </w:r>
    </w:p>
    <w:p w:rsidR="001E06CA" w:rsidRDefault="001E06CA" w:rsidP="001E06CA">
      <w:pPr>
        <w:rPr>
          <w:color w:val="000000"/>
          <w:szCs w:val="22"/>
          <w:lang w:val="es-ES"/>
        </w:rPr>
      </w:pPr>
    </w:p>
    <w:p w:rsidR="001E06CA" w:rsidRDefault="001E06CA" w:rsidP="001E06CA">
      <w:pPr>
        <w:rPr>
          <w:color w:val="000000"/>
          <w:szCs w:val="22"/>
          <w:lang w:val="es-ES"/>
        </w:rPr>
      </w:pPr>
      <w:r>
        <w:rPr>
          <w:color w:val="000000"/>
          <w:szCs w:val="22"/>
          <w:lang w:val="es-ES"/>
        </w:rPr>
        <w:t xml:space="preserve">Giancarlo MARCENARO, Director, </w:t>
      </w:r>
      <w:r w:rsidRPr="00520178">
        <w:rPr>
          <w:szCs w:val="22"/>
          <w:lang w:val="es-ES"/>
        </w:rPr>
        <w:t xml:space="preserve">Dirección </w:t>
      </w:r>
      <w:r>
        <w:rPr>
          <w:color w:val="000000"/>
          <w:szCs w:val="22"/>
          <w:lang w:val="es-ES"/>
        </w:rPr>
        <w:t>Nacional de Derechos de Autor, Ministerio del Interior, Bogotá</w:t>
      </w:r>
    </w:p>
    <w:p w:rsidR="001E06CA" w:rsidRDefault="001E06CA" w:rsidP="001E06CA">
      <w:pPr>
        <w:rPr>
          <w:szCs w:val="22"/>
          <w:lang w:val="es-ES"/>
        </w:rPr>
      </w:pPr>
    </w:p>
    <w:p w:rsidR="001E06CA" w:rsidRPr="001E06CA" w:rsidRDefault="001E06CA" w:rsidP="001E06CA">
      <w:pPr>
        <w:rPr>
          <w:szCs w:val="22"/>
          <w:lang w:val="es-ES"/>
        </w:rPr>
      </w:pPr>
      <w:r w:rsidRPr="001E06CA">
        <w:rPr>
          <w:szCs w:val="22"/>
          <w:lang w:val="es-ES"/>
        </w:rPr>
        <w:t>Andrea BONNET (Sra.), Asesor, Propiedad Intelectual, Ministerio de Asuntos Exteriores,</w:t>
      </w:r>
    </w:p>
    <w:p w:rsidR="001E06CA" w:rsidRPr="001E06CA" w:rsidRDefault="001E06CA" w:rsidP="001E06CA">
      <w:pPr>
        <w:rPr>
          <w:szCs w:val="22"/>
          <w:lang w:val="es-ES"/>
        </w:rPr>
      </w:pPr>
      <w:r w:rsidRPr="001E06CA">
        <w:rPr>
          <w:szCs w:val="22"/>
          <w:lang w:val="es-ES"/>
        </w:rPr>
        <w:t>Bogotá</w:t>
      </w:r>
    </w:p>
    <w:p w:rsidR="001E06CA" w:rsidRDefault="001E06CA" w:rsidP="001E06CA">
      <w:pPr>
        <w:rPr>
          <w:color w:val="000000"/>
          <w:szCs w:val="22"/>
          <w:u w:val="single"/>
          <w:lang w:val="es-ES"/>
        </w:rPr>
      </w:pPr>
    </w:p>
    <w:p w:rsidR="001E06CA" w:rsidRPr="009343B4" w:rsidRDefault="001E06CA" w:rsidP="001E06CA">
      <w:pPr>
        <w:rPr>
          <w:szCs w:val="22"/>
          <w:lang w:val="es-ES"/>
        </w:rPr>
      </w:pPr>
      <w:r w:rsidRPr="009343B4">
        <w:rPr>
          <w:szCs w:val="22"/>
          <w:lang w:val="es-ES"/>
        </w:rPr>
        <w:t>Carolina ROMERO ROMERO (</w:t>
      </w:r>
      <w:r>
        <w:rPr>
          <w:szCs w:val="22"/>
          <w:lang w:val="es-ES"/>
        </w:rPr>
        <w:t>Sra</w:t>
      </w:r>
      <w:r w:rsidRPr="00F17822">
        <w:rPr>
          <w:szCs w:val="22"/>
          <w:lang w:val="es-ES"/>
        </w:rPr>
        <w:t>.), Subdirectora T</w:t>
      </w:r>
      <w:r>
        <w:rPr>
          <w:szCs w:val="22"/>
          <w:lang w:val="es-ES"/>
        </w:rPr>
        <w:t>é</w:t>
      </w:r>
      <w:r w:rsidRPr="00F17822">
        <w:rPr>
          <w:szCs w:val="22"/>
          <w:lang w:val="es-ES"/>
        </w:rPr>
        <w:t>cnica,</w:t>
      </w:r>
      <w:r w:rsidRPr="009343B4">
        <w:rPr>
          <w:szCs w:val="22"/>
          <w:lang w:val="es-ES"/>
        </w:rPr>
        <w:t xml:space="preserve"> </w:t>
      </w:r>
      <w:r w:rsidRPr="00520178">
        <w:rPr>
          <w:szCs w:val="22"/>
          <w:lang w:val="es-ES"/>
        </w:rPr>
        <w:t>Direcci</w:t>
      </w:r>
      <w:r>
        <w:rPr>
          <w:szCs w:val="22"/>
          <w:lang w:val="es-ES"/>
        </w:rPr>
        <w:t>ó</w:t>
      </w:r>
      <w:r w:rsidRPr="00520178">
        <w:rPr>
          <w:szCs w:val="22"/>
          <w:lang w:val="es-ES"/>
        </w:rPr>
        <w:t xml:space="preserve">n </w:t>
      </w:r>
      <w:r>
        <w:rPr>
          <w:color w:val="000000"/>
          <w:szCs w:val="22"/>
          <w:lang w:val="es-ES"/>
        </w:rPr>
        <w:t>Nacional de Derechos de Autor, Ministerio del Interior, Bogotá</w:t>
      </w:r>
    </w:p>
    <w:p w:rsidR="001E06CA" w:rsidRPr="008F5F1C" w:rsidRDefault="001E06CA" w:rsidP="001E06CA">
      <w:pPr>
        <w:rPr>
          <w:color w:val="000000"/>
          <w:szCs w:val="22"/>
          <w:u w:val="single"/>
          <w:lang w:val="es-ES"/>
        </w:rPr>
      </w:pPr>
    </w:p>
    <w:p w:rsidR="001E06CA" w:rsidRPr="007B6014" w:rsidRDefault="001E06CA" w:rsidP="001E06CA">
      <w:pPr>
        <w:tabs>
          <w:tab w:val="left" w:pos="1701"/>
        </w:tabs>
        <w:ind w:right="-425"/>
        <w:rPr>
          <w:color w:val="000000"/>
          <w:szCs w:val="22"/>
          <w:lang w:val="es-ES"/>
        </w:rPr>
      </w:pPr>
      <w:r>
        <w:rPr>
          <w:color w:val="000000"/>
          <w:szCs w:val="22"/>
          <w:lang w:val="es-ES"/>
        </w:rPr>
        <w:t xml:space="preserve">María </w:t>
      </w:r>
      <w:r w:rsidRPr="007B6014">
        <w:rPr>
          <w:color w:val="000000"/>
          <w:szCs w:val="22"/>
          <w:lang w:val="es-ES"/>
        </w:rPr>
        <w:t>Catalina GAVIRIA</w:t>
      </w:r>
      <w:r>
        <w:rPr>
          <w:color w:val="000000"/>
          <w:szCs w:val="22"/>
          <w:lang w:val="es-ES"/>
        </w:rPr>
        <w:t xml:space="preserve"> (Sra.)</w:t>
      </w:r>
      <w:r w:rsidRPr="007B6014">
        <w:rPr>
          <w:color w:val="000000"/>
          <w:szCs w:val="22"/>
          <w:lang w:val="es-ES"/>
        </w:rPr>
        <w:t>, Consejero Comercial, Misión Permanente, Ginebra</w:t>
      </w:r>
      <w:r w:rsidRPr="007B6014" w:rsidDel="00D82C36">
        <w:rPr>
          <w:color w:val="000000"/>
          <w:szCs w:val="22"/>
          <w:lang w:val="es-ES"/>
        </w:rPr>
        <w:t xml:space="preserve"> </w:t>
      </w:r>
    </w:p>
    <w:p w:rsidR="001E06CA" w:rsidRPr="001E06CA" w:rsidRDefault="001E06CA" w:rsidP="001E06CA">
      <w:pPr>
        <w:rPr>
          <w:bCs/>
          <w:color w:val="000000"/>
          <w:szCs w:val="22"/>
          <w:u w:val="single"/>
          <w:lang w:val="es-ES"/>
        </w:rPr>
      </w:pPr>
    </w:p>
    <w:p w:rsidR="001E06CA" w:rsidRPr="000C70D6" w:rsidRDefault="001E06CA" w:rsidP="001E06CA">
      <w:pPr>
        <w:rPr>
          <w:color w:val="000000"/>
          <w:szCs w:val="22"/>
          <w:lang w:val="es-ES"/>
        </w:rPr>
      </w:pPr>
      <w:r w:rsidRPr="000C70D6">
        <w:rPr>
          <w:color w:val="000000"/>
          <w:szCs w:val="22"/>
          <w:lang w:val="es-ES"/>
        </w:rPr>
        <w:t>Juan Camilo SARETZKI, Primer Secretario, Misión Permanente, Ginebra</w:t>
      </w:r>
    </w:p>
    <w:p w:rsidR="001E06CA" w:rsidRPr="00D23AE3" w:rsidRDefault="001E06CA" w:rsidP="001E06CA">
      <w:pPr>
        <w:rPr>
          <w:bCs/>
          <w:color w:val="000000"/>
          <w:szCs w:val="22"/>
          <w:u w:val="single"/>
          <w:lang w:val="es-ES"/>
        </w:rPr>
      </w:pPr>
    </w:p>
    <w:p w:rsidR="001E06CA" w:rsidRDefault="001E06CA" w:rsidP="001E06CA">
      <w:pPr>
        <w:rPr>
          <w:color w:val="000000"/>
          <w:szCs w:val="22"/>
          <w:u w:val="single"/>
          <w:lang w:val="es-ES"/>
        </w:rPr>
      </w:pPr>
    </w:p>
    <w:p w:rsidR="001E06CA" w:rsidRPr="006F799F" w:rsidRDefault="001E06CA" w:rsidP="001E06CA">
      <w:pPr>
        <w:rPr>
          <w:bCs/>
          <w:color w:val="000000"/>
          <w:szCs w:val="22"/>
          <w:u w:val="single"/>
          <w:lang w:val="fr-FR"/>
        </w:rPr>
      </w:pPr>
      <w:r w:rsidRPr="006F799F">
        <w:rPr>
          <w:bCs/>
          <w:color w:val="000000"/>
          <w:szCs w:val="22"/>
          <w:u w:val="single"/>
          <w:lang w:val="fr-FR"/>
        </w:rPr>
        <w:t>CONGO</w:t>
      </w:r>
    </w:p>
    <w:p w:rsidR="001E06CA" w:rsidRDefault="001E06CA" w:rsidP="001E06CA">
      <w:pPr>
        <w:rPr>
          <w:bCs/>
          <w:color w:val="000000"/>
          <w:szCs w:val="22"/>
          <w:u w:val="single"/>
          <w:lang w:val="fr-FR"/>
        </w:rPr>
      </w:pPr>
    </w:p>
    <w:p w:rsidR="001E06CA" w:rsidRPr="006F799F" w:rsidRDefault="001E06CA" w:rsidP="001E06CA">
      <w:pPr>
        <w:tabs>
          <w:tab w:val="left" w:pos="1701"/>
        </w:tabs>
        <w:ind w:right="-425"/>
        <w:rPr>
          <w:bCs/>
          <w:color w:val="000000"/>
          <w:szCs w:val="22"/>
          <w:lang w:val="fr-FR"/>
        </w:rPr>
      </w:pPr>
      <w:r w:rsidRPr="006F799F">
        <w:rPr>
          <w:bCs/>
          <w:color w:val="000000"/>
          <w:szCs w:val="22"/>
          <w:lang w:val="fr-FR"/>
        </w:rPr>
        <w:t>Luc-Joseph OKIO, ambassadeur, représentant permanent, Mission permanente, Genève</w:t>
      </w:r>
    </w:p>
    <w:p w:rsidR="001E06CA" w:rsidRDefault="001E06CA" w:rsidP="001E06CA">
      <w:pPr>
        <w:rPr>
          <w:bCs/>
          <w:color w:val="000000"/>
          <w:szCs w:val="22"/>
          <w:lang w:val="fr-FR"/>
        </w:rPr>
      </w:pPr>
    </w:p>
    <w:p w:rsidR="001E06CA" w:rsidRPr="006F799F" w:rsidRDefault="001E06CA" w:rsidP="001E06CA">
      <w:pPr>
        <w:rPr>
          <w:bCs/>
          <w:color w:val="000000"/>
          <w:szCs w:val="22"/>
          <w:lang w:val="fr-FR"/>
        </w:rPr>
      </w:pPr>
      <w:r w:rsidRPr="006F799F">
        <w:rPr>
          <w:bCs/>
          <w:color w:val="000000"/>
          <w:szCs w:val="22"/>
          <w:lang w:val="fr-FR"/>
        </w:rPr>
        <w:t>Maxime FOUTOU, directeur, Droit d’auteur, Ministère de la culture et des arts, Brazzaville</w:t>
      </w:r>
    </w:p>
    <w:p w:rsidR="001E06CA" w:rsidRPr="006F799F" w:rsidRDefault="001E06CA" w:rsidP="001E06CA">
      <w:pPr>
        <w:rPr>
          <w:bCs/>
          <w:color w:val="000000"/>
          <w:szCs w:val="22"/>
          <w:u w:val="single"/>
          <w:lang w:val="fr-FR"/>
        </w:rPr>
      </w:pPr>
    </w:p>
    <w:p w:rsidR="001E06CA" w:rsidRDefault="001E06CA" w:rsidP="001E06CA">
      <w:pPr>
        <w:rPr>
          <w:bCs/>
          <w:color w:val="000000"/>
          <w:szCs w:val="22"/>
          <w:lang w:val="fr-FR"/>
        </w:rPr>
      </w:pPr>
      <w:r w:rsidRPr="006F799F">
        <w:rPr>
          <w:bCs/>
          <w:color w:val="000000"/>
          <w:szCs w:val="22"/>
          <w:lang w:val="fr-FR"/>
        </w:rPr>
        <w:t>André POH, ministre conseiller, Mission permanente, Genève</w:t>
      </w:r>
    </w:p>
    <w:p w:rsidR="001E06CA" w:rsidRPr="006F799F" w:rsidRDefault="001E06CA" w:rsidP="001E06CA">
      <w:pPr>
        <w:rPr>
          <w:bCs/>
          <w:color w:val="000000"/>
          <w:szCs w:val="22"/>
          <w:lang w:val="fr-FR"/>
        </w:rPr>
      </w:pPr>
    </w:p>
    <w:p w:rsidR="001E06CA" w:rsidRPr="006F799F" w:rsidRDefault="001E06CA" w:rsidP="001E06CA">
      <w:pPr>
        <w:tabs>
          <w:tab w:val="left" w:pos="1701"/>
        </w:tabs>
        <w:ind w:right="-425"/>
        <w:rPr>
          <w:color w:val="000000"/>
          <w:szCs w:val="22"/>
          <w:lang w:val="fr-FR"/>
        </w:rPr>
      </w:pPr>
      <w:r w:rsidRPr="006F799F">
        <w:rPr>
          <w:bCs/>
          <w:color w:val="000000"/>
          <w:szCs w:val="22"/>
          <w:lang w:val="fr-FR"/>
        </w:rPr>
        <w:t xml:space="preserve">Célestin TCHIBINDA, </w:t>
      </w:r>
      <w:r w:rsidRPr="006F799F">
        <w:rPr>
          <w:color w:val="000000"/>
          <w:szCs w:val="22"/>
          <w:lang w:val="fr-FR"/>
        </w:rPr>
        <w:t>deuxième secrétaire, Mission permanente, Genève</w:t>
      </w:r>
    </w:p>
    <w:p w:rsidR="001E06CA" w:rsidRDefault="001E06CA" w:rsidP="001E06CA">
      <w:pPr>
        <w:rPr>
          <w:color w:val="000000"/>
          <w:szCs w:val="22"/>
          <w:u w:val="single"/>
          <w:lang w:val="fr-FR"/>
        </w:rPr>
      </w:pPr>
    </w:p>
    <w:p w:rsidR="001E06CA" w:rsidRDefault="001E06CA" w:rsidP="001E06CA">
      <w:pPr>
        <w:rPr>
          <w:color w:val="000000"/>
          <w:szCs w:val="22"/>
          <w:u w:val="single"/>
          <w:lang w:val="fr-FR"/>
        </w:rPr>
      </w:pPr>
      <w:r>
        <w:rPr>
          <w:color w:val="000000"/>
          <w:szCs w:val="22"/>
          <w:u w:val="single"/>
          <w:lang w:val="fr-FR"/>
        </w:rPr>
        <w:br w:type="page"/>
      </w:r>
    </w:p>
    <w:p w:rsidR="001E06CA" w:rsidRPr="009C308F" w:rsidRDefault="001E06CA" w:rsidP="001E06CA">
      <w:pPr>
        <w:rPr>
          <w:szCs w:val="22"/>
          <w:u w:val="single"/>
        </w:rPr>
      </w:pPr>
      <w:r w:rsidRPr="009C308F">
        <w:rPr>
          <w:szCs w:val="22"/>
          <w:u w:val="single"/>
        </w:rPr>
        <w:t>COSTA RICA</w:t>
      </w:r>
    </w:p>
    <w:p w:rsidR="001E06CA" w:rsidRPr="009C308F" w:rsidRDefault="001E06CA" w:rsidP="001E06CA">
      <w:pPr>
        <w:rPr>
          <w:szCs w:val="22"/>
          <w:u w:val="single"/>
        </w:rPr>
      </w:pPr>
    </w:p>
    <w:p w:rsidR="001E06CA" w:rsidRPr="00520178" w:rsidRDefault="001E06CA" w:rsidP="001E06CA">
      <w:pPr>
        <w:rPr>
          <w:szCs w:val="22"/>
          <w:lang w:val="es-ES"/>
        </w:rPr>
      </w:pPr>
      <w:r w:rsidRPr="00520178">
        <w:rPr>
          <w:szCs w:val="22"/>
          <w:lang w:val="es-ES"/>
        </w:rPr>
        <w:t>Agustin MELÉNDEZ, Asesor Legal, Dirección General, Registro Nacional, San José</w:t>
      </w:r>
    </w:p>
    <w:p w:rsidR="001E06CA" w:rsidRPr="00520178" w:rsidRDefault="001E06CA" w:rsidP="001E06CA">
      <w:pPr>
        <w:rPr>
          <w:szCs w:val="22"/>
          <w:lang w:val="es-ES"/>
        </w:rPr>
      </w:pPr>
    </w:p>
    <w:p w:rsidR="001E06CA" w:rsidRDefault="001E06CA" w:rsidP="001E06CA">
      <w:pPr>
        <w:rPr>
          <w:szCs w:val="22"/>
        </w:rPr>
      </w:pPr>
      <w:r>
        <w:rPr>
          <w:szCs w:val="22"/>
        </w:rPr>
        <w:t xml:space="preserve">Sylvia POLL (Mrs.), Advisor, </w:t>
      </w:r>
      <w:r w:rsidRPr="000C70D6">
        <w:rPr>
          <w:color w:val="000000"/>
          <w:szCs w:val="22"/>
          <w:lang w:val="es-ES"/>
        </w:rPr>
        <w:t>Misión Permanente</w:t>
      </w:r>
      <w:r>
        <w:rPr>
          <w:color w:val="000000"/>
          <w:szCs w:val="22"/>
          <w:lang w:val="es-ES"/>
        </w:rPr>
        <w:t>, Ginebra</w:t>
      </w:r>
    </w:p>
    <w:p w:rsidR="001E06CA" w:rsidRDefault="001E06CA" w:rsidP="001E06CA">
      <w:pPr>
        <w:rPr>
          <w:szCs w:val="22"/>
        </w:rPr>
      </w:pPr>
    </w:p>
    <w:p w:rsidR="001E06CA" w:rsidRDefault="001E06CA" w:rsidP="001E06CA">
      <w:pPr>
        <w:rPr>
          <w:szCs w:val="22"/>
        </w:rPr>
      </w:pPr>
    </w:p>
    <w:p w:rsidR="001E06CA" w:rsidRPr="009343B4" w:rsidRDefault="001E06CA" w:rsidP="001E06CA">
      <w:pPr>
        <w:rPr>
          <w:szCs w:val="22"/>
          <w:u w:val="single"/>
          <w:lang w:val="fr-CH"/>
        </w:rPr>
      </w:pPr>
      <w:r w:rsidRPr="009343B4">
        <w:rPr>
          <w:szCs w:val="22"/>
          <w:u w:val="single"/>
          <w:lang w:val="fr-CH"/>
        </w:rPr>
        <w:t>CÔTE D'IVOIRE</w:t>
      </w:r>
    </w:p>
    <w:p w:rsidR="001E06CA" w:rsidRPr="009343B4" w:rsidRDefault="001E06CA" w:rsidP="001E06CA">
      <w:pPr>
        <w:rPr>
          <w:szCs w:val="22"/>
          <w:u w:val="single"/>
          <w:lang w:val="fr-CH"/>
        </w:rPr>
      </w:pPr>
    </w:p>
    <w:p w:rsidR="001E06CA" w:rsidRPr="009343B4" w:rsidRDefault="001E06CA" w:rsidP="001E06CA">
      <w:pPr>
        <w:rPr>
          <w:szCs w:val="22"/>
          <w:lang w:val="fr-CH"/>
        </w:rPr>
      </w:pPr>
      <w:r w:rsidRPr="009343B4">
        <w:rPr>
          <w:szCs w:val="22"/>
          <w:lang w:val="fr-CH"/>
        </w:rPr>
        <w:t xml:space="preserve">Mankonga KUMOU, </w:t>
      </w:r>
      <w:r w:rsidRPr="000C70D6">
        <w:rPr>
          <w:color w:val="000000"/>
          <w:szCs w:val="22"/>
          <w:lang w:val="fr-FR"/>
        </w:rPr>
        <w:t>premier secrétaire, Mission permanente, Genève</w:t>
      </w:r>
    </w:p>
    <w:p w:rsidR="001E06CA" w:rsidRDefault="001E06CA" w:rsidP="001E06CA">
      <w:pPr>
        <w:rPr>
          <w:color w:val="000000"/>
          <w:szCs w:val="22"/>
          <w:u w:val="single"/>
          <w:lang w:val="fr-FR"/>
        </w:rPr>
      </w:pPr>
    </w:p>
    <w:p w:rsidR="001E06CA" w:rsidRDefault="001E06CA" w:rsidP="001E06CA">
      <w:pPr>
        <w:rPr>
          <w:color w:val="000000"/>
          <w:szCs w:val="22"/>
          <w:u w:val="single"/>
          <w:lang w:val="es-ES"/>
        </w:rPr>
      </w:pPr>
    </w:p>
    <w:p w:rsidR="001E06CA" w:rsidRPr="000C70D6" w:rsidRDefault="001E06CA" w:rsidP="001E06CA">
      <w:pPr>
        <w:rPr>
          <w:color w:val="000000"/>
          <w:szCs w:val="22"/>
          <w:u w:val="single"/>
          <w:lang w:val="es-ES"/>
        </w:rPr>
      </w:pPr>
      <w:r>
        <w:rPr>
          <w:color w:val="000000"/>
          <w:szCs w:val="22"/>
          <w:u w:val="single"/>
          <w:lang w:val="es-ES"/>
        </w:rPr>
        <w:t>EL</w:t>
      </w:r>
      <w:r w:rsidRPr="000C70D6">
        <w:rPr>
          <w:color w:val="000000"/>
          <w:szCs w:val="22"/>
          <w:u w:val="single"/>
          <w:lang w:val="es-ES"/>
        </w:rPr>
        <w:t xml:space="preserve"> SALVADOR</w:t>
      </w:r>
    </w:p>
    <w:p w:rsidR="001E06CA" w:rsidRPr="000C70D6" w:rsidRDefault="001E06CA" w:rsidP="001E06CA">
      <w:pPr>
        <w:rPr>
          <w:color w:val="000000"/>
          <w:szCs w:val="22"/>
          <w:u w:val="single"/>
          <w:lang w:val="es-ES"/>
        </w:rPr>
      </w:pPr>
    </w:p>
    <w:p w:rsidR="001E06CA" w:rsidRPr="00502A52" w:rsidRDefault="001E06CA" w:rsidP="001E06CA">
      <w:pPr>
        <w:rPr>
          <w:szCs w:val="22"/>
          <w:lang w:val="es-ES"/>
        </w:rPr>
      </w:pPr>
      <w:r w:rsidRPr="00502A52">
        <w:rPr>
          <w:szCs w:val="22"/>
          <w:lang w:val="es-ES"/>
        </w:rPr>
        <w:t>Jorge Camilo TRIGUEROS GUEVARA, Negociador de Propiedad Intelectual, Direcc</w:t>
      </w:r>
      <w:r>
        <w:rPr>
          <w:szCs w:val="22"/>
          <w:lang w:val="es-ES"/>
        </w:rPr>
        <w:t>ó</w:t>
      </w:r>
      <w:r w:rsidRPr="00502A52">
        <w:rPr>
          <w:szCs w:val="22"/>
          <w:lang w:val="es-ES"/>
        </w:rPr>
        <w:t>n de Política Comercial, Ministerio du Economía, San Salvador</w:t>
      </w:r>
    </w:p>
    <w:p w:rsidR="001E06CA" w:rsidRDefault="001E06CA" w:rsidP="001E06CA">
      <w:pPr>
        <w:autoSpaceDE w:val="0"/>
        <w:autoSpaceDN w:val="0"/>
        <w:adjustRightInd w:val="0"/>
        <w:rPr>
          <w:color w:val="000000"/>
          <w:szCs w:val="22"/>
          <w:lang w:val="es-ES"/>
        </w:rPr>
      </w:pPr>
    </w:p>
    <w:p w:rsidR="001E06CA" w:rsidRDefault="001E06CA" w:rsidP="001E06CA">
      <w:pPr>
        <w:autoSpaceDE w:val="0"/>
        <w:autoSpaceDN w:val="0"/>
        <w:adjustRightInd w:val="0"/>
        <w:rPr>
          <w:color w:val="000000"/>
          <w:szCs w:val="22"/>
          <w:lang w:val="es-ES"/>
        </w:rPr>
      </w:pPr>
      <w:r w:rsidRPr="009343B4">
        <w:rPr>
          <w:szCs w:val="22"/>
          <w:lang w:val="es-ES"/>
        </w:rPr>
        <w:t>Martha Evelyn MENJ</w:t>
      </w:r>
      <w:r>
        <w:rPr>
          <w:szCs w:val="22"/>
          <w:lang w:val="es-ES"/>
        </w:rPr>
        <w:t>Í</w:t>
      </w:r>
      <w:r w:rsidRPr="009343B4">
        <w:rPr>
          <w:szCs w:val="22"/>
          <w:lang w:val="es-ES"/>
        </w:rPr>
        <w:t>VAR C</w:t>
      </w:r>
      <w:r>
        <w:rPr>
          <w:szCs w:val="22"/>
          <w:lang w:val="es-ES"/>
        </w:rPr>
        <w:t>O</w:t>
      </w:r>
      <w:r w:rsidRPr="009343B4">
        <w:rPr>
          <w:szCs w:val="22"/>
          <w:lang w:val="es-ES"/>
        </w:rPr>
        <w:t>RTEZ</w:t>
      </w:r>
      <w:r>
        <w:rPr>
          <w:szCs w:val="22"/>
          <w:lang w:val="es-ES"/>
        </w:rPr>
        <w:t xml:space="preserve"> (Sra.), Coordinador del P</w:t>
      </w:r>
      <w:r w:rsidRPr="00BC3052">
        <w:rPr>
          <w:szCs w:val="22"/>
          <w:lang w:val="es-ES"/>
        </w:rPr>
        <w:t>royecto</w:t>
      </w:r>
      <w:r>
        <w:rPr>
          <w:szCs w:val="22"/>
          <w:lang w:val="es-ES"/>
        </w:rPr>
        <w:t xml:space="preserve">, </w:t>
      </w:r>
      <w:r w:rsidRPr="000C70D6">
        <w:rPr>
          <w:color w:val="000000"/>
          <w:szCs w:val="22"/>
          <w:lang w:val="es-ES"/>
        </w:rPr>
        <w:t>Misión Permanente, Ginebra</w:t>
      </w:r>
    </w:p>
    <w:p w:rsidR="001E06CA" w:rsidRDefault="001E06CA" w:rsidP="001E06CA">
      <w:pPr>
        <w:autoSpaceDE w:val="0"/>
        <w:autoSpaceDN w:val="0"/>
        <w:adjustRightInd w:val="0"/>
        <w:rPr>
          <w:color w:val="000000"/>
          <w:szCs w:val="22"/>
          <w:lang w:val="es-ES"/>
        </w:rPr>
      </w:pPr>
    </w:p>
    <w:p w:rsidR="001E06CA" w:rsidRDefault="001E06CA" w:rsidP="001E06CA">
      <w:pPr>
        <w:autoSpaceDE w:val="0"/>
        <w:autoSpaceDN w:val="0"/>
        <w:adjustRightInd w:val="0"/>
        <w:rPr>
          <w:color w:val="000000"/>
          <w:szCs w:val="22"/>
          <w:lang w:val="es-ES"/>
        </w:rPr>
      </w:pPr>
    </w:p>
    <w:p w:rsidR="001E06CA" w:rsidRPr="00856E3D" w:rsidRDefault="001E06CA" w:rsidP="001E06CA">
      <w:pPr>
        <w:rPr>
          <w:color w:val="000000"/>
          <w:szCs w:val="22"/>
          <w:u w:val="single"/>
          <w:lang w:val="es-ES"/>
        </w:rPr>
      </w:pPr>
      <w:r w:rsidRPr="00856E3D">
        <w:rPr>
          <w:color w:val="000000"/>
          <w:szCs w:val="22"/>
          <w:u w:val="single"/>
          <w:lang w:val="es-ES"/>
        </w:rPr>
        <w:t>ÉQUATEUR/ECUADOR</w:t>
      </w:r>
      <w:r w:rsidRPr="00856E3D">
        <w:rPr>
          <w:color w:val="000000"/>
          <w:szCs w:val="22"/>
          <w:lang w:val="es-ES"/>
        </w:rPr>
        <w:t xml:space="preserve"> </w:t>
      </w:r>
    </w:p>
    <w:p w:rsidR="001E06CA" w:rsidRPr="00856E3D" w:rsidRDefault="001E06CA" w:rsidP="001E06CA">
      <w:pPr>
        <w:rPr>
          <w:color w:val="000000"/>
          <w:szCs w:val="22"/>
          <w:lang w:val="es-ES"/>
        </w:rPr>
      </w:pPr>
    </w:p>
    <w:p w:rsidR="001E06CA" w:rsidRPr="00856E3D" w:rsidRDefault="001E06CA" w:rsidP="001E06CA">
      <w:pPr>
        <w:autoSpaceDE w:val="0"/>
        <w:autoSpaceDN w:val="0"/>
        <w:adjustRightInd w:val="0"/>
        <w:rPr>
          <w:color w:val="000000"/>
          <w:szCs w:val="22"/>
          <w:lang w:val="es-ES"/>
        </w:rPr>
      </w:pPr>
      <w:r w:rsidRPr="00856E3D">
        <w:rPr>
          <w:color w:val="000000"/>
          <w:szCs w:val="22"/>
          <w:lang w:val="es-ES"/>
        </w:rPr>
        <w:t>Luis VILLARROEL, Asesor, Instituto Ecuatoriano de la Propiedad Intelectual, Santiago de Chile</w:t>
      </w:r>
    </w:p>
    <w:p w:rsidR="001E06CA" w:rsidRDefault="001E06CA" w:rsidP="001E06CA">
      <w:pPr>
        <w:autoSpaceDE w:val="0"/>
        <w:autoSpaceDN w:val="0"/>
        <w:adjustRightInd w:val="0"/>
        <w:rPr>
          <w:color w:val="000000"/>
          <w:szCs w:val="22"/>
          <w:lang w:val="es-ES"/>
        </w:rPr>
      </w:pPr>
    </w:p>
    <w:p w:rsidR="001E06CA" w:rsidRPr="00856E3D" w:rsidRDefault="001E06CA" w:rsidP="001E06CA">
      <w:pPr>
        <w:autoSpaceDE w:val="0"/>
        <w:autoSpaceDN w:val="0"/>
        <w:adjustRightInd w:val="0"/>
        <w:rPr>
          <w:color w:val="000000"/>
          <w:szCs w:val="22"/>
          <w:lang w:val="es-ES"/>
        </w:rPr>
      </w:pPr>
      <w:r w:rsidRPr="003A0D9D">
        <w:rPr>
          <w:szCs w:val="22"/>
          <w:lang w:val="fr-CH"/>
        </w:rPr>
        <w:t xml:space="preserve">Santiago CEVALLOS MENA, </w:t>
      </w:r>
      <w:r>
        <w:rPr>
          <w:szCs w:val="22"/>
          <w:lang w:val="fr-CH"/>
        </w:rPr>
        <w:t>Director, Nacional de Derecho de Autor y</w:t>
      </w:r>
      <w:r w:rsidRPr="003A0D9D">
        <w:rPr>
          <w:szCs w:val="22"/>
          <w:lang w:val="fr-CH"/>
        </w:rPr>
        <w:t xml:space="preserve"> Derechos Conexos, Dirección Nacion</w:t>
      </w:r>
      <w:r>
        <w:rPr>
          <w:szCs w:val="22"/>
          <w:lang w:val="fr-CH"/>
        </w:rPr>
        <w:t>al de Derecho de Autor y</w:t>
      </w:r>
      <w:r w:rsidRPr="003A0D9D">
        <w:rPr>
          <w:szCs w:val="22"/>
          <w:lang w:val="fr-CH"/>
        </w:rPr>
        <w:t xml:space="preserve"> Derechos </w:t>
      </w:r>
      <w:r>
        <w:rPr>
          <w:szCs w:val="22"/>
          <w:lang w:val="fr-CH"/>
        </w:rPr>
        <w:t>Conexos, Instituto Ecuatoriano de l</w:t>
      </w:r>
      <w:r w:rsidRPr="003A0D9D">
        <w:rPr>
          <w:szCs w:val="22"/>
          <w:lang w:val="fr-CH"/>
        </w:rPr>
        <w:t>a Propiedad Intelectua</w:t>
      </w:r>
      <w:r>
        <w:rPr>
          <w:szCs w:val="22"/>
          <w:lang w:val="fr-CH"/>
        </w:rPr>
        <w:t>l</w:t>
      </w:r>
      <w:r w:rsidRPr="00856E3D">
        <w:rPr>
          <w:color w:val="000000"/>
          <w:szCs w:val="22"/>
          <w:lang w:val="es-ES"/>
        </w:rPr>
        <w:t>, Quito</w:t>
      </w:r>
    </w:p>
    <w:p w:rsidR="001E06CA" w:rsidRDefault="001E06CA" w:rsidP="001E06CA">
      <w:pPr>
        <w:autoSpaceDE w:val="0"/>
        <w:autoSpaceDN w:val="0"/>
        <w:adjustRightInd w:val="0"/>
        <w:rPr>
          <w:color w:val="000000"/>
          <w:szCs w:val="22"/>
          <w:lang w:val="es-ES"/>
        </w:rPr>
      </w:pPr>
    </w:p>
    <w:p w:rsidR="001E06CA" w:rsidRDefault="001E06CA" w:rsidP="001E06CA">
      <w:pPr>
        <w:autoSpaceDE w:val="0"/>
        <w:autoSpaceDN w:val="0"/>
        <w:adjustRightInd w:val="0"/>
        <w:rPr>
          <w:color w:val="000000"/>
          <w:szCs w:val="22"/>
          <w:lang w:val="es-ES"/>
        </w:rPr>
      </w:pPr>
      <w:r>
        <w:rPr>
          <w:color w:val="000000"/>
          <w:szCs w:val="22"/>
          <w:lang w:val="es-ES"/>
        </w:rPr>
        <w:t xml:space="preserve">Pablo ESCOBAR ULLUARI, Segundo Secretario, </w:t>
      </w:r>
      <w:r w:rsidRPr="000C70D6">
        <w:rPr>
          <w:color w:val="000000"/>
          <w:szCs w:val="22"/>
          <w:lang w:val="es-ES"/>
        </w:rPr>
        <w:t>Misión Permanente, Ginebra</w:t>
      </w:r>
    </w:p>
    <w:p w:rsidR="001E06CA" w:rsidRDefault="001E06CA" w:rsidP="001E06CA">
      <w:pPr>
        <w:autoSpaceDE w:val="0"/>
        <w:autoSpaceDN w:val="0"/>
        <w:adjustRightInd w:val="0"/>
        <w:rPr>
          <w:szCs w:val="22"/>
          <w:lang w:val="es-ES"/>
        </w:rPr>
      </w:pPr>
    </w:p>
    <w:p w:rsidR="001E06CA" w:rsidRDefault="001E06CA" w:rsidP="001E06CA">
      <w:pPr>
        <w:autoSpaceDE w:val="0"/>
        <w:autoSpaceDN w:val="0"/>
        <w:adjustRightInd w:val="0"/>
        <w:rPr>
          <w:color w:val="000000"/>
          <w:szCs w:val="22"/>
          <w:lang w:val="es-ES"/>
        </w:rPr>
      </w:pPr>
    </w:p>
    <w:p w:rsidR="001E06CA" w:rsidRPr="006F799F" w:rsidRDefault="001E06CA" w:rsidP="001E06CA">
      <w:pPr>
        <w:autoSpaceDE w:val="0"/>
        <w:autoSpaceDN w:val="0"/>
        <w:adjustRightInd w:val="0"/>
        <w:rPr>
          <w:color w:val="000000"/>
          <w:szCs w:val="22"/>
          <w:u w:val="single"/>
          <w:lang w:val="es-ES"/>
        </w:rPr>
      </w:pPr>
      <w:r w:rsidRPr="006F799F">
        <w:rPr>
          <w:color w:val="000000"/>
          <w:szCs w:val="22"/>
          <w:u w:val="single"/>
          <w:lang w:val="es-ES"/>
        </w:rPr>
        <w:t>ESPAGNE/SPAIN</w:t>
      </w:r>
    </w:p>
    <w:p w:rsidR="001E06CA" w:rsidRPr="006F799F" w:rsidRDefault="001E06CA" w:rsidP="001E06CA">
      <w:pPr>
        <w:rPr>
          <w:color w:val="000000"/>
          <w:szCs w:val="22"/>
          <w:lang w:val="es-ES"/>
        </w:rPr>
      </w:pPr>
    </w:p>
    <w:p w:rsidR="001E06CA" w:rsidRPr="006F799F" w:rsidRDefault="001E06CA" w:rsidP="001E06CA">
      <w:pPr>
        <w:rPr>
          <w:color w:val="000000"/>
          <w:szCs w:val="22"/>
          <w:lang w:val="es-ES"/>
        </w:rPr>
      </w:pPr>
      <w:r>
        <w:rPr>
          <w:color w:val="000000"/>
          <w:szCs w:val="22"/>
          <w:lang w:val="es-ES"/>
        </w:rPr>
        <w:t>Jaime MENDOZA</w:t>
      </w:r>
      <w:r w:rsidRPr="006F799F">
        <w:rPr>
          <w:color w:val="000000"/>
          <w:szCs w:val="22"/>
          <w:lang w:val="es-ES"/>
        </w:rPr>
        <w:t xml:space="preserve"> </w:t>
      </w:r>
      <w:r>
        <w:rPr>
          <w:color w:val="000000"/>
          <w:szCs w:val="22"/>
          <w:lang w:val="es-ES"/>
        </w:rPr>
        <w:t>F</w:t>
      </w:r>
      <w:r w:rsidRPr="006F799F">
        <w:rPr>
          <w:color w:val="000000"/>
          <w:szCs w:val="22"/>
          <w:lang w:val="es-ES"/>
        </w:rPr>
        <w:t>ERNÁNDEZ</w:t>
      </w:r>
      <w:r>
        <w:rPr>
          <w:color w:val="000000"/>
          <w:szCs w:val="22"/>
          <w:lang w:val="es-ES"/>
        </w:rPr>
        <w:t>, Subdirector General Adjunto de Propiedad Intelectual, Ministerio de Educación Cultura y Deporte</w:t>
      </w:r>
      <w:r w:rsidRPr="006F799F">
        <w:rPr>
          <w:color w:val="000000"/>
          <w:szCs w:val="22"/>
          <w:lang w:val="es-ES"/>
        </w:rPr>
        <w:t>, Madrid</w:t>
      </w:r>
    </w:p>
    <w:p w:rsidR="001E06CA" w:rsidRPr="006F799F" w:rsidRDefault="001E06CA" w:rsidP="001E06CA">
      <w:pPr>
        <w:rPr>
          <w:color w:val="000000"/>
          <w:szCs w:val="22"/>
          <w:lang w:val="es-ES"/>
        </w:rPr>
      </w:pPr>
    </w:p>
    <w:p w:rsidR="001E06CA" w:rsidRPr="00E176E2" w:rsidRDefault="001E06CA" w:rsidP="001E06CA">
      <w:pPr>
        <w:rPr>
          <w:szCs w:val="22"/>
          <w:lang w:val="es-ES"/>
        </w:rPr>
      </w:pPr>
      <w:r w:rsidRPr="00E176E2">
        <w:rPr>
          <w:szCs w:val="22"/>
          <w:lang w:val="es-ES"/>
        </w:rPr>
        <w:t>Jorge CANCIO MELIÁ, Vocal Asesor, Dirección General de Política e Industrias Culturales y del Libro, Ministerio de Educación, Cultura y Deporte, M</w:t>
      </w:r>
      <w:r>
        <w:rPr>
          <w:szCs w:val="22"/>
          <w:lang w:val="es-ES"/>
        </w:rPr>
        <w:t>adrid</w:t>
      </w:r>
    </w:p>
    <w:p w:rsidR="001E06CA" w:rsidRDefault="001E06CA" w:rsidP="001E06CA">
      <w:pPr>
        <w:autoSpaceDE w:val="0"/>
        <w:autoSpaceDN w:val="0"/>
        <w:adjustRightInd w:val="0"/>
        <w:rPr>
          <w:color w:val="000000"/>
          <w:szCs w:val="22"/>
          <w:lang w:val="es-ES"/>
        </w:rPr>
      </w:pPr>
    </w:p>
    <w:p w:rsidR="001E06CA" w:rsidRDefault="001E06CA" w:rsidP="001E06CA">
      <w:pPr>
        <w:autoSpaceDE w:val="0"/>
        <w:autoSpaceDN w:val="0"/>
        <w:adjustRightInd w:val="0"/>
        <w:rPr>
          <w:color w:val="000000"/>
          <w:szCs w:val="22"/>
          <w:lang w:val="es-ES"/>
        </w:rPr>
      </w:pPr>
    </w:p>
    <w:p w:rsidR="001E06CA" w:rsidRDefault="001E06CA" w:rsidP="001E06CA">
      <w:pPr>
        <w:rPr>
          <w:color w:val="000000"/>
          <w:szCs w:val="22"/>
          <w:u w:val="single"/>
        </w:rPr>
      </w:pPr>
      <w:r>
        <w:rPr>
          <w:color w:val="000000"/>
          <w:szCs w:val="22"/>
          <w:u w:val="single"/>
        </w:rPr>
        <w:t>ÉTATS-UNIS D’AMÉRIQUE/UNITED STATES OF AMERICA</w:t>
      </w:r>
    </w:p>
    <w:p w:rsidR="001E06CA" w:rsidRDefault="001E06CA" w:rsidP="001E06CA">
      <w:pPr>
        <w:rPr>
          <w:color w:val="000000"/>
          <w:szCs w:val="22"/>
          <w:u w:val="single"/>
        </w:rPr>
      </w:pPr>
    </w:p>
    <w:p w:rsidR="001E06CA" w:rsidRDefault="001E06CA" w:rsidP="001E06CA">
      <w:pPr>
        <w:tabs>
          <w:tab w:val="left" w:pos="6096"/>
        </w:tabs>
        <w:rPr>
          <w:color w:val="000000"/>
          <w:szCs w:val="22"/>
        </w:rPr>
      </w:pPr>
      <w:r>
        <w:rPr>
          <w:color w:val="000000"/>
          <w:szCs w:val="22"/>
        </w:rPr>
        <w:t>Shira PERLMUTTER (Ms.), Chief Policy Officer and Director for International Affairs, United States Patent and Trademark Office (USPTO), Department of Commerce, Alexandria, Virginia</w:t>
      </w:r>
    </w:p>
    <w:p w:rsidR="001E06CA" w:rsidRDefault="001E06CA" w:rsidP="001E06CA">
      <w:pPr>
        <w:rPr>
          <w:szCs w:val="22"/>
        </w:rPr>
      </w:pPr>
    </w:p>
    <w:p w:rsidR="001E06CA" w:rsidRPr="00195F1D" w:rsidRDefault="001E06CA" w:rsidP="001E06CA">
      <w:pPr>
        <w:rPr>
          <w:szCs w:val="22"/>
        </w:rPr>
      </w:pPr>
      <w:r>
        <w:rPr>
          <w:szCs w:val="22"/>
        </w:rPr>
        <w:t xml:space="preserve">Michael SHAPIRO, Senior Counsel, </w:t>
      </w:r>
      <w:r w:rsidRPr="00195F1D">
        <w:rPr>
          <w:szCs w:val="22"/>
        </w:rPr>
        <w:t>Copyright, United States Patent and Trademark Office (USPTO), United States Department of Commerce, Alexandria</w:t>
      </w:r>
      <w:r>
        <w:rPr>
          <w:szCs w:val="22"/>
        </w:rPr>
        <w:t>, Virginia</w:t>
      </w:r>
    </w:p>
    <w:p w:rsidR="001E06CA" w:rsidRDefault="001E06CA" w:rsidP="001E06CA">
      <w:pPr>
        <w:rPr>
          <w:color w:val="000000"/>
          <w:szCs w:val="22"/>
        </w:rPr>
      </w:pPr>
    </w:p>
    <w:p w:rsidR="001E06CA" w:rsidRDefault="001E06CA" w:rsidP="001E06CA">
      <w:pPr>
        <w:rPr>
          <w:color w:val="000000"/>
          <w:szCs w:val="22"/>
        </w:rPr>
      </w:pPr>
      <w:r>
        <w:rPr>
          <w:color w:val="000000"/>
          <w:szCs w:val="22"/>
        </w:rPr>
        <w:t xml:space="preserve">Todd REVES, Attorney-Advisor, Office of Policy and External Affairs, </w:t>
      </w:r>
      <w:r w:rsidRPr="00195F1D">
        <w:rPr>
          <w:szCs w:val="22"/>
        </w:rPr>
        <w:t>United States Patent and Trademark Office (USPTO</w:t>
      </w:r>
      <w:r>
        <w:rPr>
          <w:szCs w:val="22"/>
        </w:rPr>
        <w:t xml:space="preserve">), </w:t>
      </w:r>
      <w:r w:rsidRPr="00195F1D">
        <w:rPr>
          <w:szCs w:val="22"/>
        </w:rPr>
        <w:t>Alexandria</w:t>
      </w:r>
      <w:r>
        <w:rPr>
          <w:szCs w:val="22"/>
        </w:rPr>
        <w:t>, Virginia</w:t>
      </w:r>
    </w:p>
    <w:p w:rsidR="001E06CA" w:rsidRDefault="001E06CA" w:rsidP="001E06CA">
      <w:pPr>
        <w:rPr>
          <w:color w:val="000000"/>
          <w:szCs w:val="22"/>
        </w:rPr>
      </w:pPr>
    </w:p>
    <w:p w:rsidR="001E06CA" w:rsidRDefault="001E06CA" w:rsidP="001E06CA">
      <w:pPr>
        <w:rPr>
          <w:color w:val="000000"/>
          <w:szCs w:val="22"/>
        </w:rPr>
      </w:pPr>
      <w:r>
        <w:rPr>
          <w:color w:val="000000"/>
          <w:szCs w:val="22"/>
        </w:rPr>
        <w:t xml:space="preserve">Molly STECH (Ms.), Counsel, Policy and International Affairs Division, United States Copyright Office, </w:t>
      </w:r>
      <w:r w:rsidRPr="00195F1D">
        <w:rPr>
          <w:szCs w:val="22"/>
        </w:rPr>
        <w:t>Washington, D.C.</w:t>
      </w:r>
    </w:p>
    <w:p w:rsidR="001E06CA" w:rsidRDefault="001E06CA" w:rsidP="001E06CA">
      <w:pPr>
        <w:rPr>
          <w:color w:val="000000"/>
          <w:szCs w:val="22"/>
        </w:rPr>
      </w:pPr>
    </w:p>
    <w:p w:rsidR="001E06CA" w:rsidRDefault="001E06CA" w:rsidP="001E06CA">
      <w:pPr>
        <w:rPr>
          <w:color w:val="000000"/>
          <w:szCs w:val="22"/>
        </w:rPr>
      </w:pPr>
      <w:r>
        <w:rPr>
          <w:color w:val="000000"/>
          <w:szCs w:val="22"/>
        </w:rPr>
        <w:t xml:space="preserve">Marietta BARTOLETTI (Ms.), Office of Intellectual Property Enforcement, </w:t>
      </w:r>
      <w:r w:rsidRPr="00195F1D">
        <w:rPr>
          <w:szCs w:val="22"/>
        </w:rPr>
        <w:t>United States Department of</w:t>
      </w:r>
      <w:r>
        <w:rPr>
          <w:szCs w:val="22"/>
        </w:rPr>
        <w:t xml:space="preserve"> State, Washington, D.C.</w:t>
      </w:r>
    </w:p>
    <w:p w:rsidR="001E06CA" w:rsidRDefault="001E06CA" w:rsidP="001E06CA">
      <w:pPr>
        <w:rPr>
          <w:color w:val="000000"/>
          <w:szCs w:val="22"/>
        </w:rPr>
      </w:pPr>
    </w:p>
    <w:p w:rsidR="001E06CA" w:rsidRDefault="001E06CA" w:rsidP="001E06CA">
      <w:pPr>
        <w:rPr>
          <w:color w:val="000000"/>
          <w:szCs w:val="22"/>
        </w:rPr>
      </w:pPr>
      <w:r>
        <w:rPr>
          <w:color w:val="000000"/>
          <w:szCs w:val="22"/>
        </w:rPr>
        <w:t>Nancy WEISS (Ms.), General Counsel, United States Institute of Museum and Library Services (IMLS), Washington, D.C.</w:t>
      </w:r>
    </w:p>
    <w:p w:rsidR="001E06CA" w:rsidRDefault="001E06CA" w:rsidP="001E06CA">
      <w:pPr>
        <w:rPr>
          <w:color w:val="000000"/>
          <w:szCs w:val="22"/>
          <w:u w:val="single"/>
        </w:rPr>
      </w:pPr>
    </w:p>
    <w:p w:rsidR="001E06CA" w:rsidRDefault="001E06CA" w:rsidP="001E06CA">
      <w:pPr>
        <w:rPr>
          <w:color w:val="000000"/>
          <w:szCs w:val="22"/>
        </w:rPr>
      </w:pPr>
      <w:r>
        <w:rPr>
          <w:color w:val="000000"/>
          <w:szCs w:val="22"/>
        </w:rPr>
        <w:t>Karin L. FERRITER, Intellectual Property Attaché, Permanent Mission, Geneva</w:t>
      </w:r>
    </w:p>
    <w:p w:rsidR="001E06CA" w:rsidRDefault="001E06CA" w:rsidP="001E06CA">
      <w:pPr>
        <w:autoSpaceDE w:val="0"/>
        <w:autoSpaceDN w:val="0"/>
        <w:adjustRightInd w:val="0"/>
        <w:rPr>
          <w:color w:val="000000"/>
          <w:szCs w:val="22"/>
          <w:lang w:val="es-ES"/>
        </w:rPr>
      </w:pPr>
    </w:p>
    <w:p w:rsidR="001E06CA" w:rsidRDefault="001E06CA" w:rsidP="001E06CA">
      <w:pPr>
        <w:autoSpaceDE w:val="0"/>
        <w:autoSpaceDN w:val="0"/>
        <w:adjustRightInd w:val="0"/>
        <w:rPr>
          <w:color w:val="000000"/>
          <w:szCs w:val="22"/>
          <w:lang w:val="es-ES"/>
        </w:rPr>
      </w:pPr>
    </w:p>
    <w:p w:rsidR="001E06CA" w:rsidRPr="009C308F" w:rsidRDefault="001E06CA" w:rsidP="001E06CA">
      <w:pPr>
        <w:rPr>
          <w:szCs w:val="22"/>
          <w:u w:val="single"/>
        </w:rPr>
      </w:pPr>
      <w:r w:rsidRPr="009C308F">
        <w:rPr>
          <w:szCs w:val="22"/>
          <w:u w:val="single"/>
        </w:rPr>
        <w:t>ÉTHIOPIE/ETHIOPIA</w:t>
      </w:r>
    </w:p>
    <w:p w:rsidR="001E06CA" w:rsidRPr="009C308F" w:rsidRDefault="001E06CA" w:rsidP="001E06CA">
      <w:pPr>
        <w:rPr>
          <w:szCs w:val="22"/>
          <w:u w:val="single"/>
        </w:rPr>
      </w:pPr>
    </w:p>
    <w:p w:rsidR="001E06CA" w:rsidRDefault="001E06CA" w:rsidP="001E06CA">
      <w:pPr>
        <w:rPr>
          <w:szCs w:val="22"/>
        </w:rPr>
      </w:pPr>
      <w:r>
        <w:rPr>
          <w:szCs w:val="22"/>
        </w:rPr>
        <w:t>Girma Kassaye AYEHU, Second Councellor, Permanent Mission, Geneva</w:t>
      </w:r>
    </w:p>
    <w:p w:rsidR="001E06CA" w:rsidRDefault="001E06CA" w:rsidP="001E06CA">
      <w:pPr>
        <w:autoSpaceDE w:val="0"/>
        <w:autoSpaceDN w:val="0"/>
        <w:adjustRightInd w:val="0"/>
        <w:rPr>
          <w:color w:val="000000"/>
          <w:szCs w:val="22"/>
          <w:lang w:val="es-ES"/>
        </w:rPr>
      </w:pPr>
    </w:p>
    <w:p w:rsidR="001E06CA" w:rsidRPr="000C70D6" w:rsidRDefault="001E06CA" w:rsidP="001E06CA">
      <w:pPr>
        <w:autoSpaceDE w:val="0"/>
        <w:autoSpaceDN w:val="0"/>
        <w:adjustRightInd w:val="0"/>
        <w:rPr>
          <w:color w:val="000000"/>
          <w:szCs w:val="22"/>
          <w:lang w:val="es-ES"/>
        </w:rPr>
      </w:pPr>
    </w:p>
    <w:p w:rsidR="001E06CA" w:rsidRPr="00D23AE3" w:rsidRDefault="001E06CA" w:rsidP="001E06CA">
      <w:pPr>
        <w:rPr>
          <w:color w:val="000000"/>
          <w:szCs w:val="22"/>
          <w:u w:val="single"/>
          <w:lang w:val="fr-CH"/>
        </w:rPr>
      </w:pPr>
      <w:r w:rsidRPr="00D23AE3">
        <w:rPr>
          <w:color w:val="000000"/>
          <w:szCs w:val="22"/>
          <w:u w:val="single"/>
          <w:lang w:val="fr-CH"/>
        </w:rPr>
        <w:t xml:space="preserve">FÉDÉRATION DE RUSSIE/RUSSIAN FEDERATION </w:t>
      </w:r>
    </w:p>
    <w:p w:rsidR="001E06CA" w:rsidRPr="00D23AE3" w:rsidRDefault="001E06CA" w:rsidP="001E06CA">
      <w:pPr>
        <w:rPr>
          <w:color w:val="000000"/>
          <w:szCs w:val="22"/>
          <w:u w:val="single"/>
          <w:lang w:val="fr-CH"/>
        </w:rPr>
      </w:pPr>
    </w:p>
    <w:p w:rsidR="001E06CA" w:rsidRPr="000C70D6" w:rsidRDefault="001E06CA" w:rsidP="001E06CA">
      <w:pPr>
        <w:rPr>
          <w:szCs w:val="22"/>
        </w:rPr>
      </w:pPr>
      <w:r w:rsidRPr="000C70D6">
        <w:rPr>
          <w:szCs w:val="22"/>
        </w:rPr>
        <w:t>Natalia BUZOVA (Mrs.), Deputy Director, International Cooperation Department, Federal Se</w:t>
      </w:r>
      <w:r>
        <w:rPr>
          <w:szCs w:val="22"/>
        </w:rPr>
        <w:t xml:space="preserve">rvice for Intellectual Property, Patents and Trademarks </w:t>
      </w:r>
      <w:r w:rsidRPr="000C70D6">
        <w:rPr>
          <w:szCs w:val="22"/>
        </w:rPr>
        <w:t>(ROSPATENT), Moscow</w:t>
      </w:r>
    </w:p>
    <w:p w:rsidR="001E06CA" w:rsidRDefault="001E06CA" w:rsidP="001E06CA">
      <w:pPr>
        <w:rPr>
          <w:color w:val="000000"/>
          <w:szCs w:val="22"/>
          <w:u w:val="single"/>
        </w:rPr>
      </w:pPr>
    </w:p>
    <w:p w:rsidR="001E06CA" w:rsidRDefault="001E06CA" w:rsidP="001E06CA">
      <w:pPr>
        <w:rPr>
          <w:szCs w:val="22"/>
        </w:rPr>
      </w:pPr>
      <w:r>
        <w:rPr>
          <w:szCs w:val="22"/>
        </w:rPr>
        <w:t>Ivan BLIZNETS, Rector, Russian State Academy for Intellectual Property (RGAIS), Moscow</w:t>
      </w:r>
    </w:p>
    <w:p w:rsidR="001E06CA" w:rsidRPr="000C70D6" w:rsidRDefault="001E06CA" w:rsidP="001E06CA">
      <w:pPr>
        <w:rPr>
          <w:color w:val="000000"/>
          <w:szCs w:val="22"/>
          <w:u w:val="single"/>
        </w:rPr>
      </w:pPr>
    </w:p>
    <w:p w:rsidR="001E06CA" w:rsidRPr="000C70D6" w:rsidRDefault="001E06CA" w:rsidP="001E06CA">
      <w:pPr>
        <w:rPr>
          <w:color w:val="000000"/>
          <w:szCs w:val="22"/>
        </w:rPr>
      </w:pPr>
      <w:r w:rsidRPr="000C70D6">
        <w:rPr>
          <w:color w:val="000000"/>
          <w:szCs w:val="22"/>
        </w:rPr>
        <w:t>Stephen KUZMENKOV, Counsellor, Permanent Mission, Geneva</w:t>
      </w:r>
    </w:p>
    <w:p w:rsidR="001E06CA" w:rsidRPr="000C70D6" w:rsidRDefault="001E06CA" w:rsidP="001E06CA">
      <w:pPr>
        <w:autoSpaceDE w:val="0"/>
        <w:autoSpaceDN w:val="0"/>
        <w:adjustRightInd w:val="0"/>
        <w:rPr>
          <w:color w:val="000000"/>
          <w:szCs w:val="22"/>
        </w:rPr>
      </w:pPr>
    </w:p>
    <w:p w:rsidR="001E06CA" w:rsidRPr="001E06CA" w:rsidRDefault="001E06CA" w:rsidP="001E06CA">
      <w:pPr>
        <w:rPr>
          <w:color w:val="000000"/>
          <w:szCs w:val="22"/>
          <w:lang w:val="fr-CH"/>
        </w:rPr>
      </w:pPr>
      <w:r w:rsidRPr="001E06CA">
        <w:rPr>
          <w:color w:val="000000"/>
          <w:szCs w:val="22"/>
          <w:lang w:val="fr-CH"/>
        </w:rPr>
        <w:t>Ansen BOGATYREV, Attaché, Permanent Mission, Geneva</w:t>
      </w:r>
    </w:p>
    <w:p w:rsidR="001E06CA" w:rsidRPr="001E06CA" w:rsidRDefault="001E06CA" w:rsidP="001E06CA">
      <w:pPr>
        <w:autoSpaceDE w:val="0"/>
        <w:autoSpaceDN w:val="0"/>
        <w:adjustRightInd w:val="0"/>
        <w:rPr>
          <w:color w:val="000000"/>
          <w:szCs w:val="22"/>
          <w:lang w:val="fr-CH"/>
        </w:rPr>
      </w:pPr>
    </w:p>
    <w:p w:rsidR="001E06CA" w:rsidRPr="001E06CA" w:rsidRDefault="001E06CA" w:rsidP="001E06CA">
      <w:pPr>
        <w:autoSpaceDE w:val="0"/>
        <w:autoSpaceDN w:val="0"/>
        <w:adjustRightInd w:val="0"/>
        <w:rPr>
          <w:color w:val="000000"/>
          <w:szCs w:val="22"/>
          <w:lang w:val="fr-CH"/>
        </w:rPr>
      </w:pPr>
    </w:p>
    <w:p w:rsidR="001E06CA" w:rsidRPr="001E06CA" w:rsidRDefault="001E06CA" w:rsidP="001E06CA">
      <w:pPr>
        <w:rPr>
          <w:szCs w:val="22"/>
          <w:u w:val="single"/>
          <w:lang w:val="fr-CH"/>
        </w:rPr>
      </w:pPr>
      <w:r w:rsidRPr="001E06CA">
        <w:rPr>
          <w:szCs w:val="22"/>
          <w:u w:val="single"/>
          <w:lang w:val="fr-CH"/>
        </w:rPr>
        <w:t>FINLANDE/FINLAND</w:t>
      </w:r>
    </w:p>
    <w:p w:rsidR="001E06CA" w:rsidRPr="001E06CA" w:rsidRDefault="001E06CA" w:rsidP="001E06CA">
      <w:pPr>
        <w:rPr>
          <w:szCs w:val="22"/>
          <w:u w:val="single"/>
          <w:lang w:val="fr-CH"/>
        </w:rPr>
      </w:pPr>
    </w:p>
    <w:p w:rsidR="001E06CA" w:rsidRDefault="001E06CA" w:rsidP="001E06CA">
      <w:pPr>
        <w:rPr>
          <w:szCs w:val="22"/>
        </w:rPr>
      </w:pPr>
      <w:r>
        <w:rPr>
          <w:szCs w:val="22"/>
        </w:rPr>
        <w:t>Jukka LIEDES, Director, Culture and Media Policy Division, Ministry of Education, Helsinki</w:t>
      </w:r>
    </w:p>
    <w:p w:rsidR="001E06CA" w:rsidRDefault="001E06CA" w:rsidP="001E06CA">
      <w:pPr>
        <w:rPr>
          <w:szCs w:val="22"/>
        </w:rPr>
      </w:pPr>
    </w:p>
    <w:p w:rsidR="001E06CA" w:rsidRDefault="001E06CA" w:rsidP="001E06CA">
      <w:pPr>
        <w:rPr>
          <w:szCs w:val="22"/>
        </w:rPr>
      </w:pPr>
      <w:r>
        <w:rPr>
          <w:szCs w:val="22"/>
        </w:rPr>
        <w:t>Anna VUOPALA (Ms.), Senior Advisor, Legal Affairs, Department for Cultural, Sport and Youth Policy, Division for Cultural, Ministry of Education and Culture, Helsinki</w:t>
      </w:r>
    </w:p>
    <w:p w:rsidR="001E06CA" w:rsidRDefault="001E06CA" w:rsidP="001E06CA">
      <w:pPr>
        <w:rPr>
          <w:szCs w:val="22"/>
        </w:rPr>
      </w:pPr>
    </w:p>
    <w:p w:rsidR="001E06CA" w:rsidRPr="009343B4" w:rsidRDefault="001E06CA" w:rsidP="001E06CA">
      <w:pPr>
        <w:autoSpaceDE w:val="0"/>
        <w:autoSpaceDN w:val="0"/>
        <w:adjustRightInd w:val="0"/>
        <w:rPr>
          <w:color w:val="000000"/>
          <w:szCs w:val="22"/>
          <w:u w:val="single"/>
        </w:rPr>
      </w:pPr>
    </w:p>
    <w:p w:rsidR="001E06CA" w:rsidRPr="009343B4" w:rsidRDefault="001E06CA" w:rsidP="001E06CA">
      <w:pPr>
        <w:autoSpaceDE w:val="0"/>
        <w:autoSpaceDN w:val="0"/>
        <w:adjustRightInd w:val="0"/>
        <w:rPr>
          <w:color w:val="000000"/>
          <w:szCs w:val="22"/>
          <w:u w:val="single"/>
          <w:lang w:val="fr-CH"/>
        </w:rPr>
      </w:pPr>
      <w:r w:rsidRPr="009343B4">
        <w:rPr>
          <w:color w:val="000000"/>
          <w:szCs w:val="22"/>
          <w:u w:val="single"/>
          <w:lang w:val="fr-CH"/>
        </w:rPr>
        <w:t>FRANCE</w:t>
      </w:r>
    </w:p>
    <w:p w:rsidR="001E06CA" w:rsidRPr="009343B4" w:rsidRDefault="001E06CA" w:rsidP="001E06CA">
      <w:pPr>
        <w:autoSpaceDE w:val="0"/>
        <w:autoSpaceDN w:val="0"/>
        <w:adjustRightInd w:val="0"/>
        <w:rPr>
          <w:color w:val="000000"/>
          <w:szCs w:val="22"/>
          <w:lang w:val="fr-CH"/>
        </w:rPr>
      </w:pPr>
    </w:p>
    <w:p w:rsidR="001E06CA" w:rsidRPr="00856E3D" w:rsidRDefault="001E06CA" w:rsidP="001E06CA">
      <w:pPr>
        <w:rPr>
          <w:color w:val="000000"/>
          <w:szCs w:val="22"/>
          <w:lang w:val="fr-FR"/>
        </w:rPr>
      </w:pPr>
      <w:r w:rsidRPr="00856E3D">
        <w:rPr>
          <w:color w:val="000000"/>
          <w:szCs w:val="22"/>
          <w:lang w:val="fr-FR"/>
        </w:rPr>
        <w:t>Ludovic JULIÉ, chargé de mission, Bureau de la propriété intellectuelle, Ministère de la culture et de la communication, Paris</w:t>
      </w:r>
    </w:p>
    <w:p w:rsidR="001E06CA" w:rsidRDefault="001E06CA" w:rsidP="001E06CA">
      <w:pPr>
        <w:autoSpaceDE w:val="0"/>
        <w:autoSpaceDN w:val="0"/>
        <w:adjustRightInd w:val="0"/>
        <w:rPr>
          <w:color w:val="000000"/>
          <w:szCs w:val="22"/>
          <w:lang w:val="fr-FR"/>
        </w:rPr>
      </w:pPr>
    </w:p>
    <w:p w:rsidR="001E06CA" w:rsidRPr="004F58B8" w:rsidRDefault="001E06CA" w:rsidP="001E06CA">
      <w:pPr>
        <w:rPr>
          <w:color w:val="000000"/>
          <w:szCs w:val="22"/>
          <w:lang w:val="fr-FR"/>
        </w:rPr>
      </w:pPr>
      <w:r w:rsidRPr="004F58B8">
        <w:rPr>
          <w:color w:val="000000"/>
          <w:szCs w:val="22"/>
          <w:lang w:val="fr-FR"/>
        </w:rPr>
        <w:t>Catherine SOUYRI-DESROSIER (Mme),</w:t>
      </w:r>
      <w:r>
        <w:rPr>
          <w:color w:val="000000"/>
          <w:szCs w:val="22"/>
          <w:lang w:val="fr-FR"/>
        </w:rPr>
        <w:t xml:space="preserve"> rédactrice, sous-direction de l’audiovisuel extérieur et des technologies de communication, Ministère des affaires étrangères et européennes,</w:t>
      </w:r>
      <w:r w:rsidRPr="004F58B8">
        <w:rPr>
          <w:color w:val="000000"/>
          <w:szCs w:val="22"/>
          <w:lang w:val="fr-FR"/>
        </w:rPr>
        <w:t xml:space="preserve"> Paris</w:t>
      </w:r>
    </w:p>
    <w:p w:rsidR="001E06CA" w:rsidRDefault="001E06CA" w:rsidP="001E06CA">
      <w:pPr>
        <w:autoSpaceDE w:val="0"/>
        <w:autoSpaceDN w:val="0"/>
        <w:adjustRightInd w:val="0"/>
        <w:rPr>
          <w:color w:val="000000"/>
          <w:szCs w:val="22"/>
          <w:lang w:val="fr-FR"/>
        </w:rPr>
      </w:pPr>
    </w:p>
    <w:p w:rsidR="001E06CA" w:rsidRPr="009343B4" w:rsidRDefault="001E06CA" w:rsidP="001E06CA">
      <w:pPr>
        <w:autoSpaceDE w:val="0"/>
        <w:autoSpaceDN w:val="0"/>
        <w:adjustRightInd w:val="0"/>
        <w:rPr>
          <w:color w:val="000000"/>
          <w:szCs w:val="22"/>
          <w:lang w:val="fr-FR"/>
        </w:rPr>
      </w:pPr>
    </w:p>
    <w:p w:rsidR="001E06CA" w:rsidRPr="000C70D6" w:rsidRDefault="001E06CA" w:rsidP="001E06CA">
      <w:pPr>
        <w:rPr>
          <w:color w:val="000000"/>
          <w:szCs w:val="22"/>
          <w:u w:val="single"/>
        </w:rPr>
      </w:pPr>
      <w:r w:rsidRPr="000C70D6">
        <w:rPr>
          <w:color w:val="000000"/>
          <w:szCs w:val="22"/>
          <w:u w:val="single"/>
        </w:rPr>
        <w:t>GRÈCE/GREECE</w:t>
      </w:r>
    </w:p>
    <w:p w:rsidR="001E06CA" w:rsidRPr="000C70D6" w:rsidRDefault="001E06CA" w:rsidP="001E06CA">
      <w:pPr>
        <w:rPr>
          <w:color w:val="000000"/>
          <w:szCs w:val="22"/>
        </w:rPr>
      </w:pPr>
    </w:p>
    <w:p w:rsidR="001E06CA" w:rsidRDefault="001E06CA" w:rsidP="001E06CA">
      <w:pPr>
        <w:rPr>
          <w:szCs w:val="22"/>
        </w:rPr>
      </w:pPr>
      <w:r>
        <w:rPr>
          <w:szCs w:val="22"/>
        </w:rPr>
        <w:t>Irene STAMATOUDI (Mrs.), Director, Hellenic Copyright Organization, Ministry of Culture and Sports, Athens</w:t>
      </w:r>
    </w:p>
    <w:p w:rsidR="001E06CA" w:rsidRDefault="001E06CA" w:rsidP="001E06CA">
      <w:pPr>
        <w:rPr>
          <w:szCs w:val="22"/>
        </w:rPr>
      </w:pPr>
    </w:p>
    <w:p w:rsidR="001E06CA" w:rsidRPr="000C70D6" w:rsidRDefault="001E06CA" w:rsidP="001E06CA">
      <w:pPr>
        <w:rPr>
          <w:szCs w:val="22"/>
        </w:rPr>
      </w:pPr>
      <w:r w:rsidRPr="000C70D6">
        <w:rPr>
          <w:szCs w:val="22"/>
        </w:rPr>
        <w:t>Maria SIN</w:t>
      </w:r>
      <w:r>
        <w:rPr>
          <w:szCs w:val="22"/>
        </w:rPr>
        <w:t>ANIDOU (Mrs.), Counselor a</w:t>
      </w:r>
      <w:r w:rsidRPr="000C70D6">
        <w:rPr>
          <w:szCs w:val="22"/>
        </w:rPr>
        <w:t>t Law, Hellenic Co</w:t>
      </w:r>
      <w:r>
        <w:rPr>
          <w:szCs w:val="22"/>
        </w:rPr>
        <w:t>pyright Organization, Ministry o</w:t>
      </w:r>
      <w:r w:rsidRPr="000C70D6">
        <w:rPr>
          <w:szCs w:val="22"/>
        </w:rPr>
        <w:t>f Culture and Sports, Athens</w:t>
      </w:r>
    </w:p>
    <w:p w:rsidR="001E06CA" w:rsidRPr="000C70D6" w:rsidRDefault="001E06CA" w:rsidP="001E06CA">
      <w:pPr>
        <w:rPr>
          <w:szCs w:val="22"/>
        </w:rPr>
      </w:pPr>
    </w:p>
    <w:p w:rsidR="001E06CA" w:rsidRPr="000C70D6" w:rsidRDefault="001E06CA" w:rsidP="001E06CA">
      <w:pPr>
        <w:rPr>
          <w:color w:val="000000"/>
          <w:szCs w:val="22"/>
        </w:rPr>
      </w:pPr>
      <w:r w:rsidRPr="000C70D6">
        <w:rPr>
          <w:color w:val="000000"/>
          <w:szCs w:val="22"/>
        </w:rPr>
        <w:t>Paraskevi N</w:t>
      </w:r>
      <w:r>
        <w:rPr>
          <w:color w:val="000000"/>
          <w:szCs w:val="22"/>
        </w:rPr>
        <w:t>A</w:t>
      </w:r>
      <w:r w:rsidRPr="000C70D6">
        <w:rPr>
          <w:color w:val="000000"/>
          <w:szCs w:val="22"/>
        </w:rPr>
        <w:t>KIOU (Mrs.), Attaché, Permanent Mission, Geneva</w:t>
      </w:r>
    </w:p>
    <w:p w:rsidR="001E06CA" w:rsidRPr="000C70D6" w:rsidRDefault="001E06CA" w:rsidP="001E06CA">
      <w:pPr>
        <w:rPr>
          <w:color w:val="000000"/>
          <w:szCs w:val="22"/>
        </w:rPr>
      </w:pPr>
    </w:p>
    <w:p w:rsidR="001E06CA" w:rsidRDefault="001E06CA" w:rsidP="001E06CA">
      <w:pPr>
        <w:autoSpaceDE w:val="0"/>
        <w:autoSpaceDN w:val="0"/>
        <w:adjustRightInd w:val="0"/>
        <w:rPr>
          <w:color w:val="000000"/>
          <w:szCs w:val="22"/>
        </w:rPr>
      </w:pPr>
      <w:r w:rsidRPr="001E06CA">
        <w:rPr>
          <w:color w:val="000000"/>
          <w:szCs w:val="22"/>
        </w:rPr>
        <w:t xml:space="preserve">Ekaterini EKATO, Intern, </w:t>
      </w:r>
      <w:r w:rsidRPr="000C70D6">
        <w:rPr>
          <w:color w:val="000000"/>
          <w:szCs w:val="22"/>
        </w:rPr>
        <w:t>Permanent Mission, Geneva</w:t>
      </w:r>
    </w:p>
    <w:p w:rsidR="001E06CA" w:rsidRPr="001E06CA" w:rsidRDefault="001E06CA" w:rsidP="001E06CA">
      <w:pPr>
        <w:autoSpaceDE w:val="0"/>
        <w:autoSpaceDN w:val="0"/>
        <w:adjustRightInd w:val="0"/>
        <w:rPr>
          <w:color w:val="000000"/>
          <w:szCs w:val="22"/>
        </w:rPr>
      </w:pPr>
    </w:p>
    <w:p w:rsidR="001E06CA" w:rsidRPr="00502A52" w:rsidRDefault="001E06CA" w:rsidP="001E06CA">
      <w:pPr>
        <w:rPr>
          <w:szCs w:val="22"/>
          <w:u w:val="single"/>
          <w:lang w:val="es-ES"/>
        </w:rPr>
      </w:pPr>
      <w:r w:rsidRPr="00502A52">
        <w:rPr>
          <w:szCs w:val="22"/>
          <w:u w:val="single"/>
          <w:lang w:val="es-ES"/>
        </w:rPr>
        <w:t>GUATEMALA</w:t>
      </w:r>
    </w:p>
    <w:p w:rsidR="001E06CA" w:rsidRPr="00502A52" w:rsidRDefault="001E06CA" w:rsidP="001E06CA">
      <w:pPr>
        <w:rPr>
          <w:szCs w:val="22"/>
          <w:u w:val="single"/>
          <w:lang w:val="es-ES"/>
        </w:rPr>
      </w:pPr>
    </w:p>
    <w:p w:rsidR="001E06CA" w:rsidRPr="00502A52" w:rsidRDefault="001E06CA" w:rsidP="001E06CA">
      <w:pPr>
        <w:rPr>
          <w:szCs w:val="22"/>
          <w:lang w:val="es-ES"/>
        </w:rPr>
      </w:pPr>
      <w:r w:rsidRPr="00502A52">
        <w:rPr>
          <w:szCs w:val="22"/>
          <w:lang w:val="es-ES"/>
        </w:rPr>
        <w:t>Ge</w:t>
      </w:r>
      <w:r>
        <w:rPr>
          <w:szCs w:val="22"/>
          <w:lang w:val="es-ES"/>
        </w:rPr>
        <w:t>n</w:t>
      </w:r>
      <w:r w:rsidRPr="00502A52">
        <w:rPr>
          <w:szCs w:val="22"/>
          <w:lang w:val="es-ES"/>
        </w:rPr>
        <w:t>ara GOME</w:t>
      </w:r>
      <w:r>
        <w:rPr>
          <w:szCs w:val="22"/>
          <w:lang w:val="es-ES"/>
        </w:rPr>
        <w:t>Z</w:t>
      </w:r>
      <w:r w:rsidRPr="00502A52">
        <w:rPr>
          <w:szCs w:val="22"/>
          <w:lang w:val="es-ES"/>
        </w:rPr>
        <w:t xml:space="preserve"> PINEDA DE ESTRADA (Sra.), Responsable de Registro, Depart</w:t>
      </w:r>
      <w:r>
        <w:rPr>
          <w:szCs w:val="22"/>
          <w:lang w:val="es-ES"/>
        </w:rPr>
        <w:t>a</w:t>
      </w:r>
      <w:r w:rsidRPr="00502A52">
        <w:rPr>
          <w:szCs w:val="22"/>
          <w:lang w:val="es-ES"/>
        </w:rPr>
        <w:t>mento de Derecho de Autor, Registro de la Propiedad Intelectual, Minist</w:t>
      </w:r>
      <w:r>
        <w:rPr>
          <w:szCs w:val="22"/>
          <w:lang w:val="es-ES"/>
        </w:rPr>
        <w:t>eri</w:t>
      </w:r>
      <w:r w:rsidRPr="00502A52">
        <w:rPr>
          <w:szCs w:val="22"/>
          <w:lang w:val="es-ES"/>
        </w:rPr>
        <w:t>o de Econom</w:t>
      </w:r>
      <w:r>
        <w:rPr>
          <w:szCs w:val="22"/>
          <w:lang w:val="es-ES"/>
        </w:rPr>
        <w:t>í</w:t>
      </w:r>
      <w:r w:rsidRPr="00502A52">
        <w:rPr>
          <w:szCs w:val="22"/>
          <w:lang w:val="es-ES"/>
        </w:rPr>
        <w:t>a, Ciudad de Guatemala</w:t>
      </w:r>
    </w:p>
    <w:p w:rsidR="001E06CA" w:rsidRDefault="001E06CA" w:rsidP="001E06CA">
      <w:pPr>
        <w:rPr>
          <w:color w:val="000000"/>
          <w:szCs w:val="22"/>
          <w:lang w:val="es-ES"/>
        </w:rPr>
      </w:pPr>
    </w:p>
    <w:p w:rsidR="001E06CA" w:rsidRPr="00502A52" w:rsidRDefault="001E06CA" w:rsidP="001E06CA">
      <w:pPr>
        <w:rPr>
          <w:color w:val="000000"/>
          <w:szCs w:val="22"/>
          <w:lang w:val="es-ES"/>
        </w:rPr>
      </w:pPr>
    </w:p>
    <w:p w:rsidR="001E06CA" w:rsidRPr="009C308F" w:rsidRDefault="001E06CA" w:rsidP="001E06CA">
      <w:pPr>
        <w:rPr>
          <w:szCs w:val="22"/>
          <w:u w:val="single"/>
        </w:rPr>
      </w:pPr>
      <w:r w:rsidRPr="009C308F">
        <w:rPr>
          <w:szCs w:val="22"/>
          <w:u w:val="single"/>
        </w:rPr>
        <w:t>HONGRIE/HUNGARY</w:t>
      </w:r>
    </w:p>
    <w:p w:rsidR="001E06CA" w:rsidRPr="009C308F" w:rsidRDefault="001E06CA" w:rsidP="001E06CA">
      <w:pPr>
        <w:rPr>
          <w:szCs w:val="22"/>
          <w:u w:val="single"/>
        </w:rPr>
      </w:pPr>
    </w:p>
    <w:p w:rsidR="001E06CA" w:rsidRDefault="001E06CA" w:rsidP="001E06CA">
      <w:pPr>
        <w:rPr>
          <w:szCs w:val="22"/>
        </w:rPr>
      </w:pPr>
      <w:r>
        <w:rPr>
          <w:szCs w:val="22"/>
        </w:rPr>
        <w:t>Peter LABODY, Professional Advisor, International Copyright Section, Hungarian Intellectual Property Office, Budapest</w:t>
      </w:r>
    </w:p>
    <w:p w:rsidR="001E06CA" w:rsidRDefault="001E06CA" w:rsidP="001E06CA">
      <w:pPr>
        <w:rPr>
          <w:szCs w:val="22"/>
        </w:rPr>
      </w:pPr>
    </w:p>
    <w:p w:rsidR="001E06CA" w:rsidRDefault="001E06CA" w:rsidP="001E06CA">
      <w:pPr>
        <w:rPr>
          <w:szCs w:val="22"/>
        </w:rPr>
      </w:pPr>
      <w:r>
        <w:rPr>
          <w:szCs w:val="22"/>
        </w:rPr>
        <w:t>Peter MUNKACSI, Main Adviser to the Government, European Union Law Department, Intellectual Property, Consumer Protection, Ministry of Public Administration and Justice, Budapest</w:t>
      </w:r>
    </w:p>
    <w:p w:rsidR="001E06CA" w:rsidRDefault="001E06CA" w:rsidP="001E06CA">
      <w:pPr>
        <w:rPr>
          <w:szCs w:val="22"/>
        </w:rPr>
      </w:pPr>
    </w:p>
    <w:p w:rsidR="001E06CA" w:rsidRDefault="001E06CA" w:rsidP="001E06CA">
      <w:pPr>
        <w:rPr>
          <w:szCs w:val="22"/>
        </w:rPr>
      </w:pPr>
      <w:r>
        <w:rPr>
          <w:szCs w:val="22"/>
        </w:rPr>
        <w:t>Kinga ZUGH (Ms.), Legal Officer, International Copyright Section, Hungarian Intellectual Property Office, Budapest</w:t>
      </w:r>
    </w:p>
    <w:p w:rsidR="001E06CA" w:rsidRDefault="001E06CA" w:rsidP="001E06CA">
      <w:pPr>
        <w:rPr>
          <w:color w:val="000000"/>
          <w:szCs w:val="22"/>
        </w:rPr>
      </w:pPr>
    </w:p>
    <w:p w:rsidR="001E06CA" w:rsidRDefault="001E06CA" w:rsidP="001E06CA">
      <w:pPr>
        <w:rPr>
          <w:szCs w:val="22"/>
        </w:rPr>
      </w:pPr>
      <w:r>
        <w:rPr>
          <w:szCs w:val="22"/>
        </w:rPr>
        <w:t>Virág HALGAND DANI (Ms.), Counsellor, Deputy Permanent Representative, Permanent Mission to the World Trade Organization (WTO), Geneva</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INDE/INDIA</w:t>
      </w:r>
    </w:p>
    <w:p w:rsidR="001E06CA" w:rsidRPr="009C308F" w:rsidRDefault="001E06CA" w:rsidP="001E06CA">
      <w:pPr>
        <w:rPr>
          <w:szCs w:val="22"/>
          <w:u w:val="single"/>
        </w:rPr>
      </w:pPr>
    </w:p>
    <w:p w:rsidR="001E06CA" w:rsidRDefault="001E06CA" w:rsidP="001E06CA">
      <w:pPr>
        <w:rPr>
          <w:szCs w:val="22"/>
        </w:rPr>
      </w:pPr>
      <w:r>
        <w:rPr>
          <w:szCs w:val="22"/>
        </w:rPr>
        <w:t>Neeti SARKAR (Mrs.), Director, Ministry of Information &amp; Broadcasting, New Delhi</w:t>
      </w:r>
    </w:p>
    <w:p w:rsidR="001E06CA" w:rsidRDefault="001E06CA" w:rsidP="001E06CA">
      <w:pPr>
        <w:rPr>
          <w:szCs w:val="22"/>
        </w:rPr>
      </w:pPr>
    </w:p>
    <w:p w:rsidR="001E06CA" w:rsidRDefault="001E06CA" w:rsidP="001E06CA">
      <w:pPr>
        <w:rPr>
          <w:szCs w:val="22"/>
        </w:rPr>
      </w:pPr>
      <w:r>
        <w:rPr>
          <w:szCs w:val="22"/>
        </w:rPr>
        <w:t>V. C. VIVEKANANDAN, MHRD IP Chair Professor, NALSAR University of Law, New Delhi</w:t>
      </w:r>
    </w:p>
    <w:p w:rsidR="001E06CA" w:rsidRDefault="001E06CA" w:rsidP="001E06CA">
      <w:pPr>
        <w:rPr>
          <w:color w:val="000000"/>
          <w:szCs w:val="22"/>
        </w:rPr>
      </w:pPr>
    </w:p>
    <w:p w:rsidR="001E06CA" w:rsidRDefault="001E06CA" w:rsidP="001E06CA">
      <w:pPr>
        <w:rPr>
          <w:szCs w:val="22"/>
        </w:rPr>
      </w:pPr>
      <w:r>
        <w:rPr>
          <w:szCs w:val="22"/>
        </w:rPr>
        <w:t>Alpana DUBEY (Mrs.), First Secretary, Permanent Mission, Geneva</w:t>
      </w:r>
    </w:p>
    <w:p w:rsidR="001E06CA" w:rsidRDefault="001E06CA" w:rsidP="001E06CA">
      <w:pPr>
        <w:rPr>
          <w:szCs w:val="22"/>
        </w:rPr>
      </w:pPr>
    </w:p>
    <w:p w:rsidR="001E06CA" w:rsidRDefault="001E06CA" w:rsidP="001E06CA">
      <w:pPr>
        <w:rPr>
          <w:color w:val="000000"/>
          <w:szCs w:val="22"/>
        </w:rPr>
      </w:pPr>
    </w:p>
    <w:p w:rsidR="001E06CA" w:rsidRPr="006F799F" w:rsidRDefault="001E06CA" w:rsidP="001E06CA">
      <w:pPr>
        <w:rPr>
          <w:color w:val="000000"/>
          <w:szCs w:val="22"/>
          <w:u w:val="single"/>
          <w:lang w:val="fr-FR"/>
        </w:rPr>
      </w:pPr>
      <w:r w:rsidRPr="006F799F">
        <w:rPr>
          <w:color w:val="000000"/>
          <w:szCs w:val="22"/>
          <w:u w:val="single"/>
          <w:lang w:val="fr-FR"/>
        </w:rPr>
        <w:t>IRAN (RÉPUBLIQUE ISLAMIQUE D’)/IRAN (ISLAMIC REPUBLIC OF)</w:t>
      </w:r>
    </w:p>
    <w:p w:rsidR="001E06CA" w:rsidRPr="006F799F" w:rsidRDefault="001E06CA" w:rsidP="001E06CA">
      <w:pPr>
        <w:rPr>
          <w:color w:val="000000"/>
          <w:szCs w:val="22"/>
          <w:lang w:val="fr-FR"/>
        </w:rPr>
      </w:pPr>
    </w:p>
    <w:p w:rsidR="001E06CA" w:rsidRPr="006F799F" w:rsidRDefault="001E06CA" w:rsidP="001E06CA">
      <w:pPr>
        <w:rPr>
          <w:color w:val="000000"/>
          <w:szCs w:val="22"/>
          <w:u w:val="single"/>
        </w:rPr>
      </w:pPr>
      <w:r w:rsidRPr="006F799F">
        <w:rPr>
          <w:color w:val="000000"/>
          <w:szCs w:val="22"/>
        </w:rPr>
        <w:t xml:space="preserve">Ali NASIMFAR, </w:t>
      </w:r>
      <w:r>
        <w:rPr>
          <w:color w:val="000000"/>
          <w:szCs w:val="22"/>
        </w:rPr>
        <w:t>Deputy Director, Legal Department, Ministry of Foreign Affairs, Tehran</w:t>
      </w:r>
      <w:r w:rsidRPr="006F799F">
        <w:rPr>
          <w:color w:val="000000"/>
          <w:szCs w:val="22"/>
        </w:rPr>
        <w:t xml:space="preserve"> </w:t>
      </w:r>
    </w:p>
    <w:p w:rsidR="001E06CA" w:rsidRDefault="001E06CA" w:rsidP="001E06CA">
      <w:pPr>
        <w:rPr>
          <w:color w:val="000000"/>
          <w:szCs w:val="22"/>
        </w:rPr>
      </w:pPr>
    </w:p>
    <w:p w:rsidR="001E06CA" w:rsidRDefault="001E06CA" w:rsidP="001E06CA">
      <w:pPr>
        <w:rPr>
          <w:color w:val="000000"/>
          <w:szCs w:val="22"/>
        </w:rPr>
      </w:pPr>
      <w:r>
        <w:rPr>
          <w:color w:val="000000"/>
          <w:szCs w:val="22"/>
        </w:rPr>
        <w:t>Gholamereza RAFIEI, Attorney at Law and Legal Advisor, Intellectual Property Affairs, Ministry of Culture, Tehran</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IRLANDE/IRELAND</w:t>
      </w:r>
    </w:p>
    <w:p w:rsidR="001E06CA" w:rsidRPr="009C308F" w:rsidRDefault="001E06CA" w:rsidP="001E06CA">
      <w:pPr>
        <w:rPr>
          <w:szCs w:val="22"/>
          <w:u w:val="single"/>
        </w:rPr>
      </w:pPr>
    </w:p>
    <w:p w:rsidR="001E06CA" w:rsidRDefault="001E06CA" w:rsidP="001E06CA">
      <w:pPr>
        <w:rPr>
          <w:szCs w:val="22"/>
        </w:rPr>
      </w:pPr>
      <w:r>
        <w:rPr>
          <w:szCs w:val="22"/>
        </w:rPr>
        <w:t>Siona RYAN (Ms.), Administrative Officer, Intellectual Property Unit, Department of Jobs, Enterprise and Innovation, Dublin</w:t>
      </w:r>
    </w:p>
    <w:p w:rsidR="001E06CA" w:rsidRDefault="001E06CA" w:rsidP="001E06CA">
      <w:pPr>
        <w:rPr>
          <w:szCs w:val="22"/>
        </w:rPr>
      </w:pPr>
    </w:p>
    <w:p w:rsidR="001E06CA" w:rsidRDefault="001E06CA" w:rsidP="001E06CA">
      <w:pPr>
        <w:rPr>
          <w:szCs w:val="22"/>
        </w:rPr>
      </w:pPr>
    </w:p>
    <w:p w:rsidR="001E06CA" w:rsidRPr="009C308F" w:rsidRDefault="001E06CA" w:rsidP="001E06CA">
      <w:pPr>
        <w:rPr>
          <w:szCs w:val="22"/>
          <w:u w:val="single"/>
        </w:rPr>
      </w:pPr>
      <w:r w:rsidRPr="009C308F">
        <w:rPr>
          <w:szCs w:val="22"/>
          <w:u w:val="single"/>
        </w:rPr>
        <w:t>ISRAËL/ISRAEL</w:t>
      </w:r>
    </w:p>
    <w:p w:rsidR="001E06CA" w:rsidRPr="009C308F" w:rsidRDefault="001E06CA" w:rsidP="001E06CA">
      <w:pPr>
        <w:rPr>
          <w:szCs w:val="22"/>
          <w:u w:val="single"/>
        </w:rPr>
      </w:pPr>
    </w:p>
    <w:p w:rsidR="001E06CA" w:rsidRDefault="001E06CA" w:rsidP="001E06CA">
      <w:pPr>
        <w:rPr>
          <w:szCs w:val="22"/>
        </w:rPr>
      </w:pPr>
      <w:r>
        <w:rPr>
          <w:szCs w:val="22"/>
        </w:rPr>
        <w:t>Yotal FOGEL (Mrs.), Advisor, Permanent Mission, Geneva</w:t>
      </w:r>
    </w:p>
    <w:p w:rsidR="001E06CA" w:rsidRDefault="001E06CA" w:rsidP="001E06CA">
      <w:pPr>
        <w:rPr>
          <w:szCs w:val="22"/>
        </w:rPr>
      </w:pPr>
    </w:p>
    <w:p w:rsidR="001E06CA" w:rsidRDefault="001E06CA" w:rsidP="001E06CA">
      <w:pPr>
        <w:rPr>
          <w:szCs w:val="22"/>
        </w:rPr>
      </w:pPr>
      <w:r>
        <w:rPr>
          <w:szCs w:val="22"/>
        </w:rPr>
        <w:br w:type="page"/>
      </w:r>
    </w:p>
    <w:p w:rsidR="001E06CA" w:rsidRPr="009C308F" w:rsidRDefault="001E06CA" w:rsidP="001E06CA">
      <w:pPr>
        <w:rPr>
          <w:szCs w:val="22"/>
          <w:u w:val="single"/>
        </w:rPr>
      </w:pPr>
      <w:r w:rsidRPr="009C308F">
        <w:rPr>
          <w:szCs w:val="22"/>
          <w:u w:val="single"/>
        </w:rPr>
        <w:t>ITALIE/ITALY</w:t>
      </w:r>
    </w:p>
    <w:p w:rsidR="001E06CA" w:rsidRPr="009C308F" w:rsidRDefault="001E06CA" w:rsidP="001E06CA">
      <w:pPr>
        <w:rPr>
          <w:szCs w:val="22"/>
          <w:u w:val="single"/>
        </w:rPr>
      </w:pPr>
    </w:p>
    <w:p w:rsidR="001E06CA" w:rsidRDefault="001E06CA" w:rsidP="001E06CA">
      <w:pPr>
        <w:rPr>
          <w:szCs w:val="22"/>
        </w:rPr>
      </w:pPr>
      <w:r>
        <w:rPr>
          <w:szCs w:val="22"/>
        </w:rPr>
        <w:t>Vittorio RAGONESI, Legal Counsellor, Directorate General for Mondialization and Global Affairs, Ministry of Foreign Affairs, Rome</w:t>
      </w:r>
    </w:p>
    <w:p w:rsidR="001E06CA" w:rsidRDefault="001E06CA" w:rsidP="001E06CA">
      <w:pPr>
        <w:rPr>
          <w:szCs w:val="22"/>
        </w:rPr>
      </w:pPr>
    </w:p>
    <w:p w:rsidR="001E06CA" w:rsidRDefault="001E06CA" w:rsidP="001E06CA">
      <w:pPr>
        <w:rPr>
          <w:szCs w:val="22"/>
        </w:rPr>
      </w:pPr>
      <w:r>
        <w:rPr>
          <w:szCs w:val="22"/>
        </w:rPr>
        <w:t>Tiberio SCHMIDLIN, Adviser, Permanent Mission of Italy, Geneva</w:t>
      </w:r>
    </w:p>
    <w:p w:rsidR="001E06CA" w:rsidRDefault="001E06CA" w:rsidP="001E06CA">
      <w:pPr>
        <w:rPr>
          <w:szCs w:val="22"/>
        </w:rPr>
      </w:pPr>
    </w:p>
    <w:p w:rsidR="001E06CA" w:rsidRDefault="001E06CA" w:rsidP="001E06CA">
      <w:pPr>
        <w:rPr>
          <w:szCs w:val="22"/>
          <w:u w:val="single"/>
        </w:rPr>
      </w:pPr>
    </w:p>
    <w:p w:rsidR="001E06CA" w:rsidRPr="009C308F" w:rsidRDefault="001E06CA" w:rsidP="001E06CA">
      <w:pPr>
        <w:rPr>
          <w:szCs w:val="22"/>
          <w:u w:val="single"/>
        </w:rPr>
      </w:pPr>
      <w:r w:rsidRPr="009C308F">
        <w:rPr>
          <w:szCs w:val="22"/>
          <w:u w:val="single"/>
        </w:rPr>
        <w:t>JAPON/JAPAN</w:t>
      </w:r>
    </w:p>
    <w:p w:rsidR="001E06CA" w:rsidRPr="009C308F" w:rsidRDefault="001E06CA" w:rsidP="001E06CA">
      <w:pPr>
        <w:rPr>
          <w:szCs w:val="22"/>
          <w:u w:val="single"/>
        </w:rPr>
      </w:pPr>
    </w:p>
    <w:p w:rsidR="001E06CA" w:rsidRDefault="001E06CA" w:rsidP="001E06CA">
      <w:pPr>
        <w:rPr>
          <w:szCs w:val="22"/>
        </w:rPr>
      </w:pPr>
      <w:r>
        <w:rPr>
          <w:szCs w:val="22"/>
        </w:rPr>
        <w:t>Toru SATO, Director, International Affairs Division, Agency for Cultural Affairs, Tokyo</w:t>
      </w:r>
    </w:p>
    <w:p w:rsidR="001E06CA" w:rsidRDefault="001E06CA" w:rsidP="001E06CA">
      <w:pPr>
        <w:rPr>
          <w:szCs w:val="22"/>
        </w:rPr>
      </w:pPr>
    </w:p>
    <w:p w:rsidR="001E06CA" w:rsidRDefault="001E06CA" w:rsidP="001E06CA">
      <w:pPr>
        <w:rPr>
          <w:szCs w:val="22"/>
        </w:rPr>
      </w:pPr>
      <w:r>
        <w:rPr>
          <w:szCs w:val="22"/>
        </w:rPr>
        <w:t>Yoshito NAKAJIMA, Deputy Director, International Affairs Division, Agency for Cultural Affairs, Tokyo</w:t>
      </w:r>
    </w:p>
    <w:p w:rsidR="001E06CA" w:rsidRDefault="001E06CA" w:rsidP="001E06CA">
      <w:pPr>
        <w:rPr>
          <w:szCs w:val="22"/>
        </w:rPr>
      </w:pPr>
    </w:p>
    <w:p w:rsidR="001E06CA" w:rsidRDefault="001E06CA" w:rsidP="001E06CA">
      <w:pPr>
        <w:rPr>
          <w:szCs w:val="22"/>
        </w:rPr>
      </w:pPr>
      <w:r>
        <w:rPr>
          <w:szCs w:val="22"/>
        </w:rPr>
        <w:t>Katsura JINDA, Assistant Director, Promotion for Content Distribution Division, Information and Communications Bureau, Ministry of Internal Affairs and Communications, Tokyo</w:t>
      </w:r>
    </w:p>
    <w:p w:rsidR="001E06CA" w:rsidRDefault="001E06CA" w:rsidP="001E06CA">
      <w:pPr>
        <w:rPr>
          <w:szCs w:val="22"/>
        </w:rPr>
      </w:pPr>
    </w:p>
    <w:p w:rsidR="001E06CA" w:rsidRDefault="001E06CA" w:rsidP="001E06CA">
      <w:pPr>
        <w:rPr>
          <w:szCs w:val="22"/>
        </w:rPr>
      </w:pPr>
      <w:r>
        <w:rPr>
          <w:szCs w:val="22"/>
        </w:rPr>
        <w:t>Kunihiko FUSHIMI, First Secretary, Permanent Mission, Geneva</w:t>
      </w:r>
    </w:p>
    <w:p w:rsidR="001E06CA" w:rsidRDefault="001E06CA" w:rsidP="001E06CA">
      <w:pPr>
        <w:rPr>
          <w:szCs w:val="22"/>
        </w:rPr>
      </w:pPr>
    </w:p>
    <w:p w:rsidR="001E06CA" w:rsidRDefault="001E06CA" w:rsidP="001E06CA">
      <w:pPr>
        <w:rPr>
          <w:szCs w:val="22"/>
        </w:rPr>
      </w:pPr>
      <w:r>
        <w:rPr>
          <w:szCs w:val="22"/>
        </w:rPr>
        <w:t>Yoshiaki ISHIDA, First Secretary, Permanent Mission, Geneva</w:t>
      </w:r>
    </w:p>
    <w:p w:rsidR="001E06CA" w:rsidRDefault="001E06CA" w:rsidP="001E06CA">
      <w:pPr>
        <w:rPr>
          <w:color w:val="000000"/>
          <w:szCs w:val="22"/>
        </w:rPr>
      </w:pPr>
    </w:p>
    <w:p w:rsidR="001E06CA" w:rsidRDefault="001E06CA" w:rsidP="001E06CA">
      <w:pPr>
        <w:rPr>
          <w:color w:val="000000"/>
          <w:szCs w:val="22"/>
        </w:rPr>
      </w:pPr>
    </w:p>
    <w:p w:rsidR="001E06CA" w:rsidRDefault="001E06CA" w:rsidP="001E06CA">
      <w:pPr>
        <w:rPr>
          <w:color w:val="000000"/>
          <w:szCs w:val="22"/>
          <w:u w:val="single"/>
        </w:rPr>
      </w:pPr>
      <w:r>
        <w:rPr>
          <w:color w:val="000000"/>
          <w:szCs w:val="22"/>
          <w:u w:val="single"/>
        </w:rPr>
        <w:t>JORDANIE/</w:t>
      </w:r>
      <w:r w:rsidRPr="006F799F">
        <w:rPr>
          <w:color w:val="000000"/>
          <w:szCs w:val="22"/>
          <w:u w:val="single"/>
        </w:rPr>
        <w:t>JORDAN</w:t>
      </w:r>
    </w:p>
    <w:p w:rsidR="001E06CA" w:rsidRDefault="001E06CA" w:rsidP="001E06CA">
      <w:pPr>
        <w:rPr>
          <w:color w:val="000000"/>
          <w:szCs w:val="22"/>
          <w:u w:val="single"/>
        </w:rPr>
      </w:pPr>
    </w:p>
    <w:p w:rsidR="001E06CA" w:rsidRDefault="001E06CA" w:rsidP="001E06CA">
      <w:pPr>
        <w:rPr>
          <w:szCs w:val="22"/>
        </w:rPr>
      </w:pPr>
      <w:r w:rsidRPr="00195F1D">
        <w:rPr>
          <w:szCs w:val="22"/>
        </w:rPr>
        <w:t>Mohammad</w:t>
      </w:r>
      <w:r>
        <w:rPr>
          <w:szCs w:val="22"/>
        </w:rPr>
        <w:t xml:space="preserve"> Shafeeq Mohammad ABDEL-RAHIM, Copyright Officer, Department of National Library, Ministry of Culture, Amman</w:t>
      </w:r>
    </w:p>
    <w:p w:rsidR="001E06CA" w:rsidRDefault="001E06CA" w:rsidP="001E06CA">
      <w:pPr>
        <w:rPr>
          <w:szCs w:val="22"/>
        </w:rPr>
      </w:pPr>
    </w:p>
    <w:p w:rsidR="001E06CA" w:rsidRDefault="001E06CA" w:rsidP="001E06CA">
      <w:pPr>
        <w:rPr>
          <w:szCs w:val="22"/>
        </w:rPr>
      </w:pPr>
      <w:r>
        <w:rPr>
          <w:szCs w:val="22"/>
        </w:rPr>
        <w:t>Ghadeer EL-FAYEZ, Advisor, Permanent Mission, Geneva</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KAZAKHSTAN</w:t>
      </w:r>
    </w:p>
    <w:p w:rsidR="001E06CA" w:rsidRPr="009C308F" w:rsidRDefault="001E06CA" w:rsidP="001E06CA">
      <w:pPr>
        <w:rPr>
          <w:szCs w:val="22"/>
          <w:u w:val="single"/>
        </w:rPr>
      </w:pPr>
    </w:p>
    <w:p w:rsidR="001E06CA" w:rsidRDefault="001E06CA" w:rsidP="001E06CA">
      <w:pPr>
        <w:rPr>
          <w:szCs w:val="22"/>
        </w:rPr>
      </w:pPr>
      <w:r>
        <w:rPr>
          <w:szCs w:val="22"/>
        </w:rPr>
        <w:t>Sholpan ABDREYEVA (Mrs.), Deputy Chairman, Copyright and Related Rights, Committee on Intellectual Property Rights, Ministry of Justice, Astana</w:t>
      </w:r>
    </w:p>
    <w:p w:rsidR="001E06CA" w:rsidRDefault="001E06CA" w:rsidP="001E06CA">
      <w:pPr>
        <w:rPr>
          <w:szCs w:val="22"/>
        </w:rPr>
      </w:pPr>
    </w:p>
    <w:p w:rsidR="001E06CA" w:rsidRDefault="001E06CA" w:rsidP="001E06CA">
      <w:pPr>
        <w:rPr>
          <w:szCs w:val="22"/>
        </w:rPr>
      </w:pPr>
      <w:r>
        <w:rPr>
          <w:szCs w:val="22"/>
        </w:rPr>
        <w:t>Nurgaisha SAKHIPOVA (Mrs.), Head of Direction, State Enterprise National institute of intellectual property of the Committee on Intellectual Property Rights, Ministry of Justice, Astana</w:t>
      </w:r>
    </w:p>
    <w:p w:rsidR="001E06CA" w:rsidRDefault="001E06CA" w:rsidP="001E06CA">
      <w:pPr>
        <w:rPr>
          <w:szCs w:val="22"/>
        </w:rPr>
      </w:pPr>
    </w:p>
    <w:p w:rsidR="001E06CA" w:rsidRDefault="001E06CA" w:rsidP="001E06CA">
      <w:pPr>
        <w:rPr>
          <w:szCs w:val="22"/>
        </w:rPr>
      </w:pPr>
      <w:r>
        <w:rPr>
          <w:szCs w:val="22"/>
        </w:rPr>
        <w:t>Gulnara KAKEN (Mrs.), Head, Copyright and Related Rights, Committee on Intellectual Property Rights of the Ministry of Justice, Astana</w:t>
      </w:r>
    </w:p>
    <w:p w:rsidR="001E06CA" w:rsidRDefault="001E06CA" w:rsidP="001E06CA">
      <w:pPr>
        <w:rPr>
          <w:color w:val="000000"/>
          <w:szCs w:val="22"/>
        </w:rPr>
      </w:pPr>
    </w:p>
    <w:p w:rsidR="001E06CA" w:rsidRPr="000C70D6" w:rsidRDefault="001E06CA" w:rsidP="001E06CA">
      <w:pPr>
        <w:rPr>
          <w:color w:val="000000"/>
          <w:szCs w:val="22"/>
        </w:rPr>
      </w:pPr>
    </w:p>
    <w:p w:rsidR="001E06CA" w:rsidRPr="000C70D6" w:rsidRDefault="001E06CA" w:rsidP="001E06CA">
      <w:pPr>
        <w:rPr>
          <w:color w:val="000000"/>
          <w:szCs w:val="22"/>
        </w:rPr>
      </w:pPr>
      <w:r w:rsidRPr="000C70D6">
        <w:rPr>
          <w:color w:val="000000"/>
          <w:szCs w:val="22"/>
          <w:u w:val="single"/>
        </w:rPr>
        <w:t>KENYA</w:t>
      </w:r>
      <w:r w:rsidRPr="000C70D6">
        <w:rPr>
          <w:color w:val="000000"/>
          <w:szCs w:val="22"/>
        </w:rPr>
        <w:t xml:space="preserve"> </w:t>
      </w:r>
    </w:p>
    <w:p w:rsidR="001E06CA" w:rsidRPr="000C70D6" w:rsidRDefault="001E06CA" w:rsidP="001E06CA">
      <w:pPr>
        <w:rPr>
          <w:color w:val="000000"/>
          <w:szCs w:val="22"/>
        </w:rPr>
      </w:pPr>
    </w:p>
    <w:p w:rsidR="001E06CA" w:rsidRPr="000C70D6" w:rsidRDefault="001E06CA" w:rsidP="001E06CA">
      <w:pPr>
        <w:rPr>
          <w:color w:val="000000"/>
          <w:szCs w:val="22"/>
        </w:rPr>
      </w:pPr>
      <w:r w:rsidRPr="000C70D6">
        <w:rPr>
          <w:color w:val="000000"/>
          <w:szCs w:val="22"/>
        </w:rPr>
        <w:t>Marisella OUMA (Ms.), Executive Director, Kenya Copyright Board, Nairobi</w:t>
      </w:r>
    </w:p>
    <w:p w:rsidR="001E06CA" w:rsidRPr="000C70D6" w:rsidRDefault="001E06CA" w:rsidP="001E06CA">
      <w:pPr>
        <w:rPr>
          <w:color w:val="000000"/>
          <w:szCs w:val="22"/>
        </w:rPr>
      </w:pPr>
    </w:p>
    <w:p w:rsidR="001E06CA" w:rsidRPr="000C70D6" w:rsidRDefault="001E06CA" w:rsidP="001E06CA">
      <w:pPr>
        <w:rPr>
          <w:color w:val="000000"/>
          <w:szCs w:val="22"/>
        </w:rPr>
      </w:pPr>
      <w:r w:rsidRPr="000C70D6">
        <w:rPr>
          <w:color w:val="000000"/>
          <w:szCs w:val="22"/>
        </w:rPr>
        <w:t>James KIHWAGA, Minister Counselor, Permanent Mission, Geneva</w:t>
      </w:r>
    </w:p>
    <w:p w:rsidR="001E06CA" w:rsidRPr="001E06CA" w:rsidRDefault="001E06CA" w:rsidP="001E06CA">
      <w:pPr>
        <w:rPr>
          <w:color w:val="000000"/>
          <w:szCs w:val="22"/>
        </w:rPr>
      </w:pPr>
    </w:p>
    <w:p w:rsidR="001E06CA" w:rsidRPr="001E06CA" w:rsidRDefault="001E06CA" w:rsidP="001E06CA">
      <w:pPr>
        <w:rPr>
          <w:color w:val="000000"/>
          <w:szCs w:val="22"/>
        </w:rPr>
      </w:pPr>
      <w:r w:rsidRPr="001E06CA">
        <w:rPr>
          <w:color w:val="000000"/>
          <w:szCs w:val="22"/>
        </w:rPr>
        <w:br w:type="page"/>
      </w:r>
    </w:p>
    <w:p w:rsidR="001E06CA" w:rsidRPr="009C308F" w:rsidRDefault="001E06CA" w:rsidP="001E06CA">
      <w:pPr>
        <w:rPr>
          <w:szCs w:val="22"/>
          <w:u w:val="single"/>
        </w:rPr>
      </w:pPr>
      <w:r w:rsidRPr="009C308F">
        <w:rPr>
          <w:szCs w:val="22"/>
          <w:u w:val="single"/>
        </w:rPr>
        <w:t>LETTONIE/LATVIA</w:t>
      </w:r>
    </w:p>
    <w:p w:rsidR="001E06CA" w:rsidRPr="009C308F" w:rsidRDefault="001E06CA" w:rsidP="001E06CA">
      <w:pPr>
        <w:rPr>
          <w:szCs w:val="22"/>
          <w:u w:val="single"/>
        </w:rPr>
      </w:pPr>
    </w:p>
    <w:p w:rsidR="001E06CA" w:rsidRDefault="001E06CA" w:rsidP="001E06CA">
      <w:pPr>
        <w:rPr>
          <w:szCs w:val="22"/>
        </w:rPr>
      </w:pPr>
      <w:r>
        <w:rPr>
          <w:szCs w:val="22"/>
        </w:rPr>
        <w:t>Ilona TOMSONE (Ms.), Legal Adviser, Legal Unit, Ministry of Culture, Riga</w:t>
      </w:r>
    </w:p>
    <w:p w:rsidR="001E06CA" w:rsidRDefault="001E06CA" w:rsidP="001E06CA">
      <w:pPr>
        <w:rPr>
          <w:szCs w:val="22"/>
        </w:rPr>
      </w:pPr>
    </w:p>
    <w:p w:rsidR="001E06CA" w:rsidRDefault="001E06CA" w:rsidP="001E06CA">
      <w:pPr>
        <w:rPr>
          <w:szCs w:val="22"/>
        </w:rPr>
      </w:pPr>
      <w:r>
        <w:rPr>
          <w:szCs w:val="22"/>
        </w:rPr>
        <w:t>Rihards GULBIS, Legal Adviser, Legal Unit, Ministry of Culture, Riga</w:t>
      </w:r>
    </w:p>
    <w:p w:rsidR="001E06CA" w:rsidRDefault="001E06CA" w:rsidP="001E06CA">
      <w:pPr>
        <w:rPr>
          <w:color w:val="000000"/>
          <w:szCs w:val="22"/>
        </w:rPr>
      </w:pPr>
    </w:p>
    <w:p w:rsidR="001E06CA" w:rsidRDefault="001E06CA" w:rsidP="001E06CA">
      <w:pPr>
        <w:rPr>
          <w:szCs w:val="22"/>
        </w:rPr>
      </w:pPr>
      <w:r>
        <w:rPr>
          <w:szCs w:val="22"/>
        </w:rPr>
        <w:t>Liene GRIKE (Mrs.), Mission Member, Permanent Mission, Geneva</w:t>
      </w:r>
    </w:p>
    <w:p w:rsidR="001E06CA" w:rsidRDefault="001E06CA" w:rsidP="001E06CA">
      <w:pPr>
        <w:rPr>
          <w:color w:val="000000"/>
          <w:szCs w:val="22"/>
        </w:rPr>
      </w:pPr>
    </w:p>
    <w:p w:rsidR="001E06CA" w:rsidRPr="009343B4" w:rsidRDefault="001E06CA" w:rsidP="001E06CA">
      <w:pPr>
        <w:rPr>
          <w:color w:val="000000"/>
          <w:szCs w:val="22"/>
        </w:rPr>
      </w:pPr>
    </w:p>
    <w:p w:rsidR="001E06CA" w:rsidRPr="00195F1D" w:rsidRDefault="001E06CA" w:rsidP="001E06CA">
      <w:pPr>
        <w:rPr>
          <w:bCs/>
          <w:szCs w:val="22"/>
          <w:u w:val="single"/>
        </w:rPr>
      </w:pPr>
      <w:r w:rsidRPr="00195F1D">
        <w:rPr>
          <w:bCs/>
          <w:szCs w:val="22"/>
          <w:u w:val="single"/>
        </w:rPr>
        <w:t>LITUANIE/LITHUANIA</w:t>
      </w:r>
    </w:p>
    <w:p w:rsidR="001E06CA" w:rsidRPr="009343B4" w:rsidRDefault="001E06CA" w:rsidP="001E06CA">
      <w:pPr>
        <w:rPr>
          <w:color w:val="000000"/>
          <w:szCs w:val="22"/>
        </w:rPr>
      </w:pPr>
    </w:p>
    <w:p w:rsidR="001E06CA" w:rsidRPr="00195F1D" w:rsidRDefault="001E06CA" w:rsidP="001E06CA">
      <w:pPr>
        <w:rPr>
          <w:szCs w:val="22"/>
        </w:rPr>
      </w:pPr>
      <w:r w:rsidRPr="00195F1D">
        <w:rPr>
          <w:szCs w:val="22"/>
        </w:rPr>
        <w:t>Nijole Janina MATULEVICIENE (Mrs.), Head, Copyright Section, Ministry of Culture, Vilnius</w:t>
      </w:r>
    </w:p>
    <w:p w:rsidR="001E06CA" w:rsidRPr="006832EE" w:rsidRDefault="001E06CA" w:rsidP="001E06CA">
      <w:pPr>
        <w:rPr>
          <w:color w:val="000000"/>
          <w:szCs w:val="22"/>
        </w:rPr>
      </w:pPr>
    </w:p>
    <w:p w:rsidR="001E06CA" w:rsidRDefault="001E06CA" w:rsidP="001E06CA">
      <w:pPr>
        <w:rPr>
          <w:szCs w:val="22"/>
        </w:rPr>
      </w:pPr>
      <w:r>
        <w:rPr>
          <w:szCs w:val="22"/>
        </w:rPr>
        <w:t>Audinga MIELKUTĖ (Ms.), Chief Specialist, Copyright Division, Ministry of Culture, Vilnius</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LUXEMBOURG</w:t>
      </w:r>
    </w:p>
    <w:p w:rsidR="001E06CA" w:rsidRPr="009C308F" w:rsidRDefault="001E06CA" w:rsidP="001E06CA">
      <w:pPr>
        <w:rPr>
          <w:szCs w:val="22"/>
          <w:u w:val="single"/>
        </w:rPr>
      </w:pPr>
    </w:p>
    <w:p w:rsidR="001E06CA" w:rsidRDefault="001E06CA" w:rsidP="001E06CA">
      <w:pPr>
        <w:rPr>
          <w:szCs w:val="22"/>
        </w:rPr>
      </w:pPr>
      <w:r>
        <w:rPr>
          <w:szCs w:val="22"/>
        </w:rPr>
        <w:t>Christiane DALEIDEN DISTEFANO (Mrs.), Deputy Permanent Representative, Permanent Mission, Geneva</w:t>
      </w:r>
    </w:p>
    <w:p w:rsidR="001E06CA" w:rsidRDefault="001E06CA" w:rsidP="001E06CA">
      <w:pPr>
        <w:rPr>
          <w:szCs w:val="22"/>
        </w:rPr>
      </w:pPr>
    </w:p>
    <w:p w:rsidR="001E06CA" w:rsidRDefault="001E06CA" w:rsidP="001E06CA">
      <w:pPr>
        <w:rPr>
          <w:szCs w:val="22"/>
        </w:rPr>
      </w:pPr>
    </w:p>
    <w:p w:rsidR="001E06CA" w:rsidRPr="009C308F" w:rsidRDefault="001E06CA" w:rsidP="001E06CA">
      <w:pPr>
        <w:rPr>
          <w:szCs w:val="22"/>
          <w:u w:val="single"/>
        </w:rPr>
      </w:pPr>
      <w:r w:rsidRPr="009C308F">
        <w:rPr>
          <w:szCs w:val="22"/>
          <w:u w:val="single"/>
        </w:rPr>
        <w:t>MADAGASCAR</w:t>
      </w:r>
    </w:p>
    <w:p w:rsidR="001E06CA" w:rsidRPr="009C308F" w:rsidRDefault="001E06CA" w:rsidP="001E06CA">
      <w:pPr>
        <w:rPr>
          <w:szCs w:val="22"/>
          <w:u w:val="single"/>
        </w:rPr>
      </w:pPr>
    </w:p>
    <w:p w:rsidR="001E06CA" w:rsidRDefault="001E06CA" w:rsidP="001E06CA">
      <w:pPr>
        <w:rPr>
          <w:szCs w:val="22"/>
        </w:rPr>
      </w:pPr>
      <w:r>
        <w:rPr>
          <w:szCs w:val="22"/>
        </w:rPr>
        <w:t>Haja Nirina RASOANAIVO, Counsellor, Permanent Mission, Geneva</w:t>
      </w:r>
    </w:p>
    <w:p w:rsidR="001E06CA" w:rsidRDefault="001E06CA" w:rsidP="001E06CA">
      <w:pPr>
        <w:rPr>
          <w:szCs w:val="22"/>
        </w:rPr>
      </w:pPr>
    </w:p>
    <w:p w:rsidR="001E06CA" w:rsidRDefault="001E06CA" w:rsidP="001E06CA">
      <w:pPr>
        <w:rPr>
          <w:color w:val="000000"/>
          <w:szCs w:val="22"/>
        </w:rPr>
      </w:pPr>
    </w:p>
    <w:p w:rsidR="001E06CA" w:rsidRPr="00D23AE3" w:rsidRDefault="001E06CA" w:rsidP="001E06CA">
      <w:pPr>
        <w:rPr>
          <w:color w:val="000000"/>
          <w:u w:val="single"/>
        </w:rPr>
      </w:pPr>
      <w:r w:rsidRPr="00D23AE3">
        <w:rPr>
          <w:color w:val="000000"/>
          <w:u w:val="single"/>
        </w:rPr>
        <w:t>MAROC/MOROCCO</w:t>
      </w:r>
    </w:p>
    <w:p w:rsidR="001E06CA" w:rsidRPr="00D23AE3" w:rsidRDefault="001E06CA" w:rsidP="001E06CA">
      <w:pPr>
        <w:rPr>
          <w:color w:val="000000"/>
        </w:rPr>
      </w:pPr>
    </w:p>
    <w:p w:rsidR="001E06CA" w:rsidRPr="00F6791E" w:rsidRDefault="001E06CA" w:rsidP="001E06CA">
      <w:pPr>
        <w:rPr>
          <w:rFonts w:eastAsia="MS Gothic"/>
          <w:color w:val="000000"/>
          <w:szCs w:val="22"/>
          <w:lang w:val="fr-FR"/>
        </w:rPr>
      </w:pPr>
      <w:r>
        <w:rPr>
          <w:color w:val="000000"/>
          <w:lang w:val="fr-FR"/>
        </w:rPr>
        <w:t>Abdallah OUADRHIRI, directeur général, bureau Marocain du droit d’auteur, Ministère de la communication, Rabat</w:t>
      </w:r>
    </w:p>
    <w:p w:rsidR="001E06CA" w:rsidRDefault="001E06CA" w:rsidP="001E06CA">
      <w:pPr>
        <w:rPr>
          <w:bCs/>
          <w:szCs w:val="22"/>
          <w:u w:val="single"/>
          <w:lang w:val="fr-FR"/>
        </w:rPr>
      </w:pPr>
    </w:p>
    <w:p w:rsidR="001E06CA" w:rsidRPr="002B03F7" w:rsidRDefault="001E06CA" w:rsidP="001E06CA">
      <w:pPr>
        <w:rPr>
          <w:color w:val="000000"/>
          <w:szCs w:val="22"/>
          <w:lang w:val="fr-CH"/>
        </w:rPr>
      </w:pPr>
    </w:p>
    <w:p w:rsidR="001E06CA" w:rsidRPr="000C70D6" w:rsidRDefault="001E06CA" w:rsidP="001E06CA">
      <w:pPr>
        <w:rPr>
          <w:color w:val="000000"/>
          <w:szCs w:val="22"/>
          <w:lang w:val="es-ES"/>
        </w:rPr>
      </w:pPr>
      <w:r w:rsidRPr="000C70D6">
        <w:rPr>
          <w:color w:val="000000"/>
          <w:szCs w:val="22"/>
          <w:u w:val="single"/>
          <w:lang w:val="es-ES"/>
        </w:rPr>
        <w:t>MEXIQUE/MEXICO</w:t>
      </w:r>
      <w:r w:rsidRPr="000C70D6">
        <w:rPr>
          <w:color w:val="000000"/>
          <w:szCs w:val="22"/>
          <w:lang w:val="es-ES"/>
        </w:rPr>
        <w:t xml:space="preserve"> </w:t>
      </w:r>
    </w:p>
    <w:p w:rsidR="001E06CA" w:rsidRDefault="001E06CA" w:rsidP="001E06CA">
      <w:pPr>
        <w:rPr>
          <w:color w:val="000000"/>
          <w:szCs w:val="22"/>
          <w:u w:val="single"/>
          <w:lang w:val="es-ES"/>
        </w:rPr>
      </w:pPr>
    </w:p>
    <w:p w:rsidR="001E06CA" w:rsidRPr="000C70D6" w:rsidRDefault="001E06CA" w:rsidP="001E06CA">
      <w:pPr>
        <w:rPr>
          <w:color w:val="000000"/>
          <w:szCs w:val="22"/>
          <w:lang w:val="es-ES"/>
        </w:rPr>
      </w:pPr>
      <w:r w:rsidRPr="000C70D6">
        <w:rPr>
          <w:color w:val="000000"/>
          <w:szCs w:val="22"/>
          <w:lang w:val="es-ES"/>
        </w:rPr>
        <w:t>Marco Antonio MORALES MONTES, Director Jurídico, Instituto Nacional del Derecho de Autor (INDAUTOR), Secretaría de Educación Pública (SEP), México D.F.</w:t>
      </w:r>
    </w:p>
    <w:p w:rsidR="001E06CA" w:rsidRDefault="001E06CA" w:rsidP="001E06CA">
      <w:pPr>
        <w:rPr>
          <w:color w:val="000000"/>
          <w:szCs w:val="22"/>
          <w:lang w:val="es-ES"/>
        </w:rPr>
      </w:pPr>
    </w:p>
    <w:p w:rsidR="001E06CA" w:rsidRDefault="001E06CA" w:rsidP="001E06CA">
      <w:pPr>
        <w:rPr>
          <w:color w:val="000000"/>
          <w:szCs w:val="22"/>
          <w:lang w:val="es-ES"/>
        </w:rPr>
      </w:pPr>
    </w:p>
    <w:p w:rsidR="001E06CA" w:rsidRPr="009C308F" w:rsidRDefault="001E06CA" w:rsidP="001E06CA">
      <w:pPr>
        <w:rPr>
          <w:szCs w:val="22"/>
          <w:u w:val="single"/>
        </w:rPr>
      </w:pPr>
      <w:r w:rsidRPr="009C308F">
        <w:rPr>
          <w:szCs w:val="22"/>
          <w:u w:val="single"/>
        </w:rPr>
        <w:t>MYANMAR</w:t>
      </w:r>
    </w:p>
    <w:p w:rsidR="001E06CA" w:rsidRPr="009C308F" w:rsidRDefault="001E06CA" w:rsidP="001E06CA">
      <w:pPr>
        <w:rPr>
          <w:szCs w:val="22"/>
          <w:u w:val="single"/>
        </w:rPr>
      </w:pPr>
    </w:p>
    <w:p w:rsidR="001E06CA" w:rsidRDefault="001E06CA" w:rsidP="001E06CA">
      <w:pPr>
        <w:rPr>
          <w:szCs w:val="22"/>
        </w:rPr>
      </w:pPr>
      <w:r>
        <w:rPr>
          <w:szCs w:val="22"/>
        </w:rPr>
        <w:t>Mya SANDAR (Ms.), Attaché, Permanent Mission, Geneva</w:t>
      </w:r>
    </w:p>
    <w:p w:rsidR="001E06CA" w:rsidRDefault="001E06CA" w:rsidP="001E06CA">
      <w:pPr>
        <w:rPr>
          <w:color w:val="000000"/>
          <w:szCs w:val="22"/>
          <w:lang w:val="es-ES"/>
        </w:rPr>
      </w:pPr>
    </w:p>
    <w:p w:rsidR="001E06CA" w:rsidRPr="009343B4" w:rsidRDefault="001E06CA" w:rsidP="001E06CA">
      <w:pPr>
        <w:rPr>
          <w:color w:val="000000"/>
          <w:lang w:val="es-ES"/>
        </w:rPr>
      </w:pPr>
    </w:p>
    <w:p w:rsidR="001E06CA" w:rsidRDefault="001E06CA" w:rsidP="001E06CA">
      <w:pPr>
        <w:rPr>
          <w:color w:val="000000"/>
          <w:szCs w:val="22"/>
          <w:u w:val="single"/>
        </w:rPr>
      </w:pPr>
      <w:r w:rsidRPr="006F799F">
        <w:rPr>
          <w:color w:val="000000"/>
          <w:szCs w:val="22"/>
          <w:u w:val="single"/>
        </w:rPr>
        <w:t>NIGÉRIA/NIGERIA</w:t>
      </w:r>
    </w:p>
    <w:p w:rsidR="001E06CA" w:rsidRDefault="001E06CA" w:rsidP="001E06CA">
      <w:pPr>
        <w:rPr>
          <w:color w:val="000000"/>
          <w:szCs w:val="22"/>
          <w:u w:val="single"/>
        </w:rPr>
      </w:pPr>
    </w:p>
    <w:p w:rsidR="001E06CA" w:rsidRDefault="001E06CA" w:rsidP="001E06CA">
      <w:pPr>
        <w:rPr>
          <w:color w:val="000000"/>
          <w:szCs w:val="22"/>
        </w:rPr>
      </w:pPr>
      <w:r>
        <w:rPr>
          <w:color w:val="000000"/>
          <w:szCs w:val="22"/>
        </w:rPr>
        <w:t>Michael AKPAN, Head, Regulatory Department, Nigerian Copyright Commission, Abuja</w:t>
      </w:r>
    </w:p>
    <w:p w:rsidR="001E06CA" w:rsidRDefault="001E06CA" w:rsidP="001E06CA">
      <w:pPr>
        <w:rPr>
          <w:szCs w:val="22"/>
        </w:rPr>
      </w:pPr>
    </w:p>
    <w:p w:rsidR="001E06CA" w:rsidRPr="00227F4A" w:rsidRDefault="001E06CA" w:rsidP="001E06CA">
      <w:pPr>
        <w:rPr>
          <w:szCs w:val="22"/>
        </w:rPr>
      </w:pPr>
      <w:r>
        <w:rPr>
          <w:szCs w:val="22"/>
        </w:rPr>
        <w:br w:type="page"/>
      </w:r>
    </w:p>
    <w:p w:rsidR="001E06CA" w:rsidRPr="000C70D6" w:rsidRDefault="001E06CA" w:rsidP="001E06CA">
      <w:pPr>
        <w:rPr>
          <w:szCs w:val="22"/>
          <w:u w:val="single"/>
        </w:rPr>
      </w:pPr>
      <w:r w:rsidRPr="000C70D6">
        <w:rPr>
          <w:szCs w:val="22"/>
          <w:u w:val="single"/>
        </w:rPr>
        <w:t>OMAN</w:t>
      </w:r>
    </w:p>
    <w:p w:rsidR="001E06CA" w:rsidRPr="000C70D6" w:rsidRDefault="001E06CA" w:rsidP="001E06CA">
      <w:pPr>
        <w:rPr>
          <w:szCs w:val="22"/>
          <w:u w:val="single"/>
        </w:rPr>
      </w:pPr>
    </w:p>
    <w:p w:rsidR="001E06CA" w:rsidRPr="000C70D6" w:rsidRDefault="001E06CA" w:rsidP="001E06CA">
      <w:pPr>
        <w:rPr>
          <w:szCs w:val="22"/>
        </w:rPr>
      </w:pPr>
      <w:r w:rsidRPr="000C70D6">
        <w:rPr>
          <w:szCs w:val="22"/>
        </w:rPr>
        <w:t>Zakariya AL-TOUBI, I</w:t>
      </w:r>
      <w:r>
        <w:rPr>
          <w:szCs w:val="22"/>
        </w:rPr>
        <w:t xml:space="preserve">ntellectual </w:t>
      </w:r>
      <w:r w:rsidRPr="000C70D6">
        <w:rPr>
          <w:szCs w:val="22"/>
        </w:rPr>
        <w:t>P</w:t>
      </w:r>
      <w:r>
        <w:rPr>
          <w:szCs w:val="22"/>
        </w:rPr>
        <w:t>roperty</w:t>
      </w:r>
      <w:r w:rsidRPr="000C70D6">
        <w:rPr>
          <w:szCs w:val="22"/>
        </w:rPr>
        <w:t xml:space="preserve"> Clerk, Ministry of Commerce and Industry, </w:t>
      </w:r>
      <w:r>
        <w:rPr>
          <w:szCs w:val="22"/>
        </w:rPr>
        <w:t>Muscat</w:t>
      </w:r>
    </w:p>
    <w:p w:rsidR="001E06CA" w:rsidRPr="000C70D6" w:rsidRDefault="001E06CA" w:rsidP="001E06CA">
      <w:pPr>
        <w:rPr>
          <w:szCs w:val="22"/>
        </w:rPr>
      </w:pPr>
    </w:p>
    <w:p w:rsidR="001E06CA" w:rsidRDefault="001E06CA" w:rsidP="001E06CA">
      <w:pPr>
        <w:rPr>
          <w:color w:val="000000"/>
          <w:szCs w:val="22"/>
        </w:rPr>
      </w:pPr>
      <w:r>
        <w:rPr>
          <w:color w:val="000000"/>
          <w:szCs w:val="22"/>
        </w:rPr>
        <w:t>Abdullah AL ARIMI,</w:t>
      </w:r>
      <w:r w:rsidRPr="00FC6E7B">
        <w:rPr>
          <w:color w:val="000000"/>
          <w:szCs w:val="22"/>
        </w:rPr>
        <w:t xml:space="preserve"> Director, </w:t>
      </w:r>
      <w:r>
        <w:rPr>
          <w:color w:val="000000"/>
          <w:szCs w:val="22"/>
        </w:rPr>
        <w:t>Frequency Planning Department, Public Authority for Radio and Television, Muscat</w:t>
      </w:r>
    </w:p>
    <w:p w:rsidR="001E06CA" w:rsidRDefault="001E06CA" w:rsidP="001E06CA">
      <w:pPr>
        <w:rPr>
          <w:color w:val="000000"/>
          <w:szCs w:val="22"/>
        </w:rPr>
      </w:pPr>
    </w:p>
    <w:p w:rsidR="001E06CA" w:rsidRDefault="001E06CA" w:rsidP="001E06CA">
      <w:pPr>
        <w:rPr>
          <w:color w:val="000000"/>
          <w:szCs w:val="22"/>
        </w:rPr>
      </w:pPr>
      <w:r>
        <w:rPr>
          <w:color w:val="000000"/>
          <w:szCs w:val="22"/>
        </w:rPr>
        <w:t>Sultan AL-AYSARI, Media Expert, Supervisor of Classical Music Radio, Public Authority for Radio and Television, Muscat</w:t>
      </w:r>
    </w:p>
    <w:p w:rsidR="001E06CA" w:rsidRDefault="001E06CA" w:rsidP="001E06CA">
      <w:pPr>
        <w:rPr>
          <w:color w:val="000000"/>
          <w:szCs w:val="22"/>
        </w:rPr>
      </w:pPr>
    </w:p>
    <w:p w:rsidR="001E06CA" w:rsidRDefault="001E06CA" w:rsidP="001E06CA">
      <w:pPr>
        <w:rPr>
          <w:color w:val="000000"/>
          <w:szCs w:val="22"/>
        </w:rPr>
      </w:pPr>
    </w:p>
    <w:p w:rsidR="001E06CA" w:rsidRPr="006F799F" w:rsidRDefault="001E06CA" w:rsidP="001E06CA">
      <w:pPr>
        <w:rPr>
          <w:color w:val="000000"/>
          <w:szCs w:val="22"/>
          <w:u w:val="single"/>
        </w:rPr>
      </w:pPr>
      <w:r w:rsidRPr="006F799F">
        <w:rPr>
          <w:color w:val="000000"/>
          <w:szCs w:val="22"/>
          <w:u w:val="single"/>
        </w:rPr>
        <w:t>PAKISTAN</w:t>
      </w:r>
    </w:p>
    <w:p w:rsidR="001E06CA" w:rsidRPr="006F799F" w:rsidRDefault="001E06CA" w:rsidP="001E06CA">
      <w:pPr>
        <w:rPr>
          <w:color w:val="000000"/>
          <w:szCs w:val="22"/>
        </w:rPr>
      </w:pPr>
    </w:p>
    <w:p w:rsidR="001E06CA" w:rsidRPr="006F799F" w:rsidRDefault="001E06CA" w:rsidP="001E06CA">
      <w:pPr>
        <w:rPr>
          <w:color w:val="000000"/>
          <w:szCs w:val="22"/>
        </w:rPr>
      </w:pPr>
      <w:r>
        <w:rPr>
          <w:color w:val="000000"/>
          <w:szCs w:val="22"/>
        </w:rPr>
        <w:t>Zamir AKRAM, Ambassador, Permanent Representative, Permanent Mission, Geneva</w:t>
      </w:r>
    </w:p>
    <w:p w:rsidR="001E06CA" w:rsidRDefault="001E06CA" w:rsidP="001E06CA">
      <w:pPr>
        <w:rPr>
          <w:color w:val="000000"/>
          <w:szCs w:val="22"/>
        </w:rPr>
      </w:pPr>
    </w:p>
    <w:p w:rsidR="001E06CA" w:rsidRDefault="001E06CA" w:rsidP="001E06CA">
      <w:pPr>
        <w:rPr>
          <w:color w:val="000000"/>
          <w:szCs w:val="22"/>
        </w:rPr>
      </w:pPr>
      <w:r>
        <w:rPr>
          <w:color w:val="000000"/>
          <w:szCs w:val="22"/>
        </w:rPr>
        <w:t>Aamar Aftab QURESHI, Deputy Permanent Representative, Permanent Mission, Geneva</w:t>
      </w:r>
    </w:p>
    <w:p w:rsidR="001E06CA" w:rsidRPr="006F799F" w:rsidRDefault="001E06CA" w:rsidP="001E06CA">
      <w:pPr>
        <w:rPr>
          <w:color w:val="000000"/>
          <w:szCs w:val="22"/>
        </w:rPr>
      </w:pPr>
    </w:p>
    <w:p w:rsidR="001E06CA" w:rsidRDefault="001E06CA" w:rsidP="001E06CA">
      <w:pPr>
        <w:rPr>
          <w:color w:val="000000"/>
          <w:szCs w:val="22"/>
        </w:rPr>
      </w:pPr>
      <w:r>
        <w:rPr>
          <w:color w:val="000000"/>
          <w:szCs w:val="22"/>
        </w:rPr>
        <w:t>Fareha BUGTI, First Secretary, Permanent Mission, Geneva</w:t>
      </w:r>
    </w:p>
    <w:p w:rsidR="001E06CA" w:rsidRDefault="001E06CA" w:rsidP="001E06CA">
      <w:pPr>
        <w:rPr>
          <w:color w:val="000000"/>
          <w:szCs w:val="22"/>
        </w:rPr>
      </w:pPr>
    </w:p>
    <w:p w:rsidR="001E06CA" w:rsidRDefault="001E06CA" w:rsidP="001E06CA">
      <w:pPr>
        <w:rPr>
          <w:bCs/>
          <w:color w:val="000000"/>
          <w:szCs w:val="22"/>
          <w:u w:val="single"/>
        </w:rPr>
      </w:pPr>
    </w:p>
    <w:p w:rsidR="001E06CA" w:rsidRPr="009C308F" w:rsidRDefault="001E06CA" w:rsidP="001E06CA">
      <w:pPr>
        <w:rPr>
          <w:szCs w:val="22"/>
          <w:u w:val="single"/>
        </w:rPr>
      </w:pPr>
      <w:r w:rsidRPr="009C308F">
        <w:rPr>
          <w:szCs w:val="22"/>
          <w:u w:val="single"/>
        </w:rPr>
        <w:t>PARAGUAY</w:t>
      </w:r>
    </w:p>
    <w:p w:rsidR="001E06CA" w:rsidRPr="009C308F" w:rsidRDefault="001E06CA" w:rsidP="001E06CA">
      <w:pPr>
        <w:rPr>
          <w:szCs w:val="22"/>
          <w:u w:val="single"/>
        </w:rPr>
      </w:pPr>
    </w:p>
    <w:p w:rsidR="001E06CA" w:rsidRDefault="001E06CA" w:rsidP="001E06CA">
      <w:pPr>
        <w:rPr>
          <w:szCs w:val="22"/>
        </w:rPr>
      </w:pPr>
      <w:r>
        <w:rPr>
          <w:szCs w:val="22"/>
        </w:rPr>
        <w:t>Roberto RECALDE, Second Secretary, Permanent Mission, Geneva</w:t>
      </w:r>
    </w:p>
    <w:p w:rsidR="001E06CA" w:rsidRDefault="001E06CA" w:rsidP="001E06CA">
      <w:pPr>
        <w:rPr>
          <w:szCs w:val="22"/>
        </w:rPr>
      </w:pPr>
    </w:p>
    <w:p w:rsidR="001E06CA" w:rsidRDefault="001E06CA" w:rsidP="001E06CA">
      <w:pPr>
        <w:rPr>
          <w:szCs w:val="22"/>
        </w:rPr>
      </w:pPr>
    </w:p>
    <w:p w:rsidR="001E06CA" w:rsidRPr="009C308F" w:rsidRDefault="001E06CA" w:rsidP="001E06CA">
      <w:pPr>
        <w:rPr>
          <w:szCs w:val="22"/>
          <w:u w:val="single"/>
        </w:rPr>
      </w:pPr>
      <w:r w:rsidRPr="009C308F">
        <w:rPr>
          <w:szCs w:val="22"/>
          <w:u w:val="single"/>
        </w:rPr>
        <w:t>PAYS-BAS/NETHERLANDS</w:t>
      </w:r>
    </w:p>
    <w:p w:rsidR="001E06CA" w:rsidRPr="009C308F" w:rsidRDefault="001E06CA" w:rsidP="001E06CA">
      <w:pPr>
        <w:rPr>
          <w:szCs w:val="22"/>
          <w:u w:val="single"/>
        </w:rPr>
      </w:pPr>
    </w:p>
    <w:p w:rsidR="001E06CA" w:rsidRDefault="001E06CA" w:rsidP="001E06CA">
      <w:pPr>
        <w:rPr>
          <w:szCs w:val="22"/>
        </w:rPr>
      </w:pPr>
      <w:r>
        <w:rPr>
          <w:szCs w:val="22"/>
        </w:rPr>
        <w:t>Anne Marie TERHORST (Mrs.), LLM, Legislation Department, Ministry of Security and Justice, The Hague</w:t>
      </w:r>
    </w:p>
    <w:p w:rsidR="001E06CA" w:rsidRDefault="001E06CA" w:rsidP="001E06CA">
      <w:pPr>
        <w:rPr>
          <w:szCs w:val="22"/>
        </w:rPr>
      </w:pPr>
    </w:p>
    <w:p w:rsidR="001E06CA" w:rsidRDefault="001E06CA" w:rsidP="001E06CA">
      <w:pPr>
        <w:rPr>
          <w:szCs w:val="22"/>
        </w:rPr>
      </w:pPr>
    </w:p>
    <w:p w:rsidR="001E06CA" w:rsidRPr="001E06CA" w:rsidRDefault="001E06CA" w:rsidP="001E06CA">
      <w:pPr>
        <w:rPr>
          <w:szCs w:val="22"/>
          <w:u w:val="single"/>
          <w:lang w:val="fr-CH"/>
        </w:rPr>
      </w:pPr>
      <w:r w:rsidRPr="001E06CA">
        <w:rPr>
          <w:szCs w:val="22"/>
          <w:u w:val="single"/>
          <w:lang w:val="fr-CH"/>
        </w:rPr>
        <w:t>PÉROU/PERU</w:t>
      </w:r>
    </w:p>
    <w:p w:rsidR="001E06CA" w:rsidRPr="001E06CA" w:rsidRDefault="001E06CA" w:rsidP="001E06CA">
      <w:pPr>
        <w:rPr>
          <w:szCs w:val="22"/>
          <w:u w:val="single"/>
          <w:lang w:val="fr-CH"/>
        </w:rPr>
      </w:pPr>
    </w:p>
    <w:p w:rsidR="001E06CA" w:rsidRPr="001E06CA" w:rsidRDefault="001E06CA" w:rsidP="001E06CA">
      <w:pPr>
        <w:rPr>
          <w:szCs w:val="22"/>
          <w:lang w:val="fr-CH"/>
        </w:rPr>
      </w:pPr>
      <w:r w:rsidRPr="001E06CA">
        <w:rPr>
          <w:szCs w:val="22"/>
          <w:lang w:val="fr-CH"/>
        </w:rPr>
        <w:t>Martin MOSCOSO, Director, Dirección de Derecho de Autor, Lima</w:t>
      </w:r>
    </w:p>
    <w:p w:rsidR="001E06CA" w:rsidRPr="001E06CA" w:rsidRDefault="001E06CA" w:rsidP="001E06CA">
      <w:pPr>
        <w:rPr>
          <w:szCs w:val="22"/>
          <w:lang w:val="fr-CH"/>
        </w:rPr>
      </w:pPr>
    </w:p>
    <w:p w:rsidR="001E06CA" w:rsidRPr="007B6014" w:rsidRDefault="001E06CA" w:rsidP="001E06CA">
      <w:pPr>
        <w:tabs>
          <w:tab w:val="left" w:pos="1701"/>
        </w:tabs>
        <w:ind w:right="-425"/>
        <w:rPr>
          <w:color w:val="000000"/>
          <w:szCs w:val="22"/>
          <w:lang w:val="es-ES"/>
        </w:rPr>
      </w:pPr>
      <w:r w:rsidRPr="00D23AE3">
        <w:rPr>
          <w:szCs w:val="22"/>
          <w:lang w:val="fr-CH"/>
        </w:rPr>
        <w:t xml:space="preserve">Luis MAYAUTE VARGAS, </w:t>
      </w:r>
      <w:r w:rsidRPr="007B6014">
        <w:rPr>
          <w:color w:val="000000"/>
          <w:szCs w:val="22"/>
          <w:lang w:val="es-ES"/>
        </w:rPr>
        <w:t>Consejero, Misión Permanente, Ginebra</w:t>
      </w:r>
      <w:r w:rsidRPr="007B6014" w:rsidDel="00D82C36">
        <w:rPr>
          <w:color w:val="000000"/>
          <w:szCs w:val="22"/>
          <w:lang w:val="es-ES"/>
        </w:rPr>
        <w:t xml:space="preserve"> </w:t>
      </w:r>
    </w:p>
    <w:p w:rsidR="001E06CA" w:rsidRPr="00D23AE3" w:rsidRDefault="001E06CA" w:rsidP="001E06CA">
      <w:pPr>
        <w:rPr>
          <w:bCs/>
          <w:color w:val="000000"/>
          <w:szCs w:val="22"/>
          <w:u w:val="single"/>
          <w:lang w:val="fr-CH"/>
        </w:rPr>
      </w:pPr>
    </w:p>
    <w:p w:rsidR="001E06CA" w:rsidRPr="00D23AE3" w:rsidRDefault="001E06CA" w:rsidP="001E06CA">
      <w:pPr>
        <w:rPr>
          <w:bCs/>
          <w:color w:val="000000"/>
          <w:szCs w:val="22"/>
          <w:u w:val="single"/>
          <w:lang w:val="fr-CH"/>
        </w:rPr>
      </w:pPr>
    </w:p>
    <w:p w:rsidR="001E06CA" w:rsidRPr="000C70D6" w:rsidRDefault="001E06CA" w:rsidP="001E06CA">
      <w:pPr>
        <w:rPr>
          <w:bCs/>
          <w:color w:val="000000"/>
          <w:szCs w:val="22"/>
          <w:u w:val="single"/>
        </w:rPr>
      </w:pPr>
      <w:r w:rsidRPr="000C70D6">
        <w:rPr>
          <w:bCs/>
          <w:color w:val="000000"/>
          <w:szCs w:val="22"/>
          <w:u w:val="single"/>
        </w:rPr>
        <w:t>PHILIPPINES</w:t>
      </w:r>
    </w:p>
    <w:p w:rsidR="001E06CA" w:rsidRPr="000C70D6" w:rsidRDefault="001E06CA" w:rsidP="001E06CA">
      <w:pPr>
        <w:rPr>
          <w:color w:val="000000"/>
          <w:szCs w:val="22"/>
        </w:rPr>
      </w:pPr>
    </w:p>
    <w:p w:rsidR="001E06CA" w:rsidRPr="000C70D6" w:rsidRDefault="001E06CA" w:rsidP="001E06CA">
      <w:pPr>
        <w:rPr>
          <w:szCs w:val="22"/>
        </w:rPr>
      </w:pPr>
      <w:r w:rsidRPr="000C70D6">
        <w:rPr>
          <w:szCs w:val="22"/>
        </w:rPr>
        <w:t>Mark ANDREW HERRIN, Attorney IV, Office of the Director General - Copyright, Intellectual Property Office of the Philippines, Quezon City</w:t>
      </w:r>
    </w:p>
    <w:p w:rsidR="001E06CA" w:rsidRDefault="001E06CA" w:rsidP="001E06CA">
      <w:pPr>
        <w:rPr>
          <w:szCs w:val="22"/>
        </w:rPr>
      </w:pPr>
    </w:p>
    <w:p w:rsidR="001E06CA" w:rsidRPr="000C70D6" w:rsidRDefault="001E06CA" w:rsidP="001E06CA">
      <w:pPr>
        <w:rPr>
          <w:szCs w:val="22"/>
        </w:rPr>
      </w:pPr>
      <w:r>
        <w:rPr>
          <w:szCs w:val="22"/>
        </w:rPr>
        <w:br w:type="page"/>
      </w:r>
    </w:p>
    <w:p w:rsidR="001E06CA" w:rsidRPr="000C70D6" w:rsidRDefault="001E06CA" w:rsidP="001E06CA">
      <w:pPr>
        <w:rPr>
          <w:color w:val="000000"/>
          <w:szCs w:val="22"/>
          <w:u w:val="single"/>
        </w:rPr>
      </w:pPr>
      <w:r w:rsidRPr="000C70D6">
        <w:rPr>
          <w:color w:val="000000"/>
          <w:szCs w:val="22"/>
          <w:u w:val="single"/>
        </w:rPr>
        <w:t>POLOGNE/POLAND</w:t>
      </w:r>
      <w:r w:rsidRPr="000C70D6">
        <w:rPr>
          <w:color w:val="000000"/>
          <w:szCs w:val="22"/>
        </w:rPr>
        <w:t xml:space="preserve"> </w:t>
      </w:r>
    </w:p>
    <w:p w:rsidR="001E06CA" w:rsidRDefault="001E06CA" w:rsidP="001E06CA">
      <w:pPr>
        <w:rPr>
          <w:color w:val="000000"/>
          <w:szCs w:val="22"/>
          <w:u w:val="single"/>
        </w:rPr>
      </w:pPr>
    </w:p>
    <w:p w:rsidR="001E06CA" w:rsidRDefault="001E06CA" w:rsidP="001E06CA">
      <w:pPr>
        <w:rPr>
          <w:szCs w:val="22"/>
        </w:rPr>
      </w:pPr>
      <w:r w:rsidRPr="00195F1D">
        <w:rPr>
          <w:szCs w:val="22"/>
        </w:rPr>
        <w:t xml:space="preserve">Maciej DYDO, </w:t>
      </w:r>
      <w:r>
        <w:rPr>
          <w:szCs w:val="22"/>
        </w:rPr>
        <w:t>Deputy Director,</w:t>
      </w:r>
      <w:r w:rsidRPr="00195F1D">
        <w:rPr>
          <w:szCs w:val="22"/>
        </w:rPr>
        <w:t xml:space="preserve"> Copyright Division, Department of Intellectual Property and Media, Ministry of Culture and National Heritage, Warsaw</w:t>
      </w:r>
    </w:p>
    <w:p w:rsidR="001E06CA" w:rsidRDefault="001E06CA" w:rsidP="001E06CA">
      <w:pPr>
        <w:rPr>
          <w:bCs/>
          <w:color w:val="000000"/>
          <w:szCs w:val="22"/>
        </w:rPr>
      </w:pPr>
    </w:p>
    <w:p w:rsidR="001E06CA" w:rsidRDefault="001E06CA" w:rsidP="001E06CA">
      <w:pPr>
        <w:rPr>
          <w:szCs w:val="22"/>
        </w:rPr>
      </w:pPr>
      <w:r>
        <w:rPr>
          <w:szCs w:val="22"/>
        </w:rPr>
        <w:t>Małgorzata PĘK (Ms.), Senior Expert, Polish National Broadcasting Council, Warsaw</w:t>
      </w:r>
    </w:p>
    <w:p w:rsidR="001E06CA" w:rsidRDefault="001E06CA" w:rsidP="001E06CA">
      <w:pPr>
        <w:rPr>
          <w:bCs/>
          <w:color w:val="000000"/>
          <w:szCs w:val="22"/>
        </w:rPr>
      </w:pPr>
    </w:p>
    <w:p w:rsidR="001E06CA" w:rsidRDefault="001E06CA" w:rsidP="001E06CA">
      <w:pPr>
        <w:rPr>
          <w:bCs/>
          <w:color w:val="000000"/>
          <w:szCs w:val="22"/>
        </w:rPr>
      </w:pPr>
      <w:r>
        <w:rPr>
          <w:bCs/>
          <w:color w:val="000000"/>
          <w:szCs w:val="22"/>
        </w:rPr>
        <w:t>Kinga SZELENBAUM (Ms.), Specialist, Department of Intellectual Property and Media, Ministry of Culture and National Heritage, Warsaw</w:t>
      </w:r>
    </w:p>
    <w:p w:rsidR="001E06CA" w:rsidRDefault="001E06CA" w:rsidP="001E06CA">
      <w:pPr>
        <w:rPr>
          <w:bCs/>
          <w:color w:val="000000"/>
          <w:szCs w:val="22"/>
        </w:rPr>
      </w:pPr>
    </w:p>
    <w:p w:rsidR="001E06CA" w:rsidRDefault="001E06CA" w:rsidP="001E06CA">
      <w:pPr>
        <w:rPr>
          <w:bCs/>
          <w:color w:val="000000"/>
          <w:szCs w:val="22"/>
        </w:rPr>
      </w:pPr>
      <w:r>
        <w:rPr>
          <w:bCs/>
          <w:color w:val="000000"/>
          <w:szCs w:val="22"/>
        </w:rPr>
        <w:t>Lidia RADLINSKA (Ms.), Specialist, Department of Intellectual Property and Media, Ministry of Culture and National Heritage, Warsaw</w:t>
      </w:r>
    </w:p>
    <w:p w:rsidR="001E06CA" w:rsidRPr="0013009A" w:rsidRDefault="001E06CA" w:rsidP="001E06CA">
      <w:pPr>
        <w:rPr>
          <w:bCs/>
          <w:color w:val="000000"/>
          <w:szCs w:val="22"/>
        </w:rPr>
      </w:pPr>
    </w:p>
    <w:p w:rsidR="001E06CA" w:rsidRPr="000C70D6" w:rsidRDefault="001E06CA" w:rsidP="001E06CA">
      <w:pPr>
        <w:rPr>
          <w:szCs w:val="22"/>
        </w:rPr>
      </w:pPr>
      <w:r w:rsidRPr="000C70D6">
        <w:rPr>
          <w:szCs w:val="22"/>
        </w:rPr>
        <w:t>Wojciech PIATKOWSKI, First Counsellor, Permanent Mission, Geneva</w:t>
      </w:r>
    </w:p>
    <w:p w:rsidR="001E06CA" w:rsidRDefault="001E06CA" w:rsidP="001E06CA">
      <w:pPr>
        <w:rPr>
          <w:color w:val="000000"/>
          <w:szCs w:val="22"/>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PORTUGAL</w:t>
      </w:r>
    </w:p>
    <w:p w:rsidR="001E06CA" w:rsidRPr="009C308F" w:rsidRDefault="001E06CA" w:rsidP="001E06CA">
      <w:pPr>
        <w:rPr>
          <w:szCs w:val="22"/>
          <w:u w:val="single"/>
        </w:rPr>
      </w:pPr>
    </w:p>
    <w:p w:rsidR="001E06CA" w:rsidRDefault="001E06CA" w:rsidP="001E06CA">
      <w:pPr>
        <w:rPr>
          <w:szCs w:val="22"/>
        </w:rPr>
      </w:pPr>
      <w:r>
        <w:rPr>
          <w:szCs w:val="22"/>
        </w:rPr>
        <w:t>Nuno Manuel DA SILVA GONÇALVEZ, adviser, Secretary of State for Culture, Lisbon</w:t>
      </w:r>
    </w:p>
    <w:p w:rsidR="001E06CA" w:rsidRDefault="001E06CA" w:rsidP="001E06CA">
      <w:pPr>
        <w:rPr>
          <w:color w:val="000000"/>
          <w:szCs w:val="22"/>
        </w:rPr>
      </w:pPr>
    </w:p>
    <w:p w:rsidR="001E06CA" w:rsidRPr="0013009A" w:rsidRDefault="001E06CA" w:rsidP="001E06CA">
      <w:pPr>
        <w:rPr>
          <w:color w:val="000000"/>
          <w:szCs w:val="22"/>
        </w:rPr>
      </w:pPr>
    </w:p>
    <w:p w:rsidR="001E06CA" w:rsidRPr="000C70D6" w:rsidRDefault="001E06CA" w:rsidP="001E06CA">
      <w:pPr>
        <w:rPr>
          <w:color w:val="000000"/>
          <w:szCs w:val="22"/>
          <w:u w:val="single"/>
          <w:lang w:val="fr-FR"/>
        </w:rPr>
      </w:pPr>
      <w:r>
        <w:rPr>
          <w:color w:val="000000"/>
          <w:szCs w:val="22"/>
          <w:u w:val="single"/>
          <w:lang w:val="fr-FR"/>
        </w:rPr>
        <w:t>RÉPUBLIQUE DE CORÉ</w:t>
      </w:r>
      <w:r w:rsidRPr="000C70D6">
        <w:rPr>
          <w:color w:val="000000"/>
          <w:szCs w:val="22"/>
          <w:u w:val="single"/>
          <w:lang w:val="fr-FR"/>
        </w:rPr>
        <w:t>E/REPUBLIC OF KOREA</w:t>
      </w:r>
    </w:p>
    <w:p w:rsidR="001E06CA" w:rsidRPr="000C70D6" w:rsidRDefault="001E06CA" w:rsidP="001E06CA">
      <w:pPr>
        <w:rPr>
          <w:color w:val="000000"/>
          <w:szCs w:val="22"/>
          <w:lang w:val="fr-FR"/>
        </w:rPr>
      </w:pPr>
    </w:p>
    <w:p w:rsidR="001E06CA" w:rsidRDefault="001E06CA" w:rsidP="001E06CA">
      <w:pPr>
        <w:rPr>
          <w:szCs w:val="22"/>
        </w:rPr>
      </w:pPr>
      <w:r>
        <w:rPr>
          <w:szCs w:val="22"/>
        </w:rPr>
        <w:t>KIM Shi-Hyeong, IP Attaché, Permanent Mission, Geneva</w:t>
      </w:r>
    </w:p>
    <w:p w:rsidR="001E06CA" w:rsidRDefault="001E06CA" w:rsidP="001E06CA">
      <w:pPr>
        <w:rPr>
          <w:szCs w:val="22"/>
        </w:rPr>
      </w:pPr>
    </w:p>
    <w:p w:rsidR="001E06CA" w:rsidRDefault="001E06CA" w:rsidP="001E06CA">
      <w:pPr>
        <w:rPr>
          <w:szCs w:val="22"/>
        </w:rPr>
      </w:pPr>
      <w:r>
        <w:rPr>
          <w:szCs w:val="22"/>
        </w:rPr>
        <w:t>KIM Jong Woo, Public Prosecutor, International Legal Affairs Division, Ministry of Justice, Seoul</w:t>
      </w:r>
    </w:p>
    <w:p w:rsidR="001E06CA" w:rsidRDefault="001E06CA" w:rsidP="001E06CA">
      <w:pPr>
        <w:rPr>
          <w:szCs w:val="22"/>
        </w:rPr>
      </w:pPr>
    </w:p>
    <w:p w:rsidR="001E06CA" w:rsidRDefault="001E06CA" w:rsidP="001E06CA">
      <w:pPr>
        <w:rPr>
          <w:szCs w:val="22"/>
        </w:rPr>
      </w:pPr>
      <w:r>
        <w:rPr>
          <w:szCs w:val="22"/>
        </w:rPr>
        <w:t>KIM Jung Hwa (Mrs.), Legal Specialist, International Legal Affairs Division, Ministry of Justice, Seoul</w:t>
      </w:r>
    </w:p>
    <w:p w:rsidR="001E06CA" w:rsidRDefault="001E06CA" w:rsidP="001E06CA">
      <w:pPr>
        <w:rPr>
          <w:szCs w:val="22"/>
        </w:rPr>
      </w:pPr>
    </w:p>
    <w:p w:rsidR="001E06CA" w:rsidRDefault="001E06CA" w:rsidP="001E06CA">
      <w:pPr>
        <w:rPr>
          <w:szCs w:val="22"/>
        </w:rPr>
      </w:pPr>
      <w:r>
        <w:rPr>
          <w:szCs w:val="22"/>
        </w:rPr>
        <w:t>KIM Kha Yeun (Ms.), Deputy Director, International Legal Affairs Division, Ministry of Justice, Seoul</w:t>
      </w:r>
    </w:p>
    <w:p w:rsidR="001E06CA" w:rsidRDefault="001E06CA" w:rsidP="001E06CA">
      <w:pPr>
        <w:rPr>
          <w:szCs w:val="22"/>
        </w:rPr>
      </w:pPr>
    </w:p>
    <w:p w:rsidR="001E06CA" w:rsidRDefault="001E06CA" w:rsidP="001E06CA">
      <w:pPr>
        <w:rPr>
          <w:szCs w:val="22"/>
        </w:rPr>
      </w:pPr>
      <w:r>
        <w:rPr>
          <w:szCs w:val="22"/>
        </w:rPr>
        <w:t>SEO JAE Kweon, Senior Research Associate, Law &amp; Policy, Korea Copyright Commission, SEOUL</w:t>
      </w:r>
    </w:p>
    <w:p w:rsidR="001E06CA" w:rsidRDefault="001E06CA" w:rsidP="001E06CA">
      <w:pPr>
        <w:rPr>
          <w:szCs w:val="22"/>
        </w:rPr>
      </w:pPr>
    </w:p>
    <w:p w:rsidR="001E06CA" w:rsidRDefault="001E06CA" w:rsidP="001E06CA">
      <w:pPr>
        <w:rPr>
          <w:szCs w:val="22"/>
        </w:rPr>
      </w:pPr>
      <w:r>
        <w:rPr>
          <w:szCs w:val="22"/>
        </w:rPr>
        <w:t>OH Ahrum (Ms.), Assistant Director, Culture and Trade Team, Copyright Bureau, Ministry of Culture, Sports and Tourism, Seoul</w:t>
      </w:r>
    </w:p>
    <w:p w:rsidR="001E06CA" w:rsidRPr="000C70D6" w:rsidRDefault="001E06CA" w:rsidP="001E06CA">
      <w:pPr>
        <w:rPr>
          <w:color w:val="000000"/>
          <w:szCs w:val="22"/>
        </w:rPr>
      </w:pPr>
    </w:p>
    <w:p w:rsidR="001E06CA" w:rsidRPr="001E06CA" w:rsidRDefault="001E06CA" w:rsidP="001E06CA">
      <w:pPr>
        <w:rPr>
          <w:color w:val="000000"/>
          <w:szCs w:val="22"/>
          <w:u w:val="single"/>
        </w:rPr>
      </w:pPr>
    </w:p>
    <w:p w:rsidR="001E06CA" w:rsidRPr="009343B4" w:rsidRDefault="001E06CA" w:rsidP="001E06CA">
      <w:pPr>
        <w:rPr>
          <w:szCs w:val="22"/>
          <w:u w:val="single"/>
          <w:lang w:val="fr-CH"/>
        </w:rPr>
      </w:pPr>
      <w:r w:rsidRPr="009343B4">
        <w:rPr>
          <w:szCs w:val="22"/>
          <w:u w:val="single"/>
          <w:lang w:val="fr-CH"/>
        </w:rPr>
        <w:t>RÉPUBLIQUE DE MOLDOVA/REPUBLIC OF MOLDOVA</w:t>
      </w:r>
    </w:p>
    <w:p w:rsidR="001E06CA" w:rsidRPr="009343B4" w:rsidRDefault="001E06CA" w:rsidP="001E06CA">
      <w:pPr>
        <w:rPr>
          <w:szCs w:val="22"/>
          <w:u w:val="single"/>
          <w:lang w:val="fr-CH"/>
        </w:rPr>
      </w:pPr>
    </w:p>
    <w:p w:rsidR="001E06CA" w:rsidRDefault="001E06CA" w:rsidP="001E06CA">
      <w:pPr>
        <w:rPr>
          <w:szCs w:val="22"/>
        </w:rPr>
      </w:pPr>
      <w:r>
        <w:rPr>
          <w:szCs w:val="22"/>
        </w:rPr>
        <w:t>Igor MOLDOVAN, First Secretary, Permanent Mission, Geneva</w:t>
      </w:r>
    </w:p>
    <w:p w:rsidR="001E06CA" w:rsidRDefault="001E06CA" w:rsidP="001E06CA">
      <w:pPr>
        <w:rPr>
          <w:szCs w:val="22"/>
        </w:rPr>
      </w:pPr>
    </w:p>
    <w:p w:rsidR="001E06CA" w:rsidRDefault="001E06CA" w:rsidP="001E06CA">
      <w:pPr>
        <w:rPr>
          <w:szCs w:val="22"/>
        </w:rPr>
      </w:pPr>
    </w:p>
    <w:p w:rsidR="001E06CA" w:rsidRPr="00D23AE3" w:rsidRDefault="001E06CA" w:rsidP="001E06CA">
      <w:pPr>
        <w:rPr>
          <w:szCs w:val="22"/>
          <w:u w:val="single"/>
          <w:lang w:val="fr-CH"/>
        </w:rPr>
      </w:pPr>
      <w:r w:rsidRPr="00D23AE3">
        <w:rPr>
          <w:szCs w:val="22"/>
          <w:u w:val="single"/>
          <w:lang w:val="fr-CH"/>
        </w:rPr>
        <w:t>RÉPUBLIQUE TCHÈQUE/CZECH REPUBLIC</w:t>
      </w:r>
    </w:p>
    <w:p w:rsidR="001E06CA" w:rsidRPr="00D23AE3" w:rsidRDefault="001E06CA" w:rsidP="001E06CA">
      <w:pPr>
        <w:rPr>
          <w:szCs w:val="22"/>
          <w:u w:val="single"/>
          <w:lang w:val="fr-CH"/>
        </w:rPr>
      </w:pPr>
    </w:p>
    <w:p w:rsidR="001E06CA" w:rsidRDefault="001E06CA" w:rsidP="001E06CA">
      <w:pPr>
        <w:rPr>
          <w:szCs w:val="22"/>
        </w:rPr>
      </w:pPr>
      <w:r>
        <w:rPr>
          <w:szCs w:val="22"/>
        </w:rPr>
        <w:t>Adéla FALADOVÁ (Ms.), Deputy Director, Copyright Department, Ministry of Culture, Prague</w:t>
      </w:r>
    </w:p>
    <w:p w:rsidR="001E06CA" w:rsidRDefault="001E06CA" w:rsidP="001E06CA">
      <w:pPr>
        <w:rPr>
          <w:szCs w:val="22"/>
        </w:rPr>
      </w:pPr>
    </w:p>
    <w:p w:rsidR="001E06CA" w:rsidRDefault="001E06CA" w:rsidP="001E06CA">
      <w:pPr>
        <w:rPr>
          <w:szCs w:val="22"/>
        </w:rPr>
      </w:pPr>
      <w:r>
        <w:rPr>
          <w:szCs w:val="22"/>
        </w:rPr>
        <w:t>Jan WALTER, Second Secretary, Permanent Mission, Geneva</w:t>
      </w:r>
    </w:p>
    <w:p w:rsidR="001E06CA" w:rsidRDefault="001E06CA" w:rsidP="001E06CA">
      <w:pPr>
        <w:rPr>
          <w:color w:val="000000"/>
          <w:szCs w:val="22"/>
          <w:u w:val="single"/>
        </w:rPr>
      </w:pPr>
    </w:p>
    <w:p w:rsidR="001E06CA" w:rsidRPr="009343B4" w:rsidRDefault="001E06CA" w:rsidP="001E06CA">
      <w:pPr>
        <w:rPr>
          <w:color w:val="000000"/>
          <w:szCs w:val="22"/>
          <w:u w:val="single"/>
        </w:rPr>
      </w:pPr>
      <w:r>
        <w:rPr>
          <w:color w:val="000000"/>
          <w:szCs w:val="22"/>
          <w:u w:val="single"/>
        </w:rPr>
        <w:br w:type="page"/>
      </w:r>
    </w:p>
    <w:p w:rsidR="001E06CA" w:rsidRPr="000C70D6" w:rsidRDefault="001E06CA" w:rsidP="001E06CA">
      <w:pPr>
        <w:rPr>
          <w:szCs w:val="22"/>
          <w:u w:val="single"/>
          <w:lang w:val="fr-CH"/>
        </w:rPr>
      </w:pPr>
      <w:r w:rsidRPr="000C70D6">
        <w:rPr>
          <w:szCs w:val="22"/>
          <w:u w:val="single"/>
          <w:lang w:val="fr-CH"/>
        </w:rPr>
        <w:t>RÉPUBLIQUE-UNIE DE TANZANIE/UNITED REPUBLIC OF TANZANIA</w:t>
      </w:r>
    </w:p>
    <w:p w:rsidR="001E06CA" w:rsidRPr="000C70D6" w:rsidRDefault="001E06CA" w:rsidP="001E06CA">
      <w:pPr>
        <w:rPr>
          <w:szCs w:val="22"/>
          <w:u w:val="single"/>
          <w:lang w:val="fr-CH"/>
        </w:rPr>
      </w:pPr>
    </w:p>
    <w:p w:rsidR="001E06CA" w:rsidRPr="000C70D6" w:rsidRDefault="001E06CA" w:rsidP="001E06CA">
      <w:pPr>
        <w:rPr>
          <w:szCs w:val="22"/>
        </w:rPr>
      </w:pPr>
      <w:r>
        <w:rPr>
          <w:szCs w:val="22"/>
        </w:rPr>
        <w:t>Maureen Esther FONDO (M</w:t>
      </w:r>
      <w:r w:rsidRPr="000C70D6">
        <w:rPr>
          <w:szCs w:val="22"/>
        </w:rPr>
        <w:t xml:space="preserve">s.), </w:t>
      </w:r>
      <w:r>
        <w:rPr>
          <w:szCs w:val="22"/>
        </w:rPr>
        <w:t>Legal</w:t>
      </w:r>
      <w:r w:rsidRPr="000C70D6">
        <w:rPr>
          <w:szCs w:val="22"/>
        </w:rPr>
        <w:t xml:space="preserve"> Officer, Copyright Society of Tanzania (COSOTA), Minis</w:t>
      </w:r>
      <w:r>
        <w:rPr>
          <w:szCs w:val="22"/>
        </w:rPr>
        <w:t>try of Industry and Trade, Dar e</w:t>
      </w:r>
      <w:r w:rsidRPr="000C70D6">
        <w:rPr>
          <w:szCs w:val="22"/>
        </w:rPr>
        <w:t>s Salaam</w:t>
      </w:r>
    </w:p>
    <w:p w:rsidR="001E06CA" w:rsidRPr="000C70D6" w:rsidRDefault="001E06CA" w:rsidP="001E06CA">
      <w:pPr>
        <w:rPr>
          <w:color w:val="000000"/>
          <w:szCs w:val="22"/>
          <w:u w:val="single"/>
        </w:rPr>
      </w:pP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ROUMANIE/ROMANIA</w:t>
      </w:r>
    </w:p>
    <w:p w:rsidR="001E06CA" w:rsidRPr="009C308F" w:rsidRDefault="001E06CA" w:rsidP="001E06CA">
      <w:pPr>
        <w:rPr>
          <w:szCs w:val="22"/>
          <w:u w:val="single"/>
        </w:rPr>
      </w:pPr>
    </w:p>
    <w:p w:rsidR="001E06CA" w:rsidRDefault="001E06CA" w:rsidP="001E06CA">
      <w:pPr>
        <w:rPr>
          <w:szCs w:val="22"/>
        </w:rPr>
      </w:pPr>
      <w:r>
        <w:rPr>
          <w:szCs w:val="22"/>
        </w:rPr>
        <w:t>Cristian FLORESCU, Legal Counsellor, European Affairs, International Relations, Romanian Copyright Office (ORDA), Bucharest</w:t>
      </w:r>
    </w:p>
    <w:p w:rsidR="001E06CA" w:rsidRDefault="001E06CA" w:rsidP="001E06CA">
      <w:pPr>
        <w:rPr>
          <w:color w:val="000000"/>
          <w:szCs w:val="22"/>
        </w:rPr>
      </w:pPr>
    </w:p>
    <w:p w:rsidR="001E06CA" w:rsidRDefault="001E06CA" w:rsidP="001E06CA">
      <w:pPr>
        <w:rPr>
          <w:color w:val="000000"/>
          <w:szCs w:val="22"/>
        </w:rPr>
      </w:pPr>
    </w:p>
    <w:p w:rsidR="001E06CA" w:rsidRPr="00060A46" w:rsidRDefault="001E06CA" w:rsidP="001E06CA">
      <w:pPr>
        <w:rPr>
          <w:szCs w:val="22"/>
          <w:u w:val="single"/>
        </w:rPr>
      </w:pPr>
      <w:r w:rsidRPr="00060A46">
        <w:rPr>
          <w:szCs w:val="22"/>
          <w:u w:val="single"/>
        </w:rPr>
        <w:t>ROYAUME-UNI</w:t>
      </w:r>
      <w:r>
        <w:rPr>
          <w:szCs w:val="22"/>
          <w:u w:val="single"/>
        </w:rPr>
        <w:t>/</w:t>
      </w:r>
      <w:r w:rsidRPr="00060A46">
        <w:rPr>
          <w:szCs w:val="22"/>
          <w:u w:val="single"/>
        </w:rPr>
        <w:t>UNITED KINGDOM</w:t>
      </w:r>
    </w:p>
    <w:p w:rsidR="001E06CA" w:rsidRDefault="001E06CA" w:rsidP="001E06CA">
      <w:pPr>
        <w:rPr>
          <w:szCs w:val="22"/>
        </w:rPr>
      </w:pPr>
    </w:p>
    <w:p w:rsidR="001E06CA" w:rsidRDefault="001E06CA" w:rsidP="001E06CA">
      <w:pPr>
        <w:rPr>
          <w:szCs w:val="22"/>
        </w:rPr>
      </w:pPr>
      <w:r>
        <w:rPr>
          <w:szCs w:val="22"/>
        </w:rPr>
        <w:t>Neil COLLETT, Head of International Copyright Law, Newport</w:t>
      </w:r>
    </w:p>
    <w:p w:rsidR="001E06CA" w:rsidRDefault="001E06CA" w:rsidP="001E06CA">
      <w:pPr>
        <w:rPr>
          <w:szCs w:val="22"/>
        </w:rPr>
      </w:pPr>
    </w:p>
    <w:p w:rsidR="001E06CA" w:rsidRDefault="001E06CA" w:rsidP="001E06CA">
      <w:pPr>
        <w:rPr>
          <w:szCs w:val="22"/>
        </w:rPr>
      </w:pPr>
      <w:r>
        <w:rPr>
          <w:szCs w:val="22"/>
        </w:rPr>
        <w:t>Rhian DOLEMAN (Ms.), Senior Policy Advisor, Newport</w:t>
      </w:r>
    </w:p>
    <w:p w:rsidR="001E06CA" w:rsidRDefault="001E06CA" w:rsidP="001E06CA">
      <w:pPr>
        <w:rPr>
          <w:szCs w:val="22"/>
        </w:rPr>
      </w:pPr>
    </w:p>
    <w:p w:rsidR="001E06CA" w:rsidRDefault="001E06CA" w:rsidP="001E06CA">
      <w:pPr>
        <w:rPr>
          <w:szCs w:val="22"/>
        </w:rPr>
      </w:pPr>
      <w:r>
        <w:rPr>
          <w:szCs w:val="22"/>
        </w:rPr>
        <w:t>Antoinette GRAVES (Ms.), Head of Orphan Works, Broadcasting and Film Policies, Newport</w:t>
      </w:r>
    </w:p>
    <w:p w:rsidR="001E06CA" w:rsidRDefault="001E06CA" w:rsidP="001E06CA">
      <w:pPr>
        <w:rPr>
          <w:szCs w:val="22"/>
        </w:rPr>
      </w:pPr>
    </w:p>
    <w:p w:rsidR="001E06CA" w:rsidRDefault="001E06CA" w:rsidP="001E06CA">
      <w:pPr>
        <w:rPr>
          <w:szCs w:val="22"/>
        </w:rPr>
      </w:pPr>
    </w:p>
    <w:p w:rsidR="001E06CA" w:rsidRPr="00D23AE3" w:rsidRDefault="001E06CA" w:rsidP="001E06CA">
      <w:pPr>
        <w:rPr>
          <w:color w:val="000000"/>
        </w:rPr>
      </w:pPr>
      <w:r w:rsidRPr="00D23AE3">
        <w:rPr>
          <w:color w:val="000000"/>
          <w:u w:val="single"/>
        </w:rPr>
        <w:t>SAINT–SIÈGE/HOLY SEE</w:t>
      </w:r>
      <w:r w:rsidRPr="00D23AE3">
        <w:rPr>
          <w:color w:val="000000"/>
        </w:rPr>
        <w:t xml:space="preserve"> </w:t>
      </w:r>
    </w:p>
    <w:p w:rsidR="001E06CA" w:rsidRPr="00D23AE3" w:rsidRDefault="001E06CA" w:rsidP="001E06CA">
      <w:pPr>
        <w:rPr>
          <w:color w:val="000000"/>
        </w:rPr>
      </w:pPr>
    </w:p>
    <w:p w:rsidR="001E06CA" w:rsidRDefault="001E06CA" w:rsidP="001E06CA">
      <w:pPr>
        <w:rPr>
          <w:color w:val="000000"/>
          <w:lang w:val="it-IT"/>
        </w:rPr>
      </w:pPr>
      <w:r w:rsidRPr="006F799F">
        <w:rPr>
          <w:color w:val="000000"/>
          <w:lang w:val="it-IT"/>
        </w:rPr>
        <w:t>Carlo Maria MARENGHI</w:t>
      </w:r>
      <w:r>
        <w:rPr>
          <w:color w:val="000000"/>
          <w:lang w:val="it-IT"/>
        </w:rPr>
        <w:t>, Attaché</w:t>
      </w:r>
      <w:r w:rsidRPr="006F799F">
        <w:rPr>
          <w:color w:val="000000"/>
          <w:lang w:val="it-IT"/>
        </w:rPr>
        <w:t xml:space="preserve">, Permanent Mission, Geneva </w:t>
      </w:r>
    </w:p>
    <w:p w:rsidR="005321A2" w:rsidRPr="006F799F" w:rsidRDefault="005321A2" w:rsidP="001E06CA">
      <w:pPr>
        <w:rPr>
          <w:color w:val="000000"/>
          <w:lang w:val="it-IT"/>
        </w:rPr>
      </w:pPr>
    </w:p>
    <w:p w:rsidR="001E06CA" w:rsidRPr="001E06CA" w:rsidRDefault="001E06CA" w:rsidP="001E06CA">
      <w:pPr>
        <w:rPr>
          <w:color w:val="000000"/>
          <w:szCs w:val="22"/>
          <w:lang w:val="fr-CH"/>
        </w:rPr>
      </w:pPr>
    </w:p>
    <w:p w:rsidR="001E06CA" w:rsidRPr="000C70D6" w:rsidRDefault="001E06CA" w:rsidP="001E06CA">
      <w:pPr>
        <w:rPr>
          <w:color w:val="000000"/>
          <w:szCs w:val="22"/>
          <w:u w:val="single"/>
          <w:lang w:val="it-IT"/>
        </w:rPr>
      </w:pPr>
      <w:r w:rsidRPr="000C70D6">
        <w:rPr>
          <w:color w:val="000000"/>
          <w:szCs w:val="22"/>
          <w:u w:val="single"/>
          <w:lang w:val="it-IT"/>
        </w:rPr>
        <w:t>SÉNÉGAL/SENEGAL</w:t>
      </w:r>
    </w:p>
    <w:p w:rsidR="001E06CA" w:rsidRPr="000C70D6" w:rsidRDefault="001E06CA" w:rsidP="001E06CA">
      <w:pPr>
        <w:rPr>
          <w:color w:val="000000"/>
          <w:szCs w:val="22"/>
          <w:lang w:val="it-IT"/>
        </w:rPr>
      </w:pPr>
    </w:p>
    <w:p w:rsidR="001E06CA" w:rsidRPr="000C70D6" w:rsidRDefault="001E06CA" w:rsidP="001E06CA">
      <w:pPr>
        <w:rPr>
          <w:color w:val="000000"/>
          <w:szCs w:val="22"/>
          <w:lang w:val="it-IT"/>
        </w:rPr>
      </w:pPr>
      <w:r w:rsidRPr="000C70D6">
        <w:rPr>
          <w:color w:val="000000"/>
          <w:szCs w:val="22"/>
          <w:lang w:val="it-IT"/>
        </w:rPr>
        <w:t>Mouhamadou Moiunirou SY, directeur général, Bureau sénégalais du droit d’auteur (BSDA), Dakar</w:t>
      </w:r>
    </w:p>
    <w:p w:rsidR="001E06CA" w:rsidRPr="000C70D6" w:rsidRDefault="001E06CA" w:rsidP="001E06CA">
      <w:pPr>
        <w:rPr>
          <w:color w:val="000000"/>
          <w:szCs w:val="22"/>
          <w:lang w:val="it-IT"/>
        </w:rPr>
      </w:pPr>
    </w:p>
    <w:p w:rsidR="001E06CA" w:rsidRDefault="001E06CA" w:rsidP="001E06CA">
      <w:pPr>
        <w:rPr>
          <w:color w:val="000000"/>
          <w:szCs w:val="22"/>
          <w:lang w:val="fr-FR"/>
        </w:rPr>
      </w:pPr>
      <w:r w:rsidRPr="000C70D6">
        <w:rPr>
          <w:color w:val="000000"/>
          <w:szCs w:val="22"/>
          <w:lang w:val="fr-FR"/>
        </w:rPr>
        <w:t>Ndèye Fatou LO (Mme), conseillère, Mission permanente, Genève</w:t>
      </w:r>
    </w:p>
    <w:p w:rsidR="001E06CA" w:rsidRDefault="001E06CA" w:rsidP="001E06CA">
      <w:pPr>
        <w:rPr>
          <w:color w:val="000000"/>
          <w:szCs w:val="22"/>
          <w:lang w:val="fr-FR"/>
        </w:rPr>
      </w:pPr>
    </w:p>
    <w:p w:rsidR="001E06CA" w:rsidRDefault="001E06CA" w:rsidP="001E06CA">
      <w:pPr>
        <w:rPr>
          <w:color w:val="000000"/>
          <w:szCs w:val="22"/>
          <w:lang w:val="fr-FR"/>
        </w:rPr>
      </w:pPr>
    </w:p>
    <w:p w:rsidR="001E06CA" w:rsidRPr="009C308F" w:rsidRDefault="001E06CA" w:rsidP="001E06CA">
      <w:pPr>
        <w:rPr>
          <w:szCs w:val="22"/>
          <w:u w:val="single"/>
        </w:rPr>
      </w:pPr>
      <w:r w:rsidRPr="009C308F">
        <w:rPr>
          <w:szCs w:val="22"/>
          <w:u w:val="single"/>
        </w:rPr>
        <w:t>SLOVAQUIE/SLOVAKIA</w:t>
      </w:r>
    </w:p>
    <w:p w:rsidR="001E06CA" w:rsidRPr="009C308F" w:rsidRDefault="001E06CA" w:rsidP="001E06CA">
      <w:pPr>
        <w:rPr>
          <w:szCs w:val="22"/>
          <w:u w:val="single"/>
        </w:rPr>
      </w:pPr>
    </w:p>
    <w:p w:rsidR="001E06CA" w:rsidRDefault="001E06CA" w:rsidP="001E06CA">
      <w:pPr>
        <w:rPr>
          <w:szCs w:val="22"/>
        </w:rPr>
      </w:pPr>
      <w:r>
        <w:rPr>
          <w:szCs w:val="22"/>
        </w:rPr>
        <w:t>Jakub SLOVÁK, Legal Adviser, Copyright Unit / Media, Audiovisual and Copyright Department, Ministry of Culture, Bratislava</w:t>
      </w:r>
    </w:p>
    <w:p w:rsidR="001E06CA" w:rsidRDefault="001E06CA" w:rsidP="001E06CA">
      <w:pPr>
        <w:rPr>
          <w:color w:val="000000"/>
          <w:szCs w:val="22"/>
        </w:rPr>
      </w:pPr>
    </w:p>
    <w:p w:rsidR="001E06CA" w:rsidRPr="009861E6" w:rsidRDefault="001E06CA" w:rsidP="001E06CA">
      <w:pPr>
        <w:rPr>
          <w:color w:val="000000"/>
          <w:szCs w:val="22"/>
        </w:rPr>
      </w:pPr>
    </w:p>
    <w:p w:rsidR="001E06CA" w:rsidRPr="009C308F" w:rsidRDefault="001E06CA" w:rsidP="001E06CA">
      <w:pPr>
        <w:rPr>
          <w:szCs w:val="22"/>
          <w:u w:val="single"/>
        </w:rPr>
      </w:pPr>
      <w:r w:rsidRPr="009C308F">
        <w:rPr>
          <w:szCs w:val="22"/>
          <w:u w:val="single"/>
        </w:rPr>
        <w:t>SLOVÉNIE/SLOVENIA</w:t>
      </w:r>
    </w:p>
    <w:p w:rsidR="001E06CA" w:rsidRPr="009C308F" w:rsidRDefault="001E06CA" w:rsidP="001E06CA">
      <w:pPr>
        <w:rPr>
          <w:szCs w:val="22"/>
          <w:u w:val="single"/>
        </w:rPr>
      </w:pPr>
    </w:p>
    <w:p w:rsidR="001E06CA" w:rsidRDefault="001E06CA" w:rsidP="001E06CA">
      <w:pPr>
        <w:rPr>
          <w:szCs w:val="22"/>
        </w:rPr>
      </w:pPr>
      <w:r>
        <w:rPr>
          <w:szCs w:val="22"/>
        </w:rPr>
        <w:t>Ana KRSTOV (Ms.), Legal Consultant, Slovenian Intellectual Property Office, Ljubljana</w:t>
      </w:r>
    </w:p>
    <w:p w:rsidR="001E06CA" w:rsidRDefault="001E06CA" w:rsidP="001E06CA">
      <w:pPr>
        <w:rPr>
          <w:szCs w:val="22"/>
        </w:rPr>
      </w:pPr>
    </w:p>
    <w:p w:rsidR="001E06CA" w:rsidRDefault="00BB744E" w:rsidP="001E06CA">
      <w:pPr>
        <w:rPr>
          <w:szCs w:val="22"/>
          <w:u w:val="single"/>
        </w:rPr>
      </w:pPr>
      <w:r>
        <w:rPr>
          <w:szCs w:val="22"/>
          <w:u w:val="single"/>
        </w:rPr>
        <w:br w:type="page"/>
      </w:r>
    </w:p>
    <w:p w:rsidR="001E06CA" w:rsidRPr="000C70D6" w:rsidRDefault="001E06CA" w:rsidP="001E06CA">
      <w:pPr>
        <w:rPr>
          <w:szCs w:val="22"/>
          <w:u w:val="single"/>
        </w:rPr>
      </w:pPr>
      <w:r w:rsidRPr="000C70D6">
        <w:rPr>
          <w:szCs w:val="22"/>
          <w:u w:val="single"/>
        </w:rPr>
        <w:t>SOUDAN/SUDAN</w:t>
      </w:r>
    </w:p>
    <w:p w:rsidR="001E06CA" w:rsidRPr="000C70D6" w:rsidRDefault="001E06CA" w:rsidP="001E06CA">
      <w:pPr>
        <w:rPr>
          <w:szCs w:val="22"/>
          <w:u w:val="single"/>
        </w:rPr>
      </w:pPr>
    </w:p>
    <w:p w:rsidR="001E06CA" w:rsidRPr="000C70D6" w:rsidRDefault="001E06CA" w:rsidP="001E06CA">
      <w:pPr>
        <w:rPr>
          <w:szCs w:val="22"/>
        </w:rPr>
      </w:pPr>
      <w:r>
        <w:rPr>
          <w:szCs w:val="22"/>
        </w:rPr>
        <w:t>Y</w:t>
      </w:r>
      <w:r w:rsidRPr="000C70D6">
        <w:rPr>
          <w:szCs w:val="22"/>
        </w:rPr>
        <w:t>asser KABBASHI, Deputy Secretar</w:t>
      </w:r>
      <w:r>
        <w:rPr>
          <w:szCs w:val="22"/>
        </w:rPr>
        <w:t>y-General, Ministry of Culture and</w:t>
      </w:r>
      <w:r w:rsidRPr="000C70D6">
        <w:rPr>
          <w:szCs w:val="22"/>
        </w:rPr>
        <w:t xml:space="preserve"> Information, Th</w:t>
      </w:r>
      <w:r>
        <w:rPr>
          <w:szCs w:val="22"/>
        </w:rPr>
        <w:t>e Federal Council for Literary and</w:t>
      </w:r>
      <w:r w:rsidRPr="000C70D6">
        <w:rPr>
          <w:szCs w:val="22"/>
        </w:rPr>
        <w:t xml:space="preserve"> Artistic Works, Khartoum</w:t>
      </w:r>
    </w:p>
    <w:p w:rsidR="001E06CA" w:rsidRPr="000C70D6" w:rsidRDefault="001E06CA" w:rsidP="001E06CA">
      <w:pPr>
        <w:rPr>
          <w:szCs w:val="22"/>
        </w:rPr>
      </w:pPr>
    </w:p>
    <w:p w:rsidR="001E06CA" w:rsidRPr="000C70D6" w:rsidRDefault="001E06CA" w:rsidP="001E06CA">
      <w:pPr>
        <w:rPr>
          <w:szCs w:val="22"/>
        </w:rPr>
      </w:pPr>
      <w:r w:rsidRPr="000C70D6">
        <w:rPr>
          <w:szCs w:val="22"/>
        </w:rPr>
        <w:t>EL-Bashier SAHAL, Secretar</w:t>
      </w:r>
      <w:r>
        <w:rPr>
          <w:szCs w:val="22"/>
        </w:rPr>
        <w:t>y-General, Ministry of Culture and</w:t>
      </w:r>
      <w:r w:rsidRPr="000C70D6">
        <w:rPr>
          <w:szCs w:val="22"/>
        </w:rPr>
        <w:t xml:space="preserve"> Inform</w:t>
      </w:r>
      <w:r>
        <w:rPr>
          <w:szCs w:val="22"/>
        </w:rPr>
        <w:t>ation, Protection of Copyright and</w:t>
      </w:r>
      <w:r w:rsidRPr="000C70D6">
        <w:rPr>
          <w:szCs w:val="22"/>
        </w:rPr>
        <w:t xml:space="preserve"> </w:t>
      </w:r>
      <w:r>
        <w:rPr>
          <w:szCs w:val="22"/>
        </w:rPr>
        <w:t>Related Rights and</w:t>
      </w:r>
      <w:r w:rsidRPr="000C70D6">
        <w:rPr>
          <w:szCs w:val="22"/>
        </w:rPr>
        <w:t xml:space="preserve"> Literary </w:t>
      </w:r>
      <w:r>
        <w:rPr>
          <w:szCs w:val="22"/>
        </w:rPr>
        <w:t>and</w:t>
      </w:r>
      <w:r w:rsidRPr="000C70D6">
        <w:rPr>
          <w:szCs w:val="22"/>
        </w:rPr>
        <w:t xml:space="preserve"> Artistic Works Council, Khartoum</w:t>
      </w:r>
    </w:p>
    <w:p w:rsidR="001E06CA" w:rsidRPr="000C70D6" w:rsidRDefault="001E06CA" w:rsidP="001E06CA">
      <w:pPr>
        <w:rPr>
          <w:color w:val="000000"/>
          <w:szCs w:val="22"/>
        </w:rPr>
      </w:pPr>
    </w:p>
    <w:p w:rsidR="001E06CA" w:rsidRDefault="001E06CA" w:rsidP="001E06CA">
      <w:pPr>
        <w:rPr>
          <w:szCs w:val="22"/>
        </w:rPr>
      </w:pPr>
      <w:r>
        <w:rPr>
          <w:szCs w:val="22"/>
        </w:rPr>
        <w:t>Ali ABDALLA, Manager, Control and Inspection Department, Ministry of Culture and Information, Council for Protection of Copyright and Related Rights, Literary and Artistic Works, Omdurman, Khartoum</w:t>
      </w:r>
    </w:p>
    <w:p w:rsidR="001E06CA" w:rsidRDefault="001E06CA" w:rsidP="001E06CA">
      <w:pPr>
        <w:rPr>
          <w:color w:val="000000"/>
          <w:szCs w:val="22"/>
        </w:rPr>
      </w:pPr>
    </w:p>
    <w:p w:rsidR="001E06CA" w:rsidRPr="000C70D6" w:rsidRDefault="001E06CA" w:rsidP="001E06CA">
      <w:pPr>
        <w:rPr>
          <w:color w:val="000000"/>
          <w:szCs w:val="22"/>
        </w:rPr>
      </w:pPr>
    </w:p>
    <w:p w:rsidR="001E06CA" w:rsidRPr="000C70D6" w:rsidRDefault="001E06CA" w:rsidP="001E06CA">
      <w:pPr>
        <w:rPr>
          <w:color w:val="000000"/>
          <w:szCs w:val="22"/>
          <w:u w:val="single"/>
        </w:rPr>
      </w:pPr>
      <w:r w:rsidRPr="000C70D6">
        <w:rPr>
          <w:color w:val="000000"/>
          <w:szCs w:val="22"/>
          <w:u w:val="single"/>
        </w:rPr>
        <w:t>SRI LANKA</w:t>
      </w:r>
    </w:p>
    <w:p w:rsidR="001E06CA" w:rsidRPr="000C70D6" w:rsidRDefault="001E06CA" w:rsidP="001E06CA">
      <w:pPr>
        <w:rPr>
          <w:color w:val="000000"/>
          <w:szCs w:val="22"/>
        </w:rPr>
      </w:pPr>
    </w:p>
    <w:p w:rsidR="001E06CA" w:rsidRPr="000C70D6" w:rsidRDefault="001E06CA" w:rsidP="001E06CA">
      <w:pPr>
        <w:rPr>
          <w:szCs w:val="22"/>
        </w:rPr>
      </w:pPr>
      <w:r w:rsidRPr="000C70D6">
        <w:rPr>
          <w:szCs w:val="22"/>
        </w:rPr>
        <w:t>Sheitha De Silva Senarathna BELIGAHA GEDERA PETERLAGE (Mrs.)</w:t>
      </w:r>
      <w:r>
        <w:rPr>
          <w:szCs w:val="22"/>
        </w:rPr>
        <w:t xml:space="preserve">, Additional Secretary Commerce, </w:t>
      </w:r>
      <w:r w:rsidRPr="000C70D6">
        <w:rPr>
          <w:szCs w:val="22"/>
        </w:rPr>
        <w:t>Commerce Division, Ministry of Industry and Commerce, Colombo</w:t>
      </w:r>
    </w:p>
    <w:p w:rsidR="001E06CA" w:rsidRDefault="001E06CA" w:rsidP="001E06CA">
      <w:pPr>
        <w:rPr>
          <w:color w:val="000000"/>
          <w:szCs w:val="22"/>
        </w:rPr>
      </w:pPr>
    </w:p>
    <w:p w:rsidR="001E06CA" w:rsidRDefault="001E06CA" w:rsidP="001E06CA">
      <w:pPr>
        <w:rPr>
          <w:szCs w:val="22"/>
        </w:rPr>
      </w:pPr>
      <w:r>
        <w:rPr>
          <w:szCs w:val="22"/>
        </w:rPr>
        <w:t>Chathura PERERA, Second Secretary, Permanent Mission, Geneva</w:t>
      </w:r>
    </w:p>
    <w:p w:rsidR="001E06CA" w:rsidRDefault="001E06CA" w:rsidP="001E06CA">
      <w:pPr>
        <w:rPr>
          <w:szCs w:val="22"/>
        </w:rPr>
      </w:pPr>
    </w:p>
    <w:p w:rsidR="001E06CA" w:rsidRDefault="001E06CA" w:rsidP="001E06CA">
      <w:pPr>
        <w:rPr>
          <w:szCs w:val="22"/>
        </w:rPr>
      </w:pPr>
      <w:r>
        <w:rPr>
          <w:szCs w:val="22"/>
        </w:rPr>
        <w:t>Dilini GUNASEKERA (Ms.), Third Secretary, Permanent Mission, Geneva</w:t>
      </w:r>
    </w:p>
    <w:p w:rsidR="001E06CA" w:rsidRDefault="001E06CA" w:rsidP="001E06CA">
      <w:pPr>
        <w:rPr>
          <w:szCs w:val="22"/>
        </w:rPr>
      </w:pPr>
    </w:p>
    <w:p w:rsidR="001E06CA" w:rsidRDefault="001E06CA" w:rsidP="001E06CA">
      <w:pPr>
        <w:rPr>
          <w:szCs w:val="22"/>
        </w:rPr>
      </w:pPr>
      <w:r>
        <w:rPr>
          <w:szCs w:val="22"/>
        </w:rPr>
        <w:t>Gunasekera DILINI (Mrs.), Second Secretary, Permanent Mission, Geneva</w:t>
      </w:r>
    </w:p>
    <w:p w:rsidR="001E06CA" w:rsidRDefault="001E06CA" w:rsidP="001E06CA">
      <w:pPr>
        <w:rPr>
          <w:szCs w:val="22"/>
        </w:rPr>
      </w:pPr>
    </w:p>
    <w:p w:rsidR="001E06CA" w:rsidRDefault="001E06CA" w:rsidP="001E06CA">
      <w:pPr>
        <w:rPr>
          <w:szCs w:val="22"/>
        </w:rPr>
      </w:pPr>
      <w:r>
        <w:rPr>
          <w:szCs w:val="22"/>
        </w:rPr>
        <w:t>Chathura PERERA, Second Secretary, Permanent Mission, Geneva</w:t>
      </w:r>
    </w:p>
    <w:p w:rsidR="001E06CA" w:rsidRDefault="001E06CA" w:rsidP="001E06CA">
      <w:pPr>
        <w:rPr>
          <w:szCs w:val="22"/>
        </w:rPr>
      </w:pPr>
    </w:p>
    <w:p w:rsidR="001E06CA" w:rsidRDefault="001E06CA" w:rsidP="001E06CA">
      <w:pPr>
        <w:rPr>
          <w:szCs w:val="22"/>
        </w:rPr>
      </w:pPr>
    </w:p>
    <w:p w:rsidR="001E06CA" w:rsidRPr="009C308F" w:rsidRDefault="001E06CA" w:rsidP="001E06CA">
      <w:pPr>
        <w:rPr>
          <w:szCs w:val="22"/>
          <w:u w:val="single"/>
        </w:rPr>
      </w:pPr>
      <w:r w:rsidRPr="009C308F">
        <w:rPr>
          <w:szCs w:val="22"/>
          <w:u w:val="single"/>
        </w:rPr>
        <w:t>SUÈDE/SWEDEN</w:t>
      </w:r>
    </w:p>
    <w:p w:rsidR="001E06CA" w:rsidRPr="009C308F" w:rsidRDefault="001E06CA" w:rsidP="001E06CA">
      <w:pPr>
        <w:rPr>
          <w:szCs w:val="22"/>
          <w:u w:val="single"/>
        </w:rPr>
      </w:pPr>
    </w:p>
    <w:p w:rsidR="001E06CA" w:rsidRDefault="001E06CA" w:rsidP="001E06CA">
      <w:pPr>
        <w:rPr>
          <w:szCs w:val="22"/>
        </w:rPr>
      </w:pPr>
      <w:r>
        <w:rPr>
          <w:szCs w:val="22"/>
        </w:rPr>
        <w:t>Mattias BJUHR, Legal Adviser, Division for Intellectual Property and Transport Law, Ministry of Justice, Stockholm</w:t>
      </w:r>
    </w:p>
    <w:p w:rsidR="001E06CA" w:rsidRDefault="001E06CA" w:rsidP="001E06CA">
      <w:pPr>
        <w:rPr>
          <w:color w:val="000000"/>
          <w:szCs w:val="22"/>
        </w:rPr>
      </w:pPr>
    </w:p>
    <w:p w:rsidR="001E06CA" w:rsidRDefault="001E06CA" w:rsidP="001E06CA">
      <w:pPr>
        <w:rPr>
          <w:color w:val="000000"/>
          <w:szCs w:val="22"/>
        </w:rPr>
      </w:pPr>
    </w:p>
    <w:p w:rsidR="001E06CA" w:rsidRPr="006F799F" w:rsidRDefault="001E06CA" w:rsidP="001E06CA">
      <w:pPr>
        <w:rPr>
          <w:color w:val="000000"/>
          <w:szCs w:val="22"/>
          <w:lang w:val="fr-FR"/>
        </w:rPr>
      </w:pPr>
      <w:r w:rsidRPr="006F799F">
        <w:rPr>
          <w:color w:val="000000"/>
          <w:szCs w:val="22"/>
          <w:u w:val="single"/>
          <w:lang w:val="fr-FR"/>
        </w:rPr>
        <w:t>SUISSE/SWITZERLAND</w:t>
      </w:r>
      <w:r w:rsidRPr="006F799F">
        <w:rPr>
          <w:color w:val="000000"/>
          <w:szCs w:val="22"/>
          <w:lang w:val="fr-FR"/>
        </w:rPr>
        <w:t xml:space="preserve"> </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sidRPr="006F799F">
        <w:rPr>
          <w:color w:val="000000"/>
          <w:szCs w:val="22"/>
          <w:lang w:val="fr-FR"/>
        </w:rPr>
        <w:t>Emmanuel MEYER, chef du Service juridique, Division du droit d’auteur et des droits voisins, Institut fédéral de la propriété intellectuelle, Berne</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Pr>
          <w:color w:val="000000"/>
          <w:szCs w:val="22"/>
          <w:lang w:val="fr-FR"/>
        </w:rPr>
        <w:t>Lena LEUENBERGER</w:t>
      </w:r>
      <w:r w:rsidRPr="006F799F">
        <w:rPr>
          <w:color w:val="000000"/>
          <w:szCs w:val="22"/>
          <w:lang w:val="fr-FR"/>
        </w:rPr>
        <w:t xml:space="preserve"> (Mme), conseillère juridique, Division du droit </w:t>
      </w:r>
      <w:r>
        <w:rPr>
          <w:color w:val="000000"/>
          <w:szCs w:val="22"/>
          <w:lang w:val="fr-FR"/>
        </w:rPr>
        <w:t xml:space="preserve">et affaires internationales, </w:t>
      </w:r>
      <w:r w:rsidRPr="006F799F">
        <w:rPr>
          <w:color w:val="000000"/>
          <w:szCs w:val="22"/>
          <w:lang w:val="fr-FR"/>
        </w:rPr>
        <w:t xml:space="preserve">Institut fédéral de la propriété intellectuelle, Berne </w:t>
      </w:r>
    </w:p>
    <w:p w:rsidR="001E06CA" w:rsidRDefault="001E06CA" w:rsidP="001E06CA">
      <w:pPr>
        <w:rPr>
          <w:color w:val="000000"/>
          <w:szCs w:val="22"/>
          <w:lang w:val="fr-FR"/>
        </w:rPr>
      </w:pPr>
    </w:p>
    <w:p w:rsidR="001E06CA" w:rsidRDefault="001E06CA" w:rsidP="001E06CA">
      <w:pPr>
        <w:rPr>
          <w:color w:val="000000"/>
          <w:szCs w:val="22"/>
          <w:lang w:val="fr-FR"/>
        </w:rPr>
      </w:pPr>
      <w:r>
        <w:rPr>
          <w:color w:val="000000"/>
          <w:szCs w:val="22"/>
          <w:lang w:val="fr-FR"/>
        </w:rPr>
        <w:t xml:space="preserve">Sabrina KONRAD, </w:t>
      </w:r>
      <w:r w:rsidRPr="006F799F">
        <w:rPr>
          <w:color w:val="000000"/>
          <w:szCs w:val="22"/>
          <w:lang w:val="fr-FR"/>
        </w:rPr>
        <w:t xml:space="preserve">conseillère juridique, Division du droit </w:t>
      </w:r>
      <w:r>
        <w:rPr>
          <w:color w:val="000000"/>
          <w:szCs w:val="22"/>
          <w:lang w:val="fr-FR"/>
        </w:rPr>
        <w:t xml:space="preserve">et affaires internationales, </w:t>
      </w:r>
      <w:r w:rsidRPr="006F799F">
        <w:rPr>
          <w:color w:val="000000"/>
          <w:szCs w:val="22"/>
          <w:lang w:val="fr-FR"/>
        </w:rPr>
        <w:t>Institut fédéral de la propriété intellectuelle, Berne</w:t>
      </w:r>
    </w:p>
    <w:p w:rsidR="001E06CA" w:rsidRPr="006F799F" w:rsidRDefault="001E06CA" w:rsidP="001E06CA">
      <w:pPr>
        <w:rPr>
          <w:color w:val="000000"/>
          <w:szCs w:val="22"/>
          <w:lang w:val="fr-FR"/>
        </w:rPr>
      </w:pPr>
    </w:p>
    <w:p w:rsidR="001E06CA" w:rsidRDefault="001E06CA" w:rsidP="001E06CA">
      <w:pPr>
        <w:rPr>
          <w:color w:val="000000"/>
          <w:szCs w:val="22"/>
          <w:lang w:val="fr-FR"/>
        </w:rPr>
      </w:pPr>
      <w:r w:rsidRPr="006F799F">
        <w:rPr>
          <w:color w:val="000000"/>
          <w:szCs w:val="22"/>
          <w:lang w:val="fr-FR"/>
        </w:rPr>
        <w:t>Alexandra GRAZIOLl (M</w:t>
      </w:r>
      <w:r>
        <w:rPr>
          <w:color w:val="000000"/>
          <w:szCs w:val="22"/>
          <w:lang w:val="fr-FR"/>
        </w:rPr>
        <w:t>me</w:t>
      </w:r>
      <w:r w:rsidRPr="006F799F">
        <w:rPr>
          <w:color w:val="000000"/>
          <w:szCs w:val="22"/>
          <w:lang w:val="fr-FR"/>
        </w:rPr>
        <w:t>)</w:t>
      </w:r>
      <w:r>
        <w:rPr>
          <w:color w:val="000000"/>
          <w:szCs w:val="22"/>
          <w:lang w:val="fr-FR"/>
        </w:rPr>
        <w:t xml:space="preserve">, </w:t>
      </w:r>
      <w:r w:rsidRPr="00856E3D">
        <w:rPr>
          <w:color w:val="000000"/>
          <w:szCs w:val="22"/>
          <w:lang w:val="fr-FR"/>
        </w:rPr>
        <w:t xml:space="preserve">conseillère juridique, </w:t>
      </w:r>
      <w:r>
        <w:rPr>
          <w:lang w:val="fr-CH"/>
        </w:rPr>
        <w:t>Propriété i</w:t>
      </w:r>
      <w:r w:rsidRPr="003B3759">
        <w:rPr>
          <w:lang w:val="fr-CH"/>
        </w:rPr>
        <w:t>ntellectuelle</w:t>
      </w:r>
      <w:r>
        <w:rPr>
          <w:lang w:val="fr-CH"/>
        </w:rPr>
        <w:t>, d</w:t>
      </w:r>
      <w:r w:rsidRPr="003B3759">
        <w:rPr>
          <w:lang w:val="fr-CH"/>
        </w:rPr>
        <w:t xml:space="preserve">épartement fédéral des affaires étrangères </w:t>
      </w:r>
      <w:r>
        <w:rPr>
          <w:lang w:val="fr-CH"/>
        </w:rPr>
        <w:t>(</w:t>
      </w:r>
      <w:r w:rsidRPr="003B3759">
        <w:rPr>
          <w:lang w:val="fr-CH"/>
        </w:rPr>
        <w:t>DFAE</w:t>
      </w:r>
      <w:r>
        <w:rPr>
          <w:lang w:val="fr-CH"/>
        </w:rPr>
        <w:t>)</w:t>
      </w:r>
      <w:r w:rsidRPr="00856E3D">
        <w:rPr>
          <w:color w:val="000000"/>
          <w:szCs w:val="22"/>
          <w:lang w:val="fr-FR"/>
        </w:rPr>
        <w:t>, Berne</w:t>
      </w:r>
    </w:p>
    <w:p w:rsidR="001E06CA" w:rsidRDefault="001E06CA" w:rsidP="001E06CA">
      <w:pPr>
        <w:rPr>
          <w:color w:val="000000"/>
          <w:szCs w:val="22"/>
          <w:lang w:val="fr-FR"/>
        </w:rPr>
      </w:pPr>
    </w:p>
    <w:p w:rsidR="001E06CA" w:rsidRPr="001168ED" w:rsidRDefault="001E06CA" w:rsidP="001E06CA">
      <w:pPr>
        <w:rPr>
          <w:szCs w:val="22"/>
          <w:u w:val="single"/>
          <w:lang w:val="fr-CH"/>
        </w:rPr>
      </w:pPr>
    </w:p>
    <w:p w:rsidR="001E06CA" w:rsidRPr="009C308F" w:rsidRDefault="001E06CA" w:rsidP="001E06CA">
      <w:pPr>
        <w:rPr>
          <w:szCs w:val="22"/>
          <w:u w:val="single"/>
        </w:rPr>
      </w:pPr>
      <w:r w:rsidRPr="009C308F">
        <w:rPr>
          <w:szCs w:val="22"/>
          <w:u w:val="single"/>
        </w:rPr>
        <w:t>THAÏLANDE/THAILAND</w:t>
      </w:r>
    </w:p>
    <w:p w:rsidR="001E06CA" w:rsidRPr="009C308F" w:rsidRDefault="001E06CA" w:rsidP="001E06CA">
      <w:pPr>
        <w:rPr>
          <w:szCs w:val="22"/>
          <w:u w:val="single"/>
        </w:rPr>
      </w:pPr>
    </w:p>
    <w:p w:rsidR="001E06CA" w:rsidRDefault="001E06CA" w:rsidP="001E06CA">
      <w:pPr>
        <w:rPr>
          <w:szCs w:val="22"/>
        </w:rPr>
      </w:pPr>
      <w:r>
        <w:rPr>
          <w:szCs w:val="22"/>
        </w:rPr>
        <w:t>Prachaya PAIROJKULMANEE (Ms.), Legal Officer, Department of Intellectual Property, Ministry of Commerce, Bangkok</w:t>
      </w:r>
    </w:p>
    <w:p w:rsidR="001E06CA" w:rsidRDefault="001E06CA" w:rsidP="001E06CA">
      <w:pPr>
        <w:rPr>
          <w:szCs w:val="22"/>
        </w:rPr>
      </w:pPr>
    </w:p>
    <w:p w:rsidR="001E06CA" w:rsidRDefault="001E06CA" w:rsidP="001E06CA">
      <w:pPr>
        <w:rPr>
          <w:szCs w:val="22"/>
        </w:rPr>
      </w:pPr>
      <w:r>
        <w:rPr>
          <w:szCs w:val="22"/>
        </w:rPr>
        <w:t>Sudkhet BORIBOONSRI, Senior Legal Officer, Copyright Protection Section, Copyright Office, Department of Intellectual Property, Ministry of Commerce, Nonthaburi</w:t>
      </w:r>
    </w:p>
    <w:p w:rsidR="001E06CA" w:rsidRDefault="001E06CA" w:rsidP="001E06CA">
      <w:pPr>
        <w:rPr>
          <w:color w:val="000000"/>
          <w:szCs w:val="22"/>
        </w:rPr>
      </w:pPr>
    </w:p>
    <w:p w:rsidR="001E06CA" w:rsidRDefault="001E06CA" w:rsidP="001E06CA">
      <w:pPr>
        <w:rPr>
          <w:color w:val="000000"/>
          <w:szCs w:val="22"/>
        </w:rPr>
      </w:pPr>
    </w:p>
    <w:p w:rsidR="001E06CA" w:rsidRPr="00195F1D" w:rsidRDefault="001E06CA" w:rsidP="001E06CA">
      <w:pPr>
        <w:rPr>
          <w:bCs/>
          <w:szCs w:val="22"/>
          <w:u w:val="single"/>
        </w:rPr>
      </w:pPr>
      <w:r w:rsidRPr="00195F1D">
        <w:rPr>
          <w:bCs/>
          <w:szCs w:val="22"/>
          <w:u w:val="single"/>
        </w:rPr>
        <w:t>TRINITÉ-ET-TOBAGO/TRINIDAD AND TOBAGO</w:t>
      </w:r>
    </w:p>
    <w:p w:rsidR="001E06CA" w:rsidRDefault="001E06CA" w:rsidP="001E06CA">
      <w:pPr>
        <w:rPr>
          <w:color w:val="000000"/>
          <w:szCs w:val="22"/>
        </w:rPr>
      </w:pPr>
    </w:p>
    <w:p w:rsidR="001E06CA" w:rsidRPr="006F799F" w:rsidRDefault="001E06CA" w:rsidP="001E06CA">
      <w:pPr>
        <w:rPr>
          <w:color w:val="000000"/>
          <w:szCs w:val="22"/>
        </w:rPr>
      </w:pPr>
      <w:r w:rsidRPr="006F799F">
        <w:rPr>
          <w:color w:val="000000"/>
          <w:szCs w:val="22"/>
        </w:rPr>
        <w:t>Regan ASGARALI, Legal Officer, Intellectual Property Office, Port of Spain</w:t>
      </w:r>
    </w:p>
    <w:p w:rsidR="001E06CA" w:rsidRDefault="001E06CA" w:rsidP="001E06CA">
      <w:pPr>
        <w:rPr>
          <w:color w:val="000000"/>
          <w:szCs w:val="22"/>
        </w:rPr>
      </w:pPr>
    </w:p>
    <w:p w:rsidR="001E06CA" w:rsidRDefault="001E06CA" w:rsidP="001E06CA">
      <w:pPr>
        <w:rPr>
          <w:szCs w:val="22"/>
        </w:rPr>
      </w:pPr>
      <w:r>
        <w:rPr>
          <w:szCs w:val="22"/>
        </w:rPr>
        <w:t>Justin SOBION, First Secretary, Permanent Mission, Geneva</w:t>
      </w:r>
    </w:p>
    <w:p w:rsidR="001E06CA" w:rsidRDefault="001E06CA" w:rsidP="001E06CA">
      <w:pPr>
        <w:rPr>
          <w:color w:val="000000"/>
          <w:szCs w:val="22"/>
        </w:rPr>
      </w:pPr>
    </w:p>
    <w:p w:rsidR="001E06CA" w:rsidRDefault="001E06CA" w:rsidP="001E06CA">
      <w:pPr>
        <w:rPr>
          <w:color w:val="000000"/>
          <w:szCs w:val="22"/>
        </w:rPr>
      </w:pPr>
    </w:p>
    <w:p w:rsidR="001E06CA" w:rsidRPr="001B272C" w:rsidRDefault="001E06CA" w:rsidP="001E06CA">
      <w:pPr>
        <w:rPr>
          <w:bCs/>
          <w:szCs w:val="22"/>
          <w:u w:val="single"/>
          <w:lang w:val="fr-CH"/>
        </w:rPr>
      </w:pPr>
      <w:r w:rsidRPr="001B272C">
        <w:rPr>
          <w:bCs/>
          <w:szCs w:val="22"/>
          <w:u w:val="single"/>
          <w:lang w:val="fr-CH"/>
        </w:rPr>
        <w:t>TUNISIE/TUNISIA</w:t>
      </w:r>
    </w:p>
    <w:p w:rsidR="001E06CA" w:rsidRDefault="001E06CA" w:rsidP="001E06CA">
      <w:pPr>
        <w:rPr>
          <w:bCs/>
          <w:szCs w:val="22"/>
          <w:lang w:val="fr-FR"/>
        </w:rPr>
      </w:pPr>
    </w:p>
    <w:p w:rsidR="001E06CA" w:rsidRDefault="001E06CA" w:rsidP="001E06CA">
      <w:pPr>
        <w:rPr>
          <w:bCs/>
          <w:szCs w:val="22"/>
          <w:lang w:val="fr-FR"/>
        </w:rPr>
      </w:pPr>
      <w:r w:rsidRPr="00014139">
        <w:rPr>
          <w:bCs/>
          <w:szCs w:val="22"/>
          <w:lang w:val="fr-FR"/>
        </w:rPr>
        <w:t>Youssef BEN BRAHIM, directeur, Affaires juridiques, Minist</w:t>
      </w:r>
      <w:r>
        <w:rPr>
          <w:bCs/>
          <w:szCs w:val="22"/>
          <w:lang w:val="fr-FR"/>
        </w:rPr>
        <w:t>ère de la culture, Tunis</w:t>
      </w:r>
    </w:p>
    <w:p w:rsidR="001E06CA" w:rsidRPr="001E06CA" w:rsidRDefault="001E06CA" w:rsidP="001E06CA">
      <w:pPr>
        <w:rPr>
          <w:color w:val="000000"/>
          <w:szCs w:val="22"/>
          <w:u w:val="single"/>
          <w:lang w:val="fr-CH"/>
        </w:rPr>
      </w:pPr>
    </w:p>
    <w:p w:rsidR="001E06CA" w:rsidRPr="00AA0148" w:rsidRDefault="001E06CA" w:rsidP="001E06CA">
      <w:pPr>
        <w:rPr>
          <w:szCs w:val="22"/>
          <w:lang w:val="fr-CH"/>
        </w:rPr>
      </w:pPr>
    </w:p>
    <w:p w:rsidR="001E06CA" w:rsidRPr="009C308F" w:rsidRDefault="001E06CA" w:rsidP="001E06CA">
      <w:pPr>
        <w:rPr>
          <w:szCs w:val="22"/>
          <w:u w:val="single"/>
        </w:rPr>
      </w:pPr>
      <w:r w:rsidRPr="009C308F">
        <w:rPr>
          <w:szCs w:val="22"/>
          <w:u w:val="single"/>
        </w:rPr>
        <w:t>TURQUIE/TURKEY</w:t>
      </w:r>
    </w:p>
    <w:p w:rsidR="001E06CA" w:rsidRPr="009C308F" w:rsidRDefault="001E06CA" w:rsidP="001E06CA">
      <w:pPr>
        <w:rPr>
          <w:szCs w:val="22"/>
          <w:u w:val="single"/>
        </w:rPr>
      </w:pPr>
    </w:p>
    <w:p w:rsidR="001E06CA" w:rsidRDefault="001E06CA" w:rsidP="001E06CA">
      <w:pPr>
        <w:rPr>
          <w:szCs w:val="22"/>
        </w:rPr>
      </w:pPr>
      <w:r>
        <w:rPr>
          <w:szCs w:val="22"/>
        </w:rPr>
        <w:t>Fatos ALTLINC (Mrs.), Expert, Legislation Department, Directorate General of Copyright, Ministry of Culture and Tourism, Ankara</w:t>
      </w:r>
    </w:p>
    <w:p w:rsidR="001E06CA" w:rsidRDefault="001E06CA" w:rsidP="001E06CA">
      <w:pPr>
        <w:rPr>
          <w:szCs w:val="22"/>
        </w:rPr>
      </w:pPr>
    </w:p>
    <w:p w:rsidR="001E06CA" w:rsidRDefault="001E06CA" w:rsidP="001E06CA">
      <w:pPr>
        <w:rPr>
          <w:szCs w:val="22"/>
        </w:rPr>
      </w:pPr>
      <w:r>
        <w:rPr>
          <w:szCs w:val="22"/>
        </w:rPr>
        <w:t>Yasemin ONEN, Assistant Expert, Directorate General of Copyright, Ministry of Culture and Tourism, Ankara</w:t>
      </w:r>
    </w:p>
    <w:p w:rsidR="001E06CA" w:rsidRDefault="001E06CA" w:rsidP="001E06CA">
      <w:pPr>
        <w:rPr>
          <w:szCs w:val="22"/>
        </w:rPr>
      </w:pPr>
    </w:p>
    <w:p w:rsidR="001E06CA" w:rsidRDefault="001E06CA" w:rsidP="001E06CA">
      <w:pPr>
        <w:rPr>
          <w:szCs w:val="22"/>
        </w:rPr>
      </w:pPr>
    </w:p>
    <w:p w:rsidR="001E06CA" w:rsidRPr="009C308F" w:rsidRDefault="001E06CA" w:rsidP="001E06CA">
      <w:pPr>
        <w:rPr>
          <w:szCs w:val="22"/>
          <w:u w:val="single"/>
        </w:rPr>
      </w:pPr>
      <w:r w:rsidRPr="009C308F">
        <w:rPr>
          <w:szCs w:val="22"/>
          <w:u w:val="single"/>
        </w:rPr>
        <w:t>URUGUAY</w:t>
      </w:r>
    </w:p>
    <w:p w:rsidR="001E06CA" w:rsidRPr="009C308F" w:rsidRDefault="001E06CA" w:rsidP="001E06CA">
      <w:pPr>
        <w:rPr>
          <w:szCs w:val="22"/>
          <w:u w:val="single"/>
        </w:rPr>
      </w:pPr>
    </w:p>
    <w:p w:rsidR="001E06CA" w:rsidRDefault="001E06CA" w:rsidP="001E06CA">
      <w:pPr>
        <w:rPr>
          <w:szCs w:val="22"/>
        </w:rPr>
      </w:pPr>
      <w:r>
        <w:rPr>
          <w:szCs w:val="22"/>
        </w:rPr>
        <w:t>Juan BARBOZA, Second Secretary, Permanent Mission, Geneva</w:t>
      </w:r>
    </w:p>
    <w:p w:rsidR="001E06CA" w:rsidRDefault="001E06CA" w:rsidP="001E06CA">
      <w:pPr>
        <w:rPr>
          <w:color w:val="000000"/>
          <w:szCs w:val="22"/>
          <w:u w:val="single"/>
        </w:rPr>
      </w:pPr>
    </w:p>
    <w:p w:rsidR="001E06CA" w:rsidRDefault="001E06CA" w:rsidP="001E06CA">
      <w:pPr>
        <w:rPr>
          <w:color w:val="000000"/>
          <w:szCs w:val="22"/>
          <w:u w:val="single"/>
        </w:rPr>
      </w:pPr>
    </w:p>
    <w:p w:rsidR="001E06CA" w:rsidRPr="006F799F" w:rsidRDefault="001E06CA" w:rsidP="001E06CA">
      <w:pPr>
        <w:rPr>
          <w:color w:val="000000"/>
          <w:szCs w:val="22"/>
          <w:u w:val="single"/>
        </w:rPr>
      </w:pPr>
      <w:r w:rsidRPr="006F799F">
        <w:rPr>
          <w:color w:val="000000"/>
          <w:szCs w:val="22"/>
          <w:u w:val="single"/>
        </w:rPr>
        <w:t>VIET NAM</w:t>
      </w:r>
    </w:p>
    <w:p w:rsidR="001E06CA" w:rsidRPr="006F799F" w:rsidRDefault="001E06CA" w:rsidP="001E06CA">
      <w:pPr>
        <w:rPr>
          <w:color w:val="000000"/>
          <w:szCs w:val="22"/>
          <w:u w:val="single"/>
        </w:rPr>
      </w:pPr>
    </w:p>
    <w:p w:rsidR="001E06CA" w:rsidRPr="006F799F" w:rsidRDefault="001E06CA" w:rsidP="001E06CA">
      <w:pPr>
        <w:rPr>
          <w:color w:val="000000"/>
          <w:szCs w:val="22"/>
        </w:rPr>
      </w:pPr>
      <w:r w:rsidRPr="006F799F">
        <w:rPr>
          <w:color w:val="000000"/>
          <w:szCs w:val="22"/>
        </w:rPr>
        <w:t>P</w:t>
      </w:r>
      <w:r>
        <w:rPr>
          <w:color w:val="000000"/>
          <w:szCs w:val="22"/>
        </w:rPr>
        <w:t>HAM Thanh Tung</w:t>
      </w:r>
      <w:r w:rsidRPr="006F799F">
        <w:rPr>
          <w:color w:val="000000"/>
          <w:szCs w:val="22"/>
        </w:rPr>
        <w:t xml:space="preserve">, </w:t>
      </w:r>
      <w:r>
        <w:rPr>
          <w:color w:val="000000"/>
          <w:szCs w:val="22"/>
        </w:rPr>
        <w:t>Deputy Director of Related Rights Division, Copyright</w:t>
      </w:r>
      <w:r w:rsidRPr="006F799F">
        <w:rPr>
          <w:color w:val="000000"/>
          <w:szCs w:val="22"/>
        </w:rPr>
        <w:t xml:space="preserve"> Office, Hanoi</w:t>
      </w:r>
    </w:p>
    <w:p w:rsidR="001E06CA" w:rsidRDefault="001E06CA" w:rsidP="001E06CA">
      <w:pPr>
        <w:tabs>
          <w:tab w:val="left" w:pos="567"/>
          <w:tab w:val="left" w:pos="1418"/>
        </w:tabs>
        <w:rPr>
          <w:color w:val="000000"/>
          <w:szCs w:val="22"/>
        </w:rPr>
      </w:pPr>
    </w:p>
    <w:p w:rsidR="001E06CA" w:rsidRDefault="001E06CA" w:rsidP="001E06CA">
      <w:pPr>
        <w:tabs>
          <w:tab w:val="left" w:pos="567"/>
          <w:tab w:val="left" w:pos="1418"/>
        </w:tabs>
        <w:rPr>
          <w:color w:val="000000"/>
          <w:szCs w:val="22"/>
        </w:rPr>
      </w:pPr>
    </w:p>
    <w:p w:rsidR="001E06CA" w:rsidRPr="009C308F" w:rsidRDefault="001E06CA" w:rsidP="001E06CA">
      <w:pPr>
        <w:rPr>
          <w:szCs w:val="22"/>
          <w:u w:val="single"/>
        </w:rPr>
      </w:pPr>
      <w:r w:rsidRPr="009C308F">
        <w:rPr>
          <w:szCs w:val="22"/>
          <w:u w:val="single"/>
        </w:rPr>
        <w:t>ZIMBABWE</w:t>
      </w:r>
    </w:p>
    <w:p w:rsidR="001E06CA" w:rsidRPr="009C308F" w:rsidRDefault="001E06CA" w:rsidP="001E06CA">
      <w:pPr>
        <w:rPr>
          <w:szCs w:val="22"/>
          <w:u w:val="single"/>
        </w:rPr>
      </w:pPr>
    </w:p>
    <w:p w:rsidR="001E06CA" w:rsidRDefault="001E06CA" w:rsidP="001E06CA">
      <w:pPr>
        <w:rPr>
          <w:szCs w:val="22"/>
        </w:rPr>
      </w:pPr>
      <w:r>
        <w:rPr>
          <w:szCs w:val="22"/>
        </w:rPr>
        <w:t>Rhoda NGARANDE (Ms.), Counsellor, Permanent Mission, Geneva</w:t>
      </w:r>
    </w:p>
    <w:p w:rsidR="001E06CA" w:rsidRDefault="001E06CA" w:rsidP="001E06CA">
      <w:pPr>
        <w:tabs>
          <w:tab w:val="left" w:pos="567"/>
          <w:tab w:val="left" w:pos="1418"/>
        </w:tabs>
        <w:rPr>
          <w:color w:val="000000"/>
          <w:szCs w:val="22"/>
        </w:rPr>
      </w:pPr>
    </w:p>
    <w:p w:rsidR="001E06CA" w:rsidRDefault="001E06CA" w:rsidP="001E06CA">
      <w:pPr>
        <w:tabs>
          <w:tab w:val="left" w:pos="567"/>
          <w:tab w:val="left" w:pos="1418"/>
        </w:tabs>
        <w:rPr>
          <w:color w:val="000000"/>
          <w:szCs w:val="22"/>
        </w:rPr>
      </w:pPr>
    </w:p>
    <w:p w:rsidR="001E06CA" w:rsidRPr="000C70D6" w:rsidRDefault="00BB744E" w:rsidP="001E06CA">
      <w:pPr>
        <w:tabs>
          <w:tab w:val="left" w:pos="567"/>
          <w:tab w:val="left" w:pos="1418"/>
        </w:tabs>
        <w:rPr>
          <w:color w:val="000000"/>
          <w:szCs w:val="22"/>
        </w:rPr>
      </w:pPr>
      <w:r>
        <w:rPr>
          <w:color w:val="000000"/>
          <w:szCs w:val="22"/>
        </w:rPr>
        <w:br w:type="page"/>
      </w:r>
    </w:p>
    <w:p w:rsidR="001E06CA" w:rsidRPr="000C70D6" w:rsidRDefault="001E06CA" w:rsidP="001E06CA">
      <w:pPr>
        <w:tabs>
          <w:tab w:val="left" w:pos="567"/>
          <w:tab w:val="left" w:pos="1418"/>
        </w:tabs>
        <w:rPr>
          <w:color w:val="000000"/>
          <w:szCs w:val="22"/>
          <w:lang w:val="fr-FR"/>
        </w:rPr>
      </w:pPr>
      <w:r w:rsidRPr="000C70D6">
        <w:rPr>
          <w:color w:val="000000"/>
          <w:szCs w:val="22"/>
          <w:lang w:val="fr-FR"/>
        </w:rPr>
        <w:t>II.</w:t>
      </w:r>
      <w:r w:rsidRPr="000C70D6">
        <w:rPr>
          <w:color w:val="000000"/>
          <w:szCs w:val="22"/>
          <w:lang w:val="fr-FR"/>
        </w:rPr>
        <w:tab/>
      </w:r>
      <w:r w:rsidRPr="000C70D6">
        <w:rPr>
          <w:bCs/>
          <w:color w:val="000000"/>
          <w:szCs w:val="22"/>
          <w:u w:val="single"/>
          <w:lang w:val="fr-FR"/>
        </w:rPr>
        <w:t>DÉLÉGATIONS MEMBRES SPÉCIALES/SPECIAL MEMBER DELEGATIONS</w:t>
      </w:r>
    </w:p>
    <w:p w:rsidR="001E06CA" w:rsidRPr="000C70D6" w:rsidRDefault="001E06CA" w:rsidP="001E06CA">
      <w:pPr>
        <w:rPr>
          <w:color w:val="000000"/>
          <w:szCs w:val="22"/>
          <w:lang w:val="fr-FR"/>
        </w:rPr>
      </w:pPr>
    </w:p>
    <w:p w:rsidR="001E06CA" w:rsidRPr="000C70D6" w:rsidRDefault="001E06CA" w:rsidP="001E06CA">
      <w:pPr>
        <w:rPr>
          <w:color w:val="000000"/>
          <w:szCs w:val="22"/>
          <w:lang w:val="fr-FR"/>
        </w:rPr>
      </w:pPr>
    </w:p>
    <w:p w:rsidR="001E06CA" w:rsidRPr="000C70D6" w:rsidRDefault="001E06CA" w:rsidP="001E06CA">
      <w:pPr>
        <w:tabs>
          <w:tab w:val="left" w:pos="1418"/>
        </w:tabs>
        <w:rPr>
          <w:color w:val="000000"/>
          <w:szCs w:val="22"/>
          <w:u w:val="single"/>
          <w:lang w:val="fr-FR"/>
        </w:rPr>
      </w:pPr>
      <w:r w:rsidRPr="000C70D6">
        <w:rPr>
          <w:color w:val="000000"/>
          <w:szCs w:val="22"/>
          <w:u w:val="single"/>
          <w:lang w:val="fr-FR"/>
        </w:rPr>
        <w:t>UNION EUROPÉENNE (UE)</w:t>
      </w:r>
      <w:r w:rsidRPr="000C70D6">
        <w:rPr>
          <w:color w:val="000000"/>
          <w:szCs w:val="22"/>
          <w:u w:val="single"/>
          <w:lang w:val="fr-FR"/>
        </w:rPr>
        <w:footnoteReference w:customMarkFollows="1" w:id="2"/>
        <w:t>*/EUROPEAN UNION (EU)</w:t>
      </w:r>
      <w:r w:rsidRPr="000C70D6">
        <w:rPr>
          <w:color w:val="000000"/>
          <w:szCs w:val="22"/>
          <w:u w:val="single"/>
          <w:lang w:val="fr-FR"/>
        </w:rPr>
        <w:footnoteReference w:customMarkFollows="1" w:id="3"/>
        <w:t xml:space="preserve">* </w:t>
      </w:r>
    </w:p>
    <w:p w:rsidR="001E06CA" w:rsidRPr="000C70D6" w:rsidRDefault="001E06CA" w:rsidP="001E06CA">
      <w:pPr>
        <w:tabs>
          <w:tab w:val="left" w:pos="1418"/>
        </w:tabs>
        <w:rPr>
          <w:color w:val="000000"/>
          <w:szCs w:val="22"/>
          <w:lang w:val="fr-FR"/>
        </w:rPr>
      </w:pPr>
    </w:p>
    <w:p w:rsidR="001E06CA" w:rsidRDefault="001E06CA" w:rsidP="001E06CA">
      <w:pPr>
        <w:rPr>
          <w:szCs w:val="22"/>
        </w:rPr>
      </w:pPr>
      <w:r>
        <w:rPr>
          <w:szCs w:val="22"/>
        </w:rPr>
        <w:t>Oliver HALL-ALLEN, First Counsellor, Intellectual Property, Geneva</w:t>
      </w:r>
    </w:p>
    <w:p w:rsidR="001E06CA" w:rsidRDefault="001E06CA" w:rsidP="001E06CA">
      <w:pPr>
        <w:tabs>
          <w:tab w:val="left" w:pos="1418"/>
        </w:tabs>
        <w:rPr>
          <w:color w:val="000000"/>
          <w:szCs w:val="22"/>
        </w:rPr>
      </w:pPr>
    </w:p>
    <w:p w:rsidR="001E06CA" w:rsidRPr="00856E3D" w:rsidRDefault="001E06CA" w:rsidP="001E06CA">
      <w:pPr>
        <w:tabs>
          <w:tab w:val="left" w:pos="1418"/>
        </w:tabs>
        <w:rPr>
          <w:color w:val="000000"/>
          <w:szCs w:val="22"/>
        </w:rPr>
      </w:pPr>
      <w:r w:rsidRPr="00856E3D">
        <w:rPr>
          <w:color w:val="000000"/>
          <w:szCs w:val="22"/>
        </w:rPr>
        <w:t xml:space="preserve">Agata </w:t>
      </w:r>
      <w:r>
        <w:rPr>
          <w:color w:val="000000"/>
          <w:szCs w:val="22"/>
        </w:rPr>
        <w:t xml:space="preserve">Anna </w:t>
      </w:r>
      <w:r w:rsidRPr="00856E3D">
        <w:rPr>
          <w:color w:val="000000"/>
          <w:szCs w:val="22"/>
        </w:rPr>
        <w:t xml:space="preserve">GERBA (Ms.), Policy Officer, </w:t>
      </w:r>
      <w:r>
        <w:rPr>
          <w:color w:val="000000"/>
          <w:szCs w:val="22"/>
        </w:rPr>
        <w:t xml:space="preserve">Copyright Unit, </w:t>
      </w:r>
      <w:r w:rsidRPr="00856E3D">
        <w:rPr>
          <w:color w:val="000000"/>
          <w:szCs w:val="22"/>
        </w:rPr>
        <w:t>Directorate-General for Internal Market and Services, European Commission</w:t>
      </w:r>
      <w:r>
        <w:rPr>
          <w:color w:val="000000"/>
          <w:szCs w:val="22"/>
        </w:rPr>
        <w:t>,</w:t>
      </w:r>
      <w:r w:rsidRPr="00856E3D">
        <w:rPr>
          <w:color w:val="000000"/>
          <w:szCs w:val="22"/>
        </w:rPr>
        <w:t xml:space="preserve"> Brussels</w:t>
      </w:r>
    </w:p>
    <w:p w:rsidR="001E06CA" w:rsidRPr="000C70D6" w:rsidRDefault="001E06CA" w:rsidP="001E06CA">
      <w:pPr>
        <w:tabs>
          <w:tab w:val="left" w:pos="1418"/>
        </w:tabs>
        <w:rPr>
          <w:color w:val="000000"/>
          <w:szCs w:val="22"/>
        </w:rPr>
      </w:pPr>
    </w:p>
    <w:p w:rsidR="001E06CA" w:rsidRDefault="001E06CA" w:rsidP="001E06CA">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r>
        <w:rPr>
          <w:spacing w:val="-3"/>
          <w:szCs w:val="22"/>
        </w:rPr>
        <w:t xml:space="preserve">Pierre-Yves ANDRAU, Policy Officer and Legal Advisor, </w:t>
      </w:r>
      <w:r w:rsidRPr="003C1E41">
        <w:rPr>
          <w:spacing w:val="-3"/>
          <w:szCs w:val="22"/>
        </w:rPr>
        <w:t>Copyright</w:t>
      </w:r>
      <w:r>
        <w:rPr>
          <w:spacing w:val="-3"/>
          <w:szCs w:val="22"/>
        </w:rPr>
        <w:t xml:space="preserve"> Unit,</w:t>
      </w:r>
      <w:r w:rsidRPr="00BD533F">
        <w:rPr>
          <w:color w:val="000000"/>
          <w:szCs w:val="22"/>
        </w:rPr>
        <w:t xml:space="preserve"> </w:t>
      </w:r>
      <w:r w:rsidRPr="00856E3D">
        <w:rPr>
          <w:color w:val="000000"/>
          <w:szCs w:val="22"/>
        </w:rPr>
        <w:t>Directorate-General for Internal Market and Services</w:t>
      </w:r>
      <w:r>
        <w:rPr>
          <w:spacing w:val="-3"/>
          <w:szCs w:val="22"/>
        </w:rPr>
        <w:t>, European Commission, Brussels</w:t>
      </w:r>
    </w:p>
    <w:p w:rsidR="001E06CA" w:rsidRDefault="001E06CA" w:rsidP="001E06CA">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pacing w:val="-3"/>
          <w:szCs w:val="22"/>
        </w:rPr>
      </w:pPr>
    </w:p>
    <w:p w:rsidR="001E06CA" w:rsidRDefault="001E06CA" w:rsidP="001E06CA">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color w:val="000000"/>
          <w:szCs w:val="22"/>
        </w:rPr>
      </w:pPr>
      <w:r>
        <w:rPr>
          <w:spacing w:val="-3"/>
          <w:szCs w:val="22"/>
        </w:rPr>
        <w:t xml:space="preserve">David BAERVOETS, Policy Officer and </w:t>
      </w:r>
      <w:r w:rsidRPr="003C1E41">
        <w:rPr>
          <w:spacing w:val="-3"/>
          <w:szCs w:val="22"/>
        </w:rPr>
        <w:t>Legal Advisor, Copyright</w:t>
      </w:r>
      <w:r>
        <w:rPr>
          <w:spacing w:val="-3"/>
          <w:szCs w:val="22"/>
        </w:rPr>
        <w:t xml:space="preserve"> Unit,</w:t>
      </w:r>
      <w:r w:rsidRPr="00BD533F">
        <w:rPr>
          <w:color w:val="000000"/>
          <w:szCs w:val="22"/>
        </w:rPr>
        <w:t xml:space="preserve"> </w:t>
      </w:r>
      <w:r w:rsidRPr="00856E3D">
        <w:rPr>
          <w:color w:val="000000"/>
          <w:szCs w:val="22"/>
        </w:rPr>
        <w:t>Directorate-General for Internal Market and Services</w:t>
      </w:r>
      <w:r>
        <w:rPr>
          <w:spacing w:val="-3"/>
          <w:szCs w:val="22"/>
        </w:rPr>
        <w:t>, European Commission, Brussels</w:t>
      </w:r>
    </w:p>
    <w:p w:rsidR="001E06CA" w:rsidRDefault="001E06CA" w:rsidP="001E06CA">
      <w:pPr>
        <w:tabs>
          <w:tab w:val="left" w:pos="1418"/>
        </w:tabs>
        <w:rPr>
          <w:color w:val="000000"/>
          <w:szCs w:val="22"/>
        </w:rPr>
      </w:pPr>
    </w:p>
    <w:p w:rsidR="001E06CA" w:rsidRDefault="001E06CA" w:rsidP="001E06CA">
      <w:pPr>
        <w:tabs>
          <w:tab w:val="left" w:pos="1418"/>
        </w:tabs>
        <w:rPr>
          <w:color w:val="000000"/>
          <w:szCs w:val="22"/>
        </w:rPr>
      </w:pPr>
    </w:p>
    <w:p w:rsidR="001E06CA" w:rsidRPr="000C70D6" w:rsidRDefault="001E06CA" w:rsidP="001E06CA">
      <w:pPr>
        <w:tabs>
          <w:tab w:val="left" w:pos="1418"/>
        </w:tabs>
        <w:rPr>
          <w:color w:val="000000"/>
          <w:szCs w:val="22"/>
        </w:rPr>
      </w:pPr>
    </w:p>
    <w:p w:rsidR="001E06CA" w:rsidRPr="000C70D6" w:rsidRDefault="001E06CA" w:rsidP="001E06CA">
      <w:pPr>
        <w:tabs>
          <w:tab w:val="left" w:pos="567"/>
          <w:tab w:val="left" w:pos="1418"/>
        </w:tabs>
        <w:rPr>
          <w:color w:val="000000"/>
          <w:szCs w:val="22"/>
          <w:u w:val="single"/>
        </w:rPr>
      </w:pPr>
      <w:r w:rsidRPr="000C70D6">
        <w:rPr>
          <w:color w:val="000000"/>
          <w:szCs w:val="22"/>
        </w:rPr>
        <w:t>III.</w:t>
      </w:r>
      <w:r w:rsidRPr="000C70D6">
        <w:rPr>
          <w:color w:val="000000"/>
          <w:szCs w:val="22"/>
        </w:rPr>
        <w:tab/>
      </w:r>
      <w:r w:rsidRPr="000C70D6">
        <w:rPr>
          <w:color w:val="000000"/>
          <w:szCs w:val="22"/>
          <w:u w:val="single"/>
        </w:rPr>
        <w:t>ORGANISATIONS INTERGOUVERNEMENTALES/</w:t>
      </w:r>
    </w:p>
    <w:p w:rsidR="001E06CA" w:rsidRPr="000C70D6" w:rsidRDefault="001E06CA" w:rsidP="001E06CA">
      <w:pPr>
        <w:tabs>
          <w:tab w:val="left" w:pos="567"/>
          <w:tab w:val="left" w:pos="1418"/>
        </w:tabs>
        <w:rPr>
          <w:color w:val="000000"/>
          <w:szCs w:val="22"/>
        </w:rPr>
      </w:pPr>
      <w:r w:rsidRPr="000C70D6">
        <w:rPr>
          <w:color w:val="000000"/>
          <w:szCs w:val="22"/>
        </w:rPr>
        <w:tab/>
      </w:r>
      <w:r w:rsidRPr="000C70D6">
        <w:rPr>
          <w:color w:val="000000"/>
          <w:szCs w:val="22"/>
          <w:u w:val="single"/>
        </w:rPr>
        <w:t>INTERGOVERNMENTAL ORGANIZATIONS</w:t>
      </w:r>
    </w:p>
    <w:p w:rsidR="001E06CA" w:rsidRPr="000C70D6" w:rsidRDefault="001E06CA" w:rsidP="001E06CA">
      <w:pPr>
        <w:rPr>
          <w:color w:val="000000"/>
          <w:szCs w:val="22"/>
        </w:rPr>
      </w:pPr>
    </w:p>
    <w:p w:rsidR="001E06CA" w:rsidRDefault="001E06CA" w:rsidP="001E06CA">
      <w:pPr>
        <w:tabs>
          <w:tab w:val="left" w:pos="1418"/>
        </w:tabs>
        <w:rPr>
          <w:color w:val="000000"/>
          <w:szCs w:val="22"/>
        </w:rPr>
      </w:pPr>
    </w:p>
    <w:p w:rsidR="001E06CA" w:rsidRPr="009C308F" w:rsidRDefault="001E06CA" w:rsidP="001E06CA">
      <w:pPr>
        <w:rPr>
          <w:szCs w:val="22"/>
          <w:u w:val="single"/>
        </w:rPr>
      </w:pPr>
      <w:r w:rsidRPr="009C308F">
        <w:rPr>
          <w:szCs w:val="22"/>
          <w:u w:val="single"/>
        </w:rPr>
        <w:t xml:space="preserve">COMMON LANGUAGE RESOURCES AND TECHNOLOGY INFRASTRUCTURE AS EUROPEAN RESEARCH INFRASTRUCTURE CONSORTIUM (CLARIN ERIC) </w:t>
      </w:r>
    </w:p>
    <w:p w:rsidR="001E06CA" w:rsidRPr="009C308F" w:rsidRDefault="001E06CA" w:rsidP="001E06CA">
      <w:pPr>
        <w:rPr>
          <w:szCs w:val="22"/>
          <w:u w:val="single"/>
        </w:rPr>
      </w:pPr>
    </w:p>
    <w:p w:rsidR="001E06CA" w:rsidRPr="001E06CA" w:rsidRDefault="001E06CA" w:rsidP="001E06CA">
      <w:pPr>
        <w:rPr>
          <w:szCs w:val="22"/>
        </w:rPr>
      </w:pPr>
      <w:r w:rsidRPr="001E06CA">
        <w:rPr>
          <w:szCs w:val="22"/>
        </w:rPr>
        <w:t>Pawel KAMOCKI, Maisons-Alfort</w:t>
      </w:r>
    </w:p>
    <w:p w:rsidR="001E06CA" w:rsidRPr="001E06CA" w:rsidRDefault="001E06CA" w:rsidP="001E06CA">
      <w:pPr>
        <w:tabs>
          <w:tab w:val="left" w:pos="1418"/>
        </w:tabs>
        <w:rPr>
          <w:color w:val="000000"/>
          <w:szCs w:val="22"/>
        </w:rPr>
      </w:pPr>
    </w:p>
    <w:p w:rsidR="001E06CA" w:rsidRPr="001E06CA" w:rsidRDefault="001E06CA" w:rsidP="001E06CA">
      <w:pPr>
        <w:tabs>
          <w:tab w:val="left" w:pos="1418"/>
        </w:tabs>
        <w:rPr>
          <w:color w:val="000000"/>
          <w:szCs w:val="22"/>
        </w:rPr>
      </w:pPr>
    </w:p>
    <w:p w:rsidR="001E06CA" w:rsidRPr="006F799F" w:rsidRDefault="001E06CA" w:rsidP="001E06CA">
      <w:pPr>
        <w:rPr>
          <w:color w:val="000000"/>
          <w:szCs w:val="22"/>
          <w:u w:val="single"/>
          <w:lang w:val="fr-FR"/>
        </w:rPr>
      </w:pPr>
      <w:r w:rsidRPr="006F799F">
        <w:rPr>
          <w:color w:val="000000"/>
          <w:szCs w:val="22"/>
          <w:u w:val="single"/>
          <w:lang w:val="fr-FR"/>
        </w:rPr>
        <w:t xml:space="preserve">ORGANISATION MONDIALE DU COMMERCE (OMC)/WORLD TRADE </w:t>
      </w:r>
    </w:p>
    <w:p w:rsidR="001E06CA" w:rsidRPr="006F799F" w:rsidRDefault="001E06CA" w:rsidP="001E06CA">
      <w:pPr>
        <w:rPr>
          <w:color w:val="000000"/>
          <w:szCs w:val="22"/>
          <w:u w:val="single"/>
        </w:rPr>
      </w:pPr>
      <w:r w:rsidRPr="006F799F">
        <w:rPr>
          <w:color w:val="000000"/>
          <w:szCs w:val="22"/>
          <w:u w:val="single"/>
        </w:rPr>
        <w:t>ORGANIZATION (WTO)</w:t>
      </w:r>
    </w:p>
    <w:p w:rsidR="001E06CA" w:rsidRPr="006F799F" w:rsidRDefault="001E06CA" w:rsidP="001E06CA">
      <w:pPr>
        <w:rPr>
          <w:color w:val="000000"/>
          <w:szCs w:val="22"/>
        </w:rPr>
      </w:pPr>
    </w:p>
    <w:p w:rsidR="001E06CA" w:rsidRDefault="001E06CA" w:rsidP="001E06CA">
      <w:pPr>
        <w:tabs>
          <w:tab w:val="left" w:pos="1418"/>
        </w:tabs>
        <w:rPr>
          <w:color w:val="000000"/>
          <w:szCs w:val="22"/>
        </w:rPr>
      </w:pPr>
      <w:r w:rsidRPr="006F799F">
        <w:rPr>
          <w:color w:val="000000"/>
          <w:szCs w:val="22"/>
        </w:rPr>
        <w:t>Hannu WAGER, Counselor, Intellectual Property Division, Geneva</w:t>
      </w:r>
    </w:p>
    <w:p w:rsidR="001E06CA" w:rsidRDefault="001E06CA" w:rsidP="001E06CA">
      <w:pPr>
        <w:tabs>
          <w:tab w:val="left" w:pos="1418"/>
        </w:tabs>
        <w:rPr>
          <w:color w:val="000000"/>
          <w:szCs w:val="22"/>
        </w:rPr>
      </w:pPr>
    </w:p>
    <w:p w:rsidR="001E06CA" w:rsidRDefault="001E06CA" w:rsidP="001E06CA">
      <w:pPr>
        <w:tabs>
          <w:tab w:val="left" w:pos="1418"/>
        </w:tabs>
        <w:rPr>
          <w:color w:val="000000"/>
          <w:szCs w:val="22"/>
          <w:u w:val="single"/>
        </w:rPr>
      </w:pPr>
    </w:p>
    <w:p w:rsidR="001E06CA" w:rsidRPr="006F799F" w:rsidRDefault="001E06CA" w:rsidP="001E06CA">
      <w:pPr>
        <w:tabs>
          <w:tab w:val="left" w:pos="1418"/>
        </w:tabs>
        <w:rPr>
          <w:color w:val="000000"/>
          <w:szCs w:val="22"/>
          <w:u w:val="single"/>
        </w:rPr>
      </w:pPr>
      <w:r w:rsidRPr="006F799F">
        <w:rPr>
          <w:color w:val="000000"/>
          <w:szCs w:val="22"/>
          <w:u w:val="single"/>
        </w:rPr>
        <w:t xml:space="preserve">UNION AFRICAINE/AFRICAN UNION </w:t>
      </w:r>
    </w:p>
    <w:p w:rsidR="001E06CA" w:rsidRPr="006F799F" w:rsidRDefault="001E06CA" w:rsidP="001E06CA">
      <w:pPr>
        <w:tabs>
          <w:tab w:val="left" w:pos="1418"/>
        </w:tabs>
        <w:rPr>
          <w:color w:val="000000"/>
          <w:szCs w:val="22"/>
        </w:rPr>
      </w:pPr>
    </w:p>
    <w:p w:rsidR="001E06CA" w:rsidRPr="006F799F" w:rsidRDefault="001E06CA" w:rsidP="001E06CA">
      <w:pPr>
        <w:tabs>
          <w:tab w:val="left" w:pos="1418"/>
        </w:tabs>
        <w:rPr>
          <w:color w:val="000000"/>
          <w:szCs w:val="22"/>
        </w:rPr>
      </w:pPr>
      <w:r w:rsidRPr="006F799F">
        <w:rPr>
          <w:color w:val="000000"/>
          <w:szCs w:val="22"/>
        </w:rPr>
        <w:t>Georges-Rémi NAMEKONG, Senior Economist, African Union Commission (AUC) Geneva Representative</w:t>
      </w:r>
    </w:p>
    <w:p w:rsidR="001E06CA" w:rsidRDefault="001E06CA" w:rsidP="001E06CA">
      <w:pPr>
        <w:tabs>
          <w:tab w:val="left" w:pos="1418"/>
        </w:tabs>
        <w:rPr>
          <w:color w:val="000000"/>
          <w:szCs w:val="22"/>
        </w:rPr>
      </w:pPr>
    </w:p>
    <w:p w:rsidR="001E06CA" w:rsidRDefault="001E06CA" w:rsidP="001E06CA">
      <w:pPr>
        <w:tabs>
          <w:tab w:val="left" w:pos="1418"/>
        </w:tabs>
        <w:rPr>
          <w:color w:val="000000"/>
          <w:szCs w:val="22"/>
        </w:rPr>
      </w:pPr>
    </w:p>
    <w:p w:rsidR="001E06CA" w:rsidRPr="000C70D6" w:rsidRDefault="00BB744E" w:rsidP="001E06CA">
      <w:pPr>
        <w:tabs>
          <w:tab w:val="left" w:pos="1418"/>
        </w:tabs>
        <w:rPr>
          <w:color w:val="000000"/>
          <w:szCs w:val="22"/>
        </w:rPr>
      </w:pPr>
      <w:r>
        <w:rPr>
          <w:color w:val="000000"/>
          <w:szCs w:val="22"/>
        </w:rPr>
        <w:br w:type="page"/>
      </w:r>
    </w:p>
    <w:p w:rsidR="001E06CA" w:rsidRPr="000C70D6" w:rsidRDefault="001E06CA" w:rsidP="001E06CA">
      <w:pPr>
        <w:tabs>
          <w:tab w:val="left" w:pos="567"/>
          <w:tab w:val="left" w:pos="1418"/>
        </w:tabs>
        <w:rPr>
          <w:caps/>
          <w:color w:val="000000"/>
          <w:szCs w:val="22"/>
          <w:u w:val="single"/>
          <w:lang w:val="fr-FR"/>
        </w:rPr>
      </w:pPr>
      <w:r w:rsidRPr="000C70D6">
        <w:rPr>
          <w:caps/>
          <w:color w:val="000000"/>
          <w:szCs w:val="22"/>
          <w:lang w:val="fr-FR"/>
        </w:rPr>
        <w:t>iV.</w:t>
      </w:r>
      <w:r w:rsidRPr="000C70D6">
        <w:rPr>
          <w:caps/>
          <w:color w:val="000000"/>
          <w:szCs w:val="22"/>
          <w:lang w:val="fr-FR"/>
        </w:rPr>
        <w:tab/>
      </w:r>
      <w:r w:rsidRPr="000C70D6">
        <w:rPr>
          <w:caps/>
          <w:color w:val="000000"/>
          <w:szCs w:val="22"/>
          <w:u w:val="single"/>
          <w:lang w:val="fr-FR"/>
        </w:rPr>
        <w:t>organisations non gouvernementales/</w:t>
      </w:r>
    </w:p>
    <w:p w:rsidR="001E06CA" w:rsidRPr="000C70D6" w:rsidRDefault="001E06CA" w:rsidP="001E06CA">
      <w:pPr>
        <w:tabs>
          <w:tab w:val="left" w:pos="1418"/>
        </w:tabs>
        <w:ind w:left="567"/>
        <w:rPr>
          <w:color w:val="000000"/>
          <w:szCs w:val="22"/>
          <w:u w:val="single"/>
          <w:lang w:val="fr-FR"/>
        </w:rPr>
      </w:pPr>
      <w:r w:rsidRPr="000C70D6">
        <w:rPr>
          <w:caps/>
          <w:color w:val="000000"/>
          <w:szCs w:val="22"/>
          <w:u w:val="single"/>
          <w:lang w:val="fr-FR"/>
        </w:rPr>
        <w:t>non-governmental organizations</w:t>
      </w:r>
    </w:p>
    <w:p w:rsidR="001E06CA" w:rsidRDefault="001E06CA" w:rsidP="001E06CA">
      <w:pPr>
        <w:rPr>
          <w:color w:val="000000"/>
          <w:szCs w:val="22"/>
          <w:u w:val="single"/>
          <w:lang w:val="fr-FR"/>
        </w:rPr>
      </w:pPr>
    </w:p>
    <w:p w:rsidR="001E06CA" w:rsidRDefault="001E06CA" w:rsidP="001E06CA">
      <w:pPr>
        <w:rPr>
          <w:color w:val="000000"/>
          <w:szCs w:val="22"/>
          <w:u w:val="single"/>
          <w:lang w:val="fr-FR"/>
        </w:rPr>
      </w:pPr>
    </w:p>
    <w:p w:rsidR="001E06CA" w:rsidRPr="006F799F" w:rsidRDefault="001E06CA" w:rsidP="001E06CA">
      <w:pPr>
        <w:rPr>
          <w:color w:val="000000"/>
          <w:szCs w:val="22"/>
          <w:u w:val="single"/>
          <w:lang w:val="fr-FR"/>
        </w:rPr>
      </w:pPr>
      <w:r w:rsidRPr="006F799F">
        <w:rPr>
          <w:color w:val="000000"/>
          <w:szCs w:val="22"/>
          <w:u w:val="single"/>
          <w:lang w:val="fr-FR"/>
        </w:rPr>
        <w:t>Agence pour la protection des programmes (APP)</w:t>
      </w:r>
    </w:p>
    <w:p w:rsidR="001E06CA" w:rsidRPr="006F799F" w:rsidRDefault="001E06CA" w:rsidP="001E06CA">
      <w:pPr>
        <w:rPr>
          <w:color w:val="000000"/>
          <w:szCs w:val="22"/>
          <w:lang w:val="fr-FR"/>
        </w:rPr>
      </w:pPr>
      <w:r w:rsidRPr="006F799F">
        <w:rPr>
          <w:color w:val="000000"/>
          <w:szCs w:val="22"/>
          <w:lang w:val="fr-FR"/>
        </w:rPr>
        <w:t>Didier ADDA, conseil en propriété industrielle, Paris</w:t>
      </w:r>
    </w:p>
    <w:p w:rsidR="001E06CA" w:rsidRPr="009343B4" w:rsidRDefault="001E06CA" w:rsidP="001E06CA">
      <w:pPr>
        <w:rPr>
          <w:szCs w:val="22"/>
          <w:lang w:val="fr-FR"/>
        </w:rPr>
      </w:pPr>
    </w:p>
    <w:p w:rsidR="001E06CA" w:rsidRPr="009F1C40" w:rsidRDefault="001E06CA" w:rsidP="001E06CA">
      <w:pPr>
        <w:rPr>
          <w:szCs w:val="22"/>
          <w:u w:val="single"/>
          <w:lang w:val="fr-CH"/>
        </w:rPr>
      </w:pPr>
      <w:r w:rsidRPr="009F1C40">
        <w:rPr>
          <w:szCs w:val="22"/>
          <w:u w:val="single"/>
          <w:lang w:val="fr-CH"/>
        </w:rPr>
        <w:t xml:space="preserve">Asociación Argentina de Intérpretes (AADI) </w:t>
      </w:r>
    </w:p>
    <w:p w:rsidR="001E06CA" w:rsidRPr="009343B4" w:rsidRDefault="001E06CA" w:rsidP="001E06CA">
      <w:pPr>
        <w:rPr>
          <w:szCs w:val="22"/>
          <w:lang w:val="fr-CH"/>
        </w:rPr>
      </w:pPr>
      <w:r w:rsidRPr="009343B4">
        <w:rPr>
          <w:szCs w:val="22"/>
          <w:lang w:val="fr-CH"/>
        </w:rPr>
        <w:t>Nelson AVILA, Gerente Legal, Ciudad Autónoma</w:t>
      </w:r>
      <w:r>
        <w:rPr>
          <w:szCs w:val="22"/>
          <w:lang w:val="fr-CH"/>
        </w:rPr>
        <w:t>,</w:t>
      </w:r>
      <w:r w:rsidRPr="009343B4">
        <w:rPr>
          <w:szCs w:val="22"/>
          <w:lang w:val="fr-CH"/>
        </w:rPr>
        <w:t xml:space="preserve"> Buenos Aires</w:t>
      </w:r>
    </w:p>
    <w:p w:rsidR="001E06CA" w:rsidRPr="009343B4" w:rsidRDefault="001E06CA" w:rsidP="001E06CA">
      <w:pPr>
        <w:rPr>
          <w:szCs w:val="22"/>
          <w:lang w:val="fr-CH"/>
        </w:rPr>
      </w:pPr>
      <w:r w:rsidRPr="009343B4">
        <w:rPr>
          <w:szCs w:val="22"/>
          <w:lang w:val="fr-CH"/>
        </w:rPr>
        <w:t>Martin MARIZCURRENA ORONOZ, Consultor Internacional</w:t>
      </w:r>
      <w:r>
        <w:rPr>
          <w:szCs w:val="22"/>
          <w:lang w:val="fr-CH"/>
        </w:rPr>
        <w:t xml:space="preserve">, </w:t>
      </w:r>
      <w:r w:rsidRPr="00E176E2">
        <w:rPr>
          <w:szCs w:val="22"/>
          <w:lang w:val="fr-CH"/>
        </w:rPr>
        <w:t>Buenos Aires</w:t>
      </w:r>
    </w:p>
    <w:p w:rsidR="001E06CA" w:rsidRPr="009343B4" w:rsidRDefault="001E06CA" w:rsidP="001E06CA">
      <w:pPr>
        <w:rPr>
          <w:szCs w:val="22"/>
          <w:lang w:val="fr-CH"/>
        </w:rPr>
      </w:pPr>
      <w:r w:rsidRPr="009343B4">
        <w:rPr>
          <w:szCs w:val="22"/>
          <w:lang w:val="fr-CH"/>
        </w:rPr>
        <w:t>Susana RINALDI (Mrs.), Vice</w:t>
      </w:r>
      <w:r>
        <w:rPr>
          <w:szCs w:val="22"/>
          <w:lang w:val="fr-CH"/>
        </w:rPr>
        <w:t xml:space="preserve"> P</w:t>
      </w:r>
      <w:r w:rsidRPr="009343B4">
        <w:rPr>
          <w:szCs w:val="22"/>
          <w:lang w:val="fr-CH"/>
        </w:rPr>
        <w:t>residenta y Directora de Asuntos Internacionales,</w:t>
      </w:r>
      <w:r>
        <w:rPr>
          <w:szCs w:val="22"/>
          <w:lang w:val="fr-CH"/>
        </w:rPr>
        <w:t xml:space="preserve"> </w:t>
      </w:r>
      <w:r w:rsidRPr="00E176E2">
        <w:rPr>
          <w:szCs w:val="22"/>
          <w:lang w:val="fr-CH"/>
        </w:rPr>
        <w:t>Buenos Aires</w:t>
      </w:r>
    </w:p>
    <w:p w:rsidR="001E06CA" w:rsidRPr="009343B4" w:rsidRDefault="001E06CA" w:rsidP="001E06CA">
      <w:pPr>
        <w:rPr>
          <w:color w:val="000000"/>
          <w:szCs w:val="22"/>
          <w:u w:val="single"/>
          <w:lang w:val="fr-CH"/>
        </w:rPr>
      </w:pPr>
    </w:p>
    <w:p w:rsidR="001E06CA" w:rsidRPr="009343B4" w:rsidRDefault="001E06CA" w:rsidP="001E06CA">
      <w:pPr>
        <w:rPr>
          <w:szCs w:val="22"/>
          <w:u w:val="single"/>
          <w:lang w:val="fr-CH"/>
        </w:rPr>
      </w:pPr>
      <w:r w:rsidRPr="009343B4">
        <w:rPr>
          <w:szCs w:val="22"/>
          <w:u w:val="single"/>
          <w:lang w:val="fr-CH"/>
        </w:rPr>
        <w:t>Association de l</w:t>
      </w:r>
      <w:r>
        <w:rPr>
          <w:szCs w:val="22"/>
          <w:u w:val="single"/>
          <w:lang w:val="fr-CH"/>
        </w:rPr>
        <w:t>’</w:t>
      </w:r>
      <w:r w:rsidRPr="009343B4">
        <w:rPr>
          <w:szCs w:val="22"/>
          <w:u w:val="single"/>
          <w:lang w:val="fr-CH"/>
        </w:rPr>
        <w:t>industrie de l</w:t>
      </w:r>
      <w:r>
        <w:rPr>
          <w:szCs w:val="22"/>
          <w:u w:val="single"/>
          <w:lang w:val="fr-CH"/>
        </w:rPr>
        <w:t>’</w:t>
      </w:r>
      <w:r w:rsidRPr="009343B4">
        <w:rPr>
          <w:szCs w:val="22"/>
          <w:u w:val="single"/>
          <w:lang w:val="fr-CH"/>
        </w:rPr>
        <w:t xml:space="preserve">informatique et de la communication (CCIA)/Computer &amp; Communications Industry Association (CCIA) </w:t>
      </w:r>
    </w:p>
    <w:p w:rsidR="001E06CA" w:rsidRDefault="001E06CA" w:rsidP="001E06CA">
      <w:pPr>
        <w:rPr>
          <w:szCs w:val="22"/>
        </w:rPr>
      </w:pPr>
      <w:r>
        <w:rPr>
          <w:szCs w:val="22"/>
        </w:rPr>
        <w:t>Nick ASHTON-HART, Geneva Representative, Nyon</w:t>
      </w:r>
    </w:p>
    <w:p w:rsidR="001E06CA" w:rsidRDefault="001E06CA" w:rsidP="001E06CA">
      <w:pPr>
        <w:rPr>
          <w:szCs w:val="22"/>
        </w:rPr>
      </w:pPr>
      <w:r>
        <w:rPr>
          <w:szCs w:val="22"/>
        </w:rPr>
        <w:t>Matthias LANGENEGGER, Deputy, Geneva</w:t>
      </w:r>
    </w:p>
    <w:p w:rsidR="001E06CA" w:rsidRPr="009343B4" w:rsidRDefault="001E06CA" w:rsidP="001E06CA">
      <w:pPr>
        <w:rPr>
          <w:color w:val="000000"/>
          <w:szCs w:val="22"/>
          <w:u w:val="single"/>
        </w:rPr>
      </w:pPr>
    </w:p>
    <w:p w:rsidR="001E06CA" w:rsidRPr="009C308F" w:rsidRDefault="001E06CA" w:rsidP="001E06CA">
      <w:pPr>
        <w:rPr>
          <w:szCs w:val="22"/>
          <w:u w:val="single"/>
        </w:rPr>
      </w:pPr>
      <w:r w:rsidRPr="009C308F">
        <w:rPr>
          <w:szCs w:val="22"/>
          <w:u w:val="single"/>
        </w:rPr>
        <w:t xml:space="preserve">Association des télévisions commerciales européennes (ACT)/Association of Commercial Television in Europe (ACT) </w:t>
      </w:r>
    </w:p>
    <w:p w:rsidR="001E06CA" w:rsidRDefault="001E06CA" w:rsidP="001E06CA">
      <w:pPr>
        <w:rPr>
          <w:szCs w:val="22"/>
        </w:rPr>
      </w:pPr>
      <w:r>
        <w:rPr>
          <w:szCs w:val="22"/>
        </w:rPr>
        <w:t>Emilie ANTHONIS (Mrs.), European Affairs Advisor, Brussels</w:t>
      </w:r>
    </w:p>
    <w:p w:rsidR="001E06CA" w:rsidRPr="009343B4" w:rsidRDefault="001E06CA" w:rsidP="001E06CA">
      <w:pPr>
        <w:rPr>
          <w:szCs w:val="22"/>
          <w:lang w:val="fr-CH"/>
        </w:rPr>
      </w:pPr>
      <w:r w:rsidRPr="009343B4">
        <w:rPr>
          <w:szCs w:val="22"/>
          <w:lang w:val="fr-CH"/>
        </w:rPr>
        <w:t>Lodovico BENVENUTI, Chargé de mission, Brussels</w:t>
      </w:r>
    </w:p>
    <w:p w:rsidR="001E06CA" w:rsidRDefault="001E06CA" w:rsidP="001E06CA">
      <w:pPr>
        <w:rPr>
          <w:color w:val="000000"/>
          <w:szCs w:val="22"/>
          <w:u w:val="single"/>
          <w:lang w:val="fr-FR"/>
        </w:rPr>
      </w:pPr>
    </w:p>
    <w:p w:rsidR="001E06CA" w:rsidRPr="000C70D6" w:rsidRDefault="001E06CA" w:rsidP="001E06CA">
      <w:pPr>
        <w:rPr>
          <w:color w:val="000000"/>
          <w:szCs w:val="22"/>
          <w:u w:val="single"/>
          <w:lang w:val="fr-FR"/>
        </w:rPr>
      </w:pPr>
      <w:r w:rsidRPr="000C70D6">
        <w:rPr>
          <w:color w:val="000000"/>
          <w:szCs w:val="22"/>
          <w:u w:val="single"/>
          <w:lang w:val="fr-FR"/>
        </w:rPr>
        <w:t>Association européenne des étudiants en droit (ELSA international)/European Law Students’ Association (ELSA International)</w:t>
      </w:r>
    </w:p>
    <w:p w:rsidR="001E06CA" w:rsidRPr="000C70D6" w:rsidRDefault="001E06CA" w:rsidP="001E06CA">
      <w:pPr>
        <w:rPr>
          <w:szCs w:val="22"/>
        </w:rPr>
      </w:pPr>
      <w:r w:rsidRPr="000C70D6">
        <w:rPr>
          <w:szCs w:val="22"/>
        </w:rPr>
        <w:t>Eliana ROCCHI (Ms.), Head of Delegation, Milan</w:t>
      </w:r>
    </w:p>
    <w:p w:rsidR="001E06CA" w:rsidRPr="000C70D6" w:rsidRDefault="001E06CA" w:rsidP="001E06CA">
      <w:pPr>
        <w:rPr>
          <w:szCs w:val="22"/>
        </w:rPr>
      </w:pPr>
      <w:r w:rsidRPr="000C70D6">
        <w:rPr>
          <w:szCs w:val="22"/>
        </w:rPr>
        <w:t>Idil Buke CIVELEK (Ms.), delegate, Istanbul</w:t>
      </w:r>
    </w:p>
    <w:p w:rsidR="001E06CA" w:rsidRPr="000C70D6" w:rsidRDefault="001E06CA" w:rsidP="001E06CA">
      <w:pPr>
        <w:rPr>
          <w:szCs w:val="22"/>
          <w:lang w:val="de-CH"/>
        </w:rPr>
      </w:pPr>
      <w:r w:rsidRPr="000C70D6">
        <w:rPr>
          <w:szCs w:val="22"/>
          <w:lang w:val="de-CH"/>
        </w:rPr>
        <w:t>Tim KOSTKA, delegate, Mainz</w:t>
      </w:r>
    </w:p>
    <w:p w:rsidR="001E06CA" w:rsidRPr="000C70D6" w:rsidRDefault="001E06CA" w:rsidP="001E06CA">
      <w:pPr>
        <w:rPr>
          <w:szCs w:val="22"/>
          <w:lang w:val="de-CH"/>
        </w:rPr>
      </w:pPr>
      <w:r w:rsidRPr="000C70D6">
        <w:rPr>
          <w:szCs w:val="22"/>
          <w:lang w:val="de-CH"/>
        </w:rPr>
        <w:t>Elda MALSHI (Ms.), delegate, Milan</w:t>
      </w:r>
    </w:p>
    <w:p w:rsidR="001E06CA" w:rsidRPr="000C70D6" w:rsidRDefault="001E06CA" w:rsidP="001E06CA">
      <w:pPr>
        <w:rPr>
          <w:szCs w:val="22"/>
        </w:rPr>
      </w:pPr>
      <w:r w:rsidRPr="000C70D6">
        <w:rPr>
          <w:szCs w:val="22"/>
        </w:rPr>
        <w:t>Anamaria Georgiana MARIN (Ms.), delegate, F</w:t>
      </w:r>
      <w:r>
        <w:rPr>
          <w:szCs w:val="22"/>
        </w:rPr>
        <w:t>lorence</w:t>
      </w:r>
    </w:p>
    <w:p w:rsidR="001E06CA" w:rsidRDefault="001E06CA" w:rsidP="001E06CA">
      <w:pPr>
        <w:rPr>
          <w:color w:val="000000"/>
          <w:szCs w:val="22"/>
        </w:rPr>
      </w:pPr>
    </w:p>
    <w:p w:rsidR="001E06CA" w:rsidRPr="00E176E2" w:rsidRDefault="001E06CA" w:rsidP="001E06CA">
      <w:pPr>
        <w:rPr>
          <w:szCs w:val="22"/>
          <w:u w:val="single"/>
          <w:lang w:val="fr-CH"/>
        </w:rPr>
      </w:pPr>
      <w:r w:rsidRPr="00E176E2">
        <w:rPr>
          <w:szCs w:val="22"/>
          <w:u w:val="single"/>
          <w:lang w:val="fr-CH"/>
        </w:rPr>
        <w:t xml:space="preserve">Association européenne des médias numériques (EDiMA)/European Digital Media Association (EDiMA) </w:t>
      </w:r>
    </w:p>
    <w:p w:rsidR="001E06CA" w:rsidRPr="00E176E2" w:rsidRDefault="001E06CA" w:rsidP="001E06CA">
      <w:pPr>
        <w:rPr>
          <w:szCs w:val="22"/>
          <w:lang w:val="fr-CH"/>
        </w:rPr>
      </w:pPr>
      <w:r w:rsidRPr="00E176E2">
        <w:rPr>
          <w:szCs w:val="22"/>
          <w:lang w:val="fr-CH"/>
        </w:rPr>
        <w:t>Ville OKSANEN, Vice Chairman, Electronic Frontier Finland, Helsinki</w:t>
      </w:r>
    </w:p>
    <w:p w:rsidR="001E06CA" w:rsidRPr="001168ED" w:rsidRDefault="001E06CA" w:rsidP="001E06CA">
      <w:pPr>
        <w:rPr>
          <w:color w:val="000000"/>
          <w:szCs w:val="22"/>
          <w:lang w:val="fr-CH"/>
        </w:rPr>
      </w:pPr>
    </w:p>
    <w:p w:rsidR="001E06CA" w:rsidRPr="009D154D" w:rsidRDefault="001E06CA" w:rsidP="001E06CA">
      <w:pPr>
        <w:rPr>
          <w:color w:val="000000"/>
          <w:szCs w:val="22"/>
          <w:u w:val="single"/>
          <w:lang w:val="es-ES"/>
        </w:rPr>
      </w:pPr>
      <w:r>
        <w:rPr>
          <w:color w:val="000000"/>
          <w:szCs w:val="22"/>
          <w:u w:val="single"/>
          <w:lang w:val="es-ES"/>
        </w:rPr>
        <w:t>Asociación Internacional de r</w:t>
      </w:r>
      <w:r w:rsidRPr="009D154D">
        <w:rPr>
          <w:color w:val="000000"/>
          <w:szCs w:val="22"/>
          <w:u w:val="single"/>
          <w:lang w:val="es-ES"/>
        </w:rPr>
        <w:t>adiodifusión (AIR)</w:t>
      </w:r>
      <w:r w:rsidRPr="007E1B20">
        <w:rPr>
          <w:szCs w:val="22"/>
          <w:u w:val="single"/>
          <w:lang w:val="fr-CH"/>
        </w:rPr>
        <w:t>/International Association of Broadcasting (IAB)</w:t>
      </w:r>
    </w:p>
    <w:p w:rsidR="001E06CA" w:rsidRPr="003F5D3E" w:rsidRDefault="001E06CA" w:rsidP="001E06CA">
      <w:pPr>
        <w:rPr>
          <w:color w:val="000000"/>
          <w:szCs w:val="22"/>
          <w:lang w:val="fr-CH"/>
        </w:rPr>
      </w:pPr>
      <w:r>
        <w:rPr>
          <w:color w:val="000000"/>
          <w:szCs w:val="22"/>
          <w:lang w:val="es-ES"/>
        </w:rPr>
        <w:t xml:space="preserve">Carla BRITTO (Ms.), </w:t>
      </w:r>
      <w:r w:rsidRPr="003F5D3E">
        <w:rPr>
          <w:szCs w:val="22"/>
          <w:lang w:val="fr-CH"/>
        </w:rPr>
        <w:t>Miembro Grupo de Trabajo de Derecho de Autor de AIR, Montevideo</w:t>
      </w:r>
    </w:p>
    <w:p w:rsidR="001E06CA" w:rsidRPr="009D154D" w:rsidRDefault="001E06CA" w:rsidP="001E06CA">
      <w:pPr>
        <w:rPr>
          <w:color w:val="000000"/>
          <w:szCs w:val="22"/>
          <w:lang w:val="es-ES"/>
        </w:rPr>
      </w:pPr>
      <w:r>
        <w:rPr>
          <w:color w:val="000000"/>
          <w:szCs w:val="22"/>
          <w:lang w:val="es-ES"/>
        </w:rPr>
        <w:t>Nicolás NOVOA</w:t>
      </w:r>
      <w:r w:rsidRPr="009D154D">
        <w:rPr>
          <w:color w:val="000000"/>
          <w:szCs w:val="22"/>
          <w:lang w:val="es-ES"/>
        </w:rPr>
        <w:t xml:space="preserve">, </w:t>
      </w:r>
      <w:r>
        <w:rPr>
          <w:color w:val="000000"/>
          <w:szCs w:val="22"/>
          <w:lang w:val="es-ES"/>
        </w:rPr>
        <w:t xml:space="preserve">Miembro del </w:t>
      </w:r>
      <w:r w:rsidRPr="009D154D">
        <w:rPr>
          <w:color w:val="000000"/>
          <w:szCs w:val="22"/>
          <w:lang w:val="es-ES"/>
        </w:rPr>
        <w:t xml:space="preserve"> Comité Permanente de Derecho de Autor</w:t>
      </w:r>
      <w:r>
        <w:rPr>
          <w:color w:val="000000"/>
          <w:szCs w:val="22"/>
          <w:lang w:val="es-ES"/>
        </w:rPr>
        <w:t>, Montevideo</w:t>
      </w:r>
    </w:p>
    <w:p w:rsidR="001E06CA" w:rsidRDefault="001E06CA" w:rsidP="001E06CA">
      <w:pPr>
        <w:rPr>
          <w:color w:val="000000"/>
          <w:szCs w:val="22"/>
          <w:lang w:val="es-ES"/>
        </w:rPr>
      </w:pPr>
      <w:r>
        <w:rPr>
          <w:color w:val="000000"/>
          <w:szCs w:val="22"/>
          <w:lang w:val="es-ES"/>
        </w:rPr>
        <w:t xml:space="preserve">José Alberto SÁENZ AZCÁRRAGA, </w:t>
      </w:r>
      <w:r w:rsidRPr="003F5D3E">
        <w:rPr>
          <w:szCs w:val="22"/>
          <w:lang w:val="fr-CH"/>
        </w:rPr>
        <w:t>Grupo de Trabajo de Derecho de Autor de AIR</w:t>
      </w:r>
      <w:r>
        <w:rPr>
          <w:color w:val="000000"/>
          <w:szCs w:val="22"/>
          <w:lang w:val="es-ES"/>
        </w:rPr>
        <w:t>, Montevideo</w:t>
      </w:r>
    </w:p>
    <w:p w:rsidR="001E06CA" w:rsidRDefault="001E06CA" w:rsidP="001E06CA">
      <w:pPr>
        <w:rPr>
          <w:color w:val="000000"/>
          <w:szCs w:val="22"/>
          <w:lang w:val="es-ES"/>
        </w:rPr>
      </w:pPr>
      <w:r>
        <w:rPr>
          <w:color w:val="000000"/>
          <w:szCs w:val="22"/>
          <w:lang w:val="es-ES"/>
        </w:rPr>
        <w:t xml:space="preserve">Edmundo RÉBORA,  </w:t>
      </w:r>
      <w:r w:rsidRPr="003F5D3E">
        <w:rPr>
          <w:szCs w:val="22"/>
          <w:lang w:val="fr-CH"/>
        </w:rPr>
        <w:t>Grupo de Trabajo de Derecho de Autor de AIR</w:t>
      </w:r>
      <w:r>
        <w:rPr>
          <w:color w:val="000000"/>
          <w:szCs w:val="22"/>
          <w:lang w:val="es-ES"/>
        </w:rPr>
        <w:t>, Montevideo</w:t>
      </w:r>
    </w:p>
    <w:p w:rsidR="001E06CA" w:rsidRDefault="001E06CA" w:rsidP="001E06CA">
      <w:pPr>
        <w:rPr>
          <w:szCs w:val="22"/>
          <w:lang w:val="fr-CH"/>
        </w:rPr>
      </w:pPr>
      <w:r w:rsidRPr="007E1B20">
        <w:rPr>
          <w:szCs w:val="22"/>
          <w:lang w:val="fr-CH"/>
        </w:rPr>
        <w:t>Juan Fernando UJUETA, Miembro Grupo de Trabajo de Derecho de Autor de AIR, Montevideo</w:t>
      </w:r>
    </w:p>
    <w:p w:rsidR="001E06CA" w:rsidRDefault="001E06CA" w:rsidP="001E06CA">
      <w:pPr>
        <w:rPr>
          <w:color w:val="000000"/>
          <w:szCs w:val="22"/>
          <w:lang w:val="fr-CH"/>
        </w:rPr>
      </w:pPr>
    </w:p>
    <w:p w:rsidR="001E06CA" w:rsidRPr="00856E3D" w:rsidRDefault="001E06CA" w:rsidP="001E06CA">
      <w:pPr>
        <w:rPr>
          <w:color w:val="000000"/>
          <w:szCs w:val="22"/>
          <w:u w:val="single"/>
          <w:lang w:val="fr-FR"/>
        </w:rPr>
      </w:pPr>
      <w:r w:rsidRPr="00856E3D">
        <w:rPr>
          <w:color w:val="000000"/>
          <w:szCs w:val="22"/>
          <w:u w:val="single"/>
          <w:lang w:val="fr-FR"/>
        </w:rPr>
        <w:t>Association internationale pour la protection de la propriété intellectuelle (AIPPI)/International Association for the Protection of Intellectual Property (AIPPI)</w:t>
      </w:r>
    </w:p>
    <w:p w:rsidR="001E06CA" w:rsidRPr="00856E3D" w:rsidRDefault="001E06CA" w:rsidP="001E06CA">
      <w:pPr>
        <w:rPr>
          <w:color w:val="000000"/>
          <w:szCs w:val="22"/>
        </w:rPr>
      </w:pPr>
      <w:r w:rsidRPr="00856E3D">
        <w:rPr>
          <w:color w:val="000000"/>
          <w:szCs w:val="22"/>
        </w:rPr>
        <w:t xml:space="preserve">Matthias GOTTSCHALK, </w:t>
      </w:r>
      <w:r>
        <w:rPr>
          <w:color w:val="000000"/>
          <w:szCs w:val="22"/>
        </w:rPr>
        <w:t xml:space="preserve">Secretary, </w:t>
      </w:r>
      <w:r w:rsidRPr="00856E3D">
        <w:rPr>
          <w:color w:val="000000"/>
          <w:szCs w:val="22"/>
        </w:rPr>
        <w:t>Special Committee, Zurich</w:t>
      </w:r>
    </w:p>
    <w:p w:rsidR="001E06CA" w:rsidRDefault="001E06CA" w:rsidP="001E06CA">
      <w:pPr>
        <w:rPr>
          <w:color w:val="000000"/>
          <w:szCs w:val="22"/>
        </w:rPr>
      </w:pPr>
      <w:r>
        <w:rPr>
          <w:color w:val="000000"/>
          <w:szCs w:val="22"/>
        </w:rPr>
        <w:t>Sanna WOLK (Mrs.), Co-Chair of Special Committee, Zurich</w:t>
      </w:r>
    </w:p>
    <w:p w:rsidR="001E06CA" w:rsidRDefault="001E06CA" w:rsidP="001E06CA">
      <w:pPr>
        <w:rPr>
          <w:color w:val="000000"/>
          <w:szCs w:val="22"/>
        </w:rPr>
      </w:pPr>
    </w:p>
    <w:p w:rsidR="001E06CA" w:rsidRPr="009343B4" w:rsidRDefault="001E06CA" w:rsidP="001E06CA">
      <w:pPr>
        <w:rPr>
          <w:szCs w:val="22"/>
          <w:u w:val="single"/>
          <w:lang w:val="fr-CH"/>
        </w:rPr>
      </w:pPr>
      <w:r w:rsidRPr="009343B4">
        <w:rPr>
          <w:szCs w:val="22"/>
          <w:u w:val="single"/>
          <w:lang w:val="fr-CH"/>
        </w:rPr>
        <w:t xml:space="preserve">Association internationale pour le développement de la propriété intellectuelle (ADALPI)/International Society for the Development of Intellectual Property (ADALPI) </w:t>
      </w:r>
    </w:p>
    <w:p w:rsidR="001E06CA" w:rsidRPr="001E06CA" w:rsidRDefault="001E06CA" w:rsidP="001E06CA">
      <w:pPr>
        <w:rPr>
          <w:szCs w:val="22"/>
          <w:lang w:val="fr-CH"/>
        </w:rPr>
      </w:pPr>
      <w:r w:rsidRPr="001E06CA">
        <w:rPr>
          <w:szCs w:val="22"/>
          <w:lang w:val="fr-CH"/>
        </w:rPr>
        <w:t>Kurt KEMPER, Founder Member, Geneva</w:t>
      </w:r>
    </w:p>
    <w:p w:rsidR="001E06CA" w:rsidRPr="001E06CA" w:rsidRDefault="001E06CA" w:rsidP="001E06CA">
      <w:pPr>
        <w:rPr>
          <w:color w:val="000000"/>
          <w:szCs w:val="22"/>
          <w:lang w:val="fr-CH"/>
        </w:rPr>
      </w:pPr>
    </w:p>
    <w:p w:rsidR="001E06CA" w:rsidRDefault="001E06CA" w:rsidP="001E06CA">
      <w:pPr>
        <w:rPr>
          <w:szCs w:val="22"/>
          <w:u w:val="single"/>
          <w:lang w:val="fr-CH"/>
        </w:rPr>
      </w:pPr>
      <w:r w:rsidRPr="007E1B20">
        <w:rPr>
          <w:szCs w:val="22"/>
          <w:u w:val="single"/>
          <w:lang w:val="fr-CH"/>
        </w:rPr>
        <w:t xml:space="preserve">Association littéraire et artistique internationale (ALAI)/International Literary and Artistic </w:t>
      </w:r>
    </w:p>
    <w:p w:rsidR="001E06CA" w:rsidRPr="001E06CA" w:rsidRDefault="001E06CA" w:rsidP="001E06CA">
      <w:pPr>
        <w:rPr>
          <w:szCs w:val="22"/>
          <w:u w:val="single"/>
          <w:lang w:val="fr-CH"/>
        </w:rPr>
      </w:pPr>
      <w:r w:rsidRPr="001E06CA">
        <w:rPr>
          <w:szCs w:val="22"/>
          <w:u w:val="single"/>
          <w:lang w:val="fr-CH"/>
        </w:rPr>
        <w:t xml:space="preserve">Association (ALAI) </w:t>
      </w:r>
    </w:p>
    <w:p w:rsidR="001E06CA" w:rsidRPr="001E06CA" w:rsidRDefault="001E06CA" w:rsidP="001E06CA">
      <w:pPr>
        <w:rPr>
          <w:szCs w:val="22"/>
          <w:lang w:val="fr-CH"/>
        </w:rPr>
      </w:pPr>
      <w:r w:rsidRPr="001E06CA">
        <w:rPr>
          <w:szCs w:val="22"/>
          <w:lang w:val="fr-CH"/>
        </w:rPr>
        <w:t>Victor NABHAN, President, Paris</w:t>
      </w:r>
    </w:p>
    <w:p w:rsidR="001E06CA" w:rsidRPr="001E06CA" w:rsidRDefault="001E06CA" w:rsidP="001E06CA">
      <w:pPr>
        <w:rPr>
          <w:color w:val="000000"/>
          <w:szCs w:val="22"/>
          <w:lang w:val="fr-CH"/>
        </w:rPr>
      </w:pPr>
    </w:p>
    <w:p w:rsidR="001E06CA" w:rsidRPr="009C308F" w:rsidRDefault="001E06CA" w:rsidP="001E06CA">
      <w:pPr>
        <w:rPr>
          <w:szCs w:val="22"/>
          <w:u w:val="single"/>
        </w:rPr>
      </w:pPr>
      <w:r w:rsidRPr="009C308F">
        <w:rPr>
          <w:szCs w:val="22"/>
          <w:u w:val="single"/>
        </w:rPr>
        <w:t xml:space="preserve">Association mondiale des journaux (AMJ)/World Association of Newspapers (WAN) </w:t>
      </w:r>
    </w:p>
    <w:p w:rsidR="001E06CA" w:rsidRDefault="001E06CA" w:rsidP="001E06CA">
      <w:pPr>
        <w:rPr>
          <w:szCs w:val="22"/>
        </w:rPr>
      </w:pPr>
      <w:r>
        <w:rPr>
          <w:szCs w:val="22"/>
        </w:rPr>
        <w:t xml:space="preserve">Holger ROSENDAL, Head of Legal Department, </w:t>
      </w:r>
      <w:r w:rsidRPr="009343B4">
        <w:rPr>
          <w:i/>
          <w:szCs w:val="22"/>
        </w:rPr>
        <w:t>Danske Medier</w:t>
      </w:r>
      <w:r>
        <w:rPr>
          <w:szCs w:val="22"/>
        </w:rPr>
        <w:t>, Copenhagen</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Canadian Library Associaion (CLA) </w:t>
      </w:r>
    </w:p>
    <w:p w:rsidR="001E06CA" w:rsidRDefault="001E06CA" w:rsidP="001E06CA">
      <w:pPr>
        <w:rPr>
          <w:szCs w:val="22"/>
        </w:rPr>
      </w:pPr>
      <w:r>
        <w:rPr>
          <w:szCs w:val="22"/>
        </w:rPr>
        <w:t>Victoria OWEN (Ms.), Chair, Copyright Advisory Committee, Toronto</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Central and Eastern European Copyright Alliance (CEECA) </w:t>
      </w:r>
    </w:p>
    <w:p w:rsidR="001E06CA" w:rsidRPr="00D23AE3" w:rsidRDefault="001E06CA" w:rsidP="001E06CA">
      <w:pPr>
        <w:rPr>
          <w:szCs w:val="22"/>
        </w:rPr>
      </w:pPr>
      <w:r w:rsidRPr="00D23AE3">
        <w:rPr>
          <w:szCs w:val="22"/>
        </w:rPr>
        <w:t>Mihály FICSOR, Chairman, Budapest</w:t>
      </w:r>
    </w:p>
    <w:p w:rsidR="001E06CA" w:rsidRPr="00D23AE3" w:rsidRDefault="001E06CA" w:rsidP="001E06CA">
      <w:pPr>
        <w:rPr>
          <w:szCs w:val="22"/>
        </w:rPr>
      </w:pPr>
    </w:p>
    <w:p w:rsidR="001E06CA" w:rsidRPr="009343B4" w:rsidRDefault="001E06CA" w:rsidP="001E06CA">
      <w:pPr>
        <w:rPr>
          <w:szCs w:val="22"/>
          <w:u w:val="single"/>
          <w:lang w:val="fr-CH"/>
        </w:rPr>
      </w:pPr>
      <w:r w:rsidRPr="009343B4">
        <w:rPr>
          <w:szCs w:val="22"/>
          <w:u w:val="single"/>
          <w:lang w:val="fr-CH"/>
        </w:rPr>
        <w:t xml:space="preserve">Centre dadministration des droits des artistes interprètes ou exécutants du GEIDANKYO (CPRA)/Center for Performers' Rights Administration of GEIDANKYO (CPRA) </w:t>
      </w:r>
    </w:p>
    <w:p w:rsidR="001E06CA" w:rsidRDefault="001E06CA" w:rsidP="001E06CA">
      <w:pPr>
        <w:rPr>
          <w:szCs w:val="22"/>
        </w:rPr>
      </w:pPr>
      <w:r>
        <w:rPr>
          <w:szCs w:val="22"/>
        </w:rPr>
        <w:t>Tomoaki KURODA, Assistant Manager, Legal Department, Tokyo</w:t>
      </w:r>
    </w:p>
    <w:p w:rsidR="001E06CA" w:rsidRDefault="001E06CA" w:rsidP="001E06CA">
      <w:pPr>
        <w:rPr>
          <w:szCs w:val="22"/>
        </w:rPr>
      </w:pPr>
      <w:r>
        <w:rPr>
          <w:szCs w:val="22"/>
        </w:rPr>
        <w:t>Samuel Shu MASUYAMA, Secretary General, Tokyo</w:t>
      </w:r>
    </w:p>
    <w:p w:rsidR="001E06CA" w:rsidRPr="009343B4" w:rsidRDefault="001E06CA" w:rsidP="001E06CA">
      <w:pPr>
        <w:rPr>
          <w:color w:val="000000"/>
          <w:szCs w:val="22"/>
        </w:rPr>
      </w:pPr>
    </w:p>
    <w:p w:rsidR="001E06CA" w:rsidRPr="009343B4" w:rsidRDefault="001E06CA" w:rsidP="001E06CA">
      <w:pPr>
        <w:rPr>
          <w:szCs w:val="22"/>
          <w:u w:val="single"/>
          <w:lang w:val="fr-CH"/>
        </w:rPr>
      </w:pPr>
      <w:r w:rsidRPr="009343B4">
        <w:rPr>
          <w:szCs w:val="22"/>
          <w:u w:val="single"/>
          <w:lang w:val="fr-CH"/>
        </w:rPr>
        <w:t xml:space="preserve">Centre de recherche et d'information sur le droit d'auteur (CRIC)/Copyright Research and Information Center (CRIC) </w:t>
      </w:r>
    </w:p>
    <w:p w:rsidR="001E06CA" w:rsidRDefault="001E06CA" w:rsidP="001E06CA">
      <w:pPr>
        <w:rPr>
          <w:szCs w:val="22"/>
        </w:rPr>
      </w:pPr>
      <w:r>
        <w:rPr>
          <w:szCs w:val="22"/>
        </w:rPr>
        <w:t>Shinichi UEHARA, Member, Graduate School of Kokushikan University, Tokyo</w:t>
      </w:r>
    </w:p>
    <w:p w:rsidR="001E06CA" w:rsidRPr="009343B4"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Centre for Internet and Society (CIS) </w:t>
      </w:r>
    </w:p>
    <w:p w:rsidR="001E06CA" w:rsidRPr="004B5FD7" w:rsidRDefault="001E06CA" w:rsidP="001E06CA">
      <w:pPr>
        <w:rPr>
          <w:szCs w:val="22"/>
        </w:rPr>
      </w:pPr>
      <w:r w:rsidRPr="004B5FD7">
        <w:rPr>
          <w:szCs w:val="22"/>
        </w:rPr>
        <w:t>Puneeth NAGARAJ, Observer, Geneva</w:t>
      </w:r>
    </w:p>
    <w:p w:rsidR="001E06CA" w:rsidRPr="001E06CA" w:rsidRDefault="001E06CA" w:rsidP="001E06CA">
      <w:pPr>
        <w:rPr>
          <w:szCs w:val="22"/>
        </w:rPr>
      </w:pPr>
      <w:r w:rsidRPr="001E06CA">
        <w:rPr>
          <w:szCs w:val="22"/>
        </w:rPr>
        <w:t>Nehaa CHAUDHARI (Ms.), Programme Officer, Bangalore</w:t>
      </w:r>
    </w:p>
    <w:p w:rsidR="001E06CA" w:rsidRPr="001E06CA" w:rsidRDefault="001E06CA" w:rsidP="001E06CA">
      <w:pPr>
        <w:rPr>
          <w:szCs w:val="22"/>
        </w:rPr>
      </w:pPr>
    </w:p>
    <w:p w:rsidR="001E06CA" w:rsidRPr="009C308F" w:rsidRDefault="001E06CA" w:rsidP="001E06CA">
      <w:pPr>
        <w:rPr>
          <w:szCs w:val="22"/>
          <w:u w:val="single"/>
        </w:rPr>
      </w:pPr>
      <w:r w:rsidRPr="009C308F">
        <w:rPr>
          <w:szCs w:val="22"/>
          <w:u w:val="single"/>
        </w:rPr>
        <w:t xml:space="preserve">Chamber of Commerce and Industry of the Russian Federation (CCIRF) </w:t>
      </w:r>
    </w:p>
    <w:p w:rsidR="001E06CA" w:rsidRDefault="001E06CA" w:rsidP="001E06CA">
      <w:pPr>
        <w:rPr>
          <w:szCs w:val="22"/>
        </w:rPr>
      </w:pPr>
      <w:r>
        <w:rPr>
          <w:szCs w:val="22"/>
        </w:rPr>
        <w:t>Elena KOLOKOLOVA (Mrs.), Representative, Geneva</w:t>
      </w:r>
    </w:p>
    <w:p w:rsidR="001E06CA" w:rsidRDefault="001E06CA" w:rsidP="001E06CA">
      <w:pPr>
        <w:rPr>
          <w:szCs w:val="22"/>
          <w:u w:val="single"/>
        </w:rPr>
      </w:pPr>
    </w:p>
    <w:p w:rsidR="001E06CA" w:rsidRPr="009C308F" w:rsidRDefault="001E06CA" w:rsidP="001E06CA">
      <w:pPr>
        <w:rPr>
          <w:szCs w:val="22"/>
          <w:u w:val="single"/>
        </w:rPr>
      </w:pPr>
      <w:r w:rsidRPr="009C308F">
        <w:rPr>
          <w:szCs w:val="22"/>
          <w:u w:val="single"/>
        </w:rPr>
        <w:t xml:space="preserve">Civil Society Coalition (CSC) </w:t>
      </w:r>
    </w:p>
    <w:p w:rsidR="001E06CA" w:rsidRDefault="001E06CA" w:rsidP="001E06CA">
      <w:pPr>
        <w:rPr>
          <w:szCs w:val="22"/>
        </w:rPr>
      </w:pPr>
      <w:r>
        <w:rPr>
          <w:szCs w:val="22"/>
        </w:rPr>
        <w:t>Susan STRBA (Mrs.), CSC Fellow, Geneva</w:t>
      </w:r>
    </w:p>
    <w:p w:rsidR="001E06CA" w:rsidRDefault="001E06CA" w:rsidP="001E06CA">
      <w:pPr>
        <w:rPr>
          <w:color w:val="000000"/>
          <w:szCs w:val="22"/>
        </w:rPr>
      </w:pPr>
    </w:p>
    <w:p w:rsidR="001E06CA" w:rsidRPr="00520178" w:rsidRDefault="001E06CA" w:rsidP="001E06CA">
      <w:pPr>
        <w:rPr>
          <w:color w:val="000000"/>
          <w:u w:val="single"/>
          <w:lang w:val="fr-FR"/>
        </w:rPr>
      </w:pPr>
      <w:r w:rsidRPr="00520178">
        <w:rPr>
          <w:color w:val="000000"/>
          <w:u w:val="single"/>
          <w:lang w:val="fr-FR"/>
        </w:rPr>
        <w:t>Comité “acteurs, int</w:t>
      </w:r>
      <w:r w:rsidRPr="002413B0">
        <w:rPr>
          <w:color w:val="000000"/>
          <w:u w:val="single"/>
          <w:lang w:val="es-ES"/>
        </w:rPr>
        <w:t>e</w:t>
      </w:r>
      <w:r w:rsidRPr="00520178">
        <w:rPr>
          <w:color w:val="000000"/>
          <w:u w:val="single"/>
          <w:lang w:val="fr-FR"/>
        </w:rPr>
        <w:t>rpr</w:t>
      </w:r>
      <w:r w:rsidRPr="002413B0">
        <w:rPr>
          <w:color w:val="000000"/>
          <w:u w:val="single"/>
          <w:lang w:val="es-ES"/>
        </w:rPr>
        <w:t>è</w:t>
      </w:r>
      <w:r w:rsidRPr="00520178">
        <w:rPr>
          <w:color w:val="000000"/>
          <w:u w:val="single"/>
          <w:lang w:val="fr-FR"/>
        </w:rPr>
        <w:t>tes” (CSAI)/Actors, Interpreting Artists Committee (CSAI)</w:t>
      </w:r>
    </w:p>
    <w:p w:rsidR="001E06CA" w:rsidRPr="002413B0" w:rsidRDefault="001E06CA" w:rsidP="001E06CA">
      <w:pPr>
        <w:rPr>
          <w:color w:val="000000"/>
          <w:lang w:val="es-ES"/>
        </w:rPr>
      </w:pPr>
      <w:r w:rsidRPr="004B5FD7">
        <w:rPr>
          <w:szCs w:val="22"/>
          <w:lang w:val="fr-CH"/>
        </w:rPr>
        <w:t>Jose Maria MONTES, Expert</w:t>
      </w:r>
      <w:r w:rsidRPr="002413B0">
        <w:rPr>
          <w:color w:val="000000"/>
          <w:lang w:val="es-ES"/>
        </w:rPr>
        <w:t>, Madrid</w:t>
      </w:r>
    </w:p>
    <w:p w:rsidR="001E06CA" w:rsidRDefault="001E06CA" w:rsidP="001E06CA">
      <w:pPr>
        <w:rPr>
          <w:color w:val="000000"/>
          <w:szCs w:val="22"/>
          <w:lang w:val="fr-CH"/>
        </w:rPr>
      </w:pPr>
    </w:p>
    <w:p w:rsidR="001E06CA" w:rsidRPr="009343B4" w:rsidRDefault="001E06CA" w:rsidP="001E06CA">
      <w:pPr>
        <w:rPr>
          <w:szCs w:val="22"/>
          <w:u w:val="single"/>
          <w:lang w:val="fr-CH"/>
        </w:rPr>
      </w:pPr>
      <w:r w:rsidRPr="009343B4">
        <w:rPr>
          <w:szCs w:val="22"/>
          <w:u w:val="single"/>
          <w:lang w:val="fr-CH"/>
        </w:rPr>
        <w:t xml:space="preserve">Confédération internationale des sociétés d'auteurs et compositeurs (CISAC)/International Confederation of Societies of Authors and Composers (CISAC) </w:t>
      </w:r>
    </w:p>
    <w:p w:rsidR="001E06CA" w:rsidRPr="009343B4" w:rsidRDefault="001E06CA" w:rsidP="001E06CA">
      <w:pPr>
        <w:rPr>
          <w:szCs w:val="22"/>
        </w:rPr>
      </w:pPr>
      <w:r w:rsidRPr="009343B4">
        <w:rPr>
          <w:szCs w:val="22"/>
        </w:rPr>
        <w:t>Gadi ORON, Director, Legal and Public Affairs, Paris</w:t>
      </w:r>
    </w:p>
    <w:p w:rsidR="001E06CA" w:rsidRPr="009343B4" w:rsidRDefault="001E06CA" w:rsidP="001E06CA">
      <w:pPr>
        <w:rPr>
          <w:color w:val="000000"/>
          <w:szCs w:val="22"/>
        </w:rPr>
      </w:pPr>
    </w:p>
    <w:p w:rsidR="001E06CA" w:rsidRPr="0020579F" w:rsidRDefault="001E06CA" w:rsidP="001E06CA">
      <w:pPr>
        <w:rPr>
          <w:color w:val="000000"/>
          <w:u w:val="single"/>
          <w:lang w:val="fr-CH"/>
        </w:rPr>
      </w:pPr>
      <w:r w:rsidRPr="0020579F">
        <w:rPr>
          <w:color w:val="000000"/>
          <w:u w:val="single"/>
          <w:lang w:val="fr-CH"/>
        </w:rPr>
        <w:t>Conseil britannique du droit d’auteur (BCC)/British Copyright Council (BCC)</w:t>
      </w:r>
    </w:p>
    <w:p w:rsidR="001E06CA" w:rsidRDefault="001E06CA" w:rsidP="001E06CA">
      <w:pPr>
        <w:rPr>
          <w:color w:val="000000"/>
        </w:rPr>
      </w:pPr>
      <w:r w:rsidRPr="005D1707">
        <w:rPr>
          <w:color w:val="000000"/>
        </w:rPr>
        <w:t>Andrew YEATES, Director, General Counsel, London</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Conseil international des archives (CIA)/International Council on Archives (ICA) </w:t>
      </w:r>
    </w:p>
    <w:p w:rsidR="001E06CA" w:rsidRDefault="001E06CA" w:rsidP="001E06CA">
      <w:pPr>
        <w:rPr>
          <w:szCs w:val="22"/>
        </w:rPr>
      </w:pPr>
      <w:r>
        <w:rPr>
          <w:szCs w:val="22"/>
        </w:rPr>
        <w:t>Tim PADFIELD, Representative, Wiltshire</w:t>
      </w:r>
    </w:p>
    <w:p w:rsidR="001E06CA" w:rsidRDefault="001E06CA" w:rsidP="001E06CA">
      <w:pPr>
        <w:rPr>
          <w:color w:val="000000"/>
          <w:szCs w:val="22"/>
          <w:u w:val="single"/>
        </w:rPr>
      </w:pPr>
    </w:p>
    <w:p w:rsidR="001E06CA" w:rsidRPr="00856E3D" w:rsidRDefault="001E06CA" w:rsidP="001E06CA">
      <w:pPr>
        <w:rPr>
          <w:color w:val="000000"/>
          <w:szCs w:val="22"/>
          <w:u w:val="single"/>
        </w:rPr>
      </w:pPr>
      <w:r w:rsidRPr="00856E3D">
        <w:rPr>
          <w:color w:val="000000"/>
          <w:szCs w:val="22"/>
          <w:u w:val="single"/>
        </w:rPr>
        <w:t>Electronic Information for Libraries (eIFL.net)</w:t>
      </w:r>
    </w:p>
    <w:p w:rsidR="001E06CA" w:rsidRPr="00856E3D" w:rsidRDefault="001E06CA" w:rsidP="001E06CA">
      <w:pPr>
        <w:rPr>
          <w:color w:val="000000"/>
          <w:szCs w:val="22"/>
          <w:lang w:val="sv-SE"/>
        </w:rPr>
      </w:pPr>
      <w:r w:rsidRPr="00856E3D">
        <w:rPr>
          <w:color w:val="000000"/>
          <w:szCs w:val="22"/>
          <w:lang w:val="sv-SE"/>
        </w:rPr>
        <w:t>Teresa HACKETT (Ms.)</w:t>
      </w:r>
      <w:r>
        <w:rPr>
          <w:color w:val="000000"/>
          <w:szCs w:val="22"/>
          <w:lang w:val="sv-SE"/>
        </w:rPr>
        <w:t>,</w:t>
      </w:r>
      <w:r w:rsidRPr="00856E3D">
        <w:rPr>
          <w:color w:val="000000"/>
          <w:szCs w:val="22"/>
          <w:lang w:val="sv-SE"/>
        </w:rPr>
        <w:t xml:space="preserve"> Programme Manager, </w:t>
      </w:r>
      <w:r>
        <w:rPr>
          <w:color w:val="000000"/>
          <w:szCs w:val="22"/>
          <w:lang w:val="sv-SE"/>
        </w:rPr>
        <w:t>Rome</w:t>
      </w:r>
    </w:p>
    <w:p w:rsidR="001E06CA" w:rsidRDefault="00BB744E" w:rsidP="001E06CA">
      <w:pPr>
        <w:rPr>
          <w:color w:val="000000"/>
          <w:szCs w:val="22"/>
          <w:u w:val="single"/>
        </w:rPr>
      </w:pPr>
      <w:r>
        <w:rPr>
          <w:color w:val="000000"/>
          <w:szCs w:val="22"/>
          <w:u w:val="single"/>
        </w:rPr>
        <w:br w:type="page"/>
      </w:r>
    </w:p>
    <w:p w:rsidR="001E06CA" w:rsidRPr="009C308F" w:rsidRDefault="001E06CA" w:rsidP="001E06CA">
      <w:pPr>
        <w:rPr>
          <w:szCs w:val="22"/>
          <w:u w:val="single"/>
        </w:rPr>
      </w:pPr>
      <w:r w:rsidRPr="009C308F">
        <w:rPr>
          <w:szCs w:val="22"/>
          <w:u w:val="single"/>
        </w:rPr>
        <w:t xml:space="preserve">European Visual Artists (EVA) </w:t>
      </w:r>
    </w:p>
    <w:p w:rsidR="001E06CA" w:rsidRDefault="001E06CA" w:rsidP="001E06CA">
      <w:pPr>
        <w:rPr>
          <w:szCs w:val="22"/>
        </w:rPr>
      </w:pPr>
      <w:r>
        <w:rPr>
          <w:szCs w:val="22"/>
        </w:rPr>
        <w:t>Carola STREUL (Ms.), Secretary General, Brussels</w:t>
      </w:r>
    </w:p>
    <w:p w:rsidR="001E06CA" w:rsidRDefault="001E06CA" w:rsidP="001E06CA">
      <w:pPr>
        <w:rPr>
          <w:szCs w:val="22"/>
        </w:rPr>
      </w:pPr>
      <w:r>
        <w:rPr>
          <w:szCs w:val="22"/>
        </w:rPr>
        <w:t>Marie-Anne FERRY-FALL (Ms.), Director, Paris</w:t>
      </w:r>
    </w:p>
    <w:p w:rsidR="001E06CA" w:rsidRPr="009343B4" w:rsidRDefault="001E06CA" w:rsidP="001E06CA">
      <w:pPr>
        <w:rPr>
          <w:szCs w:val="22"/>
          <w:lang w:val="fr-CH"/>
        </w:rPr>
      </w:pPr>
      <w:r w:rsidRPr="009343B4">
        <w:rPr>
          <w:szCs w:val="22"/>
          <w:lang w:val="fr-CH"/>
        </w:rPr>
        <w:t>Javier GUTIÉRREZ VICÉN, Director, Madrid</w:t>
      </w:r>
    </w:p>
    <w:p w:rsidR="001E06CA" w:rsidRPr="009343B4" w:rsidRDefault="001E06CA" w:rsidP="001E06CA">
      <w:pPr>
        <w:rPr>
          <w:szCs w:val="22"/>
          <w:lang w:val="fr-CH"/>
        </w:rPr>
      </w:pPr>
      <w:r w:rsidRPr="009343B4">
        <w:rPr>
          <w:szCs w:val="22"/>
          <w:lang w:val="fr-CH"/>
        </w:rPr>
        <w:t>Werner STAUFFACHER, Vice-Director, Zürich</w:t>
      </w:r>
    </w:p>
    <w:p w:rsidR="001E06CA" w:rsidRPr="009343B4" w:rsidRDefault="001E06CA" w:rsidP="001E06CA">
      <w:pPr>
        <w:rPr>
          <w:szCs w:val="22"/>
          <w:lang w:val="fr-CH"/>
        </w:rPr>
      </w:pPr>
      <w:r w:rsidRPr="009343B4">
        <w:rPr>
          <w:szCs w:val="22"/>
          <w:lang w:val="fr-CH"/>
        </w:rPr>
        <w:t xml:space="preserve">Dominique PEYRONNET (Ms.), </w:t>
      </w:r>
      <w:r>
        <w:rPr>
          <w:szCs w:val="22"/>
          <w:lang w:val="fr-CH"/>
        </w:rPr>
        <w:t>C</w:t>
      </w:r>
      <w:r w:rsidRPr="009343B4">
        <w:rPr>
          <w:szCs w:val="22"/>
          <w:lang w:val="fr-CH"/>
        </w:rPr>
        <w:t>onsultant, Lyon</w:t>
      </w:r>
    </w:p>
    <w:p w:rsidR="001E06CA" w:rsidRPr="009343B4" w:rsidRDefault="001E06CA" w:rsidP="001E06CA">
      <w:pPr>
        <w:rPr>
          <w:szCs w:val="22"/>
          <w:lang w:val="fr-CH"/>
        </w:rPr>
      </w:pPr>
      <w:r w:rsidRPr="009343B4">
        <w:rPr>
          <w:szCs w:val="22"/>
          <w:lang w:val="fr-CH"/>
        </w:rPr>
        <w:t xml:space="preserve">Christiane RAMONBORDES (Ms.), </w:t>
      </w:r>
      <w:r>
        <w:rPr>
          <w:szCs w:val="22"/>
          <w:lang w:val="fr-CH"/>
        </w:rPr>
        <w:t>C</w:t>
      </w:r>
      <w:r w:rsidRPr="009343B4">
        <w:rPr>
          <w:szCs w:val="22"/>
          <w:lang w:val="fr-CH"/>
        </w:rPr>
        <w:t>onsultant, Paris</w:t>
      </w:r>
    </w:p>
    <w:p w:rsidR="001E06CA" w:rsidRPr="00D23AE3" w:rsidRDefault="001E06CA" w:rsidP="001E06CA">
      <w:pPr>
        <w:rPr>
          <w:szCs w:val="22"/>
        </w:rPr>
      </w:pPr>
      <w:r w:rsidRPr="00D23AE3">
        <w:rPr>
          <w:szCs w:val="22"/>
        </w:rPr>
        <w:t>Roberto CABOT, Artist, Rio de Janiero</w:t>
      </w:r>
    </w:p>
    <w:p w:rsidR="001E06CA" w:rsidRDefault="001E06CA" w:rsidP="001E06CA">
      <w:pPr>
        <w:rPr>
          <w:szCs w:val="22"/>
        </w:rPr>
      </w:pPr>
      <w:r>
        <w:rPr>
          <w:szCs w:val="22"/>
        </w:rPr>
        <w:t>Julio CARRASCO BRETON, Artist, Mexico City</w:t>
      </w:r>
    </w:p>
    <w:p w:rsidR="001E06CA" w:rsidRPr="00D23AE3" w:rsidRDefault="001E06CA" w:rsidP="001E06CA">
      <w:pPr>
        <w:rPr>
          <w:szCs w:val="22"/>
        </w:rPr>
      </w:pPr>
      <w:r w:rsidRPr="00D23AE3">
        <w:rPr>
          <w:szCs w:val="22"/>
        </w:rPr>
        <w:t>Laurence CHERRIER (JENKELL) (Ms.), Artist, Nice</w:t>
      </w:r>
    </w:p>
    <w:p w:rsidR="001E06CA" w:rsidRPr="001E06CA" w:rsidRDefault="001E06CA" w:rsidP="001E06CA">
      <w:pPr>
        <w:rPr>
          <w:szCs w:val="22"/>
          <w:lang w:val="fr-CH"/>
        </w:rPr>
      </w:pPr>
      <w:r w:rsidRPr="001E06CA">
        <w:rPr>
          <w:szCs w:val="22"/>
          <w:lang w:val="fr-CH"/>
        </w:rPr>
        <w:t>Thierry FEUZ, Artist, Geneva</w:t>
      </w:r>
    </w:p>
    <w:p w:rsidR="001E06CA" w:rsidRPr="0057435F" w:rsidRDefault="001E06CA" w:rsidP="001E06CA">
      <w:pPr>
        <w:rPr>
          <w:color w:val="000000"/>
          <w:szCs w:val="22"/>
          <w:lang w:val="sv-SE"/>
        </w:rPr>
      </w:pPr>
    </w:p>
    <w:p w:rsidR="001E06CA" w:rsidRPr="00195F1D" w:rsidRDefault="001E06CA" w:rsidP="001E06CA">
      <w:pPr>
        <w:rPr>
          <w:bCs/>
          <w:szCs w:val="22"/>
          <w:u w:val="single"/>
          <w:lang w:val="fr-FR"/>
        </w:rPr>
      </w:pPr>
      <w:r w:rsidRPr="00195F1D">
        <w:rPr>
          <w:bCs/>
          <w:szCs w:val="22"/>
          <w:u w:val="single"/>
          <w:lang w:val="fr-FR"/>
        </w:rPr>
        <w:t xml:space="preserve">Fédération européenne des sociétés de gestion collective de producteurs pour la copie privée audiovisuelle (EUROCOPYA) </w:t>
      </w:r>
    </w:p>
    <w:p w:rsidR="001E06CA" w:rsidRPr="007B5C12" w:rsidRDefault="001E06CA" w:rsidP="001E06CA">
      <w:pPr>
        <w:rPr>
          <w:szCs w:val="22"/>
          <w:lang w:val="fr-FR"/>
        </w:rPr>
      </w:pPr>
      <w:r w:rsidRPr="007B5C12">
        <w:rPr>
          <w:szCs w:val="22"/>
          <w:lang w:val="fr-FR"/>
        </w:rPr>
        <w:t>Nicole LA BOUVERIE (</w:t>
      </w:r>
      <w:r>
        <w:rPr>
          <w:szCs w:val="22"/>
          <w:lang w:val="fr-FR"/>
        </w:rPr>
        <w:t>Mme</w:t>
      </w:r>
      <w:r w:rsidRPr="007B5C12">
        <w:rPr>
          <w:szCs w:val="22"/>
          <w:lang w:val="fr-FR"/>
        </w:rPr>
        <w:t>.), Paris</w:t>
      </w:r>
    </w:p>
    <w:p w:rsidR="001E06CA" w:rsidRPr="009343B4" w:rsidRDefault="001E06CA" w:rsidP="001E06CA">
      <w:pPr>
        <w:rPr>
          <w:szCs w:val="22"/>
          <w:u w:val="single"/>
          <w:lang w:val="fr-FR"/>
        </w:rPr>
      </w:pPr>
    </w:p>
    <w:p w:rsidR="001E06CA" w:rsidRPr="006A6AD2" w:rsidRDefault="001E06CA" w:rsidP="001E06CA">
      <w:pPr>
        <w:rPr>
          <w:szCs w:val="22"/>
          <w:u w:val="single"/>
          <w:lang w:val="fr-CH"/>
        </w:rPr>
      </w:pPr>
      <w:r w:rsidRPr="006A6AD2">
        <w:rPr>
          <w:szCs w:val="22"/>
          <w:u w:val="single"/>
          <w:lang w:val="fr-CH"/>
        </w:rPr>
        <w:t>Fédération ibéro-latino-américaine des artistes int</w:t>
      </w:r>
      <w:r>
        <w:rPr>
          <w:szCs w:val="22"/>
          <w:u w:val="single"/>
          <w:lang w:val="fr-CH"/>
        </w:rPr>
        <w:t>é</w:t>
      </w:r>
      <w:r w:rsidRPr="006A6AD2">
        <w:rPr>
          <w:szCs w:val="22"/>
          <w:u w:val="single"/>
          <w:lang w:val="fr-CH"/>
        </w:rPr>
        <w:t>rpr</w:t>
      </w:r>
      <w:r>
        <w:rPr>
          <w:szCs w:val="22"/>
          <w:u w:val="single"/>
          <w:lang w:val="fr-CH"/>
        </w:rPr>
        <w:t>e</w:t>
      </w:r>
      <w:r w:rsidRPr="006A6AD2">
        <w:rPr>
          <w:szCs w:val="22"/>
          <w:u w:val="single"/>
          <w:lang w:val="fr-CH"/>
        </w:rPr>
        <w:t xml:space="preserve">tes ou exécutants (FILAIE)/Ibero-Latin-American Federation of Performers (FILAIE) </w:t>
      </w:r>
    </w:p>
    <w:p w:rsidR="001E06CA" w:rsidRPr="006A6AD2" w:rsidRDefault="001E06CA" w:rsidP="001E06CA">
      <w:pPr>
        <w:rPr>
          <w:szCs w:val="22"/>
          <w:lang w:val="fr-CH"/>
        </w:rPr>
      </w:pPr>
      <w:r w:rsidRPr="006A6AD2">
        <w:rPr>
          <w:szCs w:val="22"/>
          <w:lang w:val="fr-CH"/>
        </w:rPr>
        <w:t xml:space="preserve">Miguel PEREZ SOLIS, Asesor Juridico </w:t>
      </w:r>
      <w:r>
        <w:rPr>
          <w:szCs w:val="22"/>
          <w:lang w:val="fr-CH"/>
        </w:rPr>
        <w:t>d</w:t>
      </w:r>
      <w:r w:rsidRPr="006A6AD2">
        <w:rPr>
          <w:szCs w:val="22"/>
          <w:lang w:val="fr-CH"/>
        </w:rPr>
        <w:t xml:space="preserve">e </w:t>
      </w:r>
      <w:r>
        <w:rPr>
          <w:szCs w:val="22"/>
          <w:lang w:val="fr-CH"/>
        </w:rPr>
        <w:t>l</w:t>
      </w:r>
      <w:r w:rsidRPr="006A6AD2">
        <w:rPr>
          <w:szCs w:val="22"/>
          <w:lang w:val="fr-CH"/>
        </w:rPr>
        <w:t>a Presidencia, Madrid</w:t>
      </w:r>
    </w:p>
    <w:p w:rsidR="001E06CA" w:rsidRPr="006A6AD2" w:rsidRDefault="001E06CA" w:rsidP="001E06CA">
      <w:pPr>
        <w:rPr>
          <w:szCs w:val="22"/>
          <w:lang w:val="fr-CH"/>
        </w:rPr>
      </w:pPr>
      <w:r w:rsidRPr="006A6AD2">
        <w:rPr>
          <w:szCs w:val="22"/>
          <w:lang w:val="fr-CH"/>
        </w:rPr>
        <w:t>Paloma LOPEZ (Sra.), Departamento Juridico, Madrid</w:t>
      </w:r>
    </w:p>
    <w:p w:rsidR="001E06CA" w:rsidRPr="006A6AD2" w:rsidRDefault="001E06CA" w:rsidP="001E06CA">
      <w:pPr>
        <w:rPr>
          <w:szCs w:val="22"/>
          <w:lang w:val="fr-CH"/>
        </w:rPr>
      </w:pPr>
      <w:r w:rsidRPr="006A6AD2">
        <w:rPr>
          <w:szCs w:val="22"/>
          <w:lang w:val="fr-CH"/>
        </w:rPr>
        <w:t xml:space="preserve">Carlos LOPEZ </w:t>
      </w:r>
      <w:r>
        <w:rPr>
          <w:szCs w:val="22"/>
          <w:lang w:val="fr-CH"/>
        </w:rPr>
        <w:t>SANCHEZ, Departamento Juridico</w:t>
      </w:r>
      <w:r w:rsidRPr="006A6AD2">
        <w:rPr>
          <w:szCs w:val="22"/>
          <w:lang w:val="fr-CH"/>
        </w:rPr>
        <w:t>, Madrid</w:t>
      </w:r>
    </w:p>
    <w:p w:rsidR="001E06CA" w:rsidRDefault="001E06CA" w:rsidP="001E06CA">
      <w:pPr>
        <w:rPr>
          <w:color w:val="000000"/>
          <w:szCs w:val="22"/>
          <w:lang w:val="fr-CH"/>
        </w:rPr>
      </w:pPr>
    </w:p>
    <w:p w:rsidR="001E06CA" w:rsidRPr="004B5FD7" w:rsidRDefault="001E06CA" w:rsidP="001E06CA">
      <w:pPr>
        <w:rPr>
          <w:szCs w:val="22"/>
          <w:u w:val="single"/>
          <w:lang w:val="fr-CH"/>
        </w:rPr>
      </w:pPr>
      <w:r w:rsidRPr="004B5FD7">
        <w:rPr>
          <w:szCs w:val="22"/>
          <w:u w:val="single"/>
          <w:lang w:val="fr-CH"/>
        </w:rPr>
        <w:t xml:space="preserve">Fédération internationale de la vidéo (IFV)/International Video Federation (IVF) </w:t>
      </w:r>
    </w:p>
    <w:p w:rsidR="001E06CA" w:rsidRDefault="001E06CA" w:rsidP="001E06CA">
      <w:pPr>
        <w:rPr>
          <w:szCs w:val="22"/>
        </w:rPr>
      </w:pPr>
      <w:r>
        <w:rPr>
          <w:szCs w:val="22"/>
        </w:rPr>
        <w:t>Benoît MÜLLER, Legal Advisor, Brussels</w:t>
      </w:r>
    </w:p>
    <w:p w:rsidR="001E06CA" w:rsidRDefault="001E06CA" w:rsidP="001E06CA">
      <w:pPr>
        <w:rPr>
          <w:szCs w:val="22"/>
        </w:rPr>
      </w:pPr>
      <w:r>
        <w:rPr>
          <w:szCs w:val="22"/>
        </w:rPr>
        <w:t>Alessandra SILVESTRO (Mrs.), Legal Advisor, Brussels</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Fédération internationale de l'industrie phonographique (IFPI)/International Federation of the Phonographic Industry (IFPI) </w:t>
      </w:r>
    </w:p>
    <w:p w:rsidR="001E06CA" w:rsidRDefault="001E06CA" w:rsidP="001E06CA">
      <w:pPr>
        <w:rPr>
          <w:szCs w:val="22"/>
        </w:rPr>
      </w:pPr>
      <w:r>
        <w:rPr>
          <w:szCs w:val="22"/>
        </w:rPr>
        <w:t>Neil TURKEWITZ, Executive Vice President, Washington, D.C.</w:t>
      </w:r>
    </w:p>
    <w:p w:rsidR="001E06CA" w:rsidRDefault="001E06CA" w:rsidP="001E06CA">
      <w:pPr>
        <w:rPr>
          <w:szCs w:val="22"/>
        </w:rPr>
      </w:pPr>
      <w:r>
        <w:rPr>
          <w:szCs w:val="22"/>
        </w:rPr>
        <w:t>David CARSON, Executive Vice President - Global Legal Policy, London</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Fédération internationale des acteurs (FIA)/International Federation of Actors (FIA) </w:t>
      </w:r>
    </w:p>
    <w:p w:rsidR="001E06CA" w:rsidRDefault="001E06CA" w:rsidP="001E06CA">
      <w:pPr>
        <w:rPr>
          <w:szCs w:val="22"/>
        </w:rPr>
      </w:pPr>
      <w:r>
        <w:rPr>
          <w:szCs w:val="22"/>
        </w:rPr>
        <w:t>Dominick LUQUER, General Secretary, Brussels</w:t>
      </w:r>
    </w:p>
    <w:p w:rsidR="001E06CA" w:rsidRDefault="001E06CA" w:rsidP="001E06CA">
      <w:pPr>
        <w:rPr>
          <w:szCs w:val="22"/>
        </w:rPr>
      </w:pPr>
      <w:r>
        <w:rPr>
          <w:szCs w:val="22"/>
        </w:rPr>
        <w:t>Duncan CRABTREE-IRELAND, Chief Administrative Officer and General Counsel, Los Angeles</w:t>
      </w:r>
    </w:p>
    <w:p w:rsidR="001E06CA" w:rsidRDefault="001E06CA" w:rsidP="001E06CA">
      <w:pPr>
        <w:rPr>
          <w:szCs w:val="22"/>
        </w:rPr>
      </w:pPr>
      <w:r>
        <w:rPr>
          <w:szCs w:val="22"/>
        </w:rPr>
        <w:t>Robert HADL, Legal Adviser, Los Angeles, California</w:t>
      </w:r>
    </w:p>
    <w:p w:rsidR="001E06CA" w:rsidRDefault="001E06CA" w:rsidP="001E06CA">
      <w:pPr>
        <w:rPr>
          <w:szCs w:val="22"/>
        </w:rPr>
      </w:pPr>
      <w:r>
        <w:rPr>
          <w:szCs w:val="22"/>
        </w:rPr>
        <w:t>Bjørn HØBERG-PETERSEN (Ms.), Senior Legal Adviser, Copenhagen</w:t>
      </w:r>
    </w:p>
    <w:p w:rsidR="001E06CA" w:rsidRDefault="001E06CA" w:rsidP="001E06CA">
      <w:pPr>
        <w:rPr>
          <w:szCs w:val="22"/>
        </w:rPr>
      </w:pPr>
      <w:r>
        <w:rPr>
          <w:szCs w:val="22"/>
        </w:rPr>
        <w:t>John T. MCGUIRE, Senior Legal Adviser, Los Angeles, California</w:t>
      </w:r>
    </w:p>
    <w:p w:rsidR="001E06CA" w:rsidRDefault="001E06CA" w:rsidP="001E06CA">
      <w:pPr>
        <w:rPr>
          <w:szCs w:val="22"/>
        </w:rPr>
      </w:pPr>
      <w:r>
        <w:rPr>
          <w:szCs w:val="22"/>
        </w:rPr>
        <w:t>Anna-Katrine OLSEN (Ms.), General Secretary, Copenhagen</w:t>
      </w:r>
    </w:p>
    <w:p w:rsidR="001E06CA" w:rsidRPr="004B5FD7" w:rsidRDefault="001E06CA" w:rsidP="001E06CA">
      <w:pPr>
        <w:rPr>
          <w:color w:val="000000"/>
          <w:szCs w:val="22"/>
        </w:rPr>
      </w:pPr>
    </w:p>
    <w:p w:rsidR="001E06CA" w:rsidRPr="000C70D6" w:rsidRDefault="001E06CA" w:rsidP="001E06CA">
      <w:pPr>
        <w:rPr>
          <w:color w:val="000000"/>
          <w:szCs w:val="22"/>
          <w:u w:val="single"/>
          <w:lang w:val="fr-FR"/>
        </w:rPr>
      </w:pPr>
      <w:r w:rsidRPr="000C70D6">
        <w:rPr>
          <w:color w:val="000000"/>
          <w:szCs w:val="22"/>
          <w:u w:val="single"/>
          <w:lang w:val="fr-FR"/>
        </w:rPr>
        <w:t>Fédération internationale des associations de bibliothécaires et des bibliothèques (FIAB)/International Federation of Library Associations and Institutions (IFLA)</w:t>
      </w:r>
    </w:p>
    <w:p w:rsidR="001E06CA" w:rsidRPr="000C70D6" w:rsidRDefault="001E06CA" w:rsidP="001E06CA">
      <w:pPr>
        <w:rPr>
          <w:szCs w:val="22"/>
        </w:rPr>
      </w:pPr>
      <w:r w:rsidRPr="000C70D6">
        <w:rPr>
          <w:szCs w:val="22"/>
        </w:rPr>
        <w:t xml:space="preserve">Ellen BROAD (Ms.), Manager, Digital Projects and Policy, </w:t>
      </w:r>
      <w:r>
        <w:rPr>
          <w:szCs w:val="22"/>
        </w:rPr>
        <w:t>The Hague</w:t>
      </w:r>
    </w:p>
    <w:p w:rsidR="001E06CA" w:rsidRPr="000C70D6" w:rsidRDefault="001E06CA" w:rsidP="001E06CA">
      <w:pPr>
        <w:rPr>
          <w:szCs w:val="22"/>
        </w:rPr>
      </w:pPr>
      <w:r w:rsidRPr="000C70D6">
        <w:rPr>
          <w:szCs w:val="22"/>
        </w:rPr>
        <w:t>Stuart HAMILTON, Director, Policy and Advocacy, The Hague</w:t>
      </w:r>
    </w:p>
    <w:p w:rsidR="001E06CA" w:rsidRPr="000C70D6" w:rsidRDefault="001E06CA" w:rsidP="001E06CA">
      <w:pPr>
        <w:rPr>
          <w:szCs w:val="22"/>
        </w:rPr>
      </w:pPr>
      <w:r w:rsidRPr="000C70D6">
        <w:rPr>
          <w:szCs w:val="22"/>
        </w:rPr>
        <w:t>Barbara STRATTON (Ms.), Copyright Expert, Libraries and Archives Copyright Alliance, London</w:t>
      </w:r>
    </w:p>
    <w:p w:rsidR="001E06CA" w:rsidRDefault="001E06CA" w:rsidP="001E06CA">
      <w:pPr>
        <w:rPr>
          <w:szCs w:val="22"/>
        </w:rPr>
      </w:pPr>
      <w:r w:rsidRPr="000C70D6">
        <w:rPr>
          <w:szCs w:val="22"/>
        </w:rPr>
        <w:t>Enrico NATALE, MA, Geneva</w:t>
      </w:r>
    </w:p>
    <w:p w:rsidR="001E06CA" w:rsidRDefault="001E06CA" w:rsidP="001E06CA">
      <w:pPr>
        <w:rPr>
          <w:szCs w:val="22"/>
        </w:rPr>
      </w:pPr>
      <w:r>
        <w:rPr>
          <w:szCs w:val="22"/>
        </w:rPr>
        <w:t>Margaret Ann WILKINSON (Ms.), Professor, Faculty of Law, University of Western Ontario, Ontario</w:t>
      </w:r>
    </w:p>
    <w:p w:rsidR="001E06CA" w:rsidRDefault="001E06CA" w:rsidP="001E06CA">
      <w:pPr>
        <w:rPr>
          <w:szCs w:val="22"/>
        </w:rPr>
      </w:pPr>
      <w:r>
        <w:rPr>
          <w:szCs w:val="22"/>
        </w:rPr>
        <w:t>Winston TABB, Sheridan Dean of University Libraries and Museums, Johns Hopkins University, Geneva</w:t>
      </w:r>
    </w:p>
    <w:p w:rsidR="001E06CA" w:rsidRPr="00285658" w:rsidRDefault="00BB744E" w:rsidP="001E06CA">
      <w:pPr>
        <w:rPr>
          <w:color w:val="000000"/>
          <w:szCs w:val="22"/>
        </w:rPr>
      </w:pPr>
      <w:r>
        <w:rPr>
          <w:color w:val="000000"/>
          <w:szCs w:val="22"/>
        </w:rPr>
        <w:br w:type="page"/>
      </w:r>
    </w:p>
    <w:p w:rsidR="001E06CA" w:rsidRPr="000C70D6" w:rsidRDefault="001E06CA" w:rsidP="001E06CA">
      <w:pPr>
        <w:rPr>
          <w:color w:val="000000"/>
          <w:szCs w:val="22"/>
          <w:u w:val="single"/>
          <w:lang w:val="fr-FR"/>
        </w:rPr>
      </w:pPr>
      <w:r w:rsidRPr="000C70D6">
        <w:rPr>
          <w:color w:val="000000"/>
          <w:szCs w:val="22"/>
          <w:u w:val="single"/>
          <w:lang w:val="fr-FR"/>
        </w:rPr>
        <w:t>Fédération internationale des associations de producteurs de films (FIAPF)/</w:t>
      </w:r>
      <w:r w:rsidRPr="000C70D6">
        <w:rPr>
          <w:color w:val="000000"/>
          <w:szCs w:val="22"/>
          <w:u w:val="single"/>
          <w:lang w:val="fr-FR"/>
        </w:rPr>
        <w:br/>
        <w:t>International Federation of Film Producers Associations (FIAPF)</w:t>
      </w:r>
    </w:p>
    <w:p w:rsidR="001E06CA" w:rsidRPr="000C70D6" w:rsidRDefault="001E06CA" w:rsidP="001E06CA">
      <w:pPr>
        <w:rPr>
          <w:color w:val="000000"/>
          <w:szCs w:val="22"/>
        </w:rPr>
      </w:pPr>
      <w:r w:rsidRPr="000C70D6">
        <w:rPr>
          <w:color w:val="000000"/>
          <w:szCs w:val="22"/>
        </w:rPr>
        <w:t>Bertrand MOULLIER, Senior Adviser, International Policy, Paris</w:t>
      </w:r>
    </w:p>
    <w:p w:rsidR="001E06CA" w:rsidRDefault="001E06CA" w:rsidP="001E06CA">
      <w:pPr>
        <w:rPr>
          <w:szCs w:val="22"/>
        </w:rPr>
      </w:pPr>
      <w:r>
        <w:rPr>
          <w:szCs w:val="22"/>
        </w:rPr>
        <w:t>Tripat Paul AGGARWAL, Adviser, Paris</w:t>
      </w:r>
    </w:p>
    <w:p w:rsidR="001E06CA" w:rsidRDefault="001E06CA" w:rsidP="001E06CA">
      <w:pPr>
        <w:rPr>
          <w:szCs w:val="22"/>
        </w:rPr>
      </w:pPr>
      <w:r>
        <w:rPr>
          <w:szCs w:val="22"/>
        </w:rPr>
        <w:t>Reynolds MASTIN, Adviser, Paris</w:t>
      </w:r>
    </w:p>
    <w:p w:rsidR="001E06CA" w:rsidRDefault="001E06CA" w:rsidP="001E06CA">
      <w:pPr>
        <w:rPr>
          <w:color w:val="000000"/>
          <w:szCs w:val="22"/>
        </w:rPr>
      </w:pPr>
    </w:p>
    <w:p w:rsidR="001E06CA" w:rsidRPr="007715D4" w:rsidRDefault="001E06CA" w:rsidP="001E06CA">
      <w:pPr>
        <w:rPr>
          <w:szCs w:val="22"/>
          <w:u w:val="single"/>
          <w:lang w:val="fr-CH"/>
        </w:rPr>
      </w:pPr>
      <w:r w:rsidRPr="007715D4">
        <w:rPr>
          <w:szCs w:val="22"/>
          <w:u w:val="single"/>
          <w:lang w:val="fr-CH"/>
        </w:rPr>
        <w:t xml:space="preserve">Fédération internationale des journalistes (FIJ)/International Federation of Journalists (IFJ) </w:t>
      </w:r>
    </w:p>
    <w:p w:rsidR="001E06CA" w:rsidRDefault="001E06CA" w:rsidP="001E06CA">
      <w:pPr>
        <w:rPr>
          <w:szCs w:val="22"/>
        </w:rPr>
      </w:pPr>
      <w:r w:rsidRPr="001E06CA">
        <w:rPr>
          <w:szCs w:val="22"/>
        </w:rPr>
        <w:t>M</w:t>
      </w:r>
      <w:r>
        <w:rPr>
          <w:szCs w:val="22"/>
        </w:rPr>
        <w:t>ike HOLDERNESS, Representative, Bruxelles</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Fédération internationale des musiciens (FIM)/International Federation of Musicians (FIM) </w:t>
      </w:r>
    </w:p>
    <w:p w:rsidR="001E06CA" w:rsidRDefault="001E06CA" w:rsidP="001E06CA">
      <w:pPr>
        <w:rPr>
          <w:szCs w:val="22"/>
        </w:rPr>
      </w:pPr>
      <w:r>
        <w:rPr>
          <w:szCs w:val="22"/>
        </w:rPr>
        <w:t>Benoit MACHUEL, General Secretary, Paris</w:t>
      </w:r>
    </w:p>
    <w:p w:rsidR="001E06CA" w:rsidRPr="000C70D6" w:rsidRDefault="001E06CA" w:rsidP="001E06CA">
      <w:pPr>
        <w:rPr>
          <w:color w:val="000000"/>
          <w:szCs w:val="22"/>
        </w:rPr>
      </w:pPr>
    </w:p>
    <w:p w:rsidR="001E06CA" w:rsidRDefault="001E06CA" w:rsidP="001E06CA">
      <w:pPr>
        <w:rPr>
          <w:color w:val="000000"/>
          <w:szCs w:val="22"/>
          <w:u w:val="single"/>
          <w:lang w:val="fr-FR"/>
        </w:rPr>
      </w:pPr>
      <w:r w:rsidRPr="000C70D6">
        <w:rPr>
          <w:color w:val="000000"/>
          <w:szCs w:val="22"/>
          <w:u w:val="single"/>
          <w:lang w:val="fr-FR"/>
        </w:rPr>
        <w:t xml:space="preserve">Fédération internationale des organismes gérant les droits de reproduction (IFRRO)/ International </w:t>
      </w:r>
    </w:p>
    <w:p w:rsidR="001E06CA" w:rsidRPr="00285658" w:rsidRDefault="001E06CA" w:rsidP="001E06CA">
      <w:pPr>
        <w:rPr>
          <w:color w:val="000000"/>
          <w:szCs w:val="22"/>
        </w:rPr>
      </w:pPr>
      <w:r w:rsidRPr="00285658">
        <w:rPr>
          <w:color w:val="000000"/>
          <w:szCs w:val="22"/>
          <w:u w:val="single"/>
        </w:rPr>
        <w:t>Federation of Reproduction Rights Organizations (IFRRO)</w:t>
      </w:r>
      <w:r w:rsidRPr="00285658">
        <w:rPr>
          <w:color w:val="000000"/>
          <w:szCs w:val="22"/>
        </w:rPr>
        <w:t xml:space="preserve">  </w:t>
      </w:r>
    </w:p>
    <w:p w:rsidR="001E06CA" w:rsidRDefault="001E06CA" w:rsidP="001E06CA">
      <w:pPr>
        <w:rPr>
          <w:szCs w:val="22"/>
        </w:rPr>
      </w:pPr>
      <w:r w:rsidRPr="000C70D6">
        <w:rPr>
          <w:szCs w:val="22"/>
        </w:rPr>
        <w:t>Rainer JUST, President of IFRRO and CEO of VG WORT, Mun</w:t>
      </w:r>
      <w:r>
        <w:rPr>
          <w:szCs w:val="22"/>
        </w:rPr>
        <w:t>ich</w:t>
      </w:r>
    </w:p>
    <w:p w:rsidR="001E06CA" w:rsidRPr="000C70D6" w:rsidRDefault="001E06CA" w:rsidP="001E06CA">
      <w:pPr>
        <w:rPr>
          <w:szCs w:val="22"/>
        </w:rPr>
      </w:pPr>
      <w:r w:rsidRPr="000C70D6">
        <w:rPr>
          <w:szCs w:val="22"/>
        </w:rPr>
        <w:t>Olav STOKKMO, Chief Executive and Secretary General, Brussels</w:t>
      </w:r>
    </w:p>
    <w:p w:rsidR="001E06CA" w:rsidRPr="000C70D6" w:rsidRDefault="001E06CA" w:rsidP="001E06CA">
      <w:pPr>
        <w:rPr>
          <w:szCs w:val="22"/>
        </w:rPr>
      </w:pPr>
      <w:r w:rsidRPr="000C70D6">
        <w:rPr>
          <w:szCs w:val="22"/>
        </w:rPr>
        <w:t>Anita HUSS (Mrs.), General Counsel and Deputy Secretary General, Brussels</w:t>
      </w:r>
    </w:p>
    <w:p w:rsidR="001E06CA" w:rsidRPr="000C70D6" w:rsidRDefault="001E06CA" w:rsidP="001E06CA">
      <w:pPr>
        <w:rPr>
          <w:szCs w:val="22"/>
        </w:rPr>
      </w:pPr>
      <w:r w:rsidRPr="000C70D6">
        <w:rPr>
          <w:szCs w:val="22"/>
        </w:rPr>
        <w:t>Barbara JOZVIAK (Mrs.), Chairman of the Board at Polska Ksiazka, Krakow</w:t>
      </w:r>
    </w:p>
    <w:p w:rsidR="001E06CA" w:rsidRPr="000C70D6" w:rsidRDefault="001E06CA" w:rsidP="001E06CA">
      <w:pPr>
        <w:rPr>
          <w:szCs w:val="22"/>
        </w:rPr>
      </w:pPr>
      <w:r w:rsidRPr="000C70D6">
        <w:rPr>
          <w:szCs w:val="22"/>
        </w:rPr>
        <w:t>Marius K</w:t>
      </w:r>
      <w:r>
        <w:rPr>
          <w:szCs w:val="22"/>
        </w:rPr>
        <w:t>UZMINAS, Head of Musical Works D</w:t>
      </w:r>
      <w:r w:rsidRPr="000C70D6">
        <w:rPr>
          <w:szCs w:val="22"/>
        </w:rPr>
        <w:t>epartment of LATGA-A, Vilnius</w:t>
      </w:r>
    </w:p>
    <w:p w:rsidR="001E06CA" w:rsidRPr="000C70D6" w:rsidRDefault="001E06CA" w:rsidP="001E06CA">
      <w:pPr>
        <w:rPr>
          <w:szCs w:val="22"/>
        </w:rPr>
      </w:pPr>
      <w:r w:rsidRPr="000C70D6">
        <w:rPr>
          <w:szCs w:val="22"/>
        </w:rPr>
        <w:t>Mats LINDBERG, Managing Director of BUS, Stockholm</w:t>
      </w:r>
    </w:p>
    <w:p w:rsidR="001E06CA" w:rsidRPr="000C70D6" w:rsidRDefault="001E06CA" w:rsidP="001E06CA">
      <w:pPr>
        <w:rPr>
          <w:szCs w:val="22"/>
        </w:rPr>
      </w:pPr>
      <w:r w:rsidRPr="000C70D6">
        <w:rPr>
          <w:szCs w:val="22"/>
        </w:rPr>
        <w:t>Dora MAKWINJA (Mrs.), Acting Executive Director of COSOMA, Lilongwe</w:t>
      </w:r>
    </w:p>
    <w:p w:rsidR="001E06CA" w:rsidRPr="000C70D6" w:rsidRDefault="001E06CA" w:rsidP="001E06CA">
      <w:pPr>
        <w:rPr>
          <w:szCs w:val="22"/>
        </w:rPr>
      </w:pPr>
      <w:r w:rsidRPr="000C70D6">
        <w:rPr>
          <w:szCs w:val="22"/>
        </w:rPr>
        <w:t xml:space="preserve">Dalton MORATO, Executive Manager </w:t>
      </w:r>
      <w:r w:rsidR="005321A2">
        <w:rPr>
          <w:szCs w:val="22"/>
        </w:rPr>
        <w:t>o</w:t>
      </w:r>
      <w:r w:rsidRPr="000C70D6">
        <w:rPr>
          <w:szCs w:val="22"/>
        </w:rPr>
        <w:t>f ABDR, Sao Paulo</w:t>
      </w:r>
    </w:p>
    <w:p w:rsidR="001E06CA" w:rsidRPr="000C70D6" w:rsidRDefault="001E06CA" w:rsidP="001E06CA">
      <w:pPr>
        <w:rPr>
          <w:szCs w:val="22"/>
        </w:rPr>
      </w:pPr>
      <w:r w:rsidRPr="000C70D6">
        <w:rPr>
          <w:szCs w:val="22"/>
        </w:rPr>
        <w:t>Antje SORENSEN (Mrs.), International Department at CCC, Danvers</w:t>
      </w:r>
      <w:r>
        <w:rPr>
          <w:szCs w:val="22"/>
        </w:rPr>
        <w:t>, Massachusetts</w:t>
      </w:r>
    </w:p>
    <w:p w:rsidR="001E06CA" w:rsidRPr="000C70D6" w:rsidRDefault="001E06CA" w:rsidP="001E06CA">
      <w:pPr>
        <w:rPr>
          <w:szCs w:val="22"/>
        </w:rPr>
      </w:pPr>
      <w:r w:rsidRPr="000C70D6">
        <w:rPr>
          <w:szCs w:val="22"/>
        </w:rPr>
        <w:t>George ZANNOS, Legal Advisor of OSDEL, Athens</w:t>
      </w:r>
    </w:p>
    <w:p w:rsidR="001E06CA" w:rsidRDefault="001E06CA" w:rsidP="001E06CA">
      <w:pPr>
        <w:rPr>
          <w:color w:val="000000"/>
          <w:szCs w:val="22"/>
        </w:rPr>
      </w:pPr>
    </w:p>
    <w:p w:rsidR="001E06CA" w:rsidRPr="000C70D6" w:rsidRDefault="001E06CA" w:rsidP="001E06CA">
      <w:pPr>
        <w:rPr>
          <w:color w:val="000000"/>
          <w:szCs w:val="22"/>
          <w:u w:val="single"/>
        </w:rPr>
      </w:pPr>
      <w:r w:rsidRPr="000C70D6">
        <w:rPr>
          <w:color w:val="000000"/>
          <w:szCs w:val="22"/>
          <w:u w:val="single"/>
        </w:rPr>
        <w:t>German Library Association</w:t>
      </w:r>
    </w:p>
    <w:p w:rsidR="001E06CA" w:rsidRPr="00285658" w:rsidRDefault="001E06CA" w:rsidP="001E06CA">
      <w:pPr>
        <w:rPr>
          <w:szCs w:val="22"/>
        </w:rPr>
      </w:pPr>
      <w:r w:rsidRPr="00285658">
        <w:rPr>
          <w:szCs w:val="22"/>
        </w:rPr>
        <w:t>Armin TALKE, Legal Adviser, Berlin</w:t>
      </w:r>
    </w:p>
    <w:p w:rsidR="001E06CA" w:rsidRPr="000C70D6" w:rsidRDefault="001E06CA" w:rsidP="001E06CA">
      <w:pPr>
        <w:rPr>
          <w:szCs w:val="22"/>
          <w:lang w:val="de-CH"/>
        </w:rPr>
      </w:pPr>
      <w:r w:rsidRPr="000C70D6">
        <w:rPr>
          <w:szCs w:val="22"/>
          <w:lang w:val="de-CH"/>
        </w:rPr>
        <w:t xml:space="preserve">Oliver HINTE, </w:t>
      </w:r>
      <w:r w:rsidRPr="009C0391">
        <w:rPr>
          <w:i/>
          <w:szCs w:val="22"/>
          <w:lang w:val="de-CH"/>
        </w:rPr>
        <w:t>Vorsitzender der Rechtskommission</w:t>
      </w:r>
      <w:r w:rsidRPr="000C70D6">
        <w:rPr>
          <w:szCs w:val="22"/>
          <w:lang w:val="de-CH"/>
        </w:rPr>
        <w:t>, Berlin</w:t>
      </w:r>
    </w:p>
    <w:p w:rsidR="001E06CA" w:rsidRDefault="001E06CA" w:rsidP="001E06CA">
      <w:pPr>
        <w:rPr>
          <w:color w:val="000000"/>
          <w:szCs w:val="22"/>
          <w:lang w:val="de-CH"/>
        </w:rPr>
      </w:pPr>
    </w:p>
    <w:p w:rsidR="001E06CA" w:rsidRPr="007715D4" w:rsidRDefault="001E06CA" w:rsidP="001E06CA">
      <w:pPr>
        <w:rPr>
          <w:szCs w:val="22"/>
          <w:u w:val="single"/>
          <w:lang w:val="fr-CH"/>
        </w:rPr>
      </w:pPr>
      <w:r w:rsidRPr="007715D4">
        <w:rPr>
          <w:szCs w:val="22"/>
          <w:u w:val="single"/>
          <w:lang w:val="fr-CH"/>
        </w:rPr>
        <w:t xml:space="preserve">Groupement international des éditeurs scientifiques, techniques et médicaux (STM)/International Group of Scientific, Technical and Medical Publishers (STM) </w:t>
      </w:r>
    </w:p>
    <w:p w:rsidR="001E06CA" w:rsidRDefault="001E06CA" w:rsidP="001E06CA">
      <w:pPr>
        <w:rPr>
          <w:szCs w:val="22"/>
        </w:rPr>
      </w:pPr>
      <w:r>
        <w:rPr>
          <w:szCs w:val="22"/>
        </w:rPr>
        <w:t>André MYBURGH, Attorney, Basel</w:t>
      </w:r>
    </w:p>
    <w:p w:rsidR="001E06CA" w:rsidRDefault="001E06CA" w:rsidP="001E06CA">
      <w:pPr>
        <w:rPr>
          <w:szCs w:val="22"/>
        </w:rPr>
      </w:pPr>
      <w:r>
        <w:rPr>
          <w:szCs w:val="22"/>
        </w:rPr>
        <w:t>Carlo SCOLLO LAVIZZARI, Attorney, Basel</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Interactive Software Federation of Europe (ISFE) </w:t>
      </w:r>
    </w:p>
    <w:p w:rsidR="001E06CA" w:rsidRDefault="001E06CA" w:rsidP="001E06CA">
      <w:pPr>
        <w:rPr>
          <w:szCs w:val="22"/>
        </w:rPr>
      </w:pPr>
      <w:r>
        <w:rPr>
          <w:szCs w:val="22"/>
        </w:rPr>
        <w:t>David SWEENEY, General Counsel, Brussels</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International Authors Forum (IAF) </w:t>
      </w:r>
    </w:p>
    <w:p w:rsidR="001E06CA" w:rsidRDefault="001E06CA" w:rsidP="001E06CA">
      <w:pPr>
        <w:rPr>
          <w:szCs w:val="22"/>
        </w:rPr>
      </w:pPr>
      <w:r>
        <w:rPr>
          <w:szCs w:val="22"/>
        </w:rPr>
        <w:t>Maureen DUFFY (Ms.), Author, London</w:t>
      </w:r>
    </w:p>
    <w:p w:rsidR="001E06CA" w:rsidRDefault="001E06CA" w:rsidP="001E06CA">
      <w:pPr>
        <w:rPr>
          <w:color w:val="000000"/>
          <w:szCs w:val="22"/>
        </w:rPr>
      </w:pPr>
      <w:r>
        <w:rPr>
          <w:color w:val="000000"/>
          <w:szCs w:val="22"/>
        </w:rPr>
        <w:t>Katie WEBB (Ms.), London</w:t>
      </w:r>
    </w:p>
    <w:p w:rsidR="001E06CA" w:rsidRPr="009343B4" w:rsidRDefault="001E06CA" w:rsidP="001E06CA">
      <w:pPr>
        <w:rPr>
          <w:color w:val="000000"/>
          <w:szCs w:val="22"/>
        </w:rPr>
      </w:pPr>
    </w:p>
    <w:p w:rsidR="001E06CA" w:rsidRPr="000C70D6" w:rsidRDefault="001E06CA" w:rsidP="001E06CA">
      <w:pPr>
        <w:rPr>
          <w:szCs w:val="22"/>
          <w:u w:val="single"/>
        </w:rPr>
      </w:pPr>
      <w:r w:rsidRPr="000C70D6">
        <w:rPr>
          <w:szCs w:val="22"/>
          <w:u w:val="single"/>
        </w:rPr>
        <w:t xml:space="preserve">International Council of Museums (ICOM) </w:t>
      </w:r>
    </w:p>
    <w:p w:rsidR="001E06CA" w:rsidRDefault="001E06CA" w:rsidP="001E06CA">
      <w:pPr>
        <w:rPr>
          <w:szCs w:val="22"/>
        </w:rPr>
      </w:pPr>
      <w:r w:rsidRPr="00E16538">
        <w:rPr>
          <w:szCs w:val="22"/>
        </w:rPr>
        <w:t>John G. MCAVITY, Chair, Standing Committee on Legal Affairs, Paris</w:t>
      </w:r>
    </w:p>
    <w:p w:rsidR="001E06CA" w:rsidRPr="000C70D6" w:rsidRDefault="001E06CA" w:rsidP="001E06CA">
      <w:pPr>
        <w:rPr>
          <w:szCs w:val="22"/>
        </w:rPr>
      </w:pPr>
      <w:r w:rsidRPr="000C70D6">
        <w:rPr>
          <w:szCs w:val="22"/>
        </w:rPr>
        <w:t>Samia SLIMANI (Mrs.), Head of Legal Affairs, Paris</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Knowledge Ecology International, Inc. (KEI) </w:t>
      </w:r>
    </w:p>
    <w:p w:rsidR="001E06CA" w:rsidRDefault="001E06CA" w:rsidP="001E06CA">
      <w:pPr>
        <w:rPr>
          <w:szCs w:val="22"/>
        </w:rPr>
      </w:pPr>
      <w:r>
        <w:rPr>
          <w:szCs w:val="22"/>
        </w:rPr>
        <w:t>James LOVE, Director, Washington, DC</w:t>
      </w:r>
    </w:p>
    <w:p w:rsidR="001E06CA" w:rsidRDefault="001E06CA" w:rsidP="001E06CA">
      <w:pPr>
        <w:rPr>
          <w:szCs w:val="22"/>
        </w:rPr>
      </w:pPr>
      <w:r>
        <w:rPr>
          <w:szCs w:val="22"/>
        </w:rPr>
        <w:t>Thirukumaran BALASUBRAMANIAM, Geneva Representative, Geneva</w:t>
      </w:r>
    </w:p>
    <w:p w:rsidR="001E06CA" w:rsidRDefault="001E06CA" w:rsidP="001E06CA">
      <w:pPr>
        <w:rPr>
          <w:szCs w:val="22"/>
        </w:rPr>
      </w:pPr>
      <w:r>
        <w:rPr>
          <w:szCs w:val="22"/>
        </w:rPr>
        <w:t>Manon RESS (Ms.), Director of Information Society Projects, Washington, DC</w:t>
      </w:r>
    </w:p>
    <w:p w:rsidR="001E06CA" w:rsidRDefault="001E06CA" w:rsidP="001E06CA">
      <w:pPr>
        <w:rPr>
          <w:color w:val="000000"/>
          <w:szCs w:val="22"/>
          <w:u w:val="single"/>
        </w:rPr>
      </w:pPr>
    </w:p>
    <w:p w:rsidR="001E06CA" w:rsidRPr="009C308F" w:rsidRDefault="001E06CA" w:rsidP="001E06CA">
      <w:pPr>
        <w:rPr>
          <w:szCs w:val="22"/>
          <w:u w:val="single"/>
        </w:rPr>
      </w:pPr>
      <w:r w:rsidRPr="009C308F">
        <w:rPr>
          <w:szCs w:val="22"/>
          <w:u w:val="single"/>
        </w:rPr>
        <w:t xml:space="preserve">Latín Artis </w:t>
      </w:r>
    </w:p>
    <w:p w:rsidR="001E06CA" w:rsidRPr="002413B0" w:rsidRDefault="001E06CA" w:rsidP="001E06CA">
      <w:pPr>
        <w:rPr>
          <w:color w:val="000000"/>
          <w:lang w:val="es-ES"/>
        </w:rPr>
      </w:pPr>
      <w:r w:rsidRPr="002413B0">
        <w:rPr>
          <w:color w:val="000000"/>
          <w:lang w:val="es-ES"/>
        </w:rPr>
        <w:t>Abel MARTIN VILLAREJO, General Secretary, Latin Artis, Madrid</w:t>
      </w:r>
    </w:p>
    <w:p w:rsidR="001E06CA" w:rsidRDefault="001E06CA" w:rsidP="001E06CA">
      <w:pPr>
        <w:rPr>
          <w:color w:val="000000"/>
          <w:szCs w:val="22"/>
          <w:u w:val="single"/>
          <w:lang w:val="es-ES"/>
        </w:rPr>
      </w:pPr>
    </w:p>
    <w:p w:rsidR="001E06CA" w:rsidRPr="000C70D6" w:rsidRDefault="001E06CA" w:rsidP="001E06CA">
      <w:pPr>
        <w:rPr>
          <w:color w:val="000000"/>
          <w:szCs w:val="22"/>
          <w:u w:val="single"/>
        </w:rPr>
      </w:pPr>
      <w:r w:rsidRPr="000C70D6">
        <w:rPr>
          <w:color w:val="000000"/>
          <w:szCs w:val="22"/>
          <w:u w:val="single"/>
        </w:rPr>
        <w:t>Motion Picture Association (MPA)</w:t>
      </w:r>
    </w:p>
    <w:p w:rsidR="001E06CA" w:rsidRPr="000C70D6" w:rsidRDefault="001E06CA" w:rsidP="001E06CA">
      <w:pPr>
        <w:rPr>
          <w:color w:val="000000"/>
          <w:szCs w:val="22"/>
        </w:rPr>
      </w:pPr>
      <w:r w:rsidRPr="000C70D6">
        <w:rPr>
          <w:color w:val="000000"/>
          <w:szCs w:val="22"/>
        </w:rPr>
        <w:t>Christopher MARCICH, President and Managing Director, Brussels</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National Association of Broadcasters (NAB) </w:t>
      </w:r>
    </w:p>
    <w:p w:rsidR="001E06CA" w:rsidRDefault="001E06CA" w:rsidP="001E06CA">
      <w:pPr>
        <w:rPr>
          <w:szCs w:val="22"/>
        </w:rPr>
      </w:pPr>
      <w:r>
        <w:rPr>
          <w:szCs w:val="22"/>
        </w:rPr>
        <w:t>Benjamin F. P. IVINS, Senior Associate General Counsel, Washington, D.C.</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North American Broadcasters Association (NABA) </w:t>
      </w:r>
    </w:p>
    <w:p w:rsidR="001E06CA" w:rsidRDefault="001E06CA" w:rsidP="001E06CA">
      <w:pPr>
        <w:rPr>
          <w:szCs w:val="22"/>
        </w:rPr>
      </w:pPr>
      <w:r>
        <w:rPr>
          <w:szCs w:val="22"/>
        </w:rPr>
        <w:t>Erica REDLER (Ms.), Legal Consultant, Ottawa</w:t>
      </w:r>
    </w:p>
    <w:p w:rsidR="001E06CA" w:rsidRPr="00502A52" w:rsidRDefault="001E06CA" w:rsidP="001E06CA">
      <w:pPr>
        <w:rPr>
          <w:szCs w:val="22"/>
          <w:lang w:val="es-ES"/>
        </w:rPr>
      </w:pPr>
      <w:r w:rsidRPr="00502A52">
        <w:rPr>
          <w:szCs w:val="22"/>
          <w:lang w:val="es-ES"/>
        </w:rPr>
        <w:t>Gerardo MUNOZ DE COTE AMESCUA, Director Jurídico de Propiedad Intelectual en Televisa, Mexico City</w:t>
      </w:r>
    </w:p>
    <w:p w:rsidR="001E06CA" w:rsidRDefault="001E06CA" w:rsidP="001E06CA">
      <w:pPr>
        <w:rPr>
          <w:szCs w:val="22"/>
        </w:rPr>
      </w:pPr>
      <w:r>
        <w:rPr>
          <w:szCs w:val="22"/>
        </w:rPr>
        <w:t>Christopher WOOD, VP and Assistant General Counsel, Univision Communications Inc., Los Angeles, California</w:t>
      </w:r>
    </w:p>
    <w:p w:rsidR="001E06CA" w:rsidRDefault="001E06CA" w:rsidP="001E06CA">
      <w:pPr>
        <w:rPr>
          <w:szCs w:val="22"/>
        </w:rPr>
      </w:pPr>
      <w:r>
        <w:rPr>
          <w:szCs w:val="22"/>
        </w:rPr>
        <w:t>Cristina AMADO PINTO (Ms.), IP Attorney, Grupo Televisa, Zug</w:t>
      </w:r>
    </w:p>
    <w:p w:rsidR="001E06CA" w:rsidRDefault="001E06CA" w:rsidP="001E06CA">
      <w:pPr>
        <w:rPr>
          <w:szCs w:val="22"/>
        </w:rPr>
      </w:pPr>
      <w:r>
        <w:rPr>
          <w:szCs w:val="22"/>
        </w:rPr>
        <w:t>David FARES, Senior VP, Government Relations, 21st Century Fox, New York, New York</w:t>
      </w:r>
    </w:p>
    <w:p w:rsidR="001E06CA" w:rsidRDefault="001E06CA" w:rsidP="001E06CA">
      <w:pPr>
        <w:rPr>
          <w:szCs w:val="22"/>
        </w:rPr>
      </w:pPr>
      <w:r>
        <w:rPr>
          <w:szCs w:val="22"/>
        </w:rPr>
        <w:t>Armando Javier MARTINEZ BENITEZ, Director, Televisa, Mexico D.F.</w:t>
      </w:r>
    </w:p>
    <w:p w:rsidR="001E06CA" w:rsidRDefault="001E06CA" w:rsidP="001E06CA">
      <w:pPr>
        <w:rPr>
          <w:szCs w:val="22"/>
        </w:rPr>
      </w:pPr>
      <w:r>
        <w:rPr>
          <w:szCs w:val="22"/>
        </w:rPr>
        <w:t>Bradley SILVER, Senior Counsel, Intellectual Property, Time Warner, New York, New York</w:t>
      </w:r>
    </w:p>
    <w:p w:rsidR="001E06CA" w:rsidRDefault="001E06CA" w:rsidP="001E06CA">
      <w:pPr>
        <w:rPr>
          <w:color w:val="000000"/>
          <w:szCs w:val="22"/>
        </w:rPr>
      </w:pPr>
    </w:p>
    <w:p w:rsidR="001E06CA" w:rsidRPr="000C70D6" w:rsidRDefault="001E06CA" w:rsidP="001E06CA">
      <w:pPr>
        <w:rPr>
          <w:szCs w:val="22"/>
          <w:u w:val="single"/>
          <w:lang w:val="fr-CH"/>
        </w:rPr>
      </w:pPr>
      <w:r w:rsidRPr="000C70D6">
        <w:rPr>
          <w:szCs w:val="22"/>
          <w:u w:val="single"/>
          <w:lang w:val="fr-CH"/>
        </w:rPr>
        <w:t xml:space="preserve">Société portugaise d'auteurs (SPA) </w:t>
      </w:r>
    </w:p>
    <w:p w:rsidR="001E06CA" w:rsidRPr="00D23AE3" w:rsidRDefault="001E06CA" w:rsidP="001E06CA">
      <w:pPr>
        <w:rPr>
          <w:szCs w:val="22"/>
        </w:rPr>
      </w:pPr>
      <w:r w:rsidRPr="00D23AE3">
        <w:rPr>
          <w:szCs w:val="22"/>
        </w:rPr>
        <w:t>José Jorge LETRIA, President and CEO, Lisbon</w:t>
      </w:r>
    </w:p>
    <w:p w:rsidR="001E06CA" w:rsidRPr="000C70D6" w:rsidRDefault="001E06CA" w:rsidP="001E06CA">
      <w:pPr>
        <w:rPr>
          <w:szCs w:val="22"/>
        </w:rPr>
      </w:pPr>
      <w:r w:rsidRPr="000C70D6">
        <w:rPr>
          <w:szCs w:val="22"/>
        </w:rPr>
        <w:t>Paula CUNHA (Mrs.), Strategic Planning and Financial Management Director and Advisor to the Board, Lisbon</w:t>
      </w:r>
    </w:p>
    <w:p w:rsidR="001E06CA" w:rsidRDefault="001E06CA" w:rsidP="001E06CA">
      <w:pPr>
        <w:rPr>
          <w:color w:val="000000"/>
          <w:szCs w:val="22"/>
        </w:rPr>
      </w:pPr>
    </w:p>
    <w:p w:rsidR="001E06CA" w:rsidRPr="009C308F" w:rsidRDefault="001E06CA" w:rsidP="001E06CA">
      <w:pPr>
        <w:rPr>
          <w:szCs w:val="22"/>
          <w:u w:val="single"/>
        </w:rPr>
      </w:pPr>
      <w:r w:rsidRPr="009C308F">
        <w:rPr>
          <w:szCs w:val="22"/>
          <w:u w:val="single"/>
        </w:rPr>
        <w:t xml:space="preserve">Society of American Archivists (SAA) </w:t>
      </w:r>
    </w:p>
    <w:p w:rsidR="001E06CA" w:rsidRDefault="001E06CA" w:rsidP="001E06CA">
      <w:pPr>
        <w:rPr>
          <w:szCs w:val="22"/>
        </w:rPr>
      </w:pPr>
      <w:r>
        <w:rPr>
          <w:szCs w:val="22"/>
        </w:rPr>
        <w:t xml:space="preserve">William MAHER, Professor, Urbana, Illinois </w:t>
      </w:r>
    </w:p>
    <w:p w:rsidR="001E06CA" w:rsidRDefault="001E06CA" w:rsidP="001E06CA">
      <w:pPr>
        <w:rPr>
          <w:color w:val="000000"/>
          <w:szCs w:val="22"/>
        </w:rPr>
      </w:pPr>
    </w:p>
    <w:p w:rsidR="001E06CA" w:rsidRPr="006F799F" w:rsidRDefault="001E06CA" w:rsidP="001E06CA">
      <w:pPr>
        <w:rPr>
          <w:color w:val="000000"/>
          <w:szCs w:val="22"/>
          <w:u w:val="single"/>
        </w:rPr>
      </w:pPr>
      <w:r w:rsidRPr="006F799F">
        <w:rPr>
          <w:color w:val="000000"/>
          <w:szCs w:val="22"/>
          <w:u w:val="single"/>
        </w:rPr>
        <w:t>The Japan Commercial Broadcasters Association (JBA)</w:t>
      </w:r>
    </w:p>
    <w:p w:rsidR="001E06CA" w:rsidRDefault="001E06CA" w:rsidP="001E06CA">
      <w:pPr>
        <w:rPr>
          <w:color w:val="000000"/>
          <w:szCs w:val="22"/>
        </w:rPr>
      </w:pPr>
      <w:r>
        <w:rPr>
          <w:color w:val="000000"/>
          <w:szCs w:val="22"/>
        </w:rPr>
        <w:t>Hidetoshi KATO, Programming Division, IPR Management Department, Tokyo</w:t>
      </w:r>
    </w:p>
    <w:p w:rsidR="001E06CA" w:rsidRDefault="001E06CA" w:rsidP="001E06CA">
      <w:pPr>
        <w:rPr>
          <w:color w:val="000000"/>
          <w:szCs w:val="22"/>
        </w:rPr>
      </w:pPr>
      <w:r>
        <w:rPr>
          <w:color w:val="000000"/>
          <w:szCs w:val="22"/>
        </w:rPr>
        <w:t>Kaori KIMURA, Manager, Copyright Department, Programming Division, Asahi Broadcasting Corporation, Osaka</w:t>
      </w:r>
    </w:p>
    <w:p w:rsidR="001E06CA" w:rsidRDefault="001E06CA" w:rsidP="001E06CA">
      <w:pPr>
        <w:rPr>
          <w:color w:val="000000"/>
          <w:szCs w:val="22"/>
        </w:rPr>
      </w:pPr>
    </w:p>
    <w:p w:rsidR="001E06CA" w:rsidRPr="00856E3D" w:rsidRDefault="001E06CA" w:rsidP="001E06CA">
      <w:pPr>
        <w:rPr>
          <w:color w:val="000000"/>
          <w:szCs w:val="22"/>
          <w:u w:val="single"/>
        </w:rPr>
      </w:pPr>
      <w:r w:rsidRPr="00856E3D">
        <w:rPr>
          <w:color w:val="000000"/>
          <w:szCs w:val="22"/>
          <w:u w:val="single"/>
        </w:rPr>
        <w:t>Union de radiodiffusion Asie-Pacifique (ABU)/Asia-Pacific Broadcasting Union (ABU)</w:t>
      </w:r>
    </w:p>
    <w:p w:rsidR="001E06CA" w:rsidRPr="00E16538" w:rsidRDefault="001E06CA" w:rsidP="001E06CA">
      <w:pPr>
        <w:rPr>
          <w:szCs w:val="22"/>
        </w:rPr>
      </w:pPr>
      <w:r w:rsidRPr="00E16538">
        <w:rPr>
          <w:szCs w:val="22"/>
        </w:rPr>
        <w:t xml:space="preserve">Shailesh SHAH, Secretary General, Indian Broadcasting Foundation (IBF), New Delhi </w:t>
      </w:r>
    </w:p>
    <w:p w:rsidR="001E06CA" w:rsidRDefault="001E06CA" w:rsidP="001E06CA">
      <w:pPr>
        <w:rPr>
          <w:szCs w:val="22"/>
        </w:rPr>
      </w:pPr>
      <w:r>
        <w:rPr>
          <w:szCs w:val="22"/>
        </w:rPr>
        <w:t>Anna WARD (Mrs.), Vice Chairperson, Artarmon</w:t>
      </w:r>
    </w:p>
    <w:p w:rsidR="001E06CA" w:rsidRPr="00E16538" w:rsidRDefault="001E06CA" w:rsidP="001E06CA">
      <w:pPr>
        <w:rPr>
          <w:color w:val="000000"/>
          <w:szCs w:val="22"/>
        </w:rPr>
      </w:pPr>
      <w:r w:rsidRPr="00E16538">
        <w:rPr>
          <w:color w:val="000000"/>
          <w:szCs w:val="22"/>
        </w:rPr>
        <w:t>Yoshinori NAITO, Senior Manager, Copyright and Contracts Division, Tokyo</w:t>
      </w:r>
    </w:p>
    <w:p w:rsidR="001E06CA" w:rsidRPr="00E16538" w:rsidRDefault="001E06CA" w:rsidP="001E06CA">
      <w:pPr>
        <w:rPr>
          <w:color w:val="000000"/>
          <w:szCs w:val="22"/>
          <w:lang w:val="fr-CH"/>
        </w:rPr>
      </w:pPr>
      <w:r w:rsidRPr="00E16538">
        <w:rPr>
          <w:color w:val="000000"/>
          <w:szCs w:val="22"/>
          <w:lang w:val="fr-CH"/>
        </w:rPr>
        <w:t xml:space="preserve">Premila MANIVA (Ms.), Kuala Lumpur </w:t>
      </w:r>
    </w:p>
    <w:p w:rsidR="001E06CA" w:rsidRPr="00E16538" w:rsidRDefault="001E06CA" w:rsidP="001E06CA">
      <w:pPr>
        <w:rPr>
          <w:color w:val="000000"/>
          <w:szCs w:val="22"/>
          <w:lang w:val="fr-CH"/>
        </w:rPr>
      </w:pPr>
      <w:r w:rsidRPr="00E16538">
        <w:rPr>
          <w:color w:val="000000"/>
          <w:szCs w:val="22"/>
          <w:lang w:val="fr-CH"/>
        </w:rPr>
        <w:t>Haruyuki ICHINAHASHI, Tokyo</w:t>
      </w:r>
    </w:p>
    <w:p w:rsidR="001E06CA" w:rsidRDefault="001E06CA" w:rsidP="001E06CA">
      <w:pPr>
        <w:rPr>
          <w:color w:val="000000"/>
          <w:szCs w:val="22"/>
          <w:lang w:val="fr-CH"/>
        </w:rPr>
      </w:pPr>
    </w:p>
    <w:p w:rsidR="001E06CA" w:rsidRPr="009343B4" w:rsidRDefault="001E06CA" w:rsidP="001E06CA">
      <w:pPr>
        <w:rPr>
          <w:szCs w:val="22"/>
          <w:u w:val="single"/>
          <w:lang w:val="fr-CH"/>
        </w:rPr>
      </w:pPr>
      <w:r w:rsidRPr="009343B4">
        <w:rPr>
          <w:szCs w:val="22"/>
          <w:u w:val="single"/>
          <w:lang w:val="fr-CH"/>
        </w:rPr>
        <w:t xml:space="preserve">Union des radiodiffusions et télévisions nationales d'Afrique (URTNA)/Union of National Radio and Television Organizations of Africa (URTNA) </w:t>
      </w:r>
    </w:p>
    <w:p w:rsidR="001E06CA" w:rsidRPr="009343B4" w:rsidRDefault="001E06CA" w:rsidP="001E06CA">
      <w:pPr>
        <w:rPr>
          <w:szCs w:val="22"/>
          <w:lang w:val="fr-CH"/>
        </w:rPr>
      </w:pPr>
      <w:r w:rsidRPr="009343B4">
        <w:rPr>
          <w:szCs w:val="22"/>
          <w:lang w:val="fr-CH"/>
        </w:rPr>
        <w:t>Madjiguene MBAYE-MBENGUE (Mrs.), Conseiller Juridique, Dakar</w:t>
      </w:r>
    </w:p>
    <w:p w:rsidR="001E06CA" w:rsidRDefault="001E06CA" w:rsidP="001E06CA">
      <w:pPr>
        <w:rPr>
          <w:color w:val="000000"/>
          <w:szCs w:val="22"/>
          <w:lang w:val="fr-CH"/>
        </w:rPr>
      </w:pPr>
    </w:p>
    <w:p w:rsidR="001E06CA" w:rsidRPr="006F799F" w:rsidRDefault="001E06CA" w:rsidP="001E06CA">
      <w:pPr>
        <w:rPr>
          <w:color w:val="000000"/>
          <w:szCs w:val="22"/>
          <w:u w:val="single"/>
          <w:lang w:val="fr-FR"/>
        </w:rPr>
      </w:pPr>
      <w:r w:rsidRPr="006F799F">
        <w:rPr>
          <w:color w:val="000000"/>
          <w:szCs w:val="22"/>
          <w:u w:val="single"/>
          <w:lang w:val="fr-FR"/>
        </w:rPr>
        <w:t>Union européenne de radio-télévision (UER)/European Broadcasting Union (EBU)</w:t>
      </w:r>
      <w:r w:rsidRPr="006F799F">
        <w:rPr>
          <w:color w:val="000000"/>
          <w:szCs w:val="22"/>
          <w:lang w:val="fr-FR"/>
        </w:rPr>
        <w:t xml:space="preserve">   </w:t>
      </w:r>
    </w:p>
    <w:p w:rsidR="001E06CA" w:rsidRPr="006F799F" w:rsidRDefault="001E06CA" w:rsidP="001E06CA">
      <w:pPr>
        <w:rPr>
          <w:color w:val="000000"/>
          <w:szCs w:val="22"/>
        </w:rPr>
      </w:pPr>
      <w:r w:rsidRPr="006F799F">
        <w:rPr>
          <w:color w:val="000000"/>
          <w:szCs w:val="22"/>
        </w:rPr>
        <w:t>Heijo RUIJSENAARS, Head, Intellectual Property Department, Geneva</w:t>
      </w:r>
    </w:p>
    <w:p w:rsidR="001E06CA" w:rsidRPr="006F799F" w:rsidRDefault="001E06CA" w:rsidP="001E06CA">
      <w:pPr>
        <w:rPr>
          <w:color w:val="000000"/>
          <w:szCs w:val="22"/>
        </w:rPr>
      </w:pPr>
      <w:r w:rsidRPr="006F799F">
        <w:rPr>
          <w:color w:val="000000"/>
          <w:szCs w:val="22"/>
        </w:rPr>
        <w:t>Peter Cyriel GEOTHALS, Judicial Counsellor, Geneva</w:t>
      </w:r>
    </w:p>
    <w:p w:rsidR="001E06CA" w:rsidRPr="001E06CA" w:rsidRDefault="001E06CA" w:rsidP="001E06CA">
      <w:pPr>
        <w:rPr>
          <w:szCs w:val="22"/>
        </w:rPr>
      </w:pPr>
      <w:r w:rsidRPr="001E06CA">
        <w:rPr>
          <w:szCs w:val="22"/>
        </w:rPr>
        <w:t>Tom RIVERS, Consultant, Geneva</w:t>
      </w:r>
    </w:p>
    <w:p w:rsidR="001E06CA" w:rsidRPr="00D21403" w:rsidRDefault="001E06CA" w:rsidP="001E06CA">
      <w:pPr>
        <w:rPr>
          <w:szCs w:val="22"/>
        </w:rPr>
      </w:pPr>
      <w:r>
        <w:rPr>
          <w:szCs w:val="22"/>
        </w:rPr>
        <w:t>Jane VIZARD (Mrs.), Legal Director, Geneva</w:t>
      </w:r>
    </w:p>
    <w:p w:rsidR="001E06CA" w:rsidRPr="00D21403" w:rsidRDefault="001E06CA" w:rsidP="001E06CA">
      <w:pPr>
        <w:rPr>
          <w:color w:val="000000"/>
          <w:szCs w:val="22"/>
        </w:rPr>
      </w:pPr>
    </w:p>
    <w:p w:rsidR="001E06CA" w:rsidRDefault="001E06CA" w:rsidP="001E06CA">
      <w:pPr>
        <w:tabs>
          <w:tab w:val="left" w:pos="567"/>
          <w:tab w:val="left" w:pos="851"/>
          <w:tab w:val="left" w:pos="1418"/>
        </w:tabs>
        <w:rPr>
          <w:color w:val="000000"/>
          <w:szCs w:val="22"/>
        </w:rPr>
      </w:pPr>
    </w:p>
    <w:p w:rsidR="001E06CA" w:rsidRPr="00D21403" w:rsidRDefault="00BB744E" w:rsidP="001E06CA">
      <w:pPr>
        <w:tabs>
          <w:tab w:val="left" w:pos="567"/>
          <w:tab w:val="left" w:pos="851"/>
          <w:tab w:val="left" w:pos="1418"/>
        </w:tabs>
        <w:rPr>
          <w:color w:val="000000"/>
          <w:szCs w:val="22"/>
        </w:rPr>
      </w:pPr>
      <w:r>
        <w:rPr>
          <w:color w:val="000000"/>
          <w:szCs w:val="22"/>
        </w:rPr>
        <w:br w:type="page"/>
      </w:r>
    </w:p>
    <w:p w:rsidR="001E06CA" w:rsidRPr="000C70D6" w:rsidRDefault="001E06CA" w:rsidP="001E06CA">
      <w:pPr>
        <w:tabs>
          <w:tab w:val="left" w:pos="567"/>
          <w:tab w:val="left" w:pos="851"/>
          <w:tab w:val="left" w:pos="1418"/>
        </w:tabs>
        <w:rPr>
          <w:color w:val="000000"/>
          <w:szCs w:val="22"/>
          <w:lang w:val="fr-FR"/>
        </w:rPr>
      </w:pPr>
      <w:r w:rsidRPr="000C70D6">
        <w:rPr>
          <w:color w:val="000000"/>
          <w:szCs w:val="22"/>
          <w:lang w:val="fr-FR"/>
        </w:rPr>
        <w:t>V.</w:t>
      </w:r>
      <w:r w:rsidRPr="000C70D6">
        <w:rPr>
          <w:color w:val="000000"/>
          <w:szCs w:val="22"/>
          <w:lang w:val="fr-FR"/>
        </w:rPr>
        <w:tab/>
      </w:r>
      <w:r w:rsidRPr="000C70D6">
        <w:rPr>
          <w:color w:val="000000"/>
          <w:szCs w:val="22"/>
          <w:u w:val="single"/>
          <w:lang w:val="fr-FR"/>
        </w:rPr>
        <w:t>BUREAU/OFFICERS</w:t>
      </w:r>
    </w:p>
    <w:p w:rsidR="001E06CA" w:rsidRPr="000C70D6" w:rsidRDefault="001E06CA" w:rsidP="001E06CA">
      <w:pPr>
        <w:tabs>
          <w:tab w:val="left" w:pos="1418"/>
        </w:tabs>
        <w:rPr>
          <w:color w:val="000000"/>
          <w:szCs w:val="22"/>
          <w:u w:val="single"/>
          <w:lang w:val="fr-FR"/>
        </w:rPr>
      </w:pPr>
    </w:p>
    <w:p w:rsidR="001E06CA" w:rsidRPr="000C70D6" w:rsidRDefault="001E06CA" w:rsidP="001E06CA">
      <w:pPr>
        <w:tabs>
          <w:tab w:val="left" w:pos="1418"/>
        </w:tabs>
        <w:rPr>
          <w:color w:val="000000"/>
          <w:szCs w:val="22"/>
          <w:u w:val="single"/>
          <w:lang w:val="fr-FR"/>
        </w:rPr>
      </w:pPr>
    </w:p>
    <w:p w:rsidR="001E06CA" w:rsidRPr="009343B4" w:rsidRDefault="001E06CA" w:rsidP="001E06CA">
      <w:pPr>
        <w:rPr>
          <w:szCs w:val="22"/>
          <w:u w:val="single"/>
          <w:lang w:val="fr-CH"/>
        </w:rPr>
      </w:pPr>
      <w:r w:rsidRPr="000C70D6">
        <w:rPr>
          <w:color w:val="000000"/>
          <w:szCs w:val="22"/>
          <w:lang w:val="fr-FR"/>
        </w:rPr>
        <w:t>Président/Chair:</w:t>
      </w:r>
      <w:r w:rsidRPr="000C70D6">
        <w:rPr>
          <w:color w:val="000000"/>
          <w:szCs w:val="22"/>
          <w:lang w:val="fr-FR"/>
        </w:rPr>
        <w:tab/>
      </w:r>
      <w:r w:rsidRPr="000C70D6">
        <w:rPr>
          <w:color w:val="000000"/>
          <w:szCs w:val="22"/>
          <w:lang w:val="fr-FR"/>
        </w:rPr>
        <w:tab/>
      </w:r>
      <w:r w:rsidRPr="000C70D6">
        <w:rPr>
          <w:color w:val="000000"/>
          <w:szCs w:val="22"/>
          <w:lang w:val="fr-FR"/>
        </w:rPr>
        <w:tab/>
      </w:r>
      <w:r w:rsidRPr="000C70D6">
        <w:rPr>
          <w:color w:val="000000"/>
          <w:szCs w:val="22"/>
          <w:lang w:val="fr-FR"/>
        </w:rPr>
        <w:tab/>
      </w:r>
      <w:r w:rsidRPr="009343B4">
        <w:rPr>
          <w:szCs w:val="22"/>
          <w:lang w:val="fr-CH"/>
        </w:rPr>
        <w:t>Mart</w:t>
      </w:r>
      <w:r>
        <w:rPr>
          <w:rFonts w:ascii="Segoe UI Symbol" w:hAnsi="Segoe UI Symbol"/>
          <w:szCs w:val="22"/>
          <w:lang w:val="fr-CH"/>
        </w:rPr>
        <w:t>í</w:t>
      </w:r>
      <w:r w:rsidRPr="009343B4">
        <w:rPr>
          <w:szCs w:val="22"/>
          <w:lang w:val="fr-CH"/>
        </w:rPr>
        <w:t>n MOSCOSO (</w:t>
      </w:r>
      <w:r w:rsidRPr="00520178">
        <w:rPr>
          <w:szCs w:val="22"/>
          <w:lang w:val="fr-CH"/>
        </w:rPr>
        <w:t>Pérou/Per</w:t>
      </w:r>
      <w:r w:rsidRPr="00930873">
        <w:rPr>
          <w:szCs w:val="22"/>
          <w:u w:val="single"/>
          <w:lang w:val="fr-CH"/>
        </w:rPr>
        <w:t>u</w:t>
      </w:r>
      <w:r w:rsidRPr="00475AB0">
        <w:rPr>
          <w:szCs w:val="22"/>
          <w:u w:val="single"/>
          <w:lang w:val="fr-CH"/>
        </w:rPr>
        <w:t>)</w:t>
      </w:r>
    </w:p>
    <w:p w:rsidR="001E06CA" w:rsidRPr="000C70D6" w:rsidRDefault="001E06CA" w:rsidP="001E06CA">
      <w:pPr>
        <w:rPr>
          <w:color w:val="000000"/>
          <w:szCs w:val="22"/>
          <w:lang w:val="fr-FR"/>
        </w:rPr>
      </w:pPr>
    </w:p>
    <w:p w:rsidR="001E06CA" w:rsidRDefault="001E06CA" w:rsidP="001E06CA">
      <w:pPr>
        <w:tabs>
          <w:tab w:val="left" w:pos="2835"/>
        </w:tabs>
        <w:rPr>
          <w:color w:val="000000"/>
          <w:szCs w:val="22"/>
          <w:lang w:val="fr-FR"/>
        </w:rPr>
      </w:pPr>
      <w:r w:rsidRPr="000C70D6">
        <w:rPr>
          <w:color w:val="000000"/>
          <w:szCs w:val="22"/>
          <w:lang w:val="fr-FR"/>
        </w:rPr>
        <w:t>Vice-président</w:t>
      </w:r>
      <w:r>
        <w:rPr>
          <w:color w:val="000000"/>
          <w:szCs w:val="22"/>
          <w:lang w:val="fr-FR"/>
        </w:rPr>
        <w:t>s</w:t>
      </w:r>
      <w:r w:rsidRPr="000C70D6">
        <w:rPr>
          <w:color w:val="000000"/>
          <w:szCs w:val="22"/>
          <w:lang w:val="fr-FR"/>
        </w:rPr>
        <w:t>/Vice-Chair</w:t>
      </w:r>
      <w:r>
        <w:rPr>
          <w:color w:val="000000"/>
          <w:szCs w:val="22"/>
          <w:lang w:val="fr-FR"/>
        </w:rPr>
        <w:t>s</w:t>
      </w:r>
      <w:r w:rsidRPr="000C70D6">
        <w:rPr>
          <w:color w:val="000000"/>
          <w:szCs w:val="22"/>
          <w:lang w:val="fr-FR"/>
        </w:rPr>
        <w:t>:</w:t>
      </w:r>
      <w:r w:rsidRPr="000C70D6">
        <w:rPr>
          <w:color w:val="000000"/>
          <w:szCs w:val="22"/>
          <w:lang w:val="fr-FR"/>
        </w:rPr>
        <w:tab/>
        <w:t xml:space="preserve"> </w:t>
      </w:r>
      <w:r w:rsidRPr="000C70D6">
        <w:rPr>
          <w:color w:val="000000"/>
          <w:szCs w:val="22"/>
          <w:lang w:val="fr-FR"/>
        </w:rPr>
        <w:tab/>
      </w:r>
      <w:r w:rsidRPr="006F799F">
        <w:rPr>
          <w:color w:val="000000"/>
          <w:szCs w:val="22"/>
          <w:lang w:val="fr-FR"/>
        </w:rPr>
        <w:t>Alexandra GRAZIOLl (</w:t>
      </w:r>
      <w:r w:rsidR="00876C20">
        <w:rPr>
          <w:color w:val="000000"/>
          <w:szCs w:val="22"/>
          <w:lang w:val="fr-FR"/>
        </w:rPr>
        <w:t>Mme/</w:t>
      </w:r>
      <w:r w:rsidRPr="006F799F">
        <w:rPr>
          <w:color w:val="000000"/>
          <w:szCs w:val="22"/>
          <w:lang w:val="fr-FR"/>
        </w:rPr>
        <w:t>Mrs.) (Suisse/Switzerland)</w:t>
      </w:r>
    </w:p>
    <w:p w:rsidR="001E06CA" w:rsidRDefault="001E06CA" w:rsidP="001E06CA">
      <w:pPr>
        <w:tabs>
          <w:tab w:val="left" w:pos="2835"/>
        </w:tabs>
        <w:rPr>
          <w:color w:val="000000"/>
          <w:szCs w:val="22"/>
          <w:lang w:val="fr-FR"/>
        </w:rPr>
      </w:pPr>
    </w:p>
    <w:p w:rsidR="001E06CA" w:rsidRPr="00D23AE3" w:rsidRDefault="001E06CA" w:rsidP="001E06CA">
      <w:pPr>
        <w:rPr>
          <w:color w:val="000000"/>
          <w:lang w:val="fr-CH"/>
        </w:rPr>
      </w:pPr>
      <w:r>
        <w:rPr>
          <w:color w:val="000000"/>
          <w:szCs w:val="22"/>
          <w:lang w:val="fr-FR"/>
        </w:rPr>
        <w:tab/>
      </w:r>
      <w:r>
        <w:rPr>
          <w:color w:val="000000"/>
          <w:szCs w:val="22"/>
          <w:lang w:val="fr-FR"/>
        </w:rPr>
        <w:tab/>
      </w:r>
      <w:r>
        <w:rPr>
          <w:color w:val="000000"/>
          <w:szCs w:val="22"/>
          <w:lang w:val="fr-FR"/>
        </w:rPr>
        <w:tab/>
      </w:r>
      <w:r>
        <w:rPr>
          <w:color w:val="000000"/>
          <w:szCs w:val="22"/>
          <w:lang w:val="fr-FR"/>
        </w:rPr>
        <w:tab/>
      </w:r>
      <w:r>
        <w:rPr>
          <w:color w:val="000000"/>
          <w:szCs w:val="22"/>
          <w:lang w:val="fr-FR"/>
        </w:rPr>
        <w:tab/>
      </w:r>
      <w:r>
        <w:rPr>
          <w:color w:val="000000"/>
          <w:szCs w:val="22"/>
          <w:lang w:val="fr-FR"/>
        </w:rPr>
        <w:tab/>
      </w:r>
      <w:r w:rsidRPr="00D23AE3">
        <w:rPr>
          <w:color w:val="000000"/>
          <w:lang w:val="fr-CH"/>
        </w:rPr>
        <w:t>Abdellah OUADRHIRI (Maroc/Morocco)</w:t>
      </w:r>
    </w:p>
    <w:p w:rsidR="001E06CA" w:rsidRPr="00D23AE3" w:rsidRDefault="001E06CA" w:rsidP="001E06CA">
      <w:pPr>
        <w:tabs>
          <w:tab w:val="left" w:pos="2835"/>
        </w:tabs>
        <w:rPr>
          <w:bCs/>
          <w:color w:val="000000"/>
          <w:szCs w:val="22"/>
          <w:lang w:val="fr-CH"/>
        </w:rPr>
      </w:pPr>
    </w:p>
    <w:p w:rsidR="001E06CA" w:rsidRPr="000C70D6" w:rsidRDefault="001E06CA" w:rsidP="001E06CA">
      <w:pPr>
        <w:rPr>
          <w:color w:val="000000"/>
          <w:szCs w:val="22"/>
          <w:lang w:val="fr-FR"/>
        </w:rPr>
      </w:pPr>
      <w:r w:rsidRPr="000C70D6">
        <w:rPr>
          <w:color w:val="000000"/>
          <w:szCs w:val="22"/>
        </w:rPr>
        <w:t>Secrétaire/Secretary:</w:t>
      </w:r>
      <w:r w:rsidRPr="000C70D6">
        <w:rPr>
          <w:color w:val="000000"/>
          <w:szCs w:val="22"/>
        </w:rPr>
        <w:tab/>
      </w:r>
      <w:r w:rsidRPr="000C70D6">
        <w:rPr>
          <w:color w:val="000000"/>
          <w:szCs w:val="22"/>
        </w:rPr>
        <w:tab/>
      </w:r>
      <w:r w:rsidRPr="000C70D6">
        <w:rPr>
          <w:color w:val="000000"/>
          <w:szCs w:val="22"/>
        </w:rPr>
        <w:tab/>
        <w:t>Michele WOODS (</w:t>
      </w:r>
      <w:r w:rsidR="00876C20">
        <w:rPr>
          <w:color w:val="000000"/>
          <w:szCs w:val="22"/>
        </w:rPr>
        <w:t>Mme/</w:t>
      </w:r>
      <w:r w:rsidRPr="000C70D6">
        <w:rPr>
          <w:color w:val="000000"/>
          <w:szCs w:val="22"/>
        </w:rPr>
        <w:t xml:space="preserve">Mrs.) </w:t>
      </w:r>
      <w:r w:rsidRPr="000C70D6">
        <w:rPr>
          <w:color w:val="000000"/>
          <w:szCs w:val="22"/>
          <w:lang w:val="fr-FR"/>
        </w:rPr>
        <w:t>(OMPI/WIPO)</w:t>
      </w:r>
    </w:p>
    <w:p w:rsidR="001E06CA" w:rsidRPr="000C70D6" w:rsidRDefault="001E06CA" w:rsidP="001E06CA">
      <w:pPr>
        <w:tabs>
          <w:tab w:val="left" w:pos="1418"/>
        </w:tabs>
        <w:rPr>
          <w:color w:val="000000"/>
          <w:szCs w:val="22"/>
          <w:lang w:val="fr-FR"/>
        </w:rPr>
      </w:pPr>
    </w:p>
    <w:p w:rsidR="001E06CA" w:rsidRDefault="001E06CA" w:rsidP="001E06CA">
      <w:pPr>
        <w:tabs>
          <w:tab w:val="left" w:pos="1418"/>
        </w:tabs>
        <w:rPr>
          <w:color w:val="000000"/>
          <w:szCs w:val="22"/>
          <w:lang w:val="fr-FR"/>
        </w:rPr>
      </w:pPr>
    </w:p>
    <w:p w:rsidR="001E06CA" w:rsidRPr="000C70D6" w:rsidRDefault="001E06CA" w:rsidP="001E06CA">
      <w:pPr>
        <w:tabs>
          <w:tab w:val="left" w:pos="1418"/>
        </w:tabs>
        <w:rPr>
          <w:color w:val="000000"/>
          <w:szCs w:val="22"/>
          <w:lang w:val="fr-FR"/>
        </w:rPr>
      </w:pPr>
    </w:p>
    <w:p w:rsidR="001E06CA" w:rsidRPr="000C70D6" w:rsidRDefault="001E06CA" w:rsidP="001E06CA">
      <w:pPr>
        <w:tabs>
          <w:tab w:val="left" w:pos="567"/>
          <w:tab w:val="left" w:pos="1418"/>
        </w:tabs>
        <w:rPr>
          <w:color w:val="000000"/>
          <w:szCs w:val="22"/>
          <w:lang w:val="fr-FR"/>
        </w:rPr>
      </w:pPr>
      <w:r w:rsidRPr="000C70D6">
        <w:rPr>
          <w:color w:val="000000"/>
          <w:szCs w:val="22"/>
          <w:lang w:val="fr-FR"/>
        </w:rPr>
        <w:t>VI.</w:t>
      </w:r>
      <w:r w:rsidRPr="000C70D6">
        <w:rPr>
          <w:color w:val="000000"/>
          <w:szCs w:val="22"/>
          <w:lang w:val="fr-FR"/>
        </w:rPr>
        <w:tab/>
      </w:r>
      <w:r w:rsidRPr="000C70D6">
        <w:rPr>
          <w:color w:val="000000"/>
          <w:szCs w:val="22"/>
          <w:u w:val="single"/>
          <w:lang w:val="fr-FR"/>
        </w:rPr>
        <w:t>BUREAU INTERNATIONAL DE L’ORGANISATION MONDIALE DE LA</w:t>
      </w:r>
    </w:p>
    <w:p w:rsidR="001E06CA" w:rsidRPr="000C70D6" w:rsidRDefault="001E06CA" w:rsidP="001E06CA">
      <w:pPr>
        <w:tabs>
          <w:tab w:val="left" w:pos="1418"/>
        </w:tabs>
        <w:ind w:left="567"/>
        <w:rPr>
          <w:color w:val="000000"/>
          <w:szCs w:val="22"/>
        </w:rPr>
      </w:pPr>
      <w:r w:rsidRPr="000C70D6">
        <w:rPr>
          <w:color w:val="000000"/>
          <w:szCs w:val="22"/>
          <w:u w:val="single"/>
        </w:rPr>
        <w:t>PROPRIÉTÉ INTELLECTUELLE (OMPI)/</w:t>
      </w:r>
      <w:r w:rsidRPr="000C70D6">
        <w:rPr>
          <w:color w:val="000000"/>
          <w:szCs w:val="22"/>
          <w:u w:val="single"/>
        </w:rPr>
        <w:br/>
        <w:t>INTERNATIONAL BUREAU OF THE WORLD INTELLECTUAL</w:t>
      </w:r>
      <w:r w:rsidRPr="000C70D6">
        <w:rPr>
          <w:color w:val="000000"/>
          <w:szCs w:val="22"/>
          <w:u w:val="single"/>
        </w:rPr>
        <w:br/>
        <w:t>PROPERTY ORGANIZATION (WIPO</w:t>
      </w:r>
      <w:r w:rsidRPr="000C70D6">
        <w:rPr>
          <w:color w:val="000000"/>
          <w:szCs w:val="22"/>
        </w:rPr>
        <w:t>)</w:t>
      </w:r>
    </w:p>
    <w:p w:rsidR="001E06CA" w:rsidRPr="000C70D6" w:rsidRDefault="001E06CA" w:rsidP="001E06CA">
      <w:pPr>
        <w:tabs>
          <w:tab w:val="left" w:pos="1418"/>
        </w:tabs>
        <w:rPr>
          <w:color w:val="000000"/>
          <w:szCs w:val="22"/>
        </w:rPr>
      </w:pPr>
    </w:p>
    <w:p w:rsidR="001E06CA" w:rsidRPr="000C70D6" w:rsidRDefault="001E06CA" w:rsidP="001E06CA">
      <w:pPr>
        <w:tabs>
          <w:tab w:val="left" w:pos="1418"/>
        </w:tabs>
        <w:rPr>
          <w:color w:val="000000"/>
          <w:szCs w:val="22"/>
        </w:rPr>
      </w:pPr>
    </w:p>
    <w:p w:rsidR="001E06CA" w:rsidRPr="006F799F" w:rsidRDefault="001E06CA" w:rsidP="001E06CA">
      <w:pPr>
        <w:rPr>
          <w:color w:val="000000"/>
          <w:szCs w:val="22"/>
          <w:lang w:val="fr-FR"/>
        </w:rPr>
      </w:pPr>
      <w:r w:rsidRPr="000C70D6">
        <w:rPr>
          <w:color w:val="000000"/>
          <w:szCs w:val="22"/>
          <w:lang w:val="fr-FR"/>
        </w:rPr>
        <w:t>Francis GURRY, directeur général/Director General</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sidRPr="006F799F">
        <w:rPr>
          <w:color w:val="000000"/>
          <w:szCs w:val="22"/>
          <w:lang w:val="fr-FR"/>
        </w:rPr>
        <w:t>C. Trevor CLARKE, sous</w:t>
      </w:r>
      <w:r w:rsidRPr="006F799F">
        <w:rPr>
          <w:color w:val="000000"/>
          <w:szCs w:val="22"/>
          <w:lang w:val="fr-FR"/>
        </w:rPr>
        <w:noBreakHyphen/>
        <w:t>directeur général, Secteur de la culture et des industries de la création/Assistant Director General, Culture and Creative Industries Sector</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sidRPr="006F799F">
        <w:rPr>
          <w:color w:val="000000"/>
          <w:szCs w:val="22"/>
          <w:lang w:val="fr-FR"/>
        </w:rPr>
        <w:t>Michele WOODS (Mme/Mrs.), directrice, Division du droit d’auteur</w:t>
      </w:r>
      <w:r>
        <w:rPr>
          <w:color w:val="000000"/>
          <w:szCs w:val="22"/>
          <w:lang w:val="fr-FR"/>
        </w:rPr>
        <w:t>,</w:t>
      </w:r>
      <w:r w:rsidRPr="00002F8C">
        <w:rPr>
          <w:color w:val="000000"/>
          <w:szCs w:val="22"/>
          <w:lang w:val="fr-FR"/>
        </w:rPr>
        <w:t xml:space="preserve"> </w:t>
      </w:r>
      <w:r w:rsidRPr="006F799F">
        <w:rPr>
          <w:color w:val="000000"/>
          <w:szCs w:val="22"/>
          <w:lang w:val="fr-FR"/>
        </w:rPr>
        <w:t>Secteur de la culture et des industries de la création /Director, Copyright Law Division</w:t>
      </w:r>
      <w:r>
        <w:rPr>
          <w:color w:val="000000"/>
          <w:szCs w:val="22"/>
          <w:lang w:val="fr-FR"/>
        </w:rPr>
        <w:t xml:space="preserve">, </w:t>
      </w:r>
      <w:r w:rsidRPr="006F799F">
        <w:rPr>
          <w:color w:val="000000"/>
          <w:szCs w:val="22"/>
          <w:lang w:val="fr-FR"/>
        </w:rPr>
        <w:t>Culture and Creative Industries Sector</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sidRPr="006F799F">
        <w:rPr>
          <w:color w:val="000000"/>
          <w:szCs w:val="22"/>
          <w:lang w:val="fr-FR"/>
        </w:rPr>
        <w:t xml:space="preserve">Carole CROELLA (Mme/Mrs.), conseillère principale, Division du droit d’auteur, Secteur de la </w:t>
      </w:r>
      <w:r>
        <w:rPr>
          <w:color w:val="000000"/>
          <w:szCs w:val="22"/>
          <w:lang w:val="fr-FR"/>
        </w:rPr>
        <w:t>c</w:t>
      </w:r>
      <w:r w:rsidRPr="006F799F">
        <w:rPr>
          <w:color w:val="000000"/>
          <w:szCs w:val="22"/>
          <w:lang w:val="fr-FR"/>
        </w:rPr>
        <w:t>ulture et des industries de la création</w:t>
      </w:r>
      <w:r w:rsidRPr="006F799F">
        <w:rPr>
          <w:snapToGrid w:val="0"/>
          <w:color w:val="000000"/>
          <w:szCs w:val="22"/>
          <w:lang w:val="fr-FR"/>
        </w:rPr>
        <w:t xml:space="preserve">/Senior Counsellor, Copyright Law Division, Culture and Creative Industries Sector </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sidRPr="006F799F">
        <w:rPr>
          <w:color w:val="000000"/>
          <w:szCs w:val="22"/>
          <w:lang w:val="fr-FR"/>
        </w:rPr>
        <w:t>Geidy LUNG (Mme/Mrs.), conseillère</w:t>
      </w:r>
      <w:r w:rsidRPr="006F799F" w:rsidDel="001C3D84">
        <w:rPr>
          <w:color w:val="000000"/>
          <w:szCs w:val="22"/>
          <w:lang w:val="fr-FR"/>
        </w:rPr>
        <w:t xml:space="preserve"> </w:t>
      </w:r>
      <w:r w:rsidRPr="006F799F">
        <w:rPr>
          <w:color w:val="000000"/>
          <w:szCs w:val="22"/>
          <w:lang w:val="fr-FR"/>
        </w:rPr>
        <w:t>principale, Division du droit d’auteur, Secteur de la culture et des industries de la création</w:t>
      </w:r>
      <w:r w:rsidRPr="006F799F">
        <w:rPr>
          <w:snapToGrid w:val="0"/>
          <w:color w:val="000000"/>
          <w:szCs w:val="22"/>
          <w:lang w:val="fr-FR"/>
        </w:rPr>
        <w:t xml:space="preserve">/Senior Counsellor, Copyright Law Division, Culture and Creative Industries Sector </w:t>
      </w:r>
    </w:p>
    <w:p w:rsidR="001E06CA" w:rsidRPr="006F799F" w:rsidRDefault="001E06CA" w:rsidP="001E06CA">
      <w:pPr>
        <w:rPr>
          <w:color w:val="000000"/>
          <w:szCs w:val="22"/>
          <w:lang w:val="fr-FR"/>
        </w:rPr>
      </w:pPr>
    </w:p>
    <w:p w:rsidR="001E06CA" w:rsidRPr="006F799F" w:rsidRDefault="001E06CA" w:rsidP="001E06CA">
      <w:pPr>
        <w:rPr>
          <w:snapToGrid w:val="0"/>
          <w:color w:val="000000"/>
          <w:szCs w:val="22"/>
          <w:lang w:val="fr-FR"/>
        </w:rPr>
      </w:pPr>
      <w:r w:rsidRPr="006F799F">
        <w:rPr>
          <w:color w:val="000000"/>
          <w:szCs w:val="22"/>
          <w:lang w:val="fr-FR"/>
        </w:rPr>
        <w:t xml:space="preserve">Paolo LANTERI, juriste adjoint, </w:t>
      </w:r>
      <w:r w:rsidRPr="006F799F">
        <w:rPr>
          <w:snapToGrid w:val="0"/>
          <w:color w:val="000000"/>
          <w:szCs w:val="22"/>
          <w:lang w:val="fr-FR"/>
        </w:rPr>
        <w:t xml:space="preserve">Division du </w:t>
      </w:r>
      <w:r w:rsidRPr="006F799F">
        <w:rPr>
          <w:color w:val="000000"/>
          <w:szCs w:val="22"/>
          <w:lang w:val="fr-FR"/>
        </w:rPr>
        <w:t>droit d’auteur, Secteur de la culture et des industries de la création/Assistant Legal Officer, Copyright Law Division, Culture and Creative Industries Sector</w:t>
      </w:r>
    </w:p>
    <w:p w:rsidR="001E06CA" w:rsidRPr="006F799F" w:rsidRDefault="001E06CA" w:rsidP="001E06CA">
      <w:pPr>
        <w:rPr>
          <w:color w:val="000000"/>
          <w:szCs w:val="22"/>
          <w:lang w:val="fr-FR"/>
        </w:rPr>
      </w:pPr>
    </w:p>
    <w:p w:rsidR="001E06CA" w:rsidRPr="006F799F" w:rsidRDefault="001E06CA" w:rsidP="001E06CA">
      <w:pPr>
        <w:rPr>
          <w:color w:val="000000"/>
          <w:szCs w:val="22"/>
          <w:lang w:val="fr-FR"/>
        </w:rPr>
      </w:pPr>
      <w:r>
        <w:rPr>
          <w:color w:val="000000"/>
          <w:szCs w:val="22"/>
          <w:lang w:val="fr-FR"/>
        </w:rPr>
        <w:t>Rafael FERRAZ VAZQUEZ</w:t>
      </w:r>
      <w:r w:rsidRPr="006F799F">
        <w:rPr>
          <w:snapToGrid w:val="0"/>
          <w:color w:val="000000"/>
          <w:szCs w:val="22"/>
          <w:lang w:val="fr-FR"/>
        </w:rPr>
        <w:t>, consultant,</w:t>
      </w:r>
      <w:r w:rsidRPr="006F799F" w:rsidDel="00617F5C">
        <w:rPr>
          <w:color w:val="000000"/>
          <w:szCs w:val="22"/>
          <w:lang w:val="fr-FR"/>
        </w:rPr>
        <w:t xml:space="preserve"> </w:t>
      </w:r>
      <w:r w:rsidRPr="006F799F">
        <w:rPr>
          <w:snapToGrid w:val="0"/>
          <w:color w:val="000000"/>
          <w:szCs w:val="22"/>
          <w:lang w:val="fr-FR"/>
        </w:rPr>
        <w:t xml:space="preserve">Division du </w:t>
      </w:r>
      <w:r w:rsidRPr="006F799F">
        <w:rPr>
          <w:color w:val="000000"/>
          <w:szCs w:val="22"/>
          <w:lang w:val="fr-FR"/>
        </w:rPr>
        <w:t>droit d’auteur, Secteur de la culture et des industries de la création/Consultant, Copyright Law Division, Culture and Creative Industries Sector</w:t>
      </w:r>
    </w:p>
    <w:p w:rsidR="001E06CA" w:rsidRPr="006F799F" w:rsidRDefault="001E06CA" w:rsidP="001E06CA">
      <w:pPr>
        <w:rPr>
          <w:color w:val="000000"/>
          <w:szCs w:val="22"/>
          <w:lang w:val="fr-FR"/>
        </w:rPr>
      </w:pPr>
    </w:p>
    <w:p w:rsidR="001E06CA" w:rsidRDefault="001E06CA" w:rsidP="001E06CA">
      <w:pPr>
        <w:rPr>
          <w:color w:val="000000"/>
          <w:szCs w:val="22"/>
          <w:lang w:val="fr-FR"/>
        </w:rPr>
      </w:pPr>
    </w:p>
    <w:p w:rsidR="001E06CA" w:rsidRPr="006F799F" w:rsidRDefault="001E06CA" w:rsidP="001E06CA">
      <w:pPr>
        <w:rPr>
          <w:color w:val="000000"/>
          <w:szCs w:val="22"/>
          <w:lang w:val="fr-FR"/>
        </w:rPr>
      </w:pPr>
    </w:p>
    <w:p w:rsidR="00FE353F" w:rsidRPr="000E7283" w:rsidRDefault="00FE353F" w:rsidP="000E7283">
      <w:pPr>
        <w:pStyle w:val="Endofdocument"/>
        <w:spacing w:afterLines="50" w:line="340" w:lineRule="atLeast"/>
        <w:rPr>
          <w:rFonts w:ascii="KaiTi" w:eastAsia="KaiTi" w:hAnsi="KaiTi"/>
          <w:sz w:val="18"/>
        </w:rPr>
      </w:pPr>
      <w:r w:rsidRPr="000E7283">
        <w:rPr>
          <w:rFonts w:ascii="KaiTi" w:eastAsia="KaiTi" w:hAnsi="KaiTi"/>
          <w:sz w:val="21"/>
          <w:szCs w:val="22"/>
        </w:rPr>
        <w:t>[</w:t>
      </w:r>
      <w:r w:rsidR="000E7283" w:rsidRPr="000E7283">
        <w:rPr>
          <w:rFonts w:ascii="KaiTi" w:eastAsia="KaiTi" w:hAnsi="KaiTi" w:hint="eastAsia"/>
          <w:sz w:val="21"/>
          <w:szCs w:val="22"/>
          <w:lang w:eastAsia="zh-CN"/>
        </w:rPr>
        <w:t>附件和文件完</w:t>
      </w:r>
      <w:r w:rsidRPr="000E7283">
        <w:rPr>
          <w:rFonts w:ascii="KaiTi" w:eastAsia="KaiTi" w:hAnsi="KaiTi"/>
          <w:sz w:val="21"/>
          <w:szCs w:val="22"/>
        </w:rPr>
        <w:t>]</w:t>
      </w:r>
    </w:p>
    <w:sectPr w:rsidR="00FE353F" w:rsidRPr="000E7283" w:rsidSect="001F614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439" w:rsidRDefault="00597439">
      <w:r>
        <w:separator/>
      </w:r>
    </w:p>
  </w:endnote>
  <w:endnote w:type="continuationSeparator" w:id="0">
    <w:p w:rsidR="00597439" w:rsidRDefault="00597439" w:rsidP="003B38C1">
      <w:r>
        <w:separator/>
      </w:r>
    </w:p>
    <w:p w:rsidR="00597439" w:rsidRPr="003B38C1" w:rsidRDefault="00597439" w:rsidP="003B38C1">
      <w:pPr>
        <w:spacing w:after="60"/>
        <w:rPr>
          <w:sz w:val="17"/>
        </w:rPr>
      </w:pPr>
      <w:r>
        <w:rPr>
          <w:sz w:val="17"/>
        </w:rPr>
        <w:t>[Endnote continued from previous page]</w:t>
      </w:r>
    </w:p>
  </w:endnote>
  <w:endnote w:type="continuationNotice" w:id="1">
    <w:p w:rsidR="00597439" w:rsidRPr="003B38C1" w:rsidRDefault="005974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微软雅黑">
    <w:altName w:val="Microsoft YaHei"/>
    <w:charset w:val="50"/>
    <w:family w:val="auto"/>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439" w:rsidRDefault="00597439">
      <w:r>
        <w:separator/>
      </w:r>
    </w:p>
  </w:footnote>
  <w:footnote w:type="continuationSeparator" w:id="0">
    <w:p w:rsidR="00597439" w:rsidRDefault="00597439" w:rsidP="008B60B2">
      <w:r>
        <w:separator/>
      </w:r>
    </w:p>
    <w:p w:rsidR="00597439" w:rsidRPr="00ED77FB" w:rsidRDefault="00597439" w:rsidP="008B60B2">
      <w:pPr>
        <w:spacing w:after="60"/>
        <w:rPr>
          <w:sz w:val="17"/>
          <w:szCs w:val="17"/>
        </w:rPr>
      </w:pPr>
      <w:r w:rsidRPr="00ED77FB">
        <w:rPr>
          <w:sz w:val="17"/>
          <w:szCs w:val="17"/>
        </w:rPr>
        <w:t>[Footnote continued from previous page]</w:t>
      </w:r>
    </w:p>
  </w:footnote>
  <w:footnote w:type="continuationNotice" w:id="1">
    <w:p w:rsidR="00597439" w:rsidRPr="00ED77FB" w:rsidRDefault="00597439" w:rsidP="008B60B2">
      <w:pPr>
        <w:spacing w:before="60"/>
        <w:jc w:val="right"/>
        <w:rPr>
          <w:sz w:val="17"/>
          <w:szCs w:val="17"/>
        </w:rPr>
      </w:pPr>
      <w:r w:rsidRPr="00ED77FB">
        <w:rPr>
          <w:sz w:val="17"/>
          <w:szCs w:val="17"/>
        </w:rPr>
        <w:t>[Footnote continued on next page]</w:t>
      </w:r>
    </w:p>
  </w:footnote>
  <w:footnote w:id="2">
    <w:p w:rsidR="00597439" w:rsidRPr="00613C51" w:rsidRDefault="00597439" w:rsidP="001E06CA">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597439" w:rsidRDefault="00597439" w:rsidP="001E06CA">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597439" w:rsidRPr="00613C51" w:rsidRDefault="00597439" w:rsidP="001E06CA">
      <w:pPr>
        <w:pStyle w:val="FootnoteText"/>
        <w:tabs>
          <w:tab w:val="left" w:pos="1418"/>
        </w:tabs>
        <w:rPr>
          <w:szCs w:val="18"/>
        </w:rPr>
      </w:pPr>
    </w:p>
  </w:footnote>
  <w:footnote w:id="3">
    <w:p w:rsidR="00597439" w:rsidRDefault="00597439" w:rsidP="001E06CA"/>
    <w:p w:rsidR="00597439" w:rsidRPr="00FB373D" w:rsidRDefault="00597439" w:rsidP="001E06CA">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39" w:rsidRPr="00EA5DCF" w:rsidRDefault="00597439" w:rsidP="00477D6B">
    <w:pPr>
      <w:jc w:val="right"/>
      <w:rPr>
        <w:rFonts w:ascii="SimSun" w:hAnsi="SimSun"/>
        <w:sz w:val="21"/>
        <w:szCs w:val="21"/>
      </w:rPr>
    </w:pPr>
    <w:bookmarkStart w:id="7" w:name="Code2"/>
    <w:bookmarkEnd w:id="7"/>
    <w:r w:rsidRPr="00EA5DCF">
      <w:rPr>
        <w:rFonts w:ascii="SimSun" w:hAnsi="SimSun"/>
        <w:sz w:val="21"/>
        <w:szCs w:val="21"/>
      </w:rPr>
      <w:t>SCCR/26/9</w:t>
    </w:r>
    <w:r>
      <w:rPr>
        <w:rFonts w:ascii="SimSun" w:hAnsi="SimSun" w:hint="eastAsia"/>
        <w:sz w:val="21"/>
        <w:szCs w:val="21"/>
      </w:rPr>
      <w:t xml:space="preserve"> Prov.</w:t>
    </w:r>
  </w:p>
  <w:p w:rsidR="00597439" w:rsidRPr="00EA5DCF" w:rsidRDefault="00597439" w:rsidP="00852DB1">
    <w:pPr>
      <w:jc w:val="right"/>
      <w:rPr>
        <w:rFonts w:ascii="SimSun" w:hAnsi="SimSun"/>
        <w:sz w:val="21"/>
        <w:szCs w:val="21"/>
      </w:rPr>
    </w:pPr>
    <w:r>
      <w:rPr>
        <w:rFonts w:ascii="SimSun" w:hAnsi="SimSun" w:hint="eastAsia"/>
        <w:sz w:val="21"/>
        <w:szCs w:val="21"/>
      </w:rPr>
      <w:t>第</w:t>
    </w:r>
    <w:r w:rsidRPr="00EA5DCF">
      <w:rPr>
        <w:rFonts w:ascii="SimSun" w:hAnsi="SimSun"/>
        <w:sz w:val="21"/>
        <w:szCs w:val="21"/>
      </w:rPr>
      <w:fldChar w:fldCharType="begin"/>
    </w:r>
    <w:r w:rsidRPr="00EA5DCF">
      <w:rPr>
        <w:rFonts w:ascii="SimSun" w:hAnsi="SimSun"/>
        <w:sz w:val="21"/>
        <w:szCs w:val="21"/>
      </w:rPr>
      <w:instrText xml:space="preserve"> PAGE  \* MERGEFORMAT </w:instrText>
    </w:r>
    <w:r w:rsidRPr="00EA5DCF">
      <w:rPr>
        <w:rFonts w:ascii="SimSun" w:hAnsi="SimSun"/>
        <w:sz w:val="21"/>
        <w:szCs w:val="21"/>
      </w:rPr>
      <w:fldChar w:fldCharType="separate"/>
    </w:r>
    <w:r w:rsidR="007715D4">
      <w:rPr>
        <w:rFonts w:ascii="SimSun" w:hAnsi="SimSun"/>
        <w:noProof/>
        <w:sz w:val="21"/>
        <w:szCs w:val="21"/>
      </w:rPr>
      <w:t>53</w:t>
    </w:r>
    <w:r w:rsidRPr="00EA5DCF">
      <w:rPr>
        <w:rFonts w:ascii="SimSun" w:hAnsi="SimSun"/>
        <w:sz w:val="21"/>
        <w:szCs w:val="21"/>
      </w:rPr>
      <w:fldChar w:fldCharType="end"/>
    </w:r>
    <w:r>
      <w:rPr>
        <w:rFonts w:ascii="SimSun" w:hAnsi="SimSun" w:hint="eastAsia"/>
        <w:sz w:val="21"/>
        <w:szCs w:val="21"/>
      </w:rPr>
      <w:t>页</w:t>
    </w:r>
  </w:p>
  <w:p w:rsidR="00597439" w:rsidRDefault="00597439" w:rsidP="00477D6B">
    <w:pPr>
      <w:jc w:val="right"/>
    </w:pPr>
  </w:p>
  <w:p w:rsidR="00597439" w:rsidRDefault="0059743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39" w:rsidRPr="001F614B" w:rsidRDefault="00597439" w:rsidP="00477D6B">
    <w:pPr>
      <w:jc w:val="right"/>
      <w:rPr>
        <w:rFonts w:ascii="SimSun" w:hAnsi="SimSun"/>
        <w:sz w:val="21"/>
      </w:rPr>
    </w:pPr>
    <w:r w:rsidRPr="001F614B">
      <w:rPr>
        <w:rFonts w:ascii="SimSun" w:hAnsi="SimSun"/>
        <w:sz w:val="21"/>
      </w:rPr>
      <w:t>SCCR/26/9</w:t>
    </w:r>
    <w:r w:rsidRPr="001F614B">
      <w:rPr>
        <w:rFonts w:ascii="SimSun" w:hAnsi="SimSun" w:hint="eastAsia"/>
        <w:sz w:val="21"/>
      </w:rPr>
      <w:t xml:space="preserve"> Prov.</w:t>
    </w:r>
  </w:p>
  <w:p w:rsidR="00597439" w:rsidRPr="001F614B" w:rsidRDefault="001F614B" w:rsidP="00477D6B">
    <w:pPr>
      <w:jc w:val="right"/>
      <w:rPr>
        <w:rFonts w:ascii="SimSun" w:hAnsi="SimSun"/>
        <w:sz w:val="21"/>
      </w:rPr>
    </w:pPr>
    <w:r w:rsidRPr="001F614B">
      <w:rPr>
        <w:rFonts w:ascii="SimSun" w:hAnsi="SimSun" w:hint="eastAsia"/>
        <w:sz w:val="21"/>
      </w:rPr>
      <w:t>附件第</w:t>
    </w:r>
    <w:r w:rsidR="00597439" w:rsidRPr="001F614B">
      <w:rPr>
        <w:rStyle w:val="PageNumber"/>
        <w:rFonts w:ascii="SimSun" w:hAnsi="SimSun"/>
        <w:sz w:val="21"/>
      </w:rPr>
      <w:fldChar w:fldCharType="begin"/>
    </w:r>
    <w:r w:rsidR="00597439" w:rsidRPr="001F614B">
      <w:rPr>
        <w:rStyle w:val="PageNumber"/>
        <w:rFonts w:ascii="SimSun" w:hAnsi="SimSun"/>
        <w:sz w:val="21"/>
      </w:rPr>
      <w:instrText xml:space="preserve"> PAGE </w:instrText>
    </w:r>
    <w:r w:rsidR="00597439" w:rsidRPr="001F614B">
      <w:rPr>
        <w:rStyle w:val="PageNumber"/>
        <w:rFonts w:ascii="SimSun" w:hAnsi="SimSun"/>
        <w:sz w:val="21"/>
      </w:rPr>
      <w:fldChar w:fldCharType="separate"/>
    </w:r>
    <w:r w:rsidR="00911A18">
      <w:rPr>
        <w:rStyle w:val="PageNumber"/>
        <w:rFonts w:ascii="SimSun" w:hAnsi="SimSun"/>
        <w:noProof/>
        <w:sz w:val="21"/>
      </w:rPr>
      <w:t>20</w:t>
    </w:r>
    <w:r w:rsidR="00597439" w:rsidRPr="001F614B">
      <w:rPr>
        <w:rStyle w:val="PageNumber"/>
        <w:rFonts w:ascii="SimSun" w:hAnsi="SimSun"/>
        <w:sz w:val="21"/>
      </w:rPr>
      <w:fldChar w:fldCharType="end"/>
    </w:r>
    <w:r w:rsidRPr="001F614B">
      <w:rPr>
        <w:rFonts w:ascii="SimSun" w:hAnsi="SimSun" w:hint="eastAsia"/>
        <w:sz w:val="21"/>
      </w:rPr>
      <w:t>页</w:t>
    </w:r>
  </w:p>
  <w:p w:rsidR="00597439" w:rsidRDefault="00597439" w:rsidP="00477D6B">
    <w:pPr>
      <w:jc w:val="right"/>
      <w:rPr>
        <w:rFonts w:ascii="SimSun" w:hAnsi="SimSun"/>
        <w:sz w:val="21"/>
      </w:rPr>
    </w:pPr>
  </w:p>
  <w:p w:rsidR="001F614B" w:rsidRPr="001F614B" w:rsidRDefault="001F614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39" w:rsidRDefault="00597439" w:rsidP="001F614B">
    <w:pPr>
      <w:jc w:val="right"/>
      <w:rPr>
        <w:rFonts w:ascii="SimSun" w:hAnsi="SimSun"/>
        <w:sz w:val="21"/>
      </w:rPr>
    </w:pPr>
    <w:r w:rsidRPr="001F614B">
      <w:rPr>
        <w:rFonts w:ascii="SimSun" w:hAnsi="SimSun"/>
        <w:sz w:val="21"/>
      </w:rPr>
      <w:t>SCCR/26/9</w:t>
    </w:r>
    <w:r w:rsidRPr="001F614B">
      <w:rPr>
        <w:rFonts w:ascii="SimSun" w:hAnsi="SimSun" w:hint="eastAsia"/>
        <w:sz w:val="21"/>
      </w:rPr>
      <w:t xml:space="preserve"> Prov.</w:t>
    </w:r>
  </w:p>
  <w:p w:rsidR="001F614B" w:rsidRDefault="001F614B" w:rsidP="001F614B">
    <w:pPr>
      <w:jc w:val="right"/>
      <w:rPr>
        <w:rFonts w:ascii="SimSun" w:hAnsi="SimSun"/>
        <w:sz w:val="21"/>
      </w:rPr>
    </w:pPr>
  </w:p>
  <w:p w:rsidR="001F614B" w:rsidRPr="001F614B" w:rsidRDefault="001F614B" w:rsidP="001F614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DF30B12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3"/>
    <w:multiLevelType w:val="multilevel"/>
    <w:tmpl w:val="00000003"/>
    <w:lvl w:ilvl="0">
      <w:start w:val="1"/>
      <w:numFmt w:val="decimal"/>
      <w:lvlText w:val="%1."/>
      <w:lvlJc w:val="left"/>
      <w:pPr>
        <w:ind w:left="0" w:firstLine="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4"/>
    <w:multiLevelType w:val="singleLevel"/>
    <w:tmpl w:val="00000004"/>
    <w:lvl w:ilvl="0">
      <w:start w:val="73"/>
      <w:numFmt w:val="decimal"/>
      <w:lvlText w:val="%1."/>
      <w:lvlJc w:val="left"/>
    </w:lvl>
  </w:abstractNum>
  <w:abstractNum w:abstractNumId="4">
    <w:nsid w:val="00B85176"/>
    <w:multiLevelType w:val="hybridMultilevel"/>
    <w:tmpl w:val="AFE8ECB6"/>
    <w:lvl w:ilvl="0" w:tplc="C518C748">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010D05E0"/>
    <w:multiLevelType w:val="hybridMultilevel"/>
    <w:tmpl w:val="114A88D0"/>
    <w:lvl w:ilvl="0" w:tplc="C4406C1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82033D"/>
    <w:multiLevelType w:val="hybridMultilevel"/>
    <w:tmpl w:val="191A5360"/>
    <w:lvl w:ilvl="0" w:tplc="45C0569C">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0B6F42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B07670"/>
    <w:multiLevelType w:val="hybridMultilevel"/>
    <w:tmpl w:val="F3B05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1AF01060"/>
    <w:multiLevelType w:val="hybridMultilevel"/>
    <w:tmpl w:val="B4AA7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22E02A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E43ADD"/>
    <w:multiLevelType w:val="hybridMultilevel"/>
    <w:tmpl w:val="CDCCA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BC526E"/>
    <w:multiLevelType w:val="hybridMultilevel"/>
    <w:tmpl w:val="112AB4C8"/>
    <w:lvl w:ilvl="0" w:tplc="19682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235AA"/>
    <w:multiLevelType w:val="hybridMultilevel"/>
    <w:tmpl w:val="F948EF82"/>
    <w:lvl w:ilvl="0" w:tplc="EE164764">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3E0190"/>
    <w:multiLevelType w:val="hybridMultilevel"/>
    <w:tmpl w:val="583A2002"/>
    <w:lvl w:ilvl="0" w:tplc="7402106E">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F635924"/>
    <w:multiLevelType w:val="hybridMultilevel"/>
    <w:tmpl w:val="E9342DA2"/>
    <w:lvl w:ilvl="0" w:tplc="B61E0A98">
      <w:numFmt w:val="bullet"/>
      <w:lvlText w:val=""/>
      <w:lvlJc w:val="left"/>
      <w:pPr>
        <w:tabs>
          <w:tab w:val="num" w:pos="1381"/>
        </w:tabs>
        <w:ind w:left="1381" w:hanging="360"/>
      </w:pPr>
      <w:rPr>
        <w:rFonts w:ascii="Wingdings" w:eastAsia="Times New Roman" w:hAnsi="Wingdings" w:hint="default"/>
      </w:rPr>
    </w:lvl>
    <w:lvl w:ilvl="1" w:tplc="04090003" w:tentative="1">
      <w:start w:val="1"/>
      <w:numFmt w:val="bullet"/>
      <w:lvlText w:val="o"/>
      <w:lvlJc w:val="left"/>
      <w:pPr>
        <w:tabs>
          <w:tab w:val="num" w:pos="2101"/>
        </w:tabs>
        <w:ind w:left="2101" w:hanging="360"/>
      </w:pPr>
      <w:rPr>
        <w:rFonts w:ascii="Courier New" w:hAnsi="Courier New" w:hint="default"/>
      </w:rPr>
    </w:lvl>
    <w:lvl w:ilvl="2" w:tplc="04090005" w:tentative="1">
      <w:start w:val="1"/>
      <w:numFmt w:val="bullet"/>
      <w:lvlText w:val=""/>
      <w:lvlJc w:val="left"/>
      <w:pPr>
        <w:tabs>
          <w:tab w:val="num" w:pos="2821"/>
        </w:tabs>
        <w:ind w:left="2821" w:hanging="360"/>
      </w:pPr>
      <w:rPr>
        <w:rFonts w:ascii="Wingdings" w:hAnsi="Wingdings" w:hint="default"/>
      </w:rPr>
    </w:lvl>
    <w:lvl w:ilvl="3" w:tplc="04090001" w:tentative="1">
      <w:start w:val="1"/>
      <w:numFmt w:val="bullet"/>
      <w:lvlText w:val=""/>
      <w:lvlJc w:val="left"/>
      <w:pPr>
        <w:tabs>
          <w:tab w:val="num" w:pos="3541"/>
        </w:tabs>
        <w:ind w:left="3541" w:hanging="360"/>
      </w:pPr>
      <w:rPr>
        <w:rFonts w:ascii="Symbol" w:hAnsi="Symbol" w:hint="default"/>
      </w:rPr>
    </w:lvl>
    <w:lvl w:ilvl="4" w:tplc="04090003" w:tentative="1">
      <w:start w:val="1"/>
      <w:numFmt w:val="bullet"/>
      <w:lvlText w:val="o"/>
      <w:lvlJc w:val="left"/>
      <w:pPr>
        <w:tabs>
          <w:tab w:val="num" w:pos="4261"/>
        </w:tabs>
        <w:ind w:left="4261" w:hanging="360"/>
      </w:pPr>
      <w:rPr>
        <w:rFonts w:ascii="Courier New" w:hAnsi="Courier New" w:hint="default"/>
      </w:rPr>
    </w:lvl>
    <w:lvl w:ilvl="5" w:tplc="04090005" w:tentative="1">
      <w:start w:val="1"/>
      <w:numFmt w:val="bullet"/>
      <w:lvlText w:val=""/>
      <w:lvlJc w:val="left"/>
      <w:pPr>
        <w:tabs>
          <w:tab w:val="num" w:pos="4981"/>
        </w:tabs>
        <w:ind w:left="4981" w:hanging="360"/>
      </w:pPr>
      <w:rPr>
        <w:rFonts w:ascii="Wingdings" w:hAnsi="Wingdings" w:hint="default"/>
      </w:rPr>
    </w:lvl>
    <w:lvl w:ilvl="6" w:tplc="04090001" w:tentative="1">
      <w:start w:val="1"/>
      <w:numFmt w:val="bullet"/>
      <w:lvlText w:val=""/>
      <w:lvlJc w:val="left"/>
      <w:pPr>
        <w:tabs>
          <w:tab w:val="num" w:pos="5701"/>
        </w:tabs>
        <w:ind w:left="5701" w:hanging="360"/>
      </w:pPr>
      <w:rPr>
        <w:rFonts w:ascii="Symbol" w:hAnsi="Symbol" w:hint="default"/>
      </w:rPr>
    </w:lvl>
    <w:lvl w:ilvl="7" w:tplc="04090003" w:tentative="1">
      <w:start w:val="1"/>
      <w:numFmt w:val="bullet"/>
      <w:lvlText w:val="o"/>
      <w:lvlJc w:val="left"/>
      <w:pPr>
        <w:tabs>
          <w:tab w:val="num" w:pos="6421"/>
        </w:tabs>
        <w:ind w:left="6421" w:hanging="360"/>
      </w:pPr>
      <w:rPr>
        <w:rFonts w:ascii="Courier New" w:hAnsi="Courier New" w:hint="default"/>
      </w:rPr>
    </w:lvl>
    <w:lvl w:ilvl="8" w:tplc="04090005" w:tentative="1">
      <w:start w:val="1"/>
      <w:numFmt w:val="bullet"/>
      <w:lvlText w:val=""/>
      <w:lvlJc w:val="left"/>
      <w:pPr>
        <w:tabs>
          <w:tab w:val="num" w:pos="7141"/>
        </w:tabs>
        <w:ind w:left="7141" w:hanging="360"/>
      </w:pPr>
      <w:rPr>
        <w:rFonts w:ascii="Wingdings" w:hAnsi="Wingdings" w:hint="default"/>
      </w:rPr>
    </w:lvl>
  </w:abstractNum>
  <w:abstractNum w:abstractNumId="2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991E10"/>
    <w:multiLevelType w:val="hybridMultilevel"/>
    <w:tmpl w:val="565ED870"/>
    <w:lvl w:ilvl="0" w:tplc="29982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BD78C4"/>
    <w:multiLevelType w:val="hybridMultilevel"/>
    <w:tmpl w:val="423424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2802EE"/>
    <w:multiLevelType w:val="hybridMultilevel"/>
    <w:tmpl w:val="19727674"/>
    <w:lvl w:ilvl="0" w:tplc="D1A64AE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AAD2DA7"/>
    <w:multiLevelType w:val="hybridMultilevel"/>
    <w:tmpl w:val="5670817E"/>
    <w:lvl w:ilvl="0" w:tplc="C4406C16">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AC6CEA"/>
    <w:multiLevelType w:val="hybridMultilevel"/>
    <w:tmpl w:val="54466FB2"/>
    <w:lvl w:ilvl="0" w:tplc="8EFE076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C51F7E"/>
    <w:multiLevelType w:val="hybridMultilevel"/>
    <w:tmpl w:val="A2B68B88"/>
    <w:lvl w:ilvl="0" w:tplc="716A8C9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27626F"/>
    <w:multiLevelType w:val="hybridMultilevel"/>
    <w:tmpl w:val="84287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D10E1"/>
    <w:multiLevelType w:val="hybridMultilevel"/>
    <w:tmpl w:val="54744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8DF4A47"/>
    <w:multiLevelType w:val="multilevel"/>
    <w:tmpl w:val="05AE3022"/>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0"/>
  </w:num>
  <w:num w:numId="9">
    <w:abstractNumId w:val="17"/>
  </w:num>
  <w:num w:numId="10">
    <w:abstractNumId w:val="0"/>
  </w:num>
  <w:num w:numId="11">
    <w:abstractNumId w:val="19"/>
  </w:num>
  <w:num w:numId="12">
    <w:abstractNumId w:val="7"/>
  </w:num>
  <w:num w:numId="13">
    <w:abstractNumId w:val="12"/>
  </w:num>
  <w:num w:numId="14">
    <w:abstractNumId w:val="20"/>
  </w:num>
  <w:num w:numId="15">
    <w:abstractNumId w:val="4"/>
  </w:num>
  <w:num w:numId="16">
    <w:abstractNumId w:val="13"/>
  </w:num>
  <w:num w:numId="17">
    <w:abstractNumId w:val="8"/>
  </w:num>
  <w:num w:numId="18">
    <w:abstractNumId w:val="32"/>
  </w:num>
  <w:num w:numId="19">
    <w:abstractNumId w:val="11"/>
  </w:num>
  <w:num w:numId="20">
    <w:abstractNumId w:val="5"/>
  </w:num>
  <w:num w:numId="21">
    <w:abstractNumId w:val="26"/>
  </w:num>
  <w:num w:numId="22">
    <w:abstractNumId w:val="16"/>
  </w:num>
  <w:num w:numId="23">
    <w:abstractNumId w:val="24"/>
  </w:num>
  <w:num w:numId="24">
    <w:abstractNumId w:val="27"/>
  </w:num>
  <w:num w:numId="25">
    <w:abstractNumId w:val="1"/>
  </w:num>
  <w:num w:numId="26">
    <w:abstractNumId w:val="29"/>
  </w:num>
  <w:num w:numId="27">
    <w:abstractNumId w:val="22"/>
  </w:num>
  <w:num w:numId="28">
    <w:abstractNumId w:val="31"/>
  </w:num>
  <w:num w:numId="29">
    <w:abstractNumId w:val="25"/>
  </w:num>
  <w:num w:numId="30">
    <w:abstractNumId w:val="21"/>
  </w:num>
  <w:num w:numId="31">
    <w:abstractNumId w:val="9"/>
  </w:num>
  <w:num w:numId="32">
    <w:abstractNumId w:val="23"/>
  </w:num>
  <w:num w:numId="33">
    <w:abstractNumId w:val="30"/>
  </w:num>
  <w:num w:numId="34">
    <w:abstractNumId w:val="28"/>
  </w:num>
  <w:num w:numId="35">
    <w:abstractNumId w:val="15"/>
  </w:num>
  <w:num w:numId="36">
    <w:abstractNumId w:val="2"/>
  </w:num>
  <w:num w:numId="37">
    <w:abstractNumId w:val="3"/>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BA"/>
    <w:rsid w:val="00002F8C"/>
    <w:rsid w:val="0001227E"/>
    <w:rsid w:val="0001437F"/>
    <w:rsid w:val="00015535"/>
    <w:rsid w:val="000165D2"/>
    <w:rsid w:val="00023435"/>
    <w:rsid w:val="000330C4"/>
    <w:rsid w:val="00035E72"/>
    <w:rsid w:val="00043CAA"/>
    <w:rsid w:val="000447F9"/>
    <w:rsid w:val="000464C9"/>
    <w:rsid w:val="000559FA"/>
    <w:rsid w:val="00062801"/>
    <w:rsid w:val="00063312"/>
    <w:rsid w:val="00064641"/>
    <w:rsid w:val="00064645"/>
    <w:rsid w:val="00064C08"/>
    <w:rsid w:val="00070370"/>
    <w:rsid w:val="00075432"/>
    <w:rsid w:val="00076615"/>
    <w:rsid w:val="00076B67"/>
    <w:rsid w:val="00080166"/>
    <w:rsid w:val="00085B37"/>
    <w:rsid w:val="000968ED"/>
    <w:rsid w:val="000A1987"/>
    <w:rsid w:val="000A5CD2"/>
    <w:rsid w:val="000A60F7"/>
    <w:rsid w:val="000B082F"/>
    <w:rsid w:val="000B2DD4"/>
    <w:rsid w:val="000B49A3"/>
    <w:rsid w:val="000B6CF0"/>
    <w:rsid w:val="000C07A1"/>
    <w:rsid w:val="000C07AE"/>
    <w:rsid w:val="000C204A"/>
    <w:rsid w:val="000D7600"/>
    <w:rsid w:val="000E30BD"/>
    <w:rsid w:val="000E629B"/>
    <w:rsid w:val="000E7283"/>
    <w:rsid w:val="000E7F8A"/>
    <w:rsid w:val="000F25AC"/>
    <w:rsid w:val="000F5E56"/>
    <w:rsid w:val="000F72EB"/>
    <w:rsid w:val="00102CEE"/>
    <w:rsid w:val="001034B7"/>
    <w:rsid w:val="001059C6"/>
    <w:rsid w:val="00106FDF"/>
    <w:rsid w:val="00117DAE"/>
    <w:rsid w:val="00127E04"/>
    <w:rsid w:val="00132BFF"/>
    <w:rsid w:val="00134945"/>
    <w:rsid w:val="00134EB3"/>
    <w:rsid w:val="001362EE"/>
    <w:rsid w:val="00136D45"/>
    <w:rsid w:val="00143969"/>
    <w:rsid w:val="00145DC3"/>
    <w:rsid w:val="00153423"/>
    <w:rsid w:val="00160F99"/>
    <w:rsid w:val="00165DE4"/>
    <w:rsid w:val="00166F6A"/>
    <w:rsid w:val="00167B10"/>
    <w:rsid w:val="00167E4C"/>
    <w:rsid w:val="00171CAB"/>
    <w:rsid w:val="001754E4"/>
    <w:rsid w:val="00176C70"/>
    <w:rsid w:val="00177971"/>
    <w:rsid w:val="00177B0E"/>
    <w:rsid w:val="001826AE"/>
    <w:rsid w:val="001832A6"/>
    <w:rsid w:val="001862E7"/>
    <w:rsid w:val="0019231B"/>
    <w:rsid w:val="001932E8"/>
    <w:rsid w:val="00195F1D"/>
    <w:rsid w:val="001964B1"/>
    <w:rsid w:val="001A39D1"/>
    <w:rsid w:val="001A3CC0"/>
    <w:rsid w:val="001B3CCA"/>
    <w:rsid w:val="001C3D84"/>
    <w:rsid w:val="001C6D68"/>
    <w:rsid w:val="001E06CA"/>
    <w:rsid w:val="001F1C46"/>
    <w:rsid w:val="001F5DC9"/>
    <w:rsid w:val="001F614B"/>
    <w:rsid w:val="001F7DFF"/>
    <w:rsid w:val="0020221D"/>
    <w:rsid w:val="0022287E"/>
    <w:rsid w:val="002234D8"/>
    <w:rsid w:val="0022657B"/>
    <w:rsid w:val="00231B9F"/>
    <w:rsid w:val="00232D24"/>
    <w:rsid w:val="0023684A"/>
    <w:rsid w:val="002413B0"/>
    <w:rsid w:val="0024740A"/>
    <w:rsid w:val="00255C7F"/>
    <w:rsid w:val="0026024A"/>
    <w:rsid w:val="002634C4"/>
    <w:rsid w:val="002811BD"/>
    <w:rsid w:val="00287B87"/>
    <w:rsid w:val="00287FAB"/>
    <w:rsid w:val="0029148D"/>
    <w:rsid w:val="002928D3"/>
    <w:rsid w:val="002A2486"/>
    <w:rsid w:val="002A41B8"/>
    <w:rsid w:val="002A4A39"/>
    <w:rsid w:val="002C1F00"/>
    <w:rsid w:val="002E6853"/>
    <w:rsid w:val="002F1FE6"/>
    <w:rsid w:val="002F4E68"/>
    <w:rsid w:val="0030206C"/>
    <w:rsid w:val="0030296F"/>
    <w:rsid w:val="00307FD3"/>
    <w:rsid w:val="00312F7F"/>
    <w:rsid w:val="003217DD"/>
    <w:rsid w:val="00322FA3"/>
    <w:rsid w:val="00337983"/>
    <w:rsid w:val="00342A28"/>
    <w:rsid w:val="003450BA"/>
    <w:rsid w:val="00353003"/>
    <w:rsid w:val="00353912"/>
    <w:rsid w:val="00355C9A"/>
    <w:rsid w:val="003573A9"/>
    <w:rsid w:val="003579DF"/>
    <w:rsid w:val="00361450"/>
    <w:rsid w:val="003673CF"/>
    <w:rsid w:val="003845C1"/>
    <w:rsid w:val="00390A1B"/>
    <w:rsid w:val="0039272D"/>
    <w:rsid w:val="00394A63"/>
    <w:rsid w:val="00395215"/>
    <w:rsid w:val="003A6F89"/>
    <w:rsid w:val="003B38C1"/>
    <w:rsid w:val="003B42C6"/>
    <w:rsid w:val="003C1447"/>
    <w:rsid w:val="003C26F5"/>
    <w:rsid w:val="003C6DCD"/>
    <w:rsid w:val="003D102A"/>
    <w:rsid w:val="003D26A3"/>
    <w:rsid w:val="003D5CF1"/>
    <w:rsid w:val="003E44D5"/>
    <w:rsid w:val="003E66DD"/>
    <w:rsid w:val="003F10AC"/>
    <w:rsid w:val="003F2D42"/>
    <w:rsid w:val="00415490"/>
    <w:rsid w:val="00415A54"/>
    <w:rsid w:val="004160B6"/>
    <w:rsid w:val="00417A7F"/>
    <w:rsid w:val="00421898"/>
    <w:rsid w:val="00421C30"/>
    <w:rsid w:val="00423E3E"/>
    <w:rsid w:val="00424167"/>
    <w:rsid w:val="004267AD"/>
    <w:rsid w:val="00427AF4"/>
    <w:rsid w:val="00442574"/>
    <w:rsid w:val="00443E9F"/>
    <w:rsid w:val="00446511"/>
    <w:rsid w:val="00454836"/>
    <w:rsid w:val="00460871"/>
    <w:rsid w:val="004647DA"/>
    <w:rsid w:val="00474062"/>
    <w:rsid w:val="00477D6B"/>
    <w:rsid w:val="00480A9F"/>
    <w:rsid w:val="0048160A"/>
    <w:rsid w:val="00486566"/>
    <w:rsid w:val="0048714F"/>
    <w:rsid w:val="00492223"/>
    <w:rsid w:val="00493F39"/>
    <w:rsid w:val="00493FA8"/>
    <w:rsid w:val="0049453B"/>
    <w:rsid w:val="004A4A5F"/>
    <w:rsid w:val="004C02F0"/>
    <w:rsid w:val="004C1696"/>
    <w:rsid w:val="004C374E"/>
    <w:rsid w:val="004D7863"/>
    <w:rsid w:val="004E0727"/>
    <w:rsid w:val="004E15AE"/>
    <w:rsid w:val="004E3386"/>
    <w:rsid w:val="004E6482"/>
    <w:rsid w:val="004E6C5C"/>
    <w:rsid w:val="004F58B8"/>
    <w:rsid w:val="004F7D87"/>
    <w:rsid w:val="005019FF"/>
    <w:rsid w:val="005058F4"/>
    <w:rsid w:val="005118A2"/>
    <w:rsid w:val="00511E79"/>
    <w:rsid w:val="005137AC"/>
    <w:rsid w:val="00515640"/>
    <w:rsid w:val="005174CD"/>
    <w:rsid w:val="00517BD1"/>
    <w:rsid w:val="00521A9F"/>
    <w:rsid w:val="0053057A"/>
    <w:rsid w:val="005321A2"/>
    <w:rsid w:val="005426EE"/>
    <w:rsid w:val="00546971"/>
    <w:rsid w:val="0055379D"/>
    <w:rsid w:val="00556663"/>
    <w:rsid w:val="00560A29"/>
    <w:rsid w:val="00566C51"/>
    <w:rsid w:val="00567AA6"/>
    <w:rsid w:val="00572C84"/>
    <w:rsid w:val="005737BF"/>
    <w:rsid w:val="00573ED1"/>
    <w:rsid w:val="005876C4"/>
    <w:rsid w:val="00595AB3"/>
    <w:rsid w:val="00596C29"/>
    <w:rsid w:val="00597439"/>
    <w:rsid w:val="005A078C"/>
    <w:rsid w:val="005A58AB"/>
    <w:rsid w:val="005B212F"/>
    <w:rsid w:val="005B228B"/>
    <w:rsid w:val="005B7A56"/>
    <w:rsid w:val="005C0AF9"/>
    <w:rsid w:val="005C6649"/>
    <w:rsid w:val="005C7A54"/>
    <w:rsid w:val="005D13D2"/>
    <w:rsid w:val="005D1707"/>
    <w:rsid w:val="005D31FF"/>
    <w:rsid w:val="005E2281"/>
    <w:rsid w:val="005E2908"/>
    <w:rsid w:val="005E3589"/>
    <w:rsid w:val="005E5F17"/>
    <w:rsid w:val="005F1828"/>
    <w:rsid w:val="006045EB"/>
    <w:rsid w:val="006052CC"/>
    <w:rsid w:val="00605827"/>
    <w:rsid w:val="00610E79"/>
    <w:rsid w:val="0061373F"/>
    <w:rsid w:val="00613C51"/>
    <w:rsid w:val="0061693A"/>
    <w:rsid w:val="00617F5C"/>
    <w:rsid w:val="00620F79"/>
    <w:rsid w:val="00626073"/>
    <w:rsid w:val="00635F15"/>
    <w:rsid w:val="00636197"/>
    <w:rsid w:val="006370E8"/>
    <w:rsid w:val="00641B04"/>
    <w:rsid w:val="006440CD"/>
    <w:rsid w:val="00644AEC"/>
    <w:rsid w:val="00644B57"/>
    <w:rsid w:val="00646050"/>
    <w:rsid w:val="00647DCE"/>
    <w:rsid w:val="00662968"/>
    <w:rsid w:val="0066681D"/>
    <w:rsid w:val="006707D7"/>
    <w:rsid w:val="006713CA"/>
    <w:rsid w:val="00676C5C"/>
    <w:rsid w:val="00682F63"/>
    <w:rsid w:val="00684BDF"/>
    <w:rsid w:val="00697A57"/>
    <w:rsid w:val="006A0C4C"/>
    <w:rsid w:val="006A14E4"/>
    <w:rsid w:val="006A1B70"/>
    <w:rsid w:val="006B1153"/>
    <w:rsid w:val="006B26A3"/>
    <w:rsid w:val="006B4957"/>
    <w:rsid w:val="006B7046"/>
    <w:rsid w:val="006B7BFB"/>
    <w:rsid w:val="006E0440"/>
    <w:rsid w:val="006E10ED"/>
    <w:rsid w:val="006F0E4E"/>
    <w:rsid w:val="006F75CE"/>
    <w:rsid w:val="006F799F"/>
    <w:rsid w:val="00706BC9"/>
    <w:rsid w:val="00721F2C"/>
    <w:rsid w:val="00722010"/>
    <w:rsid w:val="007223F5"/>
    <w:rsid w:val="0072248D"/>
    <w:rsid w:val="007251B7"/>
    <w:rsid w:val="00725D49"/>
    <w:rsid w:val="007302FE"/>
    <w:rsid w:val="00735972"/>
    <w:rsid w:val="007376E8"/>
    <w:rsid w:val="00744308"/>
    <w:rsid w:val="007463D5"/>
    <w:rsid w:val="00750899"/>
    <w:rsid w:val="00751CDD"/>
    <w:rsid w:val="00756A99"/>
    <w:rsid w:val="00766D3D"/>
    <w:rsid w:val="007715D4"/>
    <w:rsid w:val="00772719"/>
    <w:rsid w:val="00777E17"/>
    <w:rsid w:val="007869DE"/>
    <w:rsid w:val="007A047D"/>
    <w:rsid w:val="007A2F57"/>
    <w:rsid w:val="007B038F"/>
    <w:rsid w:val="007B0E7B"/>
    <w:rsid w:val="007B555F"/>
    <w:rsid w:val="007B55EE"/>
    <w:rsid w:val="007B6014"/>
    <w:rsid w:val="007C0265"/>
    <w:rsid w:val="007C3695"/>
    <w:rsid w:val="007C3D48"/>
    <w:rsid w:val="007C69F6"/>
    <w:rsid w:val="007D1613"/>
    <w:rsid w:val="007E3773"/>
    <w:rsid w:val="007E3E85"/>
    <w:rsid w:val="007E4E78"/>
    <w:rsid w:val="007F700C"/>
    <w:rsid w:val="008135BF"/>
    <w:rsid w:val="0081367B"/>
    <w:rsid w:val="00813AA4"/>
    <w:rsid w:val="008230B7"/>
    <w:rsid w:val="0083109C"/>
    <w:rsid w:val="00831719"/>
    <w:rsid w:val="00840C79"/>
    <w:rsid w:val="008433BA"/>
    <w:rsid w:val="00852DB1"/>
    <w:rsid w:val="00856E3D"/>
    <w:rsid w:val="00860151"/>
    <w:rsid w:val="00861B23"/>
    <w:rsid w:val="008658A6"/>
    <w:rsid w:val="008751BA"/>
    <w:rsid w:val="00876C20"/>
    <w:rsid w:val="00882446"/>
    <w:rsid w:val="008827F0"/>
    <w:rsid w:val="008B007A"/>
    <w:rsid w:val="008B0A39"/>
    <w:rsid w:val="008B2CC1"/>
    <w:rsid w:val="008B54DD"/>
    <w:rsid w:val="008B60B2"/>
    <w:rsid w:val="008C0401"/>
    <w:rsid w:val="008C07BC"/>
    <w:rsid w:val="008C0D5F"/>
    <w:rsid w:val="008C1731"/>
    <w:rsid w:val="008C29A1"/>
    <w:rsid w:val="008D5C4E"/>
    <w:rsid w:val="008F1021"/>
    <w:rsid w:val="008F2E0E"/>
    <w:rsid w:val="008F64C6"/>
    <w:rsid w:val="0090731E"/>
    <w:rsid w:val="00911A18"/>
    <w:rsid w:val="009126B7"/>
    <w:rsid w:val="00916EE2"/>
    <w:rsid w:val="0092204A"/>
    <w:rsid w:val="00924110"/>
    <w:rsid w:val="00925947"/>
    <w:rsid w:val="00925BD6"/>
    <w:rsid w:val="00925CAB"/>
    <w:rsid w:val="00932AB2"/>
    <w:rsid w:val="009452AE"/>
    <w:rsid w:val="00945427"/>
    <w:rsid w:val="009464C8"/>
    <w:rsid w:val="00951CDF"/>
    <w:rsid w:val="00952DB7"/>
    <w:rsid w:val="00952FC9"/>
    <w:rsid w:val="00952FD8"/>
    <w:rsid w:val="00961587"/>
    <w:rsid w:val="00965129"/>
    <w:rsid w:val="00966A22"/>
    <w:rsid w:val="0096722F"/>
    <w:rsid w:val="00970D98"/>
    <w:rsid w:val="0097703A"/>
    <w:rsid w:val="00980843"/>
    <w:rsid w:val="00991549"/>
    <w:rsid w:val="00996776"/>
    <w:rsid w:val="009B6748"/>
    <w:rsid w:val="009B6791"/>
    <w:rsid w:val="009C2B5D"/>
    <w:rsid w:val="009D154D"/>
    <w:rsid w:val="009D6D2E"/>
    <w:rsid w:val="009D6F97"/>
    <w:rsid w:val="009E2791"/>
    <w:rsid w:val="009E3F6F"/>
    <w:rsid w:val="009E6C7E"/>
    <w:rsid w:val="009F3FA3"/>
    <w:rsid w:val="009F499F"/>
    <w:rsid w:val="00A05050"/>
    <w:rsid w:val="00A0524C"/>
    <w:rsid w:val="00A064E8"/>
    <w:rsid w:val="00A1667D"/>
    <w:rsid w:val="00A179F4"/>
    <w:rsid w:val="00A25DDE"/>
    <w:rsid w:val="00A26CA5"/>
    <w:rsid w:val="00A3255D"/>
    <w:rsid w:val="00A42DAF"/>
    <w:rsid w:val="00A433D3"/>
    <w:rsid w:val="00A45BD8"/>
    <w:rsid w:val="00A57DA2"/>
    <w:rsid w:val="00A60498"/>
    <w:rsid w:val="00A65CBE"/>
    <w:rsid w:val="00A66FB1"/>
    <w:rsid w:val="00A757E9"/>
    <w:rsid w:val="00A7770C"/>
    <w:rsid w:val="00A825E4"/>
    <w:rsid w:val="00A869B7"/>
    <w:rsid w:val="00A956EC"/>
    <w:rsid w:val="00AB1BC1"/>
    <w:rsid w:val="00AB26A1"/>
    <w:rsid w:val="00AB65B9"/>
    <w:rsid w:val="00AC029F"/>
    <w:rsid w:val="00AC0946"/>
    <w:rsid w:val="00AC1DF2"/>
    <w:rsid w:val="00AC205C"/>
    <w:rsid w:val="00AC34FA"/>
    <w:rsid w:val="00AC71DB"/>
    <w:rsid w:val="00AD3FF6"/>
    <w:rsid w:val="00AD4C08"/>
    <w:rsid w:val="00AE04C6"/>
    <w:rsid w:val="00AE1111"/>
    <w:rsid w:val="00AE1F5B"/>
    <w:rsid w:val="00AE49F7"/>
    <w:rsid w:val="00AF0A6B"/>
    <w:rsid w:val="00AF144A"/>
    <w:rsid w:val="00AF40FD"/>
    <w:rsid w:val="00AF6C11"/>
    <w:rsid w:val="00B00E44"/>
    <w:rsid w:val="00B011D8"/>
    <w:rsid w:val="00B02FEE"/>
    <w:rsid w:val="00B05A69"/>
    <w:rsid w:val="00B164B8"/>
    <w:rsid w:val="00B2092D"/>
    <w:rsid w:val="00B21A09"/>
    <w:rsid w:val="00B22247"/>
    <w:rsid w:val="00B25CC4"/>
    <w:rsid w:val="00B42A64"/>
    <w:rsid w:val="00B431CE"/>
    <w:rsid w:val="00B50AAB"/>
    <w:rsid w:val="00B6066C"/>
    <w:rsid w:val="00B6109A"/>
    <w:rsid w:val="00B63B32"/>
    <w:rsid w:val="00B7685C"/>
    <w:rsid w:val="00B854B2"/>
    <w:rsid w:val="00B949DF"/>
    <w:rsid w:val="00B9734B"/>
    <w:rsid w:val="00BA2B7B"/>
    <w:rsid w:val="00BA332A"/>
    <w:rsid w:val="00BA5EED"/>
    <w:rsid w:val="00BB1C2E"/>
    <w:rsid w:val="00BB2523"/>
    <w:rsid w:val="00BB3E2D"/>
    <w:rsid w:val="00BB744E"/>
    <w:rsid w:val="00BC2F1A"/>
    <w:rsid w:val="00BC6706"/>
    <w:rsid w:val="00BC6976"/>
    <w:rsid w:val="00BD3C74"/>
    <w:rsid w:val="00BE3A81"/>
    <w:rsid w:val="00BE5906"/>
    <w:rsid w:val="00BF0228"/>
    <w:rsid w:val="00BF2BE1"/>
    <w:rsid w:val="00BF7D56"/>
    <w:rsid w:val="00C00507"/>
    <w:rsid w:val="00C01138"/>
    <w:rsid w:val="00C052E8"/>
    <w:rsid w:val="00C100F6"/>
    <w:rsid w:val="00C11BFE"/>
    <w:rsid w:val="00C334D5"/>
    <w:rsid w:val="00C36627"/>
    <w:rsid w:val="00C475CF"/>
    <w:rsid w:val="00C50497"/>
    <w:rsid w:val="00C5150A"/>
    <w:rsid w:val="00C5434C"/>
    <w:rsid w:val="00C55966"/>
    <w:rsid w:val="00C60A2F"/>
    <w:rsid w:val="00C60B10"/>
    <w:rsid w:val="00C622D4"/>
    <w:rsid w:val="00C644FE"/>
    <w:rsid w:val="00C6657E"/>
    <w:rsid w:val="00C71100"/>
    <w:rsid w:val="00C82D97"/>
    <w:rsid w:val="00C86A43"/>
    <w:rsid w:val="00C91DD2"/>
    <w:rsid w:val="00C9295F"/>
    <w:rsid w:val="00CA3462"/>
    <w:rsid w:val="00CA36D7"/>
    <w:rsid w:val="00CA4C2E"/>
    <w:rsid w:val="00CA79E1"/>
    <w:rsid w:val="00CB41CA"/>
    <w:rsid w:val="00CB5BB9"/>
    <w:rsid w:val="00CB7D08"/>
    <w:rsid w:val="00CC5CE9"/>
    <w:rsid w:val="00CF1B4A"/>
    <w:rsid w:val="00CF2574"/>
    <w:rsid w:val="00CF35F9"/>
    <w:rsid w:val="00CF7172"/>
    <w:rsid w:val="00D014B6"/>
    <w:rsid w:val="00D14E03"/>
    <w:rsid w:val="00D1715A"/>
    <w:rsid w:val="00D211E8"/>
    <w:rsid w:val="00D23AE3"/>
    <w:rsid w:val="00D23D53"/>
    <w:rsid w:val="00D24D22"/>
    <w:rsid w:val="00D274B7"/>
    <w:rsid w:val="00D320AD"/>
    <w:rsid w:val="00D348E8"/>
    <w:rsid w:val="00D45252"/>
    <w:rsid w:val="00D60607"/>
    <w:rsid w:val="00D6144B"/>
    <w:rsid w:val="00D675A5"/>
    <w:rsid w:val="00D71B4D"/>
    <w:rsid w:val="00D729A8"/>
    <w:rsid w:val="00D73A51"/>
    <w:rsid w:val="00D82C36"/>
    <w:rsid w:val="00D93D55"/>
    <w:rsid w:val="00DA1333"/>
    <w:rsid w:val="00DA3115"/>
    <w:rsid w:val="00DB0391"/>
    <w:rsid w:val="00DB08A1"/>
    <w:rsid w:val="00DB36F4"/>
    <w:rsid w:val="00DB40A9"/>
    <w:rsid w:val="00DB58E2"/>
    <w:rsid w:val="00DB7286"/>
    <w:rsid w:val="00DC0E07"/>
    <w:rsid w:val="00DF1752"/>
    <w:rsid w:val="00DF4BEE"/>
    <w:rsid w:val="00DF596E"/>
    <w:rsid w:val="00DF73B6"/>
    <w:rsid w:val="00E00FD8"/>
    <w:rsid w:val="00E10350"/>
    <w:rsid w:val="00E10E71"/>
    <w:rsid w:val="00E11096"/>
    <w:rsid w:val="00E151E7"/>
    <w:rsid w:val="00E16A39"/>
    <w:rsid w:val="00E2162C"/>
    <w:rsid w:val="00E25890"/>
    <w:rsid w:val="00E335FE"/>
    <w:rsid w:val="00E40E08"/>
    <w:rsid w:val="00E442E0"/>
    <w:rsid w:val="00E46484"/>
    <w:rsid w:val="00E5242A"/>
    <w:rsid w:val="00E53AB5"/>
    <w:rsid w:val="00E53ADA"/>
    <w:rsid w:val="00E57844"/>
    <w:rsid w:val="00E66BC6"/>
    <w:rsid w:val="00E73695"/>
    <w:rsid w:val="00E749C4"/>
    <w:rsid w:val="00E76DBC"/>
    <w:rsid w:val="00E76F91"/>
    <w:rsid w:val="00E84A0E"/>
    <w:rsid w:val="00E86DB4"/>
    <w:rsid w:val="00EA4339"/>
    <w:rsid w:val="00EA5DCF"/>
    <w:rsid w:val="00EA68B6"/>
    <w:rsid w:val="00EA6BA3"/>
    <w:rsid w:val="00EB276D"/>
    <w:rsid w:val="00EC14CE"/>
    <w:rsid w:val="00EC2FE8"/>
    <w:rsid w:val="00EC4E49"/>
    <w:rsid w:val="00ED1353"/>
    <w:rsid w:val="00ED1560"/>
    <w:rsid w:val="00ED1C3D"/>
    <w:rsid w:val="00ED77FB"/>
    <w:rsid w:val="00EE0B4E"/>
    <w:rsid w:val="00EE334A"/>
    <w:rsid w:val="00EE45FA"/>
    <w:rsid w:val="00EE7592"/>
    <w:rsid w:val="00EF3EEA"/>
    <w:rsid w:val="00EF407A"/>
    <w:rsid w:val="00EF6317"/>
    <w:rsid w:val="00F006EF"/>
    <w:rsid w:val="00F052F5"/>
    <w:rsid w:val="00F05A3D"/>
    <w:rsid w:val="00F07989"/>
    <w:rsid w:val="00F12171"/>
    <w:rsid w:val="00F244E6"/>
    <w:rsid w:val="00F25843"/>
    <w:rsid w:val="00F3203F"/>
    <w:rsid w:val="00F33473"/>
    <w:rsid w:val="00F40BBC"/>
    <w:rsid w:val="00F4251E"/>
    <w:rsid w:val="00F43EAE"/>
    <w:rsid w:val="00F65BB9"/>
    <w:rsid w:val="00F66152"/>
    <w:rsid w:val="00F6791E"/>
    <w:rsid w:val="00F8005E"/>
    <w:rsid w:val="00F91A16"/>
    <w:rsid w:val="00F92D1B"/>
    <w:rsid w:val="00F9379C"/>
    <w:rsid w:val="00FA093C"/>
    <w:rsid w:val="00FA3C09"/>
    <w:rsid w:val="00FA740A"/>
    <w:rsid w:val="00FA7769"/>
    <w:rsid w:val="00FB7EA8"/>
    <w:rsid w:val="00FE353F"/>
    <w:rsid w:val="00FE7F74"/>
    <w:rsid w:val="00FF1C51"/>
    <w:rsid w:val="00FF1D99"/>
    <w:rsid w:val="00FF1F17"/>
    <w:rsid w:val="00FF40D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line number" w:uiPriority="0"/>
    <w:lsdException w:name="endnote text" w:uiPriority="0"/>
    <w:lsdException w:name="List Bulle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3450BA"/>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link w:val="Heading6Char"/>
    <w:uiPriority w:val="99"/>
    <w:qFormat/>
    <w:rsid w:val="003450BA"/>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link w:val="Heading9Char"/>
    <w:uiPriority w:val="99"/>
    <w:qFormat/>
    <w:rsid w:val="003450BA"/>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lang w:val="x-none" w:eastAsia="zh-CN"/>
    </w:rPr>
  </w:style>
  <w:style w:type="character" w:customStyle="1" w:styleId="Heading2Char">
    <w:name w:val="Heading 2 Char"/>
    <w:link w:val="Heading2"/>
    <w:locked/>
    <w:rPr>
      <w:rFonts w:ascii="Cambria" w:eastAsia="Times New Roman" w:hAnsi="Cambria" w:cs="Times New Roman"/>
      <w:b/>
      <w:bCs/>
      <w:i/>
      <w:iCs/>
      <w:sz w:val="28"/>
      <w:szCs w:val="28"/>
      <w:lang w:val="x-none" w:eastAsia="zh-CN"/>
    </w:rPr>
  </w:style>
  <w:style w:type="character" w:customStyle="1" w:styleId="Heading3Char">
    <w:name w:val="Heading 3 Char"/>
    <w:link w:val="Heading3"/>
    <w:locked/>
    <w:rPr>
      <w:rFonts w:ascii="Cambria" w:eastAsia="Times New Roman" w:hAnsi="Cambria" w:cs="Times New Roman"/>
      <w:b/>
      <w:bCs/>
      <w:sz w:val="26"/>
      <w:szCs w:val="26"/>
      <w:lang w:val="x-none" w:eastAsia="zh-CN"/>
    </w:rPr>
  </w:style>
  <w:style w:type="character" w:customStyle="1" w:styleId="Heading4Char">
    <w:name w:val="Heading 4 Char"/>
    <w:link w:val="Heading4"/>
    <w:locked/>
    <w:rPr>
      <w:rFonts w:ascii="Calibri" w:eastAsia="Times New Roman" w:hAnsi="Calibri" w:cs="Times New Roman"/>
      <w:b/>
      <w:bCs/>
      <w:sz w:val="28"/>
      <w:szCs w:val="28"/>
      <w:lang w:val="x-none" w:eastAsia="zh-CN"/>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zh-CN"/>
    </w:rPr>
  </w:style>
  <w:style w:type="character" w:customStyle="1" w:styleId="Heading6Char">
    <w:name w:val="Heading 6 Char"/>
    <w:link w:val="Heading6"/>
    <w:uiPriority w:val="9"/>
    <w:semiHidden/>
    <w:locked/>
    <w:rPr>
      <w:rFonts w:ascii="Calibri" w:eastAsia="Times New Roman" w:hAnsi="Calibri" w:cs="Times New Roman"/>
      <w:b/>
      <w:bCs/>
      <w:lang w:val="x-none" w:eastAsia="zh-CN"/>
    </w:rPr>
  </w:style>
  <w:style w:type="character" w:customStyle="1" w:styleId="Heading9Char">
    <w:name w:val="Heading 9 Char"/>
    <w:link w:val="Heading9"/>
    <w:uiPriority w:val="9"/>
    <w:semiHidden/>
    <w:locked/>
    <w:rPr>
      <w:rFonts w:ascii="Cambria" w:eastAsia="Times New Roman" w:hAnsi="Cambria" w:cs="Times New Roman"/>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Pr>
      <w:rFonts w:ascii="Arial" w:eastAsia="SimSun" w:hAnsi="Arial" w:cs="Arial"/>
      <w:sz w:val="20"/>
      <w:szCs w:val="20"/>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Pr>
      <w:rFonts w:ascii="Arial" w:eastAsia="SimSun" w:hAnsi="Arial" w:cs="Arial"/>
      <w:sz w:val="20"/>
      <w:szCs w:val="20"/>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Pr>
      <w:rFonts w:ascii="Arial" w:eastAsia="SimSun" w:hAnsi="Arial" w:cs="Arial"/>
      <w:sz w:val="20"/>
      <w:szCs w:val="20"/>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Pr>
      <w:rFonts w:ascii="Arial" w:eastAsia="SimSun" w:hAnsi="Arial" w:cs="Arial"/>
      <w:sz w:val="20"/>
      <w:szCs w:val="20"/>
      <w:lang w:val="x-none" w:eastAsia="zh-CN"/>
    </w:rPr>
  </w:style>
  <w:style w:type="paragraph" w:styleId="BalloonText">
    <w:name w:val="Balloon Text"/>
    <w:basedOn w:val="Normal"/>
    <w:link w:val="BalloonTextChar"/>
    <w:uiPriority w:val="99"/>
    <w:rsid w:val="000F72EB"/>
    <w:rPr>
      <w:rFonts w:ascii="Tahoma" w:hAnsi="Tahoma" w:cs="Tahoma"/>
      <w:sz w:val="16"/>
      <w:szCs w:val="16"/>
    </w:rPr>
  </w:style>
  <w:style w:type="character" w:customStyle="1" w:styleId="BalloonTextChar">
    <w:name w:val="Balloon Text Char"/>
    <w:link w:val="BalloonText"/>
    <w:uiPriority w:val="99"/>
    <w:locked/>
    <w:rPr>
      <w:rFonts w:ascii="Tahoma" w:eastAsia="SimSun" w:hAnsi="Tahoma" w:cs="Tahoma"/>
      <w:sz w:val="16"/>
      <w:szCs w:val="16"/>
      <w:lang w:val="x-none"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Pr>
      <w:rFonts w:ascii="Arial" w:eastAsia="SimSun" w:hAnsi="Arial" w:cs="Arial"/>
      <w:sz w:val="20"/>
      <w:szCs w:val="20"/>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Pr>
      <w:rFonts w:ascii="Arial" w:eastAsia="SimSun" w:hAnsi="Arial" w:cs="Arial"/>
      <w:sz w:val="20"/>
      <w:szCs w:val="20"/>
      <w:lang w:val="x-none" w:eastAsia="zh-CN"/>
    </w:rPr>
  </w:style>
  <w:style w:type="paragraph" w:styleId="ListNumber">
    <w:name w:val="List Number"/>
    <w:basedOn w:val="Normal"/>
    <w:semiHidden/>
    <w:rsid w:val="00676C5C"/>
    <w:pPr>
      <w:numPr>
        <w:numId w:val="11"/>
      </w:numPr>
    </w:pPr>
  </w:style>
  <w:style w:type="paragraph" w:customStyle="1" w:styleId="ONUME">
    <w:name w:val="ONUM E"/>
    <w:basedOn w:val="BodyText"/>
    <w:rsid w:val="00676C5C"/>
    <w:pPr>
      <w:numPr>
        <w:numId w:val="12"/>
      </w:numPr>
    </w:pPr>
  </w:style>
  <w:style w:type="paragraph" w:customStyle="1" w:styleId="ONUMFS">
    <w:name w:val="ONUM FS"/>
    <w:basedOn w:val="BodyText"/>
    <w:rsid w:val="00676C5C"/>
    <w:pPr>
      <w:numPr>
        <w:numId w:val="1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Pr>
      <w:rFonts w:ascii="Arial" w:eastAsia="SimSun" w:hAnsi="Arial" w:cs="Arial"/>
      <w:sz w:val="20"/>
      <w:szCs w:val="20"/>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Pr>
      <w:rFonts w:ascii="Arial" w:eastAsia="SimSun" w:hAnsi="Arial" w:cs="Arial"/>
      <w:sz w:val="20"/>
      <w:szCs w:val="20"/>
      <w:lang w:val="x-none" w:eastAsia="zh-CN"/>
    </w:rPr>
  </w:style>
  <w:style w:type="paragraph" w:customStyle="1" w:styleId="Char">
    <w:name w:val="Char 字元 字元"/>
    <w:basedOn w:val="Normal"/>
    <w:uiPriority w:val="99"/>
    <w:rsid w:val="003450BA"/>
    <w:pPr>
      <w:spacing w:after="160" w:line="240" w:lineRule="exact"/>
    </w:pPr>
    <w:rPr>
      <w:rFonts w:ascii="Verdana" w:eastAsia="PMingLiU" w:hAnsi="Verdana" w:cs="Times New Roman"/>
      <w:sz w:val="20"/>
      <w:lang w:eastAsia="en-US"/>
    </w:rPr>
  </w:style>
  <w:style w:type="paragraph" w:styleId="BodyTextIndent">
    <w:name w:val="Body Text Indent"/>
    <w:basedOn w:val="Normal"/>
    <w:link w:val="BodyTextIndentChar"/>
    <w:uiPriority w:val="99"/>
    <w:semiHidden/>
    <w:rsid w:val="003450BA"/>
    <w:pPr>
      <w:spacing w:after="120" w:line="260" w:lineRule="atLeast"/>
      <w:ind w:left="567"/>
      <w:contextualSpacing/>
    </w:pPr>
    <w:rPr>
      <w:rFonts w:eastAsia="Times New Roman" w:cs="Times New Roman"/>
      <w:sz w:val="20"/>
      <w:lang w:eastAsia="en-US"/>
    </w:rPr>
  </w:style>
  <w:style w:type="character" w:customStyle="1" w:styleId="BodyTextIndentChar">
    <w:name w:val="Body Text Indent Char"/>
    <w:link w:val="BodyTextIndent"/>
    <w:uiPriority w:val="99"/>
    <w:semiHidden/>
    <w:locked/>
    <w:rPr>
      <w:rFonts w:ascii="Arial" w:eastAsia="SimSun" w:hAnsi="Arial" w:cs="Arial"/>
      <w:sz w:val="20"/>
      <w:szCs w:val="20"/>
      <w:lang w:val="x-none" w:eastAsia="zh-CN"/>
    </w:rPr>
  </w:style>
  <w:style w:type="paragraph" w:styleId="Closing">
    <w:name w:val="Closing"/>
    <w:basedOn w:val="Normal"/>
    <w:link w:val="ClosingChar"/>
    <w:uiPriority w:val="99"/>
    <w:semiHidden/>
    <w:rsid w:val="003450BA"/>
    <w:pPr>
      <w:spacing w:after="120" w:line="260" w:lineRule="atLeast"/>
      <w:ind w:left="4536"/>
      <w:contextualSpacing/>
      <w:jc w:val="center"/>
    </w:pPr>
    <w:rPr>
      <w:rFonts w:eastAsia="Times New Roman" w:cs="Times New Roman"/>
      <w:sz w:val="20"/>
      <w:lang w:eastAsia="en-US"/>
    </w:rPr>
  </w:style>
  <w:style w:type="character" w:customStyle="1" w:styleId="ClosingChar">
    <w:name w:val="Closing Char"/>
    <w:link w:val="Closing"/>
    <w:uiPriority w:val="99"/>
    <w:semiHidden/>
    <w:locked/>
    <w:rPr>
      <w:rFonts w:ascii="Arial" w:eastAsia="SimSun" w:hAnsi="Arial" w:cs="Arial"/>
      <w:sz w:val="20"/>
      <w:szCs w:val="20"/>
      <w:lang w:val="x-none" w:eastAsia="zh-CN"/>
    </w:rPr>
  </w:style>
  <w:style w:type="paragraph" w:customStyle="1" w:styleId="Committee">
    <w:name w:val="Committee"/>
    <w:basedOn w:val="Normal"/>
    <w:uiPriority w:val="99"/>
    <w:semiHidden/>
    <w:rsid w:val="003450BA"/>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uiPriority w:val="99"/>
    <w:rsid w:val="003450BA"/>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uiPriority w:val="99"/>
    <w:semiHidden/>
    <w:rsid w:val="003450BA"/>
  </w:style>
  <w:style w:type="paragraph" w:customStyle="1" w:styleId="Session">
    <w:name w:val="Session"/>
    <w:basedOn w:val="Normal"/>
    <w:uiPriority w:val="99"/>
    <w:semiHidden/>
    <w:rsid w:val="003450BA"/>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3450BA"/>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450BA"/>
    <w:rPr>
      <w:rFonts w:cs="Times New Roman"/>
      <w:vertAlign w:val="superscript"/>
    </w:rPr>
  </w:style>
  <w:style w:type="paragraph" w:styleId="MacroText">
    <w:name w:val="macro"/>
    <w:link w:val="MacroTextChar"/>
    <w:uiPriority w:val="99"/>
    <w:semiHidden/>
    <w:rsid w:val="003450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Pr>
      <w:rFonts w:ascii="Courier New" w:eastAsia="SimSun" w:hAnsi="Courier New" w:cs="Courier New"/>
      <w:sz w:val="20"/>
      <w:szCs w:val="20"/>
      <w:lang w:val="x-none" w:eastAsia="zh-CN"/>
    </w:rPr>
  </w:style>
  <w:style w:type="paragraph" w:customStyle="1" w:styleId="Organizer">
    <w:name w:val="Organizer"/>
    <w:basedOn w:val="Normal"/>
    <w:uiPriority w:val="99"/>
    <w:semiHidden/>
    <w:rsid w:val="003450BA"/>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uiPriority w:val="99"/>
    <w:rsid w:val="003450BA"/>
    <w:pPr>
      <w:spacing w:before="120" w:after="480" w:line="260" w:lineRule="atLeast"/>
      <w:ind w:left="1021"/>
      <w:contextualSpacing/>
    </w:pPr>
    <w:rPr>
      <w:rFonts w:eastAsia="Times New Roman" w:cs="Times New Roman"/>
      <w:i/>
      <w:sz w:val="20"/>
      <w:lang w:eastAsia="en-US"/>
    </w:rPr>
  </w:style>
  <w:style w:type="paragraph" w:styleId="Title">
    <w:name w:val="Title"/>
    <w:basedOn w:val="Normal"/>
    <w:link w:val="TitleChar"/>
    <w:uiPriority w:val="99"/>
    <w:qFormat/>
    <w:rsid w:val="003450BA"/>
    <w:pPr>
      <w:spacing w:after="300" w:line="260" w:lineRule="atLeast"/>
      <w:ind w:left="1021"/>
      <w:contextualSpacing/>
      <w:jc w:val="center"/>
    </w:pPr>
    <w:rPr>
      <w:rFonts w:eastAsia="Times New Roman" w:cs="Times New Roman"/>
      <w:b/>
      <w:caps/>
      <w:kern w:val="28"/>
      <w:sz w:val="30"/>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zh-CN"/>
    </w:rPr>
  </w:style>
  <w:style w:type="paragraph" w:customStyle="1" w:styleId="Documenttitle">
    <w:name w:val="Document title"/>
    <w:basedOn w:val="Normal"/>
    <w:next w:val="preparedby"/>
    <w:uiPriority w:val="99"/>
    <w:rsid w:val="003450BA"/>
    <w:pPr>
      <w:spacing w:before="840" w:line="336" w:lineRule="exact"/>
      <w:ind w:left="1021"/>
      <w:contextualSpacing/>
    </w:pPr>
    <w:rPr>
      <w:rFonts w:eastAsia="Times New Roman" w:cs="Times New Roman"/>
      <w:sz w:val="24"/>
      <w:lang w:eastAsia="en-US"/>
    </w:rPr>
  </w:style>
  <w:style w:type="paragraph" w:styleId="TOC9">
    <w:name w:val="toc 9"/>
    <w:basedOn w:val="Normal"/>
    <w:next w:val="Normal"/>
    <w:uiPriority w:val="99"/>
    <w:semiHidden/>
    <w:rsid w:val="003450BA"/>
    <w:pPr>
      <w:tabs>
        <w:tab w:val="right" w:leader="dot" w:pos="9071"/>
      </w:tabs>
      <w:spacing w:after="120" w:line="260" w:lineRule="atLeast"/>
      <w:ind w:left="1920"/>
      <w:contextualSpacing/>
    </w:pPr>
    <w:rPr>
      <w:rFonts w:eastAsia="Times New Roman" w:cs="Times New Roman"/>
      <w:sz w:val="20"/>
      <w:lang w:eastAsia="en-US"/>
    </w:rPr>
  </w:style>
  <w:style w:type="character" w:styleId="EndnoteReference">
    <w:name w:val="endnote reference"/>
    <w:uiPriority w:val="99"/>
    <w:semiHidden/>
    <w:rsid w:val="003450BA"/>
    <w:rPr>
      <w:rFonts w:cs="Times New Roman"/>
      <w:vertAlign w:val="superscript"/>
    </w:rPr>
  </w:style>
  <w:style w:type="paragraph" w:customStyle="1" w:styleId="MeetinglanguageDate">
    <w:name w:val="Meeting language &amp; Date"/>
    <w:basedOn w:val="Normal"/>
    <w:next w:val="Meetingtitle"/>
    <w:uiPriority w:val="99"/>
    <w:rsid w:val="003450B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uiPriority w:val="99"/>
    <w:rsid w:val="003450B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uiPriority w:val="99"/>
    <w:rsid w:val="003450BA"/>
    <w:pPr>
      <w:spacing w:before="480"/>
      <w:contextualSpacing/>
    </w:pPr>
    <w:rPr>
      <w:sz w:val="24"/>
    </w:rPr>
  </w:style>
  <w:style w:type="paragraph" w:customStyle="1" w:styleId="Meetingplacedate">
    <w:name w:val="Meeting place &amp; date"/>
    <w:basedOn w:val="Sessiontitle"/>
    <w:next w:val="Documenttitle"/>
    <w:uiPriority w:val="99"/>
    <w:rsid w:val="003450BA"/>
    <w:pPr>
      <w:spacing w:before="0"/>
      <w:contextualSpacing w:val="0"/>
    </w:pPr>
  </w:style>
  <w:style w:type="paragraph" w:customStyle="1" w:styleId="Language">
    <w:name w:val="Language"/>
    <w:basedOn w:val="Normal"/>
    <w:next w:val="Normal"/>
    <w:uiPriority w:val="99"/>
    <w:rsid w:val="003450BA"/>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uiPriority w:val="99"/>
    <w:semiHidden/>
    <w:rsid w:val="003450BA"/>
    <w:pPr>
      <w:spacing w:after="120" w:line="24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uiPriority w:val="99"/>
    <w:locked/>
    <w:rsid w:val="003450BA"/>
    <w:rPr>
      <w:rFonts w:ascii="Arial" w:hAnsi="Arial" w:cs="Times New Roman"/>
      <w:b/>
      <w:w w:val="150"/>
      <w:lang w:val="fr-FR" w:eastAsia="en-US" w:bidi="ar-SA"/>
    </w:rPr>
  </w:style>
  <w:style w:type="paragraph" w:customStyle="1" w:styleId="TESTworld">
    <w:name w:val="TESTworld"/>
    <w:basedOn w:val="TESTwiposouslogo"/>
    <w:uiPriority w:val="99"/>
    <w:semiHidden/>
    <w:rsid w:val="003450BA"/>
    <w:pPr>
      <w:ind w:right="4763"/>
    </w:pPr>
    <w:rPr>
      <w:b w:val="0"/>
      <w:caps/>
      <w:w w:val="100"/>
      <w:sz w:val="16"/>
    </w:rPr>
  </w:style>
  <w:style w:type="paragraph" w:customStyle="1" w:styleId="TESTintellectualproperty">
    <w:name w:val="TESTintellectualproperty"/>
    <w:basedOn w:val="Normal"/>
    <w:link w:val="TESTintellectualpropertyChar"/>
    <w:uiPriority w:val="99"/>
    <w:semiHidden/>
    <w:rsid w:val="003450BA"/>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uiPriority w:val="99"/>
    <w:locked/>
    <w:rsid w:val="003450BA"/>
    <w:rPr>
      <w:rFonts w:ascii="Arial" w:hAnsi="Arial" w:cs="Times New Roman"/>
      <w:caps/>
      <w:sz w:val="16"/>
      <w:lang w:val="en-US" w:eastAsia="en-US" w:bidi="ar-SA"/>
    </w:rPr>
  </w:style>
  <w:style w:type="paragraph" w:customStyle="1" w:styleId="TESTorganisation">
    <w:name w:val="TESTorganisation"/>
    <w:basedOn w:val="TESTintellectualproperty"/>
    <w:next w:val="MeetingCode"/>
    <w:link w:val="TESTorganisationChar"/>
    <w:uiPriority w:val="99"/>
    <w:semiHidden/>
    <w:rsid w:val="003450BA"/>
  </w:style>
  <w:style w:type="paragraph" w:customStyle="1" w:styleId="MeetingCode">
    <w:name w:val="Meeting Code"/>
    <w:basedOn w:val="MeetinglanguageDate"/>
    <w:uiPriority w:val="99"/>
    <w:rsid w:val="003450BA"/>
    <w:pPr>
      <w:spacing w:before="1800" w:after="0"/>
    </w:pPr>
  </w:style>
  <w:style w:type="character" w:customStyle="1" w:styleId="TESTorganisationChar">
    <w:name w:val="TESTorganisation Char"/>
    <w:link w:val="TESTorganisation"/>
    <w:uiPriority w:val="99"/>
    <w:locked/>
    <w:rsid w:val="003450BA"/>
  </w:style>
  <w:style w:type="paragraph" w:customStyle="1" w:styleId="TestIWIPO">
    <w:name w:val="Test I WIPO"/>
    <w:basedOn w:val="TESTwiposouslogo"/>
    <w:link w:val="TestIWIPOChar"/>
    <w:uiPriority w:val="99"/>
    <w:semiHidden/>
    <w:rsid w:val="003450BA"/>
    <w:pPr>
      <w:ind w:right="4763"/>
    </w:pPr>
    <w:rPr>
      <w:sz w:val="28"/>
      <w:szCs w:val="28"/>
    </w:rPr>
  </w:style>
  <w:style w:type="character" w:customStyle="1" w:styleId="TestIWIPOChar">
    <w:name w:val="Test I WIPO Char"/>
    <w:link w:val="TestIWIPO"/>
    <w:uiPriority w:val="99"/>
    <w:locked/>
    <w:rsid w:val="003450BA"/>
    <w:rPr>
      <w:rFonts w:ascii="Arial" w:hAnsi="Arial" w:cs="Times New Roman"/>
      <w:b/>
      <w:w w:val="150"/>
      <w:sz w:val="28"/>
      <w:szCs w:val="28"/>
      <w:lang w:val="fr-FR" w:eastAsia="en-US" w:bidi="ar-SA"/>
    </w:rPr>
  </w:style>
  <w:style w:type="paragraph" w:customStyle="1" w:styleId="TESTIintellectual">
    <w:name w:val="TEST I intellectual"/>
    <w:basedOn w:val="TESTintellectualproperty"/>
    <w:link w:val="TESTIintellectualChar"/>
    <w:uiPriority w:val="99"/>
    <w:semiHidden/>
    <w:rsid w:val="003450BA"/>
    <w:rPr>
      <w:rFonts w:ascii="Arial Black" w:hAnsi="Arial Black"/>
      <w:b/>
      <w:sz w:val="20"/>
    </w:rPr>
  </w:style>
  <w:style w:type="character" w:customStyle="1" w:styleId="TESTIintellectualChar">
    <w:name w:val="TEST I intellectual Char"/>
    <w:link w:val="TESTIintellectual"/>
    <w:uiPriority w:val="99"/>
    <w:locked/>
    <w:rsid w:val="003450BA"/>
    <w:rPr>
      <w:rFonts w:ascii="Arial Black" w:hAnsi="Arial Black" w:cs="Times New Roman"/>
      <w:b/>
      <w:caps/>
      <w:sz w:val="16"/>
      <w:lang w:val="en-US" w:eastAsia="en-US" w:bidi="ar-SA"/>
    </w:rPr>
  </w:style>
  <w:style w:type="paragraph" w:customStyle="1" w:styleId="TESTIorganisation">
    <w:name w:val="TEST I organisation"/>
    <w:basedOn w:val="TESTorganisation"/>
    <w:link w:val="TESTIorganisationChar"/>
    <w:uiPriority w:val="99"/>
    <w:semiHidden/>
    <w:rsid w:val="003450BA"/>
    <w:rPr>
      <w:b/>
      <w:sz w:val="20"/>
    </w:rPr>
  </w:style>
  <w:style w:type="character" w:customStyle="1" w:styleId="TESTIorganisationChar">
    <w:name w:val="TEST I organisation Char"/>
    <w:link w:val="TESTIorganisation"/>
    <w:uiPriority w:val="99"/>
    <w:locked/>
    <w:rsid w:val="003450BA"/>
    <w:rPr>
      <w:rFonts w:ascii="Arial" w:hAnsi="Arial" w:cs="Times New Roman"/>
      <w:b/>
      <w:caps/>
      <w:sz w:val="16"/>
      <w:lang w:val="en-US" w:eastAsia="en-US" w:bidi="ar-SA"/>
    </w:rPr>
  </w:style>
  <w:style w:type="character" w:styleId="PageNumber">
    <w:name w:val="page number"/>
    <w:uiPriority w:val="99"/>
    <w:rsid w:val="003450BA"/>
    <w:rPr>
      <w:rFonts w:cs="Times New Roman"/>
    </w:rPr>
  </w:style>
  <w:style w:type="table" w:styleId="TableGrid">
    <w:name w:val="Table Grid"/>
    <w:basedOn w:val="TableNormal"/>
    <w:uiPriority w:val="99"/>
    <w:rsid w:val="003450B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3450BA"/>
    <w:pPr>
      <w:spacing w:before="480"/>
      <w:contextualSpacing/>
    </w:pPr>
  </w:style>
  <w:style w:type="character" w:customStyle="1" w:styleId="apple-style-span">
    <w:name w:val="apple-style-span"/>
    <w:uiPriority w:val="99"/>
    <w:rsid w:val="003450BA"/>
    <w:rPr>
      <w:rFonts w:cs="Times New Roman"/>
    </w:rPr>
  </w:style>
  <w:style w:type="paragraph" w:styleId="BodyText3">
    <w:name w:val="Body Text 3"/>
    <w:basedOn w:val="Normal"/>
    <w:link w:val="BodyText3Char"/>
    <w:uiPriority w:val="99"/>
    <w:rsid w:val="003450BA"/>
    <w:pPr>
      <w:spacing w:after="120"/>
    </w:pPr>
    <w:rPr>
      <w:rFonts w:ascii="Times New Roman" w:eastAsia="Times New Roman" w:hAnsi="Times New Roman" w:cs="Times New Roman"/>
      <w:sz w:val="16"/>
      <w:szCs w:val="16"/>
      <w:lang w:eastAsia="en-US"/>
    </w:rPr>
  </w:style>
  <w:style w:type="character" w:customStyle="1" w:styleId="BodyText3Char">
    <w:name w:val="Body Text 3 Char"/>
    <w:link w:val="BodyText3"/>
    <w:uiPriority w:val="99"/>
    <w:semiHidden/>
    <w:locked/>
    <w:rPr>
      <w:rFonts w:ascii="Arial" w:eastAsia="SimSun" w:hAnsi="Arial" w:cs="Arial"/>
      <w:sz w:val="16"/>
      <w:szCs w:val="16"/>
      <w:lang w:val="x-none" w:eastAsia="zh-CN"/>
    </w:rPr>
  </w:style>
  <w:style w:type="character" w:styleId="Hyperlink">
    <w:name w:val="Hyperlink"/>
    <w:uiPriority w:val="99"/>
    <w:rsid w:val="003450BA"/>
    <w:rPr>
      <w:rFonts w:cs="Times New Roman"/>
      <w:color w:val="0000FF"/>
      <w:u w:val="single"/>
    </w:rPr>
  </w:style>
  <w:style w:type="character" w:styleId="CommentReference">
    <w:name w:val="annotation reference"/>
    <w:semiHidden/>
    <w:rsid w:val="00DB36F4"/>
    <w:rPr>
      <w:rFonts w:cs="Times New Roman"/>
      <w:sz w:val="16"/>
      <w:szCs w:val="16"/>
    </w:rPr>
  </w:style>
  <w:style w:type="character" w:styleId="Emphasis">
    <w:name w:val="Emphasis"/>
    <w:uiPriority w:val="99"/>
    <w:qFormat/>
    <w:locked/>
    <w:rsid w:val="00ED1353"/>
    <w:rPr>
      <w:rFonts w:cs="Times New Roman"/>
      <w:b/>
      <w:bCs/>
    </w:rPr>
  </w:style>
  <w:style w:type="paragraph" w:styleId="CommentSubject">
    <w:name w:val="annotation subject"/>
    <w:basedOn w:val="CommentText"/>
    <w:next w:val="CommentText"/>
    <w:link w:val="CommentSubjectChar"/>
    <w:uiPriority w:val="99"/>
    <w:semiHidden/>
    <w:unhideWhenUsed/>
    <w:rsid w:val="000447F9"/>
    <w:rPr>
      <w:b/>
      <w:bCs/>
      <w:sz w:val="20"/>
    </w:rPr>
  </w:style>
  <w:style w:type="character" w:customStyle="1" w:styleId="CommentSubjectChar">
    <w:name w:val="Comment Subject Char"/>
    <w:link w:val="CommentSubject"/>
    <w:uiPriority w:val="99"/>
    <w:semiHidden/>
    <w:locked/>
    <w:rsid w:val="000447F9"/>
    <w:rPr>
      <w:rFonts w:ascii="Arial" w:eastAsia="SimSun" w:hAnsi="Arial" w:cs="Arial"/>
      <w:b/>
      <w:bCs/>
      <w:sz w:val="20"/>
      <w:szCs w:val="20"/>
      <w:lang w:val="x-none" w:eastAsia="zh-CN"/>
    </w:rPr>
  </w:style>
  <w:style w:type="paragraph" w:customStyle="1" w:styleId="Centered">
    <w:name w:val="Centered"/>
    <w:basedOn w:val="Normal"/>
    <w:next w:val="Normal"/>
    <w:uiPriority w:val="99"/>
    <w:rsid w:val="006F0E4E"/>
    <w:pPr>
      <w:widowControl w:val="0"/>
      <w:autoSpaceDE w:val="0"/>
      <w:autoSpaceDN w:val="0"/>
      <w:adjustRightInd w:val="0"/>
      <w:spacing w:line="528" w:lineRule="atLeast"/>
      <w:ind w:right="1152"/>
      <w:jc w:val="center"/>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F0E4E"/>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styleId="ListParagraph">
    <w:name w:val="List Paragraph"/>
    <w:basedOn w:val="Normal"/>
    <w:uiPriority w:val="34"/>
    <w:qFormat/>
    <w:rsid w:val="006F0E4E"/>
    <w:pPr>
      <w:ind w:left="720"/>
    </w:pPr>
  </w:style>
  <w:style w:type="paragraph" w:customStyle="1" w:styleId="Fixed">
    <w:name w:val="Fixed"/>
    <w:rsid w:val="006F0E4E"/>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ContinCol">
    <w:name w:val="Contin Col"/>
    <w:basedOn w:val="Fixed"/>
    <w:next w:val="Fixed"/>
    <w:uiPriority w:val="99"/>
    <w:rsid w:val="006F0E4E"/>
    <w:pPr>
      <w:ind w:firstLine="432"/>
    </w:pPr>
  </w:style>
  <w:style w:type="paragraph" w:customStyle="1" w:styleId="Normal0">
    <w:name w:val="Normal 0"/>
    <w:rsid w:val="006F0E4E"/>
    <w:pPr>
      <w:widowControl w:val="0"/>
      <w:autoSpaceDE w:val="0"/>
      <w:autoSpaceDN w:val="0"/>
      <w:adjustRightInd w:val="0"/>
      <w:ind w:hanging="720"/>
    </w:pPr>
    <w:rPr>
      <w:rFonts w:ascii="Courier New" w:hAnsi="Courier New" w:cs="Courier New"/>
      <w:sz w:val="24"/>
      <w:szCs w:val="24"/>
      <w:lang w:val="en-US" w:eastAsia="en-US"/>
    </w:rPr>
  </w:style>
  <w:style w:type="paragraph" w:customStyle="1" w:styleId="Question1">
    <w:name w:val="Question 1"/>
    <w:basedOn w:val="Normal0"/>
    <w:next w:val="QueContin1"/>
    <w:uiPriority w:val="99"/>
    <w:rsid w:val="006F0E4E"/>
    <w:pPr>
      <w:tabs>
        <w:tab w:val="left" w:pos="1944"/>
      </w:tabs>
      <w:ind w:firstLine="720"/>
    </w:pPr>
  </w:style>
  <w:style w:type="paragraph" w:customStyle="1" w:styleId="QueContin1">
    <w:name w:val="Que Contin 1"/>
    <w:basedOn w:val="Question1"/>
    <w:uiPriority w:val="99"/>
    <w:rsid w:val="006F0E4E"/>
  </w:style>
  <w:style w:type="paragraph" w:customStyle="1" w:styleId="Answer1">
    <w:name w:val="Answer 1"/>
    <w:basedOn w:val="Normal0"/>
    <w:next w:val="AnsContin1"/>
    <w:uiPriority w:val="99"/>
    <w:rsid w:val="006F0E4E"/>
    <w:pPr>
      <w:tabs>
        <w:tab w:val="left" w:pos="1944"/>
      </w:tabs>
      <w:ind w:firstLine="720"/>
    </w:pPr>
  </w:style>
  <w:style w:type="paragraph" w:customStyle="1" w:styleId="AnsContin1">
    <w:name w:val="Ans Contin 1"/>
    <w:basedOn w:val="Answer1"/>
    <w:uiPriority w:val="99"/>
    <w:rsid w:val="006F0E4E"/>
  </w:style>
  <w:style w:type="paragraph" w:customStyle="1" w:styleId="Colloquy1">
    <w:name w:val="Colloquy 1"/>
    <w:basedOn w:val="Normal0"/>
    <w:next w:val="ColContin1"/>
    <w:uiPriority w:val="99"/>
    <w:rsid w:val="006F0E4E"/>
    <w:pPr>
      <w:tabs>
        <w:tab w:val="left" w:pos="504"/>
      </w:tabs>
      <w:ind w:firstLine="504"/>
    </w:pPr>
  </w:style>
  <w:style w:type="paragraph" w:customStyle="1" w:styleId="ColContin1">
    <w:name w:val="Col Contin 1"/>
    <w:basedOn w:val="Colloquy1"/>
    <w:uiPriority w:val="99"/>
    <w:rsid w:val="006F0E4E"/>
  </w:style>
  <w:style w:type="paragraph" w:customStyle="1" w:styleId="ByLine1">
    <w:name w:val="By Line 1"/>
    <w:basedOn w:val="Normal0"/>
    <w:next w:val="ByContin1"/>
    <w:uiPriority w:val="99"/>
    <w:rsid w:val="006F0E4E"/>
    <w:pPr>
      <w:tabs>
        <w:tab w:val="left" w:pos="504"/>
      </w:tabs>
      <w:ind w:firstLine="504"/>
    </w:pPr>
  </w:style>
  <w:style w:type="paragraph" w:customStyle="1" w:styleId="ByContin1">
    <w:name w:val="By  Contin 1"/>
    <w:basedOn w:val="ByLine1"/>
    <w:uiPriority w:val="99"/>
    <w:rsid w:val="006F0E4E"/>
  </w:style>
  <w:style w:type="paragraph" w:customStyle="1" w:styleId="Paren1">
    <w:name w:val="Paren 1"/>
    <w:basedOn w:val="Normal0"/>
    <w:next w:val="ParContin1"/>
    <w:uiPriority w:val="99"/>
    <w:rsid w:val="006F0E4E"/>
    <w:pPr>
      <w:tabs>
        <w:tab w:val="left" w:pos="504"/>
      </w:tabs>
      <w:ind w:firstLine="504"/>
    </w:pPr>
  </w:style>
  <w:style w:type="paragraph" w:customStyle="1" w:styleId="ParContin1">
    <w:name w:val="Par Contin 1"/>
    <w:basedOn w:val="Paren1"/>
    <w:uiPriority w:val="99"/>
    <w:rsid w:val="006F0E4E"/>
  </w:style>
  <w:style w:type="paragraph" w:customStyle="1" w:styleId="User1Defined1">
    <w:name w:val="User1 Defined 1"/>
    <w:basedOn w:val="Normal0"/>
    <w:next w:val="UseContin1"/>
    <w:uiPriority w:val="99"/>
    <w:rsid w:val="006F0E4E"/>
    <w:pPr>
      <w:tabs>
        <w:tab w:val="left" w:pos="504"/>
      </w:tabs>
      <w:ind w:firstLine="504"/>
    </w:pPr>
  </w:style>
  <w:style w:type="paragraph" w:customStyle="1" w:styleId="UseContin1">
    <w:name w:val="Use Contin 1"/>
    <w:basedOn w:val="User1Defined1"/>
    <w:uiPriority w:val="99"/>
    <w:rsid w:val="006F0E4E"/>
  </w:style>
  <w:style w:type="paragraph" w:customStyle="1" w:styleId="User2Defined1">
    <w:name w:val="User2 Defined 1"/>
    <w:basedOn w:val="Normal0"/>
    <w:next w:val="UseContin131"/>
    <w:uiPriority w:val="99"/>
    <w:rsid w:val="006F0E4E"/>
    <w:pPr>
      <w:tabs>
        <w:tab w:val="left" w:pos="504"/>
      </w:tabs>
      <w:ind w:firstLine="504"/>
    </w:pPr>
  </w:style>
  <w:style w:type="paragraph" w:customStyle="1" w:styleId="UseContin131">
    <w:name w:val="Use Contin 131"/>
    <w:basedOn w:val="User2Defined1"/>
    <w:uiPriority w:val="99"/>
    <w:rsid w:val="006F0E4E"/>
  </w:style>
  <w:style w:type="paragraph" w:customStyle="1" w:styleId="User3Defined1">
    <w:name w:val="User3 Defined 1"/>
    <w:basedOn w:val="Normal0"/>
    <w:next w:val="UseContin130"/>
    <w:uiPriority w:val="99"/>
    <w:rsid w:val="006F0E4E"/>
    <w:pPr>
      <w:tabs>
        <w:tab w:val="left" w:pos="504"/>
      </w:tabs>
      <w:ind w:firstLine="504"/>
    </w:pPr>
  </w:style>
  <w:style w:type="paragraph" w:customStyle="1" w:styleId="UseContin130">
    <w:name w:val="Use Contin 130"/>
    <w:basedOn w:val="User3Defined1"/>
    <w:uiPriority w:val="99"/>
    <w:rsid w:val="006F0E4E"/>
  </w:style>
  <w:style w:type="paragraph" w:customStyle="1" w:styleId="User4Defined1">
    <w:name w:val="User4 Defined 1"/>
    <w:basedOn w:val="Normal0"/>
    <w:next w:val="UseContin129"/>
    <w:uiPriority w:val="99"/>
    <w:rsid w:val="006F0E4E"/>
    <w:pPr>
      <w:tabs>
        <w:tab w:val="left" w:pos="504"/>
      </w:tabs>
      <w:ind w:firstLine="504"/>
    </w:pPr>
  </w:style>
  <w:style w:type="paragraph" w:customStyle="1" w:styleId="UseContin129">
    <w:name w:val="Use Contin 129"/>
    <w:basedOn w:val="User4Defined1"/>
    <w:uiPriority w:val="99"/>
    <w:rsid w:val="006F0E4E"/>
  </w:style>
  <w:style w:type="paragraph" w:customStyle="1" w:styleId="User5Defined1">
    <w:name w:val="User5 Defined 1"/>
    <w:basedOn w:val="Normal0"/>
    <w:next w:val="UseContin128"/>
    <w:uiPriority w:val="99"/>
    <w:rsid w:val="006F0E4E"/>
    <w:pPr>
      <w:tabs>
        <w:tab w:val="left" w:pos="504"/>
      </w:tabs>
      <w:ind w:firstLine="504"/>
    </w:pPr>
  </w:style>
  <w:style w:type="paragraph" w:customStyle="1" w:styleId="UseContin128">
    <w:name w:val="Use Contin 128"/>
    <w:basedOn w:val="User5Defined1"/>
    <w:uiPriority w:val="99"/>
    <w:rsid w:val="006F0E4E"/>
  </w:style>
  <w:style w:type="paragraph" w:customStyle="1" w:styleId="User6Defined1">
    <w:name w:val="User6 Defined 1"/>
    <w:basedOn w:val="Normal0"/>
    <w:next w:val="UseContin127"/>
    <w:uiPriority w:val="99"/>
    <w:rsid w:val="006F0E4E"/>
    <w:pPr>
      <w:tabs>
        <w:tab w:val="left" w:pos="504"/>
      </w:tabs>
      <w:ind w:firstLine="504"/>
    </w:pPr>
  </w:style>
  <w:style w:type="paragraph" w:customStyle="1" w:styleId="UseContin127">
    <w:name w:val="Use Contin 127"/>
    <w:basedOn w:val="User6Defined1"/>
    <w:uiPriority w:val="99"/>
    <w:rsid w:val="006F0E4E"/>
  </w:style>
  <w:style w:type="paragraph" w:customStyle="1" w:styleId="User7Defined1">
    <w:name w:val="User7 Defined 1"/>
    <w:basedOn w:val="Normal0"/>
    <w:next w:val="UseContin126"/>
    <w:uiPriority w:val="99"/>
    <w:rsid w:val="006F0E4E"/>
    <w:pPr>
      <w:tabs>
        <w:tab w:val="left" w:pos="504"/>
      </w:tabs>
      <w:ind w:firstLine="504"/>
    </w:pPr>
  </w:style>
  <w:style w:type="paragraph" w:customStyle="1" w:styleId="UseContin126">
    <w:name w:val="Use Contin 126"/>
    <w:basedOn w:val="User7Defined1"/>
    <w:uiPriority w:val="99"/>
    <w:rsid w:val="006F0E4E"/>
  </w:style>
  <w:style w:type="paragraph" w:customStyle="1" w:styleId="User8Defined1">
    <w:name w:val="User8 Defined 1"/>
    <w:basedOn w:val="Normal0"/>
    <w:next w:val="UseContin125"/>
    <w:uiPriority w:val="99"/>
    <w:rsid w:val="006F0E4E"/>
    <w:pPr>
      <w:tabs>
        <w:tab w:val="left" w:pos="504"/>
      </w:tabs>
      <w:ind w:firstLine="504"/>
    </w:pPr>
  </w:style>
  <w:style w:type="paragraph" w:customStyle="1" w:styleId="UseContin125">
    <w:name w:val="Use Contin 125"/>
    <w:basedOn w:val="User8Defined1"/>
    <w:uiPriority w:val="99"/>
    <w:rsid w:val="006F0E4E"/>
  </w:style>
  <w:style w:type="paragraph" w:customStyle="1" w:styleId="User9Defined1">
    <w:name w:val="User9 Defined 1"/>
    <w:basedOn w:val="Normal0"/>
    <w:next w:val="UseContin124"/>
    <w:uiPriority w:val="99"/>
    <w:rsid w:val="006F0E4E"/>
    <w:pPr>
      <w:tabs>
        <w:tab w:val="left" w:pos="504"/>
      </w:tabs>
      <w:ind w:firstLine="504"/>
    </w:pPr>
  </w:style>
  <w:style w:type="paragraph" w:customStyle="1" w:styleId="UseContin124">
    <w:name w:val="Use Contin 124"/>
    <w:basedOn w:val="User9Defined1"/>
    <w:uiPriority w:val="99"/>
    <w:rsid w:val="006F0E4E"/>
  </w:style>
  <w:style w:type="paragraph" w:customStyle="1" w:styleId="User10Defined1">
    <w:name w:val="User10 Defined 1"/>
    <w:basedOn w:val="Normal0"/>
    <w:next w:val="UseContin123"/>
    <w:uiPriority w:val="99"/>
    <w:rsid w:val="006F0E4E"/>
    <w:pPr>
      <w:tabs>
        <w:tab w:val="left" w:pos="504"/>
      </w:tabs>
      <w:ind w:firstLine="504"/>
    </w:pPr>
  </w:style>
  <w:style w:type="paragraph" w:customStyle="1" w:styleId="UseContin123">
    <w:name w:val="Use Contin 123"/>
    <w:basedOn w:val="User10Defined1"/>
    <w:uiPriority w:val="99"/>
    <w:rsid w:val="006F0E4E"/>
  </w:style>
  <w:style w:type="paragraph" w:customStyle="1" w:styleId="User11Defined1">
    <w:name w:val="User11 Defined 1"/>
    <w:basedOn w:val="Normal0"/>
    <w:next w:val="UseContin122"/>
    <w:uiPriority w:val="99"/>
    <w:rsid w:val="006F0E4E"/>
    <w:pPr>
      <w:tabs>
        <w:tab w:val="left" w:pos="504"/>
      </w:tabs>
      <w:ind w:firstLine="504"/>
    </w:pPr>
  </w:style>
  <w:style w:type="paragraph" w:customStyle="1" w:styleId="UseContin122">
    <w:name w:val="Use Contin 122"/>
    <w:basedOn w:val="User11Defined1"/>
    <w:uiPriority w:val="99"/>
    <w:rsid w:val="006F0E4E"/>
  </w:style>
  <w:style w:type="paragraph" w:customStyle="1" w:styleId="User12Defined1">
    <w:name w:val="User12 Defined 1"/>
    <w:basedOn w:val="Normal0"/>
    <w:next w:val="UseContin121"/>
    <w:uiPriority w:val="99"/>
    <w:rsid w:val="006F0E4E"/>
    <w:pPr>
      <w:tabs>
        <w:tab w:val="left" w:pos="504"/>
      </w:tabs>
      <w:ind w:firstLine="504"/>
    </w:pPr>
  </w:style>
  <w:style w:type="paragraph" w:customStyle="1" w:styleId="UseContin121">
    <w:name w:val="Use Contin 121"/>
    <w:basedOn w:val="User12Defined1"/>
    <w:uiPriority w:val="99"/>
    <w:rsid w:val="006F0E4E"/>
  </w:style>
  <w:style w:type="paragraph" w:customStyle="1" w:styleId="User13Defined1">
    <w:name w:val="User13 Defined 1"/>
    <w:basedOn w:val="Normal0"/>
    <w:next w:val="UseContin120"/>
    <w:uiPriority w:val="99"/>
    <w:rsid w:val="006F0E4E"/>
    <w:pPr>
      <w:tabs>
        <w:tab w:val="left" w:pos="504"/>
      </w:tabs>
      <w:ind w:firstLine="504"/>
    </w:pPr>
  </w:style>
  <w:style w:type="paragraph" w:customStyle="1" w:styleId="UseContin120">
    <w:name w:val="Use Contin 120"/>
    <w:basedOn w:val="User13Defined1"/>
    <w:uiPriority w:val="99"/>
    <w:rsid w:val="006F0E4E"/>
  </w:style>
  <w:style w:type="paragraph" w:customStyle="1" w:styleId="User14Defined1">
    <w:name w:val="User14 Defined 1"/>
    <w:basedOn w:val="Normal0"/>
    <w:next w:val="UseContin119"/>
    <w:uiPriority w:val="99"/>
    <w:rsid w:val="006F0E4E"/>
    <w:pPr>
      <w:tabs>
        <w:tab w:val="left" w:pos="504"/>
      </w:tabs>
      <w:ind w:firstLine="504"/>
    </w:pPr>
  </w:style>
  <w:style w:type="paragraph" w:customStyle="1" w:styleId="UseContin119">
    <w:name w:val="Use Contin 119"/>
    <w:basedOn w:val="User14Defined1"/>
    <w:uiPriority w:val="99"/>
    <w:rsid w:val="006F0E4E"/>
  </w:style>
  <w:style w:type="paragraph" w:customStyle="1" w:styleId="User15Defined1">
    <w:name w:val="User15 Defined 1"/>
    <w:basedOn w:val="Normal0"/>
    <w:next w:val="UseContin118"/>
    <w:uiPriority w:val="99"/>
    <w:rsid w:val="006F0E4E"/>
    <w:pPr>
      <w:tabs>
        <w:tab w:val="left" w:pos="504"/>
      </w:tabs>
      <w:ind w:firstLine="504"/>
    </w:pPr>
  </w:style>
  <w:style w:type="paragraph" w:customStyle="1" w:styleId="UseContin118">
    <w:name w:val="Use Contin 118"/>
    <w:basedOn w:val="User15Defined1"/>
    <w:uiPriority w:val="99"/>
    <w:rsid w:val="006F0E4E"/>
  </w:style>
  <w:style w:type="paragraph" w:customStyle="1" w:styleId="User16Defined1">
    <w:name w:val="User16 Defined 1"/>
    <w:basedOn w:val="Normal0"/>
    <w:next w:val="UseContin117"/>
    <w:uiPriority w:val="99"/>
    <w:rsid w:val="006F0E4E"/>
    <w:pPr>
      <w:tabs>
        <w:tab w:val="left" w:pos="504"/>
      </w:tabs>
      <w:ind w:firstLine="504"/>
    </w:pPr>
  </w:style>
  <w:style w:type="paragraph" w:customStyle="1" w:styleId="UseContin117">
    <w:name w:val="Use Contin 117"/>
    <w:basedOn w:val="User16Defined1"/>
    <w:uiPriority w:val="99"/>
    <w:rsid w:val="006F0E4E"/>
  </w:style>
  <w:style w:type="paragraph" w:customStyle="1" w:styleId="User17Defined1">
    <w:name w:val="User17 Defined 1"/>
    <w:basedOn w:val="Normal0"/>
    <w:next w:val="UseContin116"/>
    <w:uiPriority w:val="99"/>
    <w:rsid w:val="006F0E4E"/>
    <w:pPr>
      <w:tabs>
        <w:tab w:val="left" w:pos="504"/>
      </w:tabs>
      <w:ind w:firstLine="504"/>
    </w:pPr>
  </w:style>
  <w:style w:type="paragraph" w:customStyle="1" w:styleId="UseContin116">
    <w:name w:val="Use Contin 116"/>
    <w:basedOn w:val="User17Defined1"/>
    <w:uiPriority w:val="99"/>
    <w:rsid w:val="006F0E4E"/>
  </w:style>
  <w:style w:type="paragraph" w:customStyle="1" w:styleId="User18Defined1">
    <w:name w:val="User18 Defined 1"/>
    <w:basedOn w:val="Normal0"/>
    <w:next w:val="UseContin115"/>
    <w:uiPriority w:val="99"/>
    <w:rsid w:val="006F0E4E"/>
    <w:pPr>
      <w:tabs>
        <w:tab w:val="left" w:pos="504"/>
      </w:tabs>
      <w:ind w:firstLine="504"/>
    </w:pPr>
  </w:style>
  <w:style w:type="paragraph" w:customStyle="1" w:styleId="UseContin115">
    <w:name w:val="Use Contin 115"/>
    <w:basedOn w:val="User18Defined1"/>
    <w:uiPriority w:val="99"/>
    <w:rsid w:val="006F0E4E"/>
  </w:style>
  <w:style w:type="paragraph" w:customStyle="1" w:styleId="User19Defined1">
    <w:name w:val="User19 Defined 1"/>
    <w:basedOn w:val="Normal0"/>
    <w:next w:val="UseContin114"/>
    <w:uiPriority w:val="99"/>
    <w:rsid w:val="006F0E4E"/>
    <w:pPr>
      <w:tabs>
        <w:tab w:val="left" w:pos="504"/>
      </w:tabs>
      <w:ind w:firstLine="504"/>
    </w:pPr>
  </w:style>
  <w:style w:type="paragraph" w:customStyle="1" w:styleId="UseContin114">
    <w:name w:val="Use Contin 114"/>
    <w:basedOn w:val="User19Defined1"/>
    <w:uiPriority w:val="99"/>
    <w:rsid w:val="006F0E4E"/>
  </w:style>
  <w:style w:type="paragraph" w:customStyle="1" w:styleId="User20Defined1">
    <w:name w:val="User20 Defined 1"/>
    <w:basedOn w:val="Normal0"/>
    <w:next w:val="UseContin113"/>
    <w:uiPriority w:val="99"/>
    <w:rsid w:val="006F0E4E"/>
    <w:pPr>
      <w:tabs>
        <w:tab w:val="left" w:pos="504"/>
      </w:tabs>
      <w:ind w:firstLine="504"/>
    </w:pPr>
  </w:style>
  <w:style w:type="paragraph" w:customStyle="1" w:styleId="UseContin113">
    <w:name w:val="Use Contin 113"/>
    <w:basedOn w:val="User20Defined1"/>
    <w:uiPriority w:val="99"/>
    <w:rsid w:val="006F0E4E"/>
  </w:style>
  <w:style w:type="paragraph" w:customStyle="1" w:styleId="User21Defined1">
    <w:name w:val="User21 Defined 1"/>
    <w:basedOn w:val="Normal0"/>
    <w:next w:val="UseContin112"/>
    <w:uiPriority w:val="99"/>
    <w:rsid w:val="006F0E4E"/>
    <w:pPr>
      <w:tabs>
        <w:tab w:val="left" w:pos="504"/>
      </w:tabs>
      <w:ind w:firstLine="504"/>
    </w:pPr>
  </w:style>
  <w:style w:type="paragraph" w:customStyle="1" w:styleId="UseContin112">
    <w:name w:val="Use Contin 112"/>
    <w:basedOn w:val="User21Defined1"/>
    <w:uiPriority w:val="99"/>
    <w:rsid w:val="006F0E4E"/>
  </w:style>
  <w:style w:type="paragraph" w:customStyle="1" w:styleId="User22Defined1">
    <w:name w:val="User22 Defined 1"/>
    <w:basedOn w:val="Normal0"/>
    <w:next w:val="UseContin111"/>
    <w:uiPriority w:val="99"/>
    <w:rsid w:val="006F0E4E"/>
    <w:pPr>
      <w:tabs>
        <w:tab w:val="left" w:pos="504"/>
      </w:tabs>
      <w:ind w:firstLine="504"/>
    </w:pPr>
  </w:style>
  <w:style w:type="paragraph" w:customStyle="1" w:styleId="UseContin111">
    <w:name w:val="Use Contin 111"/>
    <w:basedOn w:val="User22Defined1"/>
    <w:uiPriority w:val="99"/>
    <w:rsid w:val="006F0E4E"/>
  </w:style>
  <w:style w:type="paragraph" w:customStyle="1" w:styleId="User23Defined1">
    <w:name w:val="User23 Defined 1"/>
    <w:basedOn w:val="Normal0"/>
    <w:next w:val="UseContin110"/>
    <w:uiPriority w:val="99"/>
    <w:rsid w:val="006F0E4E"/>
    <w:pPr>
      <w:tabs>
        <w:tab w:val="left" w:pos="504"/>
      </w:tabs>
      <w:ind w:firstLine="504"/>
    </w:pPr>
  </w:style>
  <w:style w:type="paragraph" w:customStyle="1" w:styleId="UseContin110">
    <w:name w:val="Use Contin 110"/>
    <w:basedOn w:val="User23Defined1"/>
    <w:uiPriority w:val="99"/>
    <w:rsid w:val="006F0E4E"/>
  </w:style>
  <w:style w:type="paragraph" w:customStyle="1" w:styleId="User24Defined1">
    <w:name w:val="User24 Defined 1"/>
    <w:basedOn w:val="Normal0"/>
    <w:next w:val="UseContin19"/>
    <w:uiPriority w:val="99"/>
    <w:rsid w:val="006F0E4E"/>
    <w:pPr>
      <w:tabs>
        <w:tab w:val="left" w:pos="504"/>
      </w:tabs>
      <w:ind w:firstLine="504"/>
    </w:pPr>
  </w:style>
  <w:style w:type="paragraph" w:customStyle="1" w:styleId="UseContin19">
    <w:name w:val="Use Contin 19"/>
    <w:basedOn w:val="User24Defined1"/>
    <w:uiPriority w:val="99"/>
    <w:rsid w:val="006F0E4E"/>
  </w:style>
  <w:style w:type="paragraph" w:customStyle="1" w:styleId="User25Defined1">
    <w:name w:val="User25 Defined 1"/>
    <w:basedOn w:val="Normal0"/>
    <w:next w:val="UseContin18"/>
    <w:uiPriority w:val="99"/>
    <w:rsid w:val="006F0E4E"/>
    <w:pPr>
      <w:tabs>
        <w:tab w:val="left" w:pos="504"/>
      </w:tabs>
      <w:ind w:firstLine="504"/>
    </w:pPr>
  </w:style>
  <w:style w:type="paragraph" w:customStyle="1" w:styleId="UseContin18">
    <w:name w:val="Use Contin 18"/>
    <w:basedOn w:val="User25Defined1"/>
    <w:uiPriority w:val="99"/>
    <w:rsid w:val="006F0E4E"/>
  </w:style>
  <w:style w:type="paragraph" w:customStyle="1" w:styleId="User26Defined1">
    <w:name w:val="User26 Defined 1"/>
    <w:basedOn w:val="Normal0"/>
    <w:next w:val="UseContin17"/>
    <w:uiPriority w:val="99"/>
    <w:rsid w:val="006F0E4E"/>
    <w:pPr>
      <w:tabs>
        <w:tab w:val="left" w:pos="504"/>
      </w:tabs>
      <w:ind w:firstLine="504"/>
    </w:pPr>
  </w:style>
  <w:style w:type="paragraph" w:customStyle="1" w:styleId="UseContin17">
    <w:name w:val="Use Contin 17"/>
    <w:basedOn w:val="User26Defined1"/>
    <w:uiPriority w:val="99"/>
    <w:rsid w:val="006F0E4E"/>
  </w:style>
  <w:style w:type="paragraph" w:customStyle="1" w:styleId="User27Defined1">
    <w:name w:val="User27 Defined 1"/>
    <w:basedOn w:val="Normal0"/>
    <w:next w:val="UseContin16"/>
    <w:uiPriority w:val="99"/>
    <w:rsid w:val="006F0E4E"/>
    <w:pPr>
      <w:tabs>
        <w:tab w:val="left" w:pos="504"/>
      </w:tabs>
      <w:ind w:firstLine="504"/>
    </w:pPr>
  </w:style>
  <w:style w:type="paragraph" w:customStyle="1" w:styleId="UseContin16">
    <w:name w:val="Use Contin 16"/>
    <w:basedOn w:val="User27Defined1"/>
    <w:uiPriority w:val="99"/>
    <w:rsid w:val="006F0E4E"/>
  </w:style>
  <w:style w:type="paragraph" w:customStyle="1" w:styleId="User28Defined1">
    <w:name w:val="User28 Defined 1"/>
    <w:basedOn w:val="Normal0"/>
    <w:next w:val="UseContin15"/>
    <w:uiPriority w:val="99"/>
    <w:rsid w:val="006F0E4E"/>
    <w:pPr>
      <w:tabs>
        <w:tab w:val="left" w:pos="504"/>
      </w:tabs>
      <w:ind w:firstLine="504"/>
    </w:pPr>
  </w:style>
  <w:style w:type="paragraph" w:customStyle="1" w:styleId="UseContin15">
    <w:name w:val="Use Contin 15"/>
    <w:basedOn w:val="User28Defined1"/>
    <w:uiPriority w:val="99"/>
    <w:rsid w:val="006F0E4E"/>
  </w:style>
  <w:style w:type="paragraph" w:customStyle="1" w:styleId="User29Defined1">
    <w:name w:val="User29 Defined 1"/>
    <w:basedOn w:val="Normal0"/>
    <w:next w:val="UseContin14"/>
    <w:uiPriority w:val="99"/>
    <w:rsid w:val="006F0E4E"/>
    <w:pPr>
      <w:tabs>
        <w:tab w:val="left" w:pos="504"/>
      </w:tabs>
      <w:ind w:firstLine="504"/>
    </w:pPr>
  </w:style>
  <w:style w:type="paragraph" w:customStyle="1" w:styleId="UseContin14">
    <w:name w:val="Use Contin 14"/>
    <w:basedOn w:val="User29Defined1"/>
    <w:uiPriority w:val="99"/>
    <w:rsid w:val="006F0E4E"/>
  </w:style>
  <w:style w:type="paragraph" w:customStyle="1" w:styleId="User30Defined1">
    <w:name w:val="User30 Defined 1"/>
    <w:basedOn w:val="Normal0"/>
    <w:next w:val="UseContin13"/>
    <w:uiPriority w:val="99"/>
    <w:rsid w:val="006F0E4E"/>
    <w:pPr>
      <w:tabs>
        <w:tab w:val="left" w:pos="504"/>
      </w:tabs>
      <w:ind w:firstLine="504"/>
    </w:pPr>
  </w:style>
  <w:style w:type="paragraph" w:customStyle="1" w:styleId="UseContin13">
    <w:name w:val="Use Contin 13"/>
    <w:basedOn w:val="User30Defined1"/>
    <w:uiPriority w:val="99"/>
    <w:rsid w:val="006F0E4E"/>
  </w:style>
  <w:style w:type="paragraph" w:customStyle="1" w:styleId="User31Defined1">
    <w:name w:val="User31 Defined 1"/>
    <w:basedOn w:val="Normal0"/>
    <w:next w:val="UseContin12"/>
    <w:uiPriority w:val="99"/>
    <w:rsid w:val="006F0E4E"/>
    <w:pPr>
      <w:tabs>
        <w:tab w:val="left" w:pos="504"/>
      </w:tabs>
      <w:ind w:firstLine="504"/>
    </w:pPr>
  </w:style>
  <w:style w:type="paragraph" w:customStyle="1" w:styleId="UseContin12">
    <w:name w:val="Use Contin 12"/>
    <w:basedOn w:val="User31Defined1"/>
    <w:uiPriority w:val="99"/>
    <w:rsid w:val="006F0E4E"/>
  </w:style>
  <w:style w:type="paragraph" w:customStyle="1" w:styleId="User32Defined1">
    <w:name w:val="User32 Defined 1"/>
    <w:basedOn w:val="Normal0"/>
    <w:next w:val="UseContin11"/>
    <w:uiPriority w:val="99"/>
    <w:rsid w:val="006F0E4E"/>
    <w:pPr>
      <w:tabs>
        <w:tab w:val="left" w:pos="504"/>
      </w:tabs>
      <w:ind w:firstLine="504"/>
    </w:pPr>
  </w:style>
  <w:style w:type="paragraph" w:customStyle="1" w:styleId="UseContin11">
    <w:name w:val="Use Contin 11"/>
    <w:basedOn w:val="User32Defined1"/>
    <w:uiPriority w:val="99"/>
    <w:rsid w:val="006F0E4E"/>
  </w:style>
  <w:style w:type="paragraph" w:customStyle="1" w:styleId="Question">
    <w:name w:val="Question"/>
    <w:basedOn w:val="Fixed"/>
    <w:next w:val="Fixed"/>
    <w:uiPriority w:val="99"/>
    <w:rsid w:val="006F0E4E"/>
  </w:style>
  <w:style w:type="paragraph" w:customStyle="1" w:styleId="Colloquy">
    <w:name w:val="Colloquy"/>
    <w:basedOn w:val="Fixed"/>
    <w:next w:val="Fixed"/>
    <w:uiPriority w:val="99"/>
    <w:rsid w:val="006F0E4E"/>
    <w:pPr>
      <w:ind w:right="720" w:firstLine="432"/>
    </w:pPr>
  </w:style>
  <w:style w:type="paragraph" w:customStyle="1" w:styleId="Answer">
    <w:name w:val="Answer"/>
    <w:basedOn w:val="Fixed"/>
    <w:next w:val="Fixed"/>
    <w:uiPriority w:val="99"/>
    <w:rsid w:val="006F0E4E"/>
    <w:pPr>
      <w:ind w:firstLine="288"/>
    </w:pPr>
  </w:style>
  <w:style w:type="paragraph" w:customStyle="1" w:styleId="ContinQ">
    <w:name w:val="Contin Q"/>
    <w:basedOn w:val="Fixed"/>
    <w:next w:val="Fixed"/>
    <w:uiPriority w:val="99"/>
    <w:rsid w:val="006F0E4E"/>
    <w:pPr>
      <w:ind w:firstLine="432"/>
    </w:pPr>
  </w:style>
  <w:style w:type="paragraph" w:customStyle="1" w:styleId="ContinA">
    <w:name w:val="Contin A"/>
    <w:basedOn w:val="Fixed"/>
    <w:next w:val="Fixed"/>
    <w:uiPriority w:val="99"/>
    <w:rsid w:val="006F0E4E"/>
    <w:pPr>
      <w:ind w:firstLine="432"/>
    </w:pPr>
  </w:style>
  <w:style w:type="paragraph" w:customStyle="1" w:styleId="Parenthetical">
    <w:name w:val="Parenthetical"/>
    <w:basedOn w:val="Fixed"/>
    <w:next w:val="Fixed"/>
    <w:uiPriority w:val="99"/>
    <w:rsid w:val="006F0E4E"/>
    <w:pPr>
      <w:ind w:firstLine="432"/>
    </w:pPr>
  </w:style>
  <w:style w:type="paragraph" w:customStyle="1" w:styleId="Rightflush">
    <w:name w:val="Right flush"/>
    <w:basedOn w:val="Fixed"/>
    <w:next w:val="Fixed"/>
    <w:uiPriority w:val="99"/>
    <w:rsid w:val="006F0E4E"/>
    <w:pPr>
      <w:ind w:left="2880"/>
      <w:jc w:val="right"/>
    </w:pPr>
  </w:style>
  <w:style w:type="paragraph" w:customStyle="1" w:styleId="BylineSQ">
    <w:name w:val="By line (SQ)"/>
    <w:basedOn w:val="Fixed"/>
    <w:next w:val="Fixed"/>
    <w:uiPriority w:val="99"/>
    <w:rsid w:val="006F0E4E"/>
  </w:style>
  <w:style w:type="paragraph" w:customStyle="1" w:styleId="BylineQS">
    <w:name w:val="By line (QS)"/>
    <w:basedOn w:val="Fixed"/>
    <w:next w:val="Fixed"/>
    <w:uiPriority w:val="99"/>
    <w:rsid w:val="006F0E4E"/>
    <w:pPr>
      <w:ind w:firstLine="720"/>
    </w:pPr>
  </w:style>
  <w:style w:type="paragraph" w:customStyle="1" w:styleId="0Style">
    <w:name w:val="0 Style"/>
    <w:basedOn w:val="Fixed"/>
    <w:next w:val="Fixed"/>
    <w:uiPriority w:val="99"/>
    <w:rsid w:val="006F0E4E"/>
  </w:style>
  <w:style w:type="paragraph" w:customStyle="1" w:styleId="Normal2">
    <w:name w:val="Normal 2"/>
    <w:basedOn w:val="Fixed"/>
    <w:next w:val="Fixed"/>
    <w:uiPriority w:val="99"/>
    <w:rsid w:val="006F0E4E"/>
    <w:pPr>
      <w:ind w:firstLine="432"/>
    </w:pPr>
  </w:style>
  <w:style w:type="paragraph" w:customStyle="1" w:styleId="Normal3">
    <w:name w:val="Normal 3"/>
    <w:basedOn w:val="Fixed"/>
    <w:next w:val="Fixed"/>
    <w:uiPriority w:val="99"/>
    <w:rsid w:val="006F0E4E"/>
    <w:pPr>
      <w:ind w:firstLine="432"/>
    </w:pPr>
  </w:style>
  <w:style w:type="paragraph" w:customStyle="1" w:styleId="Normal4">
    <w:name w:val="Normal 4"/>
    <w:basedOn w:val="Fixed"/>
    <w:next w:val="Fixed"/>
    <w:uiPriority w:val="99"/>
    <w:rsid w:val="006F0E4E"/>
    <w:pPr>
      <w:ind w:firstLine="432"/>
    </w:pPr>
  </w:style>
  <w:style w:type="paragraph" w:customStyle="1" w:styleId="Normal5">
    <w:name w:val="Normal 5"/>
    <w:basedOn w:val="Fixed"/>
    <w:next w:val="Fixed"/>
    <w:uiPriority w:val="99"/>
    <w:rsid w:val="006F0E4E"/>
    <w:pPr>
      <w:ind w:firstLine="432"/>
    </w:pPr>
  </w:style>
  <w:style w:type="paragraph" w:customStyle="1" w:styleId="Normal6">
    <w:name w:val="Normal 6"/>
    <w:basedOn w:val="Fixed"/>
    <w:next w:val="Fixed"/>
    <w:uiPriority w:val="99"/>
    <w:rsid w:val="006F0E4E"/>
    <w:pPr>
      <w:ind w:firstLine="144"/>
    </w:pPr>
  </w:style>
  <w:style w:type="paragraph" w:customStyle="1" w:styleId="Normal7">
    <w:name w:val="Normal 7"/>
    <w:basedOn w:val="Fixed"/>
    <w:next w:val="Fixed"/>
    <w:uiPriority w:val="99"/>
    <w:rsid w:val="006F0E4E"/>
    <w:pPr>
      <w:ind w:firstLine="2160"/>
    </w:pPr>
  </w:style>
  <w:style w:type="paragraph" w:customStyle="1" w:styleId="Normal8">
    <w:name w:val="Normal 8"/>
    <w:basedOn w:val="Fixed"/>
    <w:next w:val="Fixed"/>
    <w:uiPriority w:val="99"/>
    <w:rsid w:val="006F0E4E"/>
    <w:pPr>
      <w:ind w:left="2160"/>
    </w:pPr>
  </w:style>
  <w:style w:type="paragraph" w:customStyle="1" w:styleId="9Style">
    <w:name w:val="9 Style"/>
    <w:basedOn w:val="Fixed"/>
    <w:next w:val="Fixed"/>
    <w:uiPriority w:val="99"/>
    <w:rsid w:val="006F0E4E"/>
    <w:pPr>
      <w:ind w:left="2160" w:hanging="2160"/>
    </w:pPr>
  </w:style>
  <w:style w:type="paragraph" w:customStyle="1" w:styleId="Questionquoted">
    <w:name w:val="Question (quoted)"/>
    <w:basedOn w:val="Fixed"/>
    <w:next w:val="Fixed"/>
    <w:uiPriority w:val="99"/>
    <w:rsid w:val="006F0E4E"/>
    <w:pPr>
      <w:ind w:firstLine="432"/>
    </w:pPr>
  </w:style>
  <w:style w:type="paragraph" w:customStyle="1" w:styleId="Answerquoted">
    <w:name w:val="Answer (quoted)"/>
    <w:basedOn w:val="Fixed"/>
    <w:next w:val="Fixed"/>
    <w:uiPriority w:val="99"/>
    <w:rsid w:val="006F0E4E"/>
    <w:pPr>
      <w:ind w:firstLine="432"/>
    </w:pPr>
  </w:style>
  <w:style w:type="paragraph" w:customStyle="1" w:styleId="Speakerquoted">
    <w:name w:val="Speaker (quoted)"/>
    <w:basedOn w:val="Fixed"/>
    <w:next w:val="Fixed"/>
    <w:uiPriority w:val="99"/>
    <w:rsid w:val="006F0E4E"/>
    <w:pPr>
      <w:ind w:firstLine="432"/>
    </w:pPr>
  </w:style>
  <w:style w:type="paragraph" w:customStyle="1" w:styleId="questionPghquoted">
    <w:name w:val="question Pgh (quoted)"/>
    <w:basedOn w:val="Fixed"/>
    <w:next w:val="Fixed"/>
    <w:uiPriority w:val="99"/>
    <w:rsid w:val="006F0E4E"/>
    <w:pPr>
      <w:ind w:firstLine="432"/>
    </w:pPr>
  </w:style>
  <w:style w:type="paragraph" w:customStyle="1" w:styleId="answerPghquoted">
    <w:name w:val="answer Pgh (quoted)"/>
    <w:basedOn w:val="Fixed"/>
    <w:next w:val="Fixed"/>
    <w:uiPriority w:val="99"/>
    <w:rsid w:val="006F0E4E"/>
    <w:pPr>
      <w:ind w:firstLine="432"/>
    </w:pPr>
  </w:style>
  <w:style w:type="paragraph" w:customStyle="1" w:styleId="speakerPghquoted">
    <w:name w:val="speaker Pgh (quoted)"/>
    <w:basedOn w:val="Fixed"/>
    <w:next w:val="Fixed"/>
    <w:uiPriority w:val="99"/>
    <w:rsid w:val="006F0E4E"/>
    <w:pPr>
      <w:ind w:firstLine="432"/>
    </w:pPr>
  </w:style>
  <w:style w:type="paragraph" w:customStyle="1" w:styleId="certifiedQuestion">
    <w:name w:val="certified Question"/>
    <w:basedOn w:val="Fixed"/>
    <w:next w:val="Fixed"/>
    <w:uiPriority w:val="99"/>
    <w:rsid w:val="006F0E4E"/>
    <w:pPr>
      <w:ind w:firstLine="288"/>
    </w:pPr>
  </w:style>
  <w:style w:type="paragraph" w:customStyle="1" w:styleId="Index1">
    <w:name w:val="Index1"/>
    <w:basedOn w:val="Fixed"/>
    <w:next w:val="Fixed"/>
    <w:uiPriority w:val="99"/>
    <w:rsid w:val="006F0E4E"/>
    <w:pPr>
      <w:spacing w:line="264" w:lineRule="atLeast"/>
      <w:ind w:left="1440" w:right="2880" w:hanging="1440"/>
    </w:pPr>
  </w:style>
  <w:style w:type="paragraph" w:customStyle="1" w:styleId="IndexBlank">
    <w:name w:val="IndexBlank"/>
    <w:basedOn w:val="Fixed"/>
    <w:next w:val="Fixed"/>
    <w:uiPriority w:val="99"/>
    <w:rsid w:val="006F0E4E"/>
    <w:pPr>
      <w:spacing w:line="264" w:lineRule="atLeast"/>
      <w:ind w:left="1440" w:right="2880" w:hanging="1584"/>
    </w:pPr>
  </w:style>
  <w:style w:type="paragraph" w:customStyle="1" w:styleId="captionbox">
    <w:name w:val="caption box"/>
    <w:basedOn w:val="Fixed"/>
    <w:next w:val="Fixed"/>
    <w:uiPriority w:val="99"/>
    <w:rsid w:val="006F0E4E"/>
    <w:pPr>
      <w:spacing w:line="264" w:lineRule="atLeast"/>
      <w:ind w:right="4320"/>
    </w:pPr>
  </w:style>
  <w:style w:type="paragraph" w:customStyle="1" w:styleId="Single">
    <w:name w:val="Single"/>
    <w:rsid w:val="006F0E4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lang w:val="en-US" w:eastAsia="en-US"/>
    </w:rPr>
  </w:style>
  <w:style w:type="paragraph" w:styleId="PlainText">
    <w:name w:val="Plain Text"/>
    <w:basedOn w:val="Normal"/>
    <w:link w:val="PlainTextChar"/>
    <w:rsid w:val="006F0E4E"/>
    <w:rPr>
      <w:rFonts w:ascii="Courier New" w:eastAsia="Times New Roman" w:hAnsi="Courier New" w:cs="Courier New"/>
      <w:sz w:val="20"/>
      <w:lang w:eastAsia="en-US"/>
    </w:rPr>
  </w:style>
  <w:style w:type="character" w:customStyle="1" w:styleId="PlainTextChar">
    <w:name w:val="Plain Text Char"/>
    <w:link w:val="PlainText"/>
    <w:rsid w:val="006F0E4E"/>
    <w:rPr>
      <w:rFonts w:ascii="Courier New" w:hAnsi="Courier New" w:cs="Courier New"/>
    </w:rPr>
  </w:style>
  <w:style w:type="character" w:styleId="LineNumber">
    <w:name w:val="line number"/>
    <w:rsid w:val="006F0E4E"/>
  </w:style>
  <w:style w:type="paragraph" w:styleId="ListBullet">
    <w:name w:val="List Bullet"/>
    <w:basedOn w:val="Normal"/>
    <w:rsid w:val="006F0E4E"/>
    <w:pPr>
      <w:numPr>
        <w:numId w:val="25"/>
      </w:numPr>
      <w:contextualSpacing/>
    </w:pPr>
  </w:style>
  <w:style w:type="character" w:customStyle="1" w:styleId="a">
    <w:name w:val="页眉字符"/>
    <w:rsid w:val="00852DB1"/>
    <w:rPr>
      <w:rFonts w:ascii="Arial" w:eastAsia="SimSun" w:hAnsi="Arial" w:cs="Arial"/>
      <w:kern w:val="0"/>
      <w:sz w:val="18"/>
      <w:szCs w:val="18"/>
    </w:rPr>
  </w:style>
  <w:style w:type="character" w:customStyle="1" w:styleId="a0">
    <w:name w:val="页脚字符"/>
    <w:rsid w:val="00852DB1"/>
    <w:rPr>
      <w:rFonts w:ascii="Arial" w:eastAsia="SimSun" w:hAnsi="Arial" w:cs="Arial"/>
      <w:kern w:val="0"/>
      <w:sz w:val="18"/>
      <w:szCs w:val="18"/>
    </w:rPr>
  </w:style>
  <w:style w:type="character" w:customStyle="1" w:styleId="1">
    <w:name w:val="标题 1字符"/>
    <w:rsid w:val="00852DB1"/>
    <w:rPr>
      <w:rFonts w:ascii="Arial" w:eastAsia="SimSun" w:hAnsi="Arial" w:cs="Arial"/>
      <w:b/>
      <w:bCs/>
      <w:caps/>
      <w:kern w:val="32"/>
      <w:sz w:val="22"/>
      <w:szCs w:val="32"/>
    </w:rPr>
  </w:style>
  <w:style w:type="paragraph" w:customStyle="1" w:styleId="ListParagraph1">
    <w:name w:val="List Paragraph1"/>
    <w:basedOn w:val="Normal"/>
    <w:rsid w:val="00852DB1"/>
    <w:pPr>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line number" w:uiPriority="0"/>
    <w:lsdException w:name="endnote text" w:uiPriority="0"/>
    <w:lsdException w:name="List Bullet"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Salutation" w:uiPriority="0"/>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9"/>
    <w:qFormat/>
    <w:rsid w:val="003450BA"/>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link w:val="Heading6Char"/>
    <w:uiPriority w:val="99"/>
    <w:qFormat/>
    <w:rsid w:val="003450BA"/>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link w:val="Heading9Char"/>
    <w:uiPriority w:val="99"/>
    <w:qFormat/>
    <w:rsid w:val="003450BA"/>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lang w:val="x-none" w:eastAsia="zh-CN"/>
    </w:rPr>
  </w:style>
  <w:style w:type="character" w:customStyle="1" w:styleId="Heading2Char">
    <w:name w:val="Heading 2 Char"/>
    <w:link w:val="Heading2"/>
    <w:locked/>
    <w:rPr>
      <w:rFonts w:ascii="Cambria" w:eastAsia="Times New Roman" w:hAnsi="Cambria" w:cs="Times New Roman"/>
      <w:b/>
      <w:bCs/>
      <w:i/>
      <w:iCs/>
      <w:sz w:val="28"/>
      <w:szCs w:val="28"/>
      <w:lang w:val="x-none" w:eastAsia="zh-CN"/>
    </w:rPr>
  </w:style>
  <w:style w:type="character" w:customStyle="1" w:styleId="Heading3Char">
    <w:name w:val="Heading 3 Char"/>
    <w:link w:val="Heading3"/>
    <w:locked/>
    <w:rPr>
      <w:rFonts w:ascii="Cambria" w:eastAsia="Times New Roman" w:hAnsi="Cambria" w:cs="Times New Roman"/>
      <w:b/>
      <w:bCs/>
      <w:sz w:val="26"/>
      <w:szCs w:val="26"/>
      <w:lang w:val="x-none" w:eastAsia="zh-CN"/>
    </w:rPr>
  </w:style>
  <w:style w:type="character" w:customStyle="1" w:styleId="Heading4Char">
    <w:name w:val="Heading 4 Char"/>
    <w:link w:val="Heading4"/>
    <w:locked/>
    <w:rPr>
      <w:rFonts w:ascii="Calibri" w:eastAsia="Times New Roman" w:hAnsi="Calibri" w:cs="Times New Roman"/>
      <w:b/>
      <w:bCs/>
      <w:sz w:val="28"/>
      <w:szCs w:val="28"/>
      <w:lang w:val="x-none" w:eastAsia="zh-CN"/>
    </w:rPr>
  </w:style>
  <w:style w:type="character" w:customStyle="1" w:styleId="Heading5Char">
    <w:name w:val="Heading 5 Char"/>
    <w:link w:val="Heading5"/>
    <w:uiPriority w:val="9"/>
    <w:semiHidden/>
    <w:locked/>
    <w:rPr>
      <w:rFonts w:ascii="Calibri" w:eastAsia="Times New Roman" w:hAnsi="Calibri" w:cs="Times New Roman"/>
      <w:b/>
      <w:bCs/>
      <w:i/>
      <w:iCs/>
      <w:sz w:val="26"/>
      <w:szCs w:val="26"/>
      <w:lang w:val="x-none" w:eastAsia="zh-CN"/>
    </w:rPr>
  </w:style>
  <w:style w:type="character" w:customStyle="1" w:styleId="Heading6Char">
    <w:name w:val="Heading 6 Char"/>
    <w:link w:val="Heading6"/>
    <w:uiPriority w:val="9"/>
    <w:semiHidden/>
    <w:locked/>
    <w:rPr>
      <w:rFonts w:ascii="Calibri" w:eastAsia="Times New Roman" w:hAnsi="Calibri" w:cs="Times New Roman"/>
      <w:b/>
      <w:bCs/>
      <w:lang w:val="x-none" w:eastAsia="zh-CN"/>
    </w:rPr>
  </w:style>
  <w:style w:type="character" w:customStyle="1" w:styleId="Heading9Char">
    <w:name w:val="Heading 9 Char"/>
    <w:link w:val="Heading9"/>
    <w:uiPriority w:val="9"/>
    <w:semiHidden/>
    <w:locked/>
    <w:rPr>
      <w:rFonts w:ascii="Cambria" w:eastAsia="Times New Roman" w:hAnsi="Cambria" w:cs="Times New Roman"/>
      <w:lang w:val="x-none"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locked/>
    <w:rPr>
      <w:rFonts w:ascii="Arial" w:eastAsia="SimSun" w:hAnsi="Arial" w:cs="Arial"/>
      <w:sz w:val="20"/>
      <w:szCs w:val="20"/>
      <w:lang w:val="x-none"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Pr>
      <w:rFonts w:ascii="Arial" w:eastAsia="SimSun" w:hAnsi="Arial" w:cs="Arial"/>
      <w:sz w:val="20"/>
      <w:szCs w:val="20"/>
      <w:lang w:val="x-none" w:eastAsia="zh-CN"/>
    </w:rPr>
  </w:style>
  <w:style w:type="paragraph" w:styleId="EndnoteText">
    <w:name w:val="endnote text"/>
    <w:basedOn w:val="Normal"/>
    <w:link w:val="EndnoteTextChar"/>
    <w:semiHidden/>
    <w:rsid w:val="00676C5C"/>
    <w:rPr>
      <w:sz w:val="18"/>
    </w:rPr>
  </w:style>
  <w:style w:type="character" w:customStyle="1" w:styleId="EndnoteTextChar">
    <w:name w:val="Endnote Text Char"/>
    <w:link w:val="EndnoteText"/>
    <w:semiHidden/>
    <w:locked/>
    <w:rPr>
      <w:rFonts w:ascii="Arial" w:eastAsia="SimSun" w:hAnsi="Arial" w:cs="Arial"/>
      <w:sz w:val="20"/>
      <w:szCs w:val="20"/>
      <w:lang w:val="x-none" w:eastAsia="zh-CN"/>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Pr>
      <w:rFonts w:ascii="Arial" w:eastAsia="SimSun" w:hAnsi="Arial" w:cs="Arial"/>
      <w:sz w:val="20"/>
      <w:szCs w:val="20"/>
      <w:lang w:val="x-none" w:eastAsia="zh-CN"/>
    </w:rPr>
  </w:style>
  <w:style w:type="paragraph" w:styleId="BalloonText">
    <w:name w:val="Balloon Text"/>
    <w:basedOn w:val="Normal"/>
    <w:link w:val="BalloonTextChar"/>
    <w:uiPriority w:val="99"/>
    <w:rsid w:val="000F72EB"/>
    <w:rPr>
      <w:rFonts w:ascii="Tahoma" w:hAnsi="Tahoma" w:cs="Tahoma"/>
      <w:sz w:val="16"/>
      <w:szCs w:val="16"/>
    </w:rPr>
  </w:style>
  <w:style w:type="character" w:customStyle="1" w:styleId="BalloonTextChar">
    <w:name w:val="Balloon Text Char"/>
    <w:link w:val="BalloonText"/>
    <w:uiPriority w:val="99"/>
    <w:locked/>
    <w:rPr>
      <w:rFonts w:ascii="Tahoma" w:eastAsia="SimSun" w:hAnsi="Tahoma" w:cs="Tahoma"/>
      <w:sz w:val="16"/>
      <w:szCs w:val="16"/>
      <w:lang w:val="x-none" w:eastAsia="zh-CN"/>
    </w:rPr>
  </w:style>
  <w:style w:type="paragraph" w:styleId="FootnoteText">
    <w:name w:val="footnote text"/>
    <w:basedOn w:val="Normal"/>
    <w:link w:val="FootnoteTextChar"/>
    <w:semiHidden/>
    <w:rsid w:val="00676C5C"/>
    <w:rPr>
      <w:sz w:val="18"/>
    </w:rPr>
  </w:style>
  <w:style w:type="character" w:customStyle="1" w:styleId="FootnoteTextChar">
    <w:name w:val="Footnote Text Char"/>
    <w:link w:val="FootnoteText"/>
    <w:semiHidden/>
    <w:locked/>
    <w:rPr>
      <w:rFonts w:ascii="Arial" w:eastAsia="SimSun" w:hAnsi="Arial" w:cs="Arial"/>
      <w:sz w:val="20"/>
      <w:szCs w:val="20"/>
      <w:lang w:val="x-none"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link w:val="Header"/>
    <w:uiPriority w:val="99"/>
    <w:locked/>
    <w:rPr>
      <w:rFonts w:ascii="Arial" w:eastAsia="SimSun" w:hAnsi="Arial" w:cs="Arial"/>
      <w:sz w:val="20"/>
      <w:szCs w:val="20"/>
      <w:lang w:val="x-none" w:eastAsia="zh-CN"/>
    </w:rPr>
  </w:style>
  <w:style w:type="paragraph" w:styleId="ListNumber">
    <w:name w:val="List Number"/>
    <w:basedOn w:val="Normal"/>
    <w:semiHidden/>
    <w:rsid w:val="00676C5C"/>
    <w:pPr>
      <w:numPr>
        <w:numId w:val="11"/>
      </w:numPr>
    </w:pPr>
  </w:style>
  <w:style w:type="paragraph" w:customStyle="1" w:styleId="ONUME">
    <w:name w:val="ONUM E"/>
    <w:basedOn w:val="BodyText"/>
    <w:rsid w:val="00676C5C"/>
    <w:pPr>
      <w:numPr>
        <w:numId w:val="12"/>
      </w:numPr>
    </w:pPr>
  </w:style>
  <w:style w:type="paragraph" w:customStyle="1" w:styleId="ONUMFS">
    <w:name w:val="ONUM FS"/>
    <w:basedOn w:val="BodyText"/>
    <w:rsid w:val="00676C5C"/>
    <w:pPr>
      <w:numPr>
        <w:numId w:val="13"/>
      </w:numPr>
    </w:pPr>
  </w:style>
  <w:style w:type="paragraph" w:styleId="Salutation">
    <w:name w:val="Salutation"/>
    <w:basedOn w:val="Normal"/>
    <w:next w:val="Normal"/>
    <w:link w:val="SalutationChar"/>
    <w:semiHidden/>
    <w:rsid w:val="00676C5C"/>
  </w:style>
  <w:style w:type="character" w:customStyle="1" w:styleId="SalutationChar">
    <w:name w:val="Salutation Char"/>
    <w:link w:val="Salutation"/>
    <w:semiHidden/>
    <w:locked/>
    <w:rPr>
      <w:rFonts w:ascii="Arial" w:eastAsia="SimSun" w:hAnsi="Arial" w:cs="Arial"/>
      <w:sz w:val="20"/>
      <w:szCs w:val="20"/>
      <w:lang w:val="x-none" w:eastAsia="zh-CN"/>
    </w:rPr>
  </w:style>
  <w:style w:type="paragraph" w:styleId="Signature">
    <w:name w:val="Signature"/>
    <w:basedOn w:val="Normal"/>
    <w:link w:val="SignatureChar"/>
    <w:semiHidden/>
    <w:rsid w:val="00676C5C"/>
    <w:pPr>
      <w:ind w:left="5250"/>
    </w:pPr>
  </w:style>
  <w:style w:type="character" w:customStyle="1" w:styleId="SignatureChar">
    <w:name w:val="Signature Char"/>
    <w:link w:val="Signature"/>
    <w:semiHidden/>
    <w:locked/>
    <w:rPr>
      <w:rFonts w:ascii="Arial" w:eastAsia="SimSun" w:hAnsi="Arial" w:cs="Arial"/>
      <w:sz w:val="20"/>
      <w:szCs w:val="20"/>
      <w:lang w:val="x-none" w:eastAsia="zh-CN"/>
    </w:rPr>
  </w:style>
  <w:style w:type="paragraph" w:customStyle="1" w:styleId="Char">
    <w:name w:val="Char 字元 字元"/>
    <w:basedOn w:val="Normal"/>
    <w:uiPriority w:val="99"/>
    <w:rsid w:val="003450BA"/>
    <w:pPr>
      <w:spacing w:after="160" w:line="240" w:lineRule="exact"/>
    </w:pPr>
    <w:rPr>
      <w:rFonts w:ascii="Verdana" w:eastAsia="PMingLiU" w:hAnsi="Verdana" w:cs="Times New Roman"/>
      <w:sz w:val="20"/>
      <w:lang w:eastAsia="en-US"/>
    </w:rPr>
  </w:style>
  <w:style w:type="paragraph" w:styleId="BodyTextIndent">
    <w:name w:val="Body Text Indent"/>
    <w:basedOn w:val="Normal"/>
    <w:link w:val="BodyTextIndentChar"/>
    <w:uiPriority w:val="99"/>
    <w:semiHidden/>
    <w:rsid w:val="003450BA"/>
    <w:pPr>
      <w:spacing w:after="120" w:line="260" w:lineRule="atLeast"/>
      <w:ind w:left="567"/>
      <w:contextualSpacing/>
    </w:pPr>
    <w:rPr>
      <w:rFonts w:eastAsia="Times New Roman" w:cs="Times New Roman"/>
      <w:sz w:val="20"/>
      <w:lang w:eastAsia="en-US"/>
    </w:rPr>
  </w:style>
  <w:style w:type="character" w:customStyle="1" w:styleId="BodyTextIndentChar">
    <w:name w:val="Body Text Indent Char"/>
    <w:link w:val="BodyTextIndent"/>
    <w:uiPriority w:val="99"/>
    <w:semiHidden/>
    <w:locked/>
    <w:rPr>
      <w:rFonts w:ascii="Arial" w:eastAsia="SimSun" w:hAnsi="Arial" w:cs="Arial"/>
      <w:sz w:val="20"/>
      <w:szCs w:val="20"/>
      <w:lang w:val="x-none" w:eastAsia="zh-CN"/>
    </w:rPr>
  </w:style>
  <w:style w:type="paragraph" w:styleId="Closing">
    <w:name w:val="Closing"/>
    <w:basedOn w:val="Normal"/>
    <w:link w:val="ClosingChar"/>
    <w:uiPriority w:val="99"/>
    <w:semiHidden/>
    <w:rsid w:val="003450BA"/>
    <w:pPr>
      <w:spacing w:after="120" w:line="260" w:lineRule="atLeast"/>
      <w:ind w:left="4536"/>
      <w:contextualSpacing/>
      <w:jc w:val="center"/>
    </w:pPr>
    <w:rPr>
      <w:rFonts w:eastAsia="Times New Roman" w:cs="Times New Roman"/>
      <w:sz w:val="20"/>
      <w:lang w:eastAsia="en-US"/>
    </w:rPr>
  </w:style>
  <w:style w:type="character" w:customStyle="1" w:styleId="ClosingChar">
    <w:name w:val="Closing Char"/>
    <w:link w:val="Closing"/>
    <w:uiPriority w:val="99"/>
    <w:semiHidden/>
    <w:locked/>
    <w:rPr>
      <w:rFonts w:ascii="Arial" w:eastAsia="SimSun" w:hAnsi="Arial" w:cs="Arial"/>
      <w:sz w:val="20"/>
      <w:szCs w:val="20"/>
      <w:lang w:val="x-none" w:eastAsia="zh-CN"/>
    </w:rPr>
  </w:style>
  <w:style w:type="paragraph" w:customStyle="1" w:styleId="Committee">
    <w:name w:val="Committee"/>
    <w:basedOn w:val="Normal"/>
    <w:uiPriority w:val="99"/>
    <w:semiHidden/>
    <w:rsid w:val="003450BA"/>
    <w:pPr>
      <w:spacing w:after="300" w:line="260" w:lineRule="atLeast"/>
      <w:ind w:left="1021"/>
      <w:contextualSpacing/>
      <w:jc w:val="center"/>
    </w:pPr>
    <w:rPr>
      <w:rFonts w:eastAsia="Times New Roman" w:cs="Times New Roman"/>
      <w:b/>
      <w:caps/>
      <w:kern w:val="28"/>
      <w:sz w:val="30"/>
      <w:lang w:eastAsia="en-US"/>
    </w:rPr>
  </w:style>
  <w:style w:type="paragraph" w:customStyle="1" w:styleId="DecisionInvitingPara">
    <w:name w:val="Decision Inviting Para."/>
    <w:basedOn w:val="Normal"/>
    <w:uiPriority w:val="99"/>
    <w:rsid w:val="003450BA"/>
    <w:pPr>
      <w:spacing w:after="120" w:line="260" w:lineRule="atLeast"/>
      <w:ind w:left="5534"/>
      <w:contextualSpacing/>
    </w:pPr>
    <w:rPr>
      <w:rFonts w:eastAsia="Times New Roman" w:cs="Times New Roman"/>
      <w:i/>
      <w:sz w:val="20"/>
      <w:lang w:eastAsia="en-US"/>
    </w:rPr>
  </w:style>
  <w:style w:type="paragraph" w:customStyle="1" w:styleId="PlaceAndDate">
    <w:name w:val="PlaceAndDate"/>
    <w:basedOn w:val="Session"/>
    <w:uiPriority w:val="99"/>
    <w:semiHidden/>
    <w:rsid w:val="003450BA"/>
  </w:style>
  <w:style w:type="paragraph" w:customStyle="1" w:styleId="Session">
    <w:name w:val="Session"/>
    <w:basedOn w:val="Normal"/>
    <w:uiPriority w:val="99"/>
    <w:semiHidden/>
    <w:rsid w:val="003450BA"/>
    <w:pPr>
      <w:spacing w:before="60" w:after="120" w:line="260" w:lineRule="atLeast"/>
      <w:ind w:left="1021"/>
      <w:contextualSpacing/>
      <w:jc w:val="center"/>
    </w:pPr>
    <w:rPr>
      <w:rFonts w:eastAsia="Times New Roman" w:cs="Times New Roman"/>
      <w:b/>
      <w:sz w:val="30"/>
      <w:lang w:eastAsia="en-US"/>
    </w:rPr>
  </w:style>
  <w:style w:type="paragraph" w:customStyle="1" w:styleId="Endofdocument">
    <w:name w:val="End of document"/>
    <w:basedOn w:val="Normal"/>
    <w:rsid w:val="003450BA"/>
    <w:pPr>
      <w:spacing w:after="120" w:line="260" w:lineRule="atLeast"/>
      <w:ind w:left="5534"/>
      <w:contextualSpacing/>
    </w:pPr>
    <w:rPr>
      <w:rFonts w:eastAsia="Times New Roman" w:cs="Times New Roman"/>
      <w:sz w:val="20"/>
      <w:lang w:eastAsia="en-US"/>
    </w:rPr>
  </w:style>
  <w:style w:type="character" w:styleId="FootnoteReference">
    <w:name w:val="footnote reference"/>
    <w:semiHidden/>
    <w:rsid w:val="003450BA"/>
    <w:rPr>
      <w:rFonts w:cs="Times New Roman"/>
      <w:vertAlign w:val="superscript"/>
    </w:rPr>
  </w:style>
  <w:style w:type="paragraph" w:styleId="MacroText">
    <w:name w:val="macro"/>
    <w:link w:val="MacroTextChar"/>
    <w:uiPriority w:val="99"/>
    <w:semiHidden/>
    <w:rsid w:val="003450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link w:val="MacroText"/>
    <w:uiPriority w:val="99"/>
    <w:semiHidden/>
    <w:locked/>
    <w:rPr>
      <w:rFonts w:ascii="Courier New" w:eastAsia="SimSun" w:hAnsi="Courier New" w:cs="Courier New"/>
      <w:sz w:val="20"/>
      <w:szCs w:val="20"/>
      <w:lang w:val="x-none" w:eastAsia="zh-CN"/>
    </w:rPr>
  </w:style>
  <w:style w:type="paragraph" w:customStyle="1" w:styleId="Organizer">
    <w:name w:val="Organizer"/>
    <w:basedOn w:val="Normal"/>
    <w:uiPriority w:val="99"/>
    <w:semiHidden/>
    <w:rsid w:val="003450BA"/>
    <w:pPr>
      <w:spacing w:after="600" w:line="260" w:lineRule="atLeast"/>
      <w:ind w:left="-992" w:right="-992"/>
      <w:contextualSpacing/>
      <w:jc w:val="center"/>
    </w:pPr>
    <w:rPr>
      <w:rFonts w:eastAsia="Times New Roman" w:cs="Times New Roman"/>
      <w:b/>
      <w:caps/>
      <w:kern w:val="26"/>
      <w:sz w:val="26"/>
      <w:lang w:eastAsia="en-US"/>
    </w:rPr>
  </w:style>
  <w:style w:type="paragraph" w:customStyle="1" w:styleId="preparedby">
    <w:name w:val="prepared by"/>
    <w:basedOn w:val="Normal"/>
    <w:next w:val="Normal"/>
    <w:uiPriority w:val="99"/>
    <w:rsid w:val="003450BA"/>
    <w:pPr>
      <w:spacing w:before="120" w:after="480" w:line="260" w:lineRule="atLeast"/>
      <w:ind w:left="1021"/>
      <w:contextualSpacing/>
    </w:pPr>
    <w:rPr>
      <w:rFonts w:eastAsia="Times New Roman" w:cs="Times New Roman"/>
      <w:i/>
      <w:sz w:val="20"/>
      <w:lang w:eastAsia="en-US"/>
    </w:rPr>
  </w:style>
  <w:style w:type="paragraph" w:styleId="Title">
    <w:name w:val="Title"/>
    <w:basedOn w:val="Normal"/>
    <w:link w:val="TitleChar"/>
    <w:uiPriority w:val="99"/>
    <w:qFormat/>
    <w:rsid w:val="003450BA"/>
    <w:pPr>
      <w:spacing w:after="300" w:line="260" w:lineRule="atLeast"/>
      <w:ind w:left="1021"/>
      <w:contextualSpacing/>
      <w:jc w:val="center"/>
    </w:pPr>
    <w:rPr>
      <w:rFonts w:eastAsia="Times New Roman" w:cs="Times New Roman"/>
      <w:b/>
      <w:caps/>
      <w:kern w:val="28"/>
      <w:sz w:val="30"/>
      <w:lang w:eastAsia="en-US"/>
    </w:rPr>
  </w:style>
  <w:style w:type="character" w:customStyle="1" w:styleId="TitleChar">
    <w:name w:val="Title Char"/>
    <w:link w:val="Title"/>
    <w:uiPriority w:val="10"/>
    <w:locked/>
    <w:rPr>
      <w:rFonts w:ascii="Cambria" w:eastAsia="Times New Roman" w:hAnsi="Cambria" w:cs="Times New Roman"/>
      <w:b/>
      <w:bCs/>
      <w:kern w:val="28"/>
      <w:sz w:val="32"/>
      <w:szCs w:val="32"/>
      <w:lang w:val="x-none" w:eastAsia="zh-CN"/>
    </w:rPr>
  </w:style>
  <w:style w:type="paragraph" w:customStyle="1" w:styleId="Documenttitle">
    <w:name w:val="Document title"/>
    <w:basedOn w:val="Normal"/>
    <w:next w:val="preparedby"/>
    <w:uiPriority w:val="99"/>
    <w:rsid w:val="003450BA"/>
    <w:pPr>
      <w:spacing w:before="840" w:line="336" w:lineRule="exact"/>
      <w:ind w:left="1021"/>
      <w:contextualSpacing/>
    </w:pPr>
    <w:rPr>
      <w:rFonts w:eastAsia="Times New Roman" w:cs="Times New Roman"/>
      <w:sz w:val="24"/>
      <w:lang w:eastAsia="en-US"/>
    </w:rPr>
  </w:style>
  <w:style w:type="paragraph" w:styleId="TOC9">
    <w:name w:val="toc 9"/>
    <w:basedOn w:val="Normal"/>
    <w:next w:val="Normal"/>
    <w:uiPriority w:val="99"/>
    <w:semiHidden/>
    <w:rsid w:val="003450BA"/>
    <w:pPr>
      <w:tabs>
        <w:tab w:val="right" w:leader="dot" w:pos="9071"/>
      </w:tabs>
      <w:spacing w:after="120" w:line="260" w:lineRule="atLeast"/>
      <w:ind w:left="1920"/>
      <w:contextualSpacing/>
    </w:pPr>
    <w:rPr>
      <w:rFonts w:eastAsia="Times New Roman" w:cs="Times New Roman"/>
      <w:sz w:val="20"/>
      <w:lang w:eastAsia="en-US"/>
    </w:rPr>
  </w:style>
  <w:style w:type="character" w:styleId="EndnoteReference">
    <w:name w:val="endnote reference"/>
    <w:uiPriority w:val="99"/>
    <w:semiHidden/>
    <w:rsid w:val="003450BA"/>
    <w:rPr>
      <w:rFonts w:cs="Times New Roman"/>
      <w:vertAlign w:val="superscript"/>
    </w:rPr>
  </w:style>
  <w:style w:type="paragraph" w:customStyle="1" w:styleId="MeetinglanguageDate">
    <w:name w:val="Meeting language &amp; Date"/>
    <w:basedOn w:val="Normal"/>
    <w:next w:val="Meetingtitle"/>
    <w:uiPriority w:val="99"/>
    <w:rsid w:val="003450BA"/>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uiPriority w:val="99"/>
    <w:rsid w:val="003450BA"/>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uiPriority w:val="99"/>
    <w:rsid w:val="003450BA"/>
    <w:pPr>
      <w:spacing w:before="480"/>
      <w:contextualSpacing/>
    </w:pPr>
    <w:rPr>
      <w:sz w:val="24"/>
    </w:rPr>
  </w:style>
  <w:style w:type="paragraph" w:customStyle="1" w:styleId="Meetingplacedate">
    <w:name w:val="Meeting place &amp; date"/>
    <w:basedOn w:val="Sessiontitle"/>
    <w:next w:val="Documenttitle"/>
    <w:uiPriority w:val="99"/>
    <w:rsid w:val="003450BA"/>
    <w:pPr>
      <w:spacing w:before="0"/>
      <w:contextualSpacing w:val="0"/>
    </w:pPr>
  </w:style>
  <w:style w:type="paragraph" w:customStyle="1" w:styleId="Language">
    <w:name w:val="Language"/>
    <w:basedOn w:val="Normal"/>
    <w:next w:val="Normal"/>
    <w:uiPriority w:val="99"/>
    <w:rsid w:val="003450BA"/>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uiPriority w:val="99"/>
    <w:semiHidden/>
    <w:rsid w:val="003450BA"/>
    <w:pPr>
      <w:spacing w:after="120" w:line="24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uiPriority w:val="99"/>
    <w:locked/>
    <w:rsid w:val="003450BA"/>
    <w:rPr>
      <w:rFonts w:ascii="Arial" w:hAnsi="Arial" w:cs="Times New Roman"/>
      <w:b/>
      <w:w w:val="150"/>
      <w:lang w:val="fr-FR" w:eastAsia="en-US" w:bidi="ar-SA"/>
    </w:rPr>
  </w:style>
  <w:style w:type="paragraph" w:customStyle="1" w:styleId="TESTworld">
    <w:name w:val="TESTworld"/>
    <w:basedOn w:val="TESTwiposouslogo"/>
    <w:uiPriority w:val="99"/>
    <w:semiHidden/>
    <w:rsid w:val="003450BA"/>
    <w:pPr>
      <w:ind w:right="4763"/>
    </w:pPr>
    <w:rPr>
      <w:b w:val="0"/>
      <w:caps/>
      <w:w w:val="100"/>
      <w:sz w:val="16"/>
    </w:rPr>
  </w:style>
  <w:style w:type="paragraph" w:customStyle="1" w:styleId="TESTintellectualproperty">
    <w:name w:val="TESTintellectualproperty"/>
    <w:basedOn w:val="Normal"/>
    <w:link w:val="TESTintellectualpropertyChar"/>
    <w:uiPriority w:val="99"/>
    <w:semiHidden/>
    <w:rsid w:val="003450BA"/>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uiPriority w:val="99"/>
    <w:locked/>
    <w:rsid w:val="003450BA"/>
    <w:rPr>
      <w:rFonts w:ascii="Arial" w:hAnsi="Arial" w:cs="Times New Roman"/>
      <w:caps/>
      <w:sz w:val="16"/>
      <w:lang w:val="en-US" w:eastAsia="en-US" w:bidi="ar-SA"/>
    </w:rPr>
  </w:style>
  <w:style w:type="paragraph" w:customStyle="1" w:styleId="TESTorganisation">
    <w:name w:val="TESTorganisation"/>
    <w:basedOn w:val="TESTintellectualproperty"/>
    <w:next w:val="MeetingCode"/>
    <w:link w:val="TESTorganisationChar"/>
    <w:uiPriority w:val="99"/>
    <w:semiHidden/>
    <w:rsid w:val="003450BA"/>
  </w:style>
  <w:style w:type="paragraph" w:customStyle="1" w:styleId="MeetingCode">
    <w:name w:val="Meeting Code"/>
    <w:basedOn w:val="MeetinglanguageDate"/>
    <w:uiPriority w:val="99"/>
    <w:rsid w:val="003450BA"/>
    <w:pPr>
      <w:spacing w:before="1800" w:after="0"/>
    </w:pPr>
  </w:style>
  <w:style w:type="character" w:customStyle="1" w:styleId="TESTorganisationChar">
    <w:name w:val="TESTorganisation Char"/>
    <w:link w:val="TESTorganisation"/>
    <w:uiPriority w:val="99"/>
    <w:locked/>
    <w:rsid w:val="003450BA"/>
  </w:style>
  <w:style w:type="paragraph" w:customStyle="1" w:styleId="TestIWIPO">
    <w:name w:val="Test I WIPO"/>
    <w:basedOn w:val="TESTwiposouslogo"/>
    <w:link w:val="TestIWIPOChar"/>
    <w:uiPriority w:val="99"/>
    <w:semiHidden/>
    <w:rsid w:val="003450BA"/>
    <w:pPr>
      <w:ind w:right="4763"/>
    </w:pPr>
    <w:rPr>
      <w:sz w:val="28"/>
      <w:szCs w:val="28"/>
    </w:rPr>
  </w:style>
  <w:style w:type="character" w:customStyle="1" w:styleId="TestIWIPOChar">
    <w:name w:val="Test I WIPO Char"/>
    <w:link w:val="TestIWIPO"/>
    <w:uiPriority w:val="99"/>
    <w:locked/>
    <w:rsid w:val="003450BA"/>
    <w:rPr>
      <w:rFonts w:ascii="Arial" w:hAnsi="Arial" w:cs="Times New Roman"/>
      <w:b/>
      <w:w w:val="150"/>
      <w:sz w:val="28"/>
      <w:szCs w:val="28"/>
      <w:lang w:val="fr-FR" w:eastAsia="en-US" w:bidi="ar-SA"/>
    </w:rPr>
  </w:style>
  <w:style w:type="paragraph" w:customStyle="1" w:styleId="TESTIintellectual">
    <w:name w:val="TEST I intellectual"/>
    <w:basedOn w:val="TESTintellectualproperty"/>
    <w:link w:val="TESTIintellectualChar"/>
    <w:uiPriority w:val="99"/>
    <w:semiHidden/>
    <w:rsid w:val="003450BA"/>
    <w:rPr>
      <w:rFonts w:ascii="Arial Black" w:hAnsi="Arial Black"/>
      <w:b/>
      <w:sz w:val="20"/>
    </w:rPr>
  </w:style>
  <w:style w:type="character" w:customStyle="1" w:styleId="TESTIintellectualChar">
    <w:name w:val="TEST I intellectual Char"/>
    <w:link w:val="TESTIintellectual"/>
    <w:uiPriority w:val="99"/>
    <w:locked/>
    <w:rsid w:val="003450BA"/>
    <w:rPr>
      <w:rFonts w:ascii="Arial Black" w:hAnsi="Arial Black" w:cs="Times New Roman"/>
      <w:b/>
      <w:caps/>
      <w:sz w:val="16"/>
      <w:lang w:val="en-US" w:eastAsia="en-US" w:bidi="ar-SA"/>
    </w:rPr>
  </w:style>
  <w:style w:type="paragraph" w:customStyle="1" w:styleId="TESTIorganisation">
    <w:name w:val="TEST I organisation"/>
    <w:basedOn w:val="TESTorganisation"/>
    <w:link w:val="TESTIorganisationChar"/>
    <w:uiPriority w:val="99"/>
    <w:semiHidden/>
    <w:rsid w:val="003450BA"/>
    <w:rPr>
      <w:b/>
      <w:sz w:val="20"/>
    </w:rPr>
  </w:style>
  <w:style w:type="character" w:customStyle="1" w:styleId="TESTIorganisationChar">
    <w:name w:val="TEST I organisation Char"/>
    <w:link w:val="TESTIorganisation"/>
    <w:uiPriority w:val="99"/>
    <w:locked/>
    <w:rsid w:val="003450BA"/>
    <w:rPr>
      <w:rFonts w:ascii="Arial" w:hAnsi="Arial" w:cs="Times New Roman"/>
      <w:b/>
      <w:caps/>
      <w:sz w:val="16"/>
      <w:lang w:val="en-US" w:eastAsia="en-US" w:bidi="ar-SA"/>
    </w:rPr>
  </w:style>
  <w:style w:type="character" w:styleId="PageNumber">
    <w:name w:val="page number"/>
    <w:uiPriority w:val="99"/>
    <w:rsid w:val="003450BA"/>
    <w:rPr>
      <w:rFonts w:cs="Times New Roman"/>
    </w:rPr>
  </w:style>
  <w:style w:type="table" w:styleId="TableGrid">
    <w:name w:val="Table Grid"/>
    <w:basedOn w:val="TableNormal"/>
    <w:uiPriority w:val="99"/>
    <w:rsid w:val="003450BA"/>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uiPriority w:val="99"/>
    <w:rsid w:val="003450BA"/>
    <w:pPr>
      <w:spacing w:before="480"/>
      <w:contextualSpacing/>
    </w:pPr>
  </w:style>
  <w:style w:type="character" w:customStyle="1" w:styleId="apple-style-span">
    <w:name w:val="apple-style-span"/>
    <w:uiPriority w:val="99"/>
    <w:rsid w:val="003450BA"/>
    <w:rPr>
      <w:rFonts w:cs="Times New Roman"/>
    </w:rPr>
  </w:style>
  <w:style w:type="paragraph" w:styleId="BodyText3">
    <w:name w:val="Body Text 3"/>
    <w:basedOn w:val="Normal"/>
    <w:link w:val="BodyText3Char"/>
    <w:uiPriority w:val="99"/>
    <w:rsid w:val="003450BA"/>
    <w:pPr>
      <w:spacing w:after="120"/>
    </w:pPr>
    <w:rPr>
      <w:rFonts w:ascii="Times New Roman" w:eastAsia="Times New Roman" w:hAnsi="Times New Roman" w:cs="Times New Roman"/>
      <w:sz w:val="16"/>
      <w:szCs w:val="16"/>
      <w:lang w:eastAsia="en-US"/>
    </w:rPr>
  </w:style>
  <w:style w:type="character" w:customStyle="1" w:styleId="BodyText3Char">
    <w:name w:val="Body Text 3 Char"/>
    <w:link w:val="BodyText3"/>
    <w:uiPriority w:val="99"/>
    <w:semiHidden/>
    <w:locked/>
    <w:rPr>
      <w:rFonts w:ascii="Arial" w:eastAsia="SimSun" w:hAnsi="Arial" w:cs="Arial"/>
      <w:sz w:val="16"/>
      <w:szCs w:val="16"/>
      <w:lang w:val="x-none" w:eastAsia="zh-CN"/>
    </w:rPr>
  </w:style>
  <w:style w:type="character" w:styleId="Hyperlink">
    <w:name w:val="Hyperlink"/>
    <w:uiPriority w:val="99"/>
    <w:rsid w:val="003450BA"/>
    <w:rPr>
      <w:rFonts w:cs="Times New Roman"/>
      <w:color w:val="0000FF"/>
      <w:u w:val="single"/>
    </w:rPr>
  </w:style>
  <w:style w:type="character" w:styleId="CommentReference">
    <w:name w:val="annotation reference"/>
    <w:semiHidden/>
    <w:rsid w:val="00DB36F4"/>
    <w:rPr>
      <w:rFonts w:cs="Times New Roman"/>
      <w:sz w:val="16"/>
      <w:szCs w:val="16"/>
    </w:rPr>
  </w:style>
  <w:style w:type="character" w:styleId="Emphasis">
    <w:name w:val="Emphasis"/>
    <w:uiPriority w:val="99"/>
    <w:qFormat/>
    <w:locked/>
    <w:rsid w:val="00ED1353"/>
    <w:rPr>
      <w:rFonts w:cs="Times New Roman"/>
      <w:b/>
      <w:bCs/>
    </w:rPr>
  </w:style>
  <w:style w:type="paragraph" w:styleId="CommentSubject">
    <w:name w:val="annotation subject"/>
    <w:basedOn w:val="CommentText"/>
    <w:next w:val="CommentText"/>
    <w:link w:val="CommentSubjectChar"/>
    <w:uiPriority w:val="99"/>
    <w:semiHidden/>
    <w:unhideWhenUsed/>
    <w:rsid w:val="000447F9"/>
    <w:rPr>
      <w:b/>
      <w:bCs/>
      <w:sz w:val="20"/>
    </w:rPr>
  </w:style>
  <w:style w:type="character" w:customStyle="1" w:styleId="CommentSubjectChar">
    <w:name w:val="Comment Subject Char"/>
    <w:link w:val="CommentSubject"/>
    <w:uiPriority w:val="99"/>
    <w:semiHidden/>
    <w:locked/>
    <w:rsid w:val="000447F9"/>
    <w:rPr>
      <w:rFonts w:ascii="Arial" w:eastAsia="SimSun" w:hAnsi="Arial" w:cs="Arial"/>
      <w:b/>
      <w:bCs/>
      <w:sz w:val="20"/>
      <w:szCs w:val="20"/>
      <w:lang w:val="x-none" w:eastAsia="zh-CN"/>
    </w:rPr>
  </w:style>
  <w:style w:type="paragraph" w:customStyle="1" w:styleId="Centered">
    <w:name w:val="Centered"/>
    <w:basedOn w:val="Normal"/>
    <w:next w:val="Normal"/>
    <w:uiPriority w:val="99"/>
    <w:rsid w:val="006F0E4E"/>
    <w:pPr>
      <w:widowControl w:val="0"/>
      <w:autoSpaceDE w:val="0"/>
      <w:autoSpaceDN w:val="0"/>
      <w:adjustRightInd w:val="0"/>
      <w:spacing w:line="528" w:lineRule="atLeast"/>
      <w:ind w:right="1152"/>
      <w:jc w:val="center"/>
    </w:pPr>
    <w:rPr>
      <w:rFonts w:ascii="Courier New" w:eastAsia="Times New Roman" w:hAnsi="Courier New" w:cs="Courier New"/>
      <w:sz w:val="24"/>
      <w:szCs w:val="24"/>
      <w:lang w:eastAsia="en-US"/>
    </w:rPr>
  </w:style>
  <w:style w:type="paragraph" w:customStyle="1" w:styleId="Normal1">
    <w:name w:val="Normal 1"/>
    <w:basedOn w:val="Normal"/>
    <w:next w:val="Normal"/>
    <w:uiPriority w:val="99"/>
    <w:rsid w:val="006F0E4E"/>
    <w:pPr>
      <w:widowControl w:val="0"/>
      <w:autoSpaceDE w:val="0"/>
      <w:autoSpaceDN w:val="0"/>
      <w:adjustRightInd w:val="0"/>
      <w:spacing w:line="528" w:lineRule="atLeast"/>
      <w:ind w:right="1152" w:firstLine="432"/>
    </w:pPr>
    <w:rPr>
      <w:rFonts w:ascii="Courier New" w:eastAsia="Times New Roman" w:hAnsi="Courier New" w:cs="Courier New"/>
      <w:sz w:val="24"/>
      <w:szCs w:val="24"/>
      <w:lang w:eastAsia="en-US"/>
    </w:rPr>
  </w:style>
  <w:style w:type="paragraph" w:styleId="ListParagraph">
    <w:name w:val="List Paragraph"/>
    <w:basedOn w:val="Normal"/>
    <w:uiPriority w:val="34"/>
    <w:qFormat/>
    <w:rsid w:val="006F0E4E"/>
    <w:pPr>
      <w:ind w:left="720"/>
    </w:pPr>
  </w:style>
  <w:style w:type="paragraph" w:customStyle="1" w:styleId="Fixed">
    <w:name w:val="Fixed"/>
    <w:rsid w:val="006F0E4E"/>
    <w:pPr>
      <w:widowControl w:val="0"/>
      <w:autoSpaceDE w:val="0"/>
      <w:autoSpaceDN w:val="0"/>
      <w:adjustRightInd w:val="0"/>
      <w:spacing w:line="528" w:lineRule="atLeast"/>
      <w:ind w:right="1152"/>
    </w:pPr>
    <w:rPr>
      <w:rFonts w:ascii="Courier New" w:hAnsi="Courier New" w:cs="Courier New"/>
      <w:sz w:val="24"/>
      <w:szCs w:val="24"/>
      <w:lang w:val="en-US" w:eastAsia="en-US"/>
    </w:rPr>
  </w:style>
  <w:style w:type="paragraph" w:customStyle="1" w:styleId="ContinCol">
    <w:name w:val="Contin Col"/>
    <w:basedOn w:val="Fixed"/>
    <w:next w:val="Fixed"/>
    <w:uiPriority w:val="99"/>
    <w:rsid w:val="006F0E4E"/>
    <w:pPr>
      <w:ind w:firstLine="432"/>
    </w:pPr>
  </w:style>
  <w:style w:type="paragraph" w:customStyle="1" w:styleId="Normal0">
    <w:name w:val="Normal 0"/>
    <w:rsid w:val="006F0E4E"/>
    <w:pPr>
      <w:widowControl w:val="0"/>
      <w:autoSpaceDE w:val="0"/>
      <w:autoSpaceDN w:val="0"/>
      <w:adjustRightInd w:val="0"/>
      <w:ind w:hanging="720"/>
    </w:pPr>
    <w:rPr>
      <w:rFonts w:ascii="Courier New" w:hAnsi="Courier New" w:cs="Courier New"/>
      <w:sz w:val="24"/>
      <w:szCs w:val="24"/>
      <w:lang w:val="en-US" w:eastAsia="en-US"/>
    </w:rPr>
  </w:style>
  <w:style w:type="paragraph" w:customStyle="1" w:styleId="Question1">
    <w:name w:val="Question 1"/>
    <w:basedOn w:val="Normal0"/>
    <w:next w:val="QueContin1"/>
    <w:uiPriority w:val="99"/>
    <w:rsid w:val="006F0E4E"/>
    <w:pPr>
      <w:tabs>
        <w:tab w:val="left" w:pos="1944"/>
      </w:tabs>
      <w:ind w:firstLine="720"/>
    </w:pPr>
  </w:style>
  <w:style w:type="paragraph" w:customStyle="1" w:styleId="QueContin1">
    <w:name w:val="Que Contin 1"/>
    <w:basedOn w:val="Question1"/>
    <w:uiPriority w:val="99"/>
    <w:rsid w:val="006F0E4E"/>
  </w:style>
  <w:style w:type="paragraph" w:customStyle="1" w:styleId="Answer1">
    <w:name w:val="Answer 1"/>
    <w:basedOn w:val="Normal0"/>
    <w:next w:val="AnsContin1"/>
    <w:uiPriority w:val="99"/>
    <w:rsid w:val="006F0E4E"/>
    <w:pPr>
      <w:tabs>
        <w:tab w:val="left" w:pos="1944"/>
      </w:tabs>
      <w:ind w:firstLine="720"/>
    </w:pPr>
  </w:style>
  <w:style w:type="paragraph" w:customStyle="1" w:styleId="AnsContin1">
    <w:name w:val="Ans Contin 1"/>
    <w:basedOn w:val="Answer1"/>
    <w:uiPriority w:val="99"/>
    <w:rsid w:val="006F0E4E"/>
  </w:style>
  <w:style w:type="paragraph" w:customStyle="1" w:styleId="Colloquy1">
    <w:name w:val="Colloquy 1"/>
    <w:basedOn w:val="Normal0"/>
    <w:next w:val="ColContin1"/>
    <w:uiPriority w:val="99"/>
    <w:rsid w:val="006F0E4E"/>
    <w:pPr>
      <w:tabs>
        <w:tab w:val="left" w:pos="504"/>
      </w:tabs>
      <w:ind w:firstLine="504"/>
    </w:pPr>
  </w:style>
  <w:style w:type="paragraph" w:customStyle="1" w:styleId="ColContin1">
    <w:name w:val="Col Contin 1"/>
    <w:basedOn w:val="Colloquy1"/>
    <w:uiPriority w:val="99"/>
    <w:rsid w:val="006F0E4E"/>
  </w:style>
  <w:style w:type="paragraph" w:customStyle="1" w:styleId="ByLine1">
    <w:name w:val="By Line 1"/>
    <w:basedOn w:val="Normal0"/>
    <w:next w:val="ByContin1"/>
    <w:uiPriority w:val="99"/>
    <w:rsid w:val="006F0E4E"/>
    <w:pPr>
      <w:tabs>
        <w:tab w:val="left" w:pos="504"/>
      </w:tabs>
      <w:ind w:firstLine="504"/>
    </w:pPr>
  </w:style>
  <w:style w:type="paragraph" w:customStyle="1" w:styleId="ByContin1">
    <w:name w:val="By  Contin 1"/>
    <w:basedOn w:val="ByLine1"/>
    <w:uiPriority w:val="99"/>
    <w:rsid w:val="006F0E4E"/>
  </w:style>
  <w:style w:type="paragraph" w:customStyle="1" w:styleId="Paren1">
    <w:name w:val="Paren 1"/>
    <w:basedOn w:val="Normal0"/>
    <w:next w:val="ParContin1"/>
    <w:uiPriority w:val="99"/>
    <w:rsid w:val="006F0E4E"/>
    <w:pPr>
      <w:tabs>
        <w:tab w:val="left" w:pos="504"/>
      </w:tabs>
      <w:ind w:firstLine="504"/>
    </w:pPr>
  </w:style>
  <w:style w:type="paragraph" w:customStyle="1" w:styleId="ParContin1">
    <w:name w:val="Par Contin 1"/>
    <w:basedOn w:val="Paren1"/>
    <w:uiPriority w:val="99"/>
    <w:rsid w:val="006F0E4E"/>
  </w:style>
  <w:style w:type="paragraph" w:customStyle="1" w:styleId="User1Defined1">
    <w:name w:val="User1 Defined 1"/>
    <w:basedOn w:val="Normal0"/>
    <w:next w:val="UseContin1"/>
    <w:uiPriority w:val="99"/>
    <w:rsid w:val="006F0E4E"/>
    <w:pPr>
      <w:tabs>
        <w:tab w:val="left" w:pos="504"/>
      </w:tabs>
      <w:ind w:firstLine="504"/>
    </w:pPr>
  </w:style>
  <w:style w:type="paragraph" w:customStyle="1" w:styleId="UseContin1">
    <w:name w:val="Use Contin 1"/>
    <w:basedOn w:val="User1Defined1"/>
    <w:uiPriority w:val="99"/>
    <w:rsid w:val="006F0E4E"/>
  </w:style>
  <w:style w:type="paragraph" w:customStyle="1" w:styleId="User2Defined1">
    <w:name w:val="User2 Defined 1"/>
    <w:basedOn w:val="Normal0"/>
    <w:next w:val="UseContin131"/>
    <w:uiPriority w:val="99"/>
    <w:rsid w:val="006F0E4E"/>
    <w:pPr>
      <w:tabs>
        <w:tab w:val="left" w:pos="504"/>
      </w:tabs>
      <w:ind w:firstLine="504"/>
    </w:pPr>
  </w:style>
  <w:style w:type="paragraph" w:customStyle="1" w:styleId="UseContin131">
    <w:name w:val="Use Contin 131"/>
    <w:basedOn w:val="User2Defined1"/>
    <w:uiPriority w:val="99"/>
    <w:rsid w:val="006F0E4E"/>
  </w:style>
  <w:style w:type="paragraph" w:customStyle="1" w:styleId="User3Defined1">
    <w:name w:val="User3 Defined 1"/>
    <w:basedOn w:val="Normal0"/>
    <w:next w:val="UseContin130"/>
    <w:uiPriority w:val="99"/>
    <w:rsid w:val="006F0E4E"/>
    <w:pPr>
      <w:tabs>
        <w:tab w:val="left" w:pos="504"/>
      </w:tabs>
      <w:ind w:firstLine="504"/>
    </w:pPr>
  </w:style>
  <w:style w:type="paragraph" w:customStyle="1" w:styleId="UseContin130">
    <w:name w:val="Use Contin 130"/>
    <w:basedOn w:val="User3Defined1"/>
    <w:uiPriority w:val="99"/>
    <w:rsid w:val="006F0E4E"/>
  </w:style>
  <w:style w:type="paragraph" w:customStyle="1" w:styleId="User4Defined1">
    <w:name w:val="User4 Defined 1"/>
    <w:basedOn w:val="Normal0"/>
    <w:next w:val="UseContin129"/>
    <w:uiPriority w:val="99"/>
    <w:rsid w:val="006F0E4E"/>
    <w:pPr>
      <w:tabs>
        <w:tab w:val="left" w:pos="504"/>
      </w:tabs>
      <w:ind w:firstLine="504"/>
    </w:pPr>
  </w:style>
  <w:style w:type="paragraph" w:customStyle="1" w:styleId="UseContin129">
    <w:name w:val="Use Contin 129"/>
    <w:basedOn w:val="User4Defined1"/>
    <w:uiPriority w:val="99"/>
    <w:rsid w:val="006F0E4E"/>
  </w:style>
  <w:style w:type="paragraph" w:customStyle="1" w:styleId="User5Defined1">
    <w:name w:val="User5 Defined 1"/>
    <w:basedOn w:val="Normal0"/>
    <w:next w:val="UseContin128"/>
    <w:uiPriority w:val="99"/>
    <w:rsid w:val="006F0E4E"/>
    <w:pPr>
      <w:tabs>
        <w:tab w:val="left" w:pos="504"/>
      </w:tabs>
      <w:ind w:firstLine="504"/>
    </w:pPr>
  </w:style>
  <w:style w:type="paragraph" w:customStyle="1" w:styleId="UseContin128">
    <w:name w:val="Use Contin 128"/>
    <w:basedOn w:val="User5Defined1"/>
    <w:uiPriority w:val="99"/>
    <w:rsid w:val="006F0E4E"/>
  </w:style>
  <w:style w:type="paragraph" w:customStyle="1" w:styleId="User6Defined1">
    <w:name w:val="User6 Defined 1"/>
    <w:basedOn w:val="Normal0"/>
    <w:next w:val="UseContin127"/>
    <w:uiPriority w:val="99"/>
    <w:rsid w:val="006F0E4E"/>
    <w:pPr>
      <w:tabs>
        <w:tab w:val="left" w:pos="504"/>
      </w:tabs>
      <w:ind w:firstLine="504"/>
    </w:pPr>
  </w:style>
  <w:style w:type="paragraph" w:customStyle="1" w:styleId="UseContin127">
    <w:name w:val="Use Contin 127"/>
    <w:basedOn w:val="User6Defined1"/>
    <w:uiPriority w:val="99"/>
    <w:rsid w:val="006F0E4E"/>
  </w:style>
  <w:style w:type="paragraph" w:customStyle="1" w:styleId="User7Defined1">
    <w:name w:val="User7 Defined 1"/>
    <w:basedOn w:val="Normal0"/>
    <w:next w:val="UseContin126"/>
    <w:uiPriority w:val="99"/>
    <w:rsid w:val="006F0E4E"/>
    <w:pPr>
      <w:tabs>
        <w:tab w:val="left" w:pos="504"/>
      </w:tabs>
      <w:ind w:firstLine="504"/>
    </w:pPr>
  </w:style>
  <w:style w:type="paragraph" w:customStyle="1" w:styleId="UseContin126">
    <w:name w:val="Use Contin 126"/>
    <w:basedOn w:val="User7Defined1"/>
    <w:uiPriority w:val="99"/>
    <w:rsid w:val="006F0E4E"/>
  </w:style>
  <w:style w:type="paragraph" w:customStyle="1" w:styleId="User8Defined1">
    <w:name w:val="User8 Defined 1"/>
    <w:basedOn w:val="Normal0"/>
    <w:next w:val="UseContin125"/>
    <w:uiPriority w:val="99"/>
    <w:rsid w:val="006F0E4E"/>
    <w:pPr>
      <w:tabs>
        <w:tab w:val="left" w:pos="504"/>
      </w:tabs>
      <w:ind w:firstLine="504"/>
    </w:pPr>
  </w:style>
  <w:style w:type="paragraph" w:customStyle="1" w:styleId="UseContin125">
    <w:name w:val="Use Contin 125"/>
    <w:basedOn w:val="User8Defined1"/>
    <w:uiPriority w:val="99"/>
    <w:rsid w:val="006F0E4E"/>
  </w:style>
  <w:style w:type="paragraph" w:customStyle="1" w:styleId="User9Defined1">
    <w:name w:val="User9 Defined 1"/>
    <w:basedOn w:val="Normal0"/>
    <w:next w:val="UseContin124"/>
    <w:uiPriority w:val="99"/>
    <w:rsid w:val="006F0E4E"/>
    <w:pPr>
      <w:tabs>
        <w:tab w:val="left" w:pos="504"/>
      </w:tabs>
      <w:ind w:firstLine="504"/>
    </w:pPr>
  </w:style>
  <w:style w:type="paragraph" w:customStyle="1" w:styleId="UseContin124">
    <w:name w:val="Use Contin 124"/>
    <w:basedOn w:val="User9Defined1"/>
    <w:uiPriority w:val="99"/>
    <w:rsid w:val="006F0E4E"/>
  </w:style>
  <w:style w:type="paragraph" w:customStyle="1" w:styleId="User10Defined1">
    <w:name w:val="User10 Defined 1"/>
    <w:basedOn w:val="Normal0"/>
    <w:next w:val="UseContin123"/>
    <w:uiPriority w:val="99"/>
    <w:rsid w:val="006F0E4E"/>
    <w:pPr>
      <w:tabs>
        <w:tab w:val="left" w:pos="504"/>
      </w:tabs>
      <w:ind w:firstLine="504"/>
    </w:pPr>
  </w:style>
  <w:style w:type="paragraph" w:customStyle="1" w:styleId="UseContin123">
    <w:name w:val="Use Contin 123"/>
    <w:basedOn w:val="User10Defined1"/>
    <w:uiPriority w:val="99"/>
    <w:rsid w:val="006F0E4E"/>
  </w:style>
  <w:style w:type="paragraph" w:customStyle="1" w:styleId="User11Defined1">
    <w:name w:val="User11 Defined 1"/>
    <w:basedOn w:val="Normal0"/>
    <w:next w:val="UseContin122"/>
    <w:uiPriority w:val="99"/>
    <w:rsid w:val="006F0E4E"/>
    <w:pPr>
      <w:tabs>
        <w:tab w:val="left" w:pos="504"/>
      </w:tabs>
      <w:ind w:firstLine="504"/>
    </w:pPr>
  </w:style>
  <w:style w:type="paragraph" w:customStyle="1" w:styleId="UseContin122">
    <w:name w:val="Use Contin 122"/>
    <w:basedOn w:val="User11Defined1"/>
    <w:uiPriority w:val="99"/>
    <w:rsid w:val="006F0E4E"/>
  </w:style>
  <w:style w:type="paragraph" w:customStyle="1" w:styleId="User12Defined1">
    <w:name w:val="User12 Defined 1"/>
    <w:basedOn w:val="Normal0"/>
    <w:next w:val="UseContin121"/>
    <w:uiPriority w:val="99"/>
    <w:rsid w:val="006F0E4E"/>
    <w:pPr>
      <w:tabs>
        <w:tab w:val="left" w:pos="504"/>
      </w:tabs>
      <w:ind w:firstLine="504"/>
    </w:pPr>
  </w:style>
  <w:style w:type="paragraph" w:customStyle="1" w:styleId="UseContin121">
    <w:name w:val="Use Contin 121"/>
    <w:basedOn w:val="User12Defined1"/>
    <w:uiPriority w:val="99"/>
    <w:rsid w:val="006F0E4E"/>
  </w:style>
  <w:style w:type="paragraph" w:customStyle="1" w:styleId="User13Defined1">
    <w:name w:val="User13 Defined 1"/>
    <w:basedOn w:val="Normal0"/>
    <w:next w:val="UseContin120"/>
    <w:uiPriority w:val="99"/>
    <w:rsid w:val="006F0E4E"/>
    <w:pPr>
      <w:tabs>
        <w:tab w:val="left" w:pos="504"/>
      </w:tabs>
      <w:ind w:firstLine="504"/>
    </w:pPr>
  </w:style>
  <w:style w:type="paragraph" w:customStyle="1" w:styleId="UseContin120">
    <w:name w:val="Use Contin 120"/>
    <w:basedOn w:val="User13Defined1"/>
    <w:uiPriority w:val="99"/>
    <w:rsid w:val="006F0E4E"/>
  </w:style>
  <w:style w:type="paragraph" w:customStyle="1" w:styleId="User14Defined1">
    <w:name w:val="User14 Defined 1"/>
    <w:basedOn w:val="Normal0"/>
    <w:next w:val="UseContin119"/>
    <w:uiPriority w:val="99"/>
    <w:rsid w:val="006F0E4E"/>
    <w:pPr>
      <w:tabs>
        <w:tab w:val="left" w:pos="504"/>
      </w:tabs>
      <w:ind w:firstLine="504"/>
    </w:pPr>
  </w:style>
  <w:style w:type="paragraph" w:customStyle="1" w:styleId="UseContin119">
    <w:name w:val="Use Contin 119"/>
    <w:basedOn w:val="User14Defined1"/>
    <w:uiPriority w:val="99"/>
    <w:rsid w:val="006F0E4E"/>
  </w:style>
  <w:style w:type="paragraph" w:customStyle="1" w:styleId="User15Defined1">
    <w:name w:val="User15 Defined 1"/>
    <w:basedOn w:val="Normal0"/>
    <w:next w:val="UseContin118"/>
    <w:uiPriority w:val="99"/>
    <w:rsid w:val="006F0E4E"/>
    <w:pPr>
      <w:tabs>
        <w:tab w:val="left" w:pos="504"/>
      </w:tabs>
      <w:ind w:firstLine="504"/>
    </w:pPr>
  </w:style>
  <w:style w:type="paragraph" w:customStyle="1" w:styleId="UseContin118">
    <w:name w:val="Use Contin 118"/>
    <w:basedOn w:val="User15Defined1"/>
    <w:uiPriority w:val="99"/>
    <w:rsid w:val="006F0E4E"/>
  </w:style>
  <w:style w:type="paragraph" w:customStyle="1" w:styleId="User16Defined1">
    <w:name w:val="User16 Defined 1"/>
    <w:basedOn w:val="Normal0"/>
    <w:next w:val="UseContin117"/>
    <w:uiPriority w:val="99"/>
    <w:rsid w:val="006F0E4E"/>
    <w:pPr>
      <w:tabs>
        <w:tab w:val="left" w:pos="504"/>
      </w:tabs>
      <w:ind w:firstLine="504"/>
    </w:pPr>
  </w:style>
  <w:style w:type="paragraph" w:customStyle="1" w:styleId="UseContin117">
    <w:name w:val="Use Contin 117"/>
    <w:basedOn w:val="User16Defined1"/>
    <w:uiPriority w:val="99"/>
    <w:rsid w:val="006F0E4E"/>
  </w:style>
  <w:style w:type="paragraph" w:customStyle="1" w:styleId="User17Defined1">
    <w:name w:val="User17 Defined 1"/>
    <w:basedOn w:val="Normal0"/>
    <w:next w:val="UseContin116"/>
    <w:uiPriority w:val="99"/>
    <w:rsid w:val="006F0E4E"/>
    <w:pPr>
      <w:tabs>
        <w:tab w:val="left" w:pos="504"/>
      </w:tabs>
      <w:ind w:firstLine="504"/>
    </w:pPr>
  </w:style>
  <w:style w:type="paragraph" w:customStyle="1" w:styleId="UseContin116">
    <w:name w:val="Use Contin 116"/>
    <w:basedOn w:val="User17Defined1"/>
    <w:uiPriority w:val="99"/>
    <w:rsid w:val="006F0E4E"/>
  </w:style>
  <w:style w:type="paragraph" w:customStyle="1" w:styleId="User18Defined1">
    <w:name w:val="User18 Defined 1"/>
    <w:basedOn w:val="Normal0"/>
    <w:next w:val="UseContin115"/>
    <w:uiPriority w:val="99"/>
    <w:rsid w:val="006F0E4E"/>
    <w:pPr>
      <w:tabs>
        <w:tab w:val="left" w:pos="504"/>
      </w:tabs>
      <w:ind w:firstLine="504"/>
    </w:pPr>
  </w:style>
  <w:style w:type="paragraph" w:customStyle="1" w:styleId="UseContin115">
    <w:name w:val="Use Contin 115"/>
    <w:basedOn w:val="User18Defined1"/>
    <w:uiPriority w:val="99"/>
    <w:rsid w:val="006F0E4E"/>
  </w:style>
  <w:style w:type="paragraph" w:customStyle="1" w:styleId="User19Defined1">
    <w:name w:val="User19 Defined 1"/>
    <w:basedOn w:val="Normal0"/>
    <w:next w:val="UseContin114"/>
    <w:uiPriority w:val="99"/>
    <w:rsid w:val="006F0E4E"/>
    <w:pPr>
      <w:tabs>
        <w:tab w:val="left" w:pos="504"/>
      </w:tabs>
      <w:ind w:firstLine="504"/>
    </w:pPr>
  </w:style>
  <w:style w:type="paragraph" w:customStyle="1" w:styleId="UseContin114">
    <w:name w:val="Use Contin 114"/>
    <w:basedOn w:val="User19Defined1"/>
    <w:uiPriority w:val="99"/>
    <w:rsid w:val="006F0E4E"/>
  </w:style>
  <w:style w:type="paragraph" w:customStyle="1" w:styleId="User20Defined1">
    <w:name w:val="User20 Defined 1"/>
    <w:basedOn w:val="Normal0"/>
    <w:next w:val="UseContin113"/>
    <w:uiPriority w:val="99"/>
    <w:rsid w:val="006F0E4E"/>
    <w:pPr>
      <w:tabs>
        <w:tab w:val="left" w:pos="504"/>
      </w:tabs>
      <w:ind w:firstLine="504"/>
    </w:pPr>
  </w:style>
  <w:style w:type="paragraph" w:customStyle="1" w:styleId="UseContin113">
    <w:name w:val="Use Contin 113"/>
    <w:basedOn w:val="User20Defined1"/>
    <w:uiPriority w:val="99"/>
    <w:rsid w:val="006F0E4E"/>
  </w:style>
  <w:style w:type="paragraph" w:customStyle="1" w:styleId="User21Defined1">
    <w:name w:val="User21 Defined 1"/>
    <w:basedOn w:val="Normal0"/>
    <w:next w:val="UseContin112"/>
    <w:uiPriority w:val="99"/>
    <w:rsid w:val="006F0E4E"/>
    <w:pPr>
      <w:tabs>
        <w:tab w:val="left" w:pos="504"/>
      </w:tabs>
      <w:ind w:firstLine="504"/>
    </w:pPr>
  </w:style>
  <w:style w:type="paragraph" w:customStyle="1" w:styleId="UseContin112">
    <w:name w:val="Use Contin 112"/>
    <w:basedOn w:val="User21Defined1"/>
    <w:uiPriority w:val="99"/>
    <w:rsid w:val="006F0E4E"/>
  </w:style>
  <w:style w:type="paragraph" w:customStyle="1" w:styleId="User22Defined1">
    <w:name w:val="User22 Defined 1"/>
    <w:basedOn w:val="Normal0"/>
    <w:next w:val="UseContin111"/>
    <w:uiPriority w:val="99"/>
    <w:rsid w:val="006F0E4E"/>
    <w:pPr>
      <w:tabs>
        <w:tab w:val="left" w:pos="504"/>
      </w:tabs>
      <w:ind w:firstLine="504"/>
    </w:pPr>
  </w:style>
  <w:style w:type="paragraph" w:customStyle="1" w:styleId="UseContin111">
    <w:name w:val="Use Contin 111"/>
    <w:basedOn w:val="User22Defined1"/>
    <w:uiPriority w:val="99"/>
    <w:rsid w:val="006F0E4E"/>
  </w:style>
  <w:style w:type="paragraph" w:customStyle="1" w:styleId="User23Defined1">
    <w:name w:val="User23 Defined 1"/>
    <w:basedOn w:val="Normal0"/>
    <w:next w:val="UseContin110"/>
    <w:uiPriority w:val="99"/>
    <w:rsid w:val="006F0E4E"/>
    <w:pPr>
      <w:tabs>
        <w:tab w:val="left" w:pos="504"/>
      </w:tabs>
      <w:ind w:firstLine="504"/>
    </w:pPr>
  </w:style>
  <w:style w:type="paragraph" w:customStyle="1" w:styleId="UseContin110">
    <w:name w:val="Use Contin 110"/>
    <w:basedOn w:val="User23Defined1"/>
    <w:uiPriority w:val="99"/>
    <w:rsid w:val="006F0E4E"/>
  </w:style>
  <w:style w:type="paragraph" w:customStyle="1" w:styleId="User24Defined1">
    <w:name w:val="User24 Defined 1"/>
    <w:basedOn w:val="Normal0"/>
    <w:next w:val="UseContin19"/>
    <w:uiPriority w:val="99"/>
    <w:rsid w:val="006F0E4E"/>
    <w:pPr>
      <w:tabs>
        <w:tab w:val="left" w:pos="504"/>
      </w:tabs>
      <w:ind w:firstLine="504"/>
    </w:pPr>
  </w:style>
  <w:style w:type="paragraph" w:customStyle="1" w:styleId="UseContin19">
    <w:name w:val="Use Contin 19"/>
    <w:basedOn w:val="User24Defined1"/>
    <w:uiPriority w:val="99"/>
    <w:rsid w:val="006F0E4E"/>
  </w:style>
  <w:style w:type="paragraph" w:customStyle="1" w:styleId="User25Defined1">
    <w:name w:val="User25 Defined 1"/>
    <w:basedOn w:val="Normal0"/>
    <w:next w:val="UseContin18"/>
    <w:uiPriority w:val="99"/>
    <w:rsid w:val="006F0E4E"/>
    <w:pPr>
      <w:tabs>
        <w:tab w:val="left" w:pos="504"/>
      </w:tabs>
      <w:ind w:firstLine="504"/>
    </w:pPr>
  </w:style>
  <w:style w:type="paragraph" w:customStyle="1" w:styleId="UseContin18">
    <w:name w:val="Use Contin 18"/>
    <w:basedOn w:val="User25Defined1"/>
    <w:uiPriority w:val="99"/>
    <w:rsid w:val="006F0E4E"/>
  </w:style>
  <w:style w:type="paragraph" w:customStyle="1" w:styleId="User26Defined1">
    <w:name w:val="User26 Defined 1"/>
    <w:basedOn w:val="Normal0"/>
    <w:next w:val="UseContin17"/>
    <w:uiPriority w:val="99"/>
    <w:rsid w:val="006F0E4E"/>
    <w:pPr>
      <w:tabs>
        <w:tab w:val="left" w:pos="504"/>
      </w:tabs>
      <w:ind w:firstLine="504"/>
    </w:pPr>
  </w:style>
  <w:style w:type="paragraph" w:customStyle="1" w:styleId="UseContin17">
    <w:name w:val="Use Contin 17"/>
    <w:basedOn w:val="User26Defined1"/>
    <w:uiPriority w:val="99"/>
    <w:rsid w:val="006F0E4E"/>
  </w:style>
  <w:style w:type="paragraph" w:customStyle="1" w:styleId="User27Defined1">
    <w:name w:val="User27 Defined 1"/>
    <w:basedOn w:val="Normal0"/>
    <w:next w:val="UseContin16"/>
    <w:uiPriority w:val="99"/>
    <w:rsid w:val="006F0E4E"/>
    <w:pPr>
      <w:tabs>
        <w:tab w:val="left" w:pos="504"/>
      </w:tabs>
      <w:ind w:firstLine="504"/>
    </w:pPr>
  </w:style>
  <w:style w:type="paragraph" w:customStyle="1" w:styleId="UseContin16">
    <w:name w:val="Use Contin 16"/>
    <w:basedOn w:val="User27Defined1"/>
    <w:uiPriority w:val="99"/>
    <w:rsid w:val="006F0E4E"/>
  </w:style>
  <w:style w:type="paragraph" w:customStyle="1" w:styleId="User28Defined1">
    <w:name w:val="User28 Defined 1"/>
    <w:basedOn w:val="Normal0"/>
    <w:next w:val="UseContin15"/>
    <w:uiPriority w:val="99"/>
    <w:rsid w:val="006F0E4E"/>
    <w:pPr>
      <w:tabs>
        <w:tab w:val="left" w:pos="504"/>
      </w:tabs>
      <w:ind w:firstLine="504"/>
    </w:pPr>
  </w:style>
  <w:style w:type="paragraph" w:customStyle="1" w:styleId="UseContin15">
    <w:name w:val="Use Contin 15"/>
    <w:basedOn w:val="User28Defined1"/>
    <w:uiPriority w:val="99"/>
    <w:rsid w:val="006F0E4E"/>
  </w:style>
  <w:style w:type="paragraph" w:customStyle="1" w:styleId="User29Defined1">
    <w:name w:val="User29 Defined 1"/>
    <w:basedOn w:val="Normal0"/>
    <w:next w:val="UseContin14"/>
    <w:uiPriority w:val="99"/>
    <w:rsid w:val="006F0E4E"/>
    <w:pPr>
      <w:tabs>
        <w:tab w:val="left" w:pos="504"/>
      </w:tabs>
      <w:ind w:firstLine="504"/>
    </w:pPr>
  </w:style>
  <w:style w:type="paragraph" w:customStyle="1" w:styleId="UseContin14">
    <w:name w:val="Use Contin 14"/>
    <w:basedOn w:val="User29Defined1"/>
    <w:uiPriority w:val="99"/>
    <w:rsid w:val="006F0E4E"/>
  </w:style>
  <w:style w:type="paragraph" w:customStyle="1" w:styleId="User30Defined1">
    <w:name w:val="User30 Defined 1"/>
    <w:basedOn w:val="Normal0"/>
    <w:next w:val="UseContin13"/>
    <w:uiPriority w:val="99"/>
    <w:rsid w:val="006F0E4E"/>
    <w:pPr>
      <w:tabs>
        <w:tab w:val="left" w:pos="504"/>
      </w:tabs>
      <w:ind w:firstLine="504"/>
    </w:pPr>
  </w:style>
  <w:style w:type="paragraph" w:customStyle="1" w:styleId="UseContin13">
    <w:name w:val="Use Contin 13"/>
    <w:basedOn w:val="User30Defined1"/>
    <w:uiPriority w:val="99"/>
    <w:rsid w:val="006F0E4E"/>
  </w:style>
  <w:style w:type="paragraph" w:customStyle="1" w:styleId="User31Defined1">
    <w:name w:val="User31 Defined 1"/>
    <w:basedOn w:val="Normal0"/>
    <w:next w:val="UseContin12"/>
    <w:uiPriority w:val="99"/>
    <w:rsid w:val="006F0E4E"/>
    <w:pPr>
      <w:tabs>
        <w:tab w:val="left" w:pos="504"/>
      </w:tabs>
      <w:ind w:firstLine="504"/>
    </w:pPr>
  </w:style>
  <w:style w:type="paragraph" w:customStyle="1" w:styleId="UseContin12">
    <w:name w:val="Use Contin 12"/>
    <w:basedOn w:val="User31Defined1"/>
    <w:uiPriority w:val="99"/>
    <w:rsid w:val="006F0E4E"/>
  </w:style>
  <w:style w:type="paragraph" w:customStyle="1" w:styleId="User32Defined1">
    <w:name w:val="User32 Defined 1"/>
    <w:basedOn w:val="Normal0"/>
    <w:next w:val="UseContin11"/>
    <w:uiPriority w:val="99"/>
    <w:rsid w:val="006F0E4E"/>
    <w:pPr>
      <w:tabs>
        <w:tab w:val="left" w:pos="504"/>
      </w:tabs>
      <w:ind w:firstLine="504"/>
    </w:pPr>
  </w:style>
  <w:style w:type="paragraph" w:customStyle="1" w:styleId="UseContin11">
    <w:name w:val="Use Contin 11"/>
    <w:basedOn w:val="User32Defined1"/>
    <w:uiPriority w:val="99"/>
    <w:rsid w:val="006F0E4E"/>
  </w:style>
  <w:style w:type="paragraph" w:customStyle="1" w:styleId="Question">
    <w:name w:val="Question"/>
    <w:basedOn w:val="Fixed"/>
    <w:next w:val="Fixed"/>
    <w:uiPriority w:val="99"/>
    <w:rsid w:val="006F0E4E"/>
  </w:style>
  <w:style w:type="paragraph" w:customStyle="1" w:styleId="Colloquy">
    <w:name w:val="Colloquy"/>
    <w:basedOn w:val="Fixed"/>
    <w:next w:val="Fixed"/>
    <w:uiPriority w:val="99"/>
    <w:rsid w:val="006F0E4E"/>
    <w:pPr>
      <w:ind w:right="720" w:firstLine="432"/>
    </w:pPr>
  </w:style>
  <w:style w:type="paragraph" w:customStyle="1" w:styleId="Answer">
    <w:name w:val="Answer"/>
    <w:basedOn w:val="Fixed"/>
    <w:next w:val="Fixed"/>
    <w:uiPriority w:val="99"/>
    <w:rsid w:val="006F0E4E"/>
    <w:pPr>
      <w:ind w:firstLine="288"/>
    </w:pPr>
  </w:style>
  <w:style w:type="paragraph" w:customStyle="1" w:styleId="ContinQ">
    <w:name w:val="Contin Q"/>
    <w:basedOn w:val="Fixed"/>
    <w:next w:val="Fixed"/>
    <w:uiPriority w:val="99"/>
    <w:rsid w:val="006F0E4E"/>
    <w:pPr>
      <w:ind w:firstLine="432"/>
    </w:pPr>
  </w:style>
  <w:style w:type="paragraph" w:customStyle="1" w:styleId="ContinA">
    <w:name w:val="Contin A"/>
    <w:basedOn w:val="Fixed"/>
    <w:next w:val="Fixed"/>
    <w:uiPriority w:val="99"/>
    <w:rsid w:val="006F0E4E"/>
    <w:pPr>
      <w:ind w:firstLine="432"/>
    </w:pPr>
  </w:style>
  <w:style w:type="paragraph" w:customStyle="1" w:styleId="Parenthetical">
    <w:name w:val="Parenthetical"/>
    <w:basedOn w:val="Fixed"/>
    <w:next w:val="Fixed"/>
    <w:uiPriority w:val="99"/>
    <w:rsid w:val="006F0E4E"/>
    <w:pPr>
      <w:ind w:firstLine="432"/>
    </w:pPr>
  </w:style>
  <w:style w:type="paragraph" w:customStyle="1" w:styleId="Rightflush">
    <w:name w:val="Right flush"/>
    <w:basedOn w:val="Fixed"/>
    <w:next w:val="Fixed"/>
    <w:uiPriority w:val="99"/>
    <w:rsid w:val="006F0E4E"/>
    <w:pPr>
      <w:ind w:left="2880"/>
      <w:jc w:val="right"/>
    </w:pPr>
  </w:style>
  <w:style w:type="paragraph" w:customStyle="1" w:styleId="BylineSQ">
    <w:name w:val="By line (SQ)"/>
    <w:basedOn w:val="Fixed"/>
    <w:next w:val="Fixed"/>
    <w:uiPriority w:val="99"/>
    <w:rsid w:val="006F0E4E"/>
  </w:style>
  <w:style w:type="paragraph" w:customStyle="1" w:styleId="BylineQS">
    <w:name w:val="By line (QS)"/>
    <w:basedOn w:val="Fixed"/>
    <w:next w:val="Fixed"/>
    <w:uiPriority w:val="99"/>
    <w:rsid w:val="006F0E4E"/>
    <w:pPr>
      <w:ind w:firstLine="720"/>
    </w:pPr>
  </w:style>
  <w:style w:type="paragraph" w:customStyle="1" w:styleId="0Style">
    <w:name w:val="0 Style"/>
    <w:basedOn w:val="Fixed"/>
    <w:next w:val="Fixed"/>
    <w:uiPriority w:val="99"/>
    <w:rsid w:val="006F0E4E"/>
  </w:style>
  <w:style w:type="paragraph" w:customStyle="1" w:styleId="Normal2">
    <w:name w:val="Normal 2"/>
    <w:basedOn w:val="Fixed"/>
    <w:next w:val="Fixed"/>
    <w:uiPriority w:val="99"/>
    <w:rsid w:val="006F0E4E"/>
    <w:pPr>
      <w:ind w:firstLine="432"/>
    </w:pPr>
  </w:style>
  <w:style w:type="paragraph" w:customStyle="1" w:styleId="Normal3">
    <w:name w:val="Normal 3"/>
    <w:basedOn w:val="Fixed"/>
    <w:next w:val="Fixed"/>
    <w:uiPriority w:val="99"/>
    <w:rsid w:val="006F0E4E"/>
    <w:pPr>
      <w:ind w:firstLine="432"/>
    </w:pPr>
  </w:style>
  <w:style w:type="paragraph" w:customStyle="1" w:styleId="Normal4">
    <w:name w:val="Normal 4"/>
    <w:basedOn w:val="Fixed"/>
    <w:next w:val="Fixed"/>
    <w:uiPriority w:val="99"/>
    <w:rsid w:val="006F0E4E"/>
    <w:pPr>
      <w:ind w:firstLine="432"/>
    </w:pPr>
  </w:style>
  <w:style w:type="paragraph" w:customStyle="1" w:styleId="Normal5">
    <w:name w:val="Normal 5"/>
    <w:basedOn w:val="Fixed"/>
    <w:next w:val="Fixed"/>
    <w:uiPriority w:val="99"/>
    <w:rsid w:val="006F0E4E"/>
    <w:pPr>
      <w:ind w:firstLine="432"/>
    </w:pPr>
  </w:style>
  <w:style w:type="paragraph" w:customStyle="1" w:styleId="Normal6">
    <w:name w:val="Normal 6"/>
    <w:basedOn w:val="Fixed"/>
    <w:next w:val="Fixed"/>
    <w:uiPriority w:val="99"/>
    <w:rsid w:val="006F0E4E"/>
    <w:pPr>
      <w:ind w:firstLine="144"/>
    </w:pPr>
  </w:style>
  <w:style w:type="paragraph" w:customStyle="1" w:styleId="Normal7">
    <w:name w:val="Normal 7"/>
    <w:basedOn w:val="Fixed"/>
    <w:next w:val="Fixed"/>
    <w:uiPriority w:val="99"/>
    <w:rsid w:val="006F0E4E"/>
    <w:pPr>
      <w:ind w:firstLine="2160"/>
    </w:pPr>
  </w:style>
  <w:style w:type="paragraph" w:customStyle="1" w:styleId="Normal8">
    <w:name w:val="Normal 8"/>
    <w:basedOn w:val="Fixed"/>
    <w:next w:val="Fixed"/>
    <w:uiPriority w:val="99"/>
    <w:rsid w:val="006F0E4E"/>
    <w:pPr>
      <w:ind w:left="2160"/>
    </w:pPr>
  </w:style>
  <w:style w:type="paragraph" w:customStyle="1" w:styleId="9Style">
    <w:name w:val="9 Style"/>
    <w:basedOn w:val="Fixed"/>
    <w:next w:val="Fixed"/>
    <w:uiPriority w:val="99"/>
    <w:rsid w:val="006F0E4E"/>
    <w:pPr>
      <w:ind w:left="2160" w:hanging="2160"/>
    </w:pPr>
  </w:style>
  <w:style w:type="paragraph" w:customStyle="1" w:styleId="Questionquoted">
    <w:name w:val="Question (quoted)"/>
    <w:basedOn w:val="Fixed"/>
    <w:next w:val="Fixed"/>
    <w:uiPriority w:val="99"/>
    <w:rsid w:val="006F0E4E"/>
    <w:pPr>
      <w:ind w:firstLine="432"/>
    </w:pPr>
  </w:style>
  <w:style w:type="paragraph" w:customStyle="1" w:styleId="Answerquoted">
    <w:name w:val="Answer (quoted)"/>
    <w:basedOn w:val="Fixed"/>
    <w:next w:val="Fixed"/>
    <w:uiPriority w:val="99"/>
    <w:rsid w:val="006F0E4E"/>
    <w:pPr>
      <w:ind w:firstLine="432"/>
    </w:pPr>
  </w:style>
  <w:style w:type="paragraph" w:customStyle="1" w:styleId="Speakerquoted">
    <w:name w:val="Speaker (quoted)"/>
    <w:basedOn w:val="Fixed"/>
    <w:next w:val="Fixed"/>
    <w:uiPriority w:val="99"/>
    <w:rsid w:val="006F0E4E"/>
    <w:pPr>
      <w:ind w:firstLine="432"/>
    </w:pPr>
  </w:style>
  <w:style w:type="paragraph" w:customStyle="1" w:styleId="questionPghquoted">
    <w:name w:val="question Pgh (quoted)"/>
    <w:basedOn w:val="Fixed"/>
    <w:next w:val="Fixed"/>
    <w:uiPriority w:val="99"/>
    <w:rsid w:val="006F0E4E"/>
    <w:pPr>
      <w:ind w:firstLine="432"/>
    </w:pPr>
  </w:style>
  <w:style w:type="paragraph" w:customStyle="1" w:styleId="answerPghquoted">
    <w:name w:val="answer Pgh (quoted)"/>
    <w:basedOn w:val="Fixed"/>
    <w:next w:val="Fixed"/>
    <w:uiPriority w:val="99"/>
    <w:rsid w:val="006F0E4E"/>
    <w:pPr>
      <w:ind w:firstLine="432"/>
    </w:pPr>
  </w:style>
  <w:style w:type="paragraph" w:customStyle="1" w:styleId="speakerPghquoted">
    <w:name w:val="speaker Pgh (quoted)"/>
    <w:basedOn w:val="Fixed"/>
    <w:next w:val="Fixed"/>
    <w:uiPriority w:val="99"/>
    <w:rsid w:val="006F0E4E"/>
    <w:pPr>
      <w:ind w:firstLine="432"/>
    </w:pPr>
  </w:style>
  <w:style w:type="paragraph" w:customStyle="1" w:styleId="certifiedQuestion">
    <w:name w:val="certified Question"/>
    <w:basedOn w:val="Fixed"/>
    <w:next w:val="Fixed"/>
    <w:uiPriority w:val="99"/>
    <w:rsid w:val="006F0E4E"/>
    <w:pPr>
      <w:ind w:firstLine="288"/>
    </w:pPr>
  </w:style>
  <w:style w:type="paragraph" w:customStyle="1" w:styleId="Index1">
    <w:name w:val="Index1"/>
    <w:basedOn w:val="Fixed"/>
    <w:next w:val="Fixed"/>
    <w:uiPriority w:val="99"/>
    <w:rsid w:val="006F0E4E"/>
    <w:pPr>
      <w:spacing w:line="264" w:lineRule="atLeast"/>
      <w:ind w:left="1440" w:right="2880" w:hanging="1440"/>
    </w:pPr>
  </w:style>
  <w:style w:type="paragraph" w:customStyle="1" w:styleId="IndexBlank">
    <w:name w:val="IndexBlank"/>
    <w:basedOn w:val="Fixed"/>
    <w:next w:val="Fixed"/>
    <w:uiPriority w:val="99"/>
    <w:rsid w:val="006F0E4E"/>
    <w:pPr>
      <w:spacing w:line="264" w:lineRule="atLeast"/>
      <w:ind w:left="1440" w:right="2880" w:hanging="1584"/>
    </w:pPr>
  </w:style>
  <w:style w:type="paragraph" w:customStyle="1" w:styleId="captionbox">
    <w:name w:val="caption box"/>
    <w:basedOn w:val="Fixed"/>
    <w:next w:val="Fixed"/>
    <w:uiPriority w:val="99"/>
    <w:rsid w:val="006F0E4E"/>
    <w:pPr>
      <w:spacing w:line="264" w:lineRule="atLeast"/>
      <w:ind w:right="4320"/>
    </w:pPr>
  </w:style>
  <w:style w:type="paragraph" w:customStyle="1" w:styleId="Single">
    <w:name w:val="Single"/>
    <w:rsid w:val="006F0E4E"/>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lang w:val="en-US" w:eastAsia="en-US"/>
    </w:rPr>
  </w:style>
  <w:style w:type="paragraph" w:styleId="PlainText">
    <w:name w:val="Plain Text"/>
    <w:basedOn w:val="Normal"/>
    <w:link w:val="PlainTextChar"/>
    <w:rsid w:val="006F0E4E"/>
    <w:rPr>
      <w:rFonts w:ascii="Courier New" w:eastAsia="Times New Roman" w:hAnsi="Courier New" w:cs="Courier New"/>
      <w:sz w:val="20"/>
      <w:lang w:eastAsia="en-US"/>
    </w:rPr>
  </w:style>
  <w:style w:type="character" w:customStyle="1" w:styleId="PlainTextChar">
    <w:name w:val="Plain Text Char"/>
    <w:link w:val="PlainText"/>
    <w:rsid w:val="006F0E4E"/>
    <w:rPr>
      <w:rFonts w:ascii="Courier New" w:hAnsi="Courier New" w:cs="Courier New"/>
    </w:rPr>
  </w:style>
  <w:style w:type="character" w:styleId="LineNumber">
    <w:name w:val="line number"/>
    <w:rsid w:val="006F0E4E"/>
  </w:style>
  <w:style w:type="paragraph" w:styleId="ListBullet">
    <w:name w:val="List Bullet"/>
    <w:basedOn w:val="Normal"/>
    <w:rsid w:val="006F0E4E"/>
    <w:pPr>
      <w:numPr>
        <w:numId w:val="25"/>
      </w:numPr>
      <w:contextualSpacing/>
    </w:pPr>
  </w:style>
  <w:style w:type="character" w:customStyle="1" w:styleId="a">
    <w:name w:val="页眉字符"/>
    <w:rsid w:val="00852DB1"/>
    <w:rPr>
      <w:rFonts w:ascii="Arial" w:eastAsia="SimSun" w:hAnsi="Arial" w:cs="Arial"/>
      <w:kern w:val="0"/>
      <w:sz w:val="18"/>
      <w:szCs w:val="18"/>
    </w:rPr>
  </w:style>
  <w:style w:type="character" w:customStyle="1" w:styleId="a0">
    <w:name w:val="页脚字符"/>
    <w:rsid w:val="00852DB1"/>
    <w:rPr>
      <w:rFonts w:ascii="Arial" w:eastAsia="SimSun" w:hAnsi="Arial" w:cs="Arial"/>
      <w:kern w:val="0"/>
      <w:sz w:val="18"/>
      <w:szCs w:val="18"/>
    </w:rPr>
  </w:style>
  <w:style w:type="character" w:customStyle="1" w:styleId="1">
    <w:name w:val="标题 1字符"/>
    <w:rsid w:val="00852DB1"/>
    <w:rPr>
      <w:rFonts w:ascii="Arial" w:eastAsia="SimSun" w:hAnsi="Arial" w:cs="Arial"/>
      <w:b/>
      <w:bCs/>
      <w:caps/>
      <w:kern w:val="32"/>
      <w:sz w:val="22"/>
      <w:szCs w:val="32"/>
    </w:rPr>
  </w:style>
  <w:style w:type="paragraph" w:customStyle="1" w:styleId="ListParagraph1">
    <w:name w:val="List Paragraph1"/>
    <w:basedOn w:val="Normal"/>
    <w:rsid w:val="00852DB1"/>
    <w:pPr>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49C5D5C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14B4-85B5-40D6-B435-CDEA660A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49C5D5CB</Template>
  <TotalTime>0</TotalTime>
  <Pages>54</Pages>
  <Words>24094</Words>
  <Characters>137337</Characters>
  <Application>Microsoft Office Word</Application>
  <DocSecurity>4</DocSecurity>
  <Lines>1144</Lines>
  <Paragraphs>322</Paragraphs>
  <ScaleCrop>false</ScaleCrop>
  <HeadingPairs>
    <vt:vector size="2" baseType="variant">
      <vt:variant>
        <vt:lpstr>Title</vt:lpstr>
      </vt:variant>
      <vt:variant>
        <vt:i4>1</vt:i4>
      </vt:variant>
    </vt:vector>
  </HeadingPairs>
  <TitlesOfParts>
    <vt:vector size="1" baseType="lpstr">
      <vt:lpstr>SCCR/25/3 prov.</vt:lpstr>
    </vt:vector>
  </TitlesOfParts>
  <Company>WIPO</Company>
  <LinksUpToDate>false</LinksUpToDate>
  <CharactersWithSpaces>161109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SCCR/25/3 prov.</dc:title>
  <dc:creator>Woods;Rafael Ferraz Vazquez</dc:creator>
  <cp:lastModifiedBy>HAIZEL Francesca</cp:lastModifiedBy>
  <cp:revision>2</cp:revision>
  <cp:lastPrinted>2013-05-14T17:54:00Z</cp:lastPrinted>
  <dcterms:created xsi:type="dcterms:W3CDTF">2014-04-28T16:24:00Z</dcterms:created>
  <dcterms:modified xsi:type="dcterms:W3CDTF">2014-04-28T16:24:00Z</dcterms:modified>
</cp:coreProperties>
</file>