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0091A" w:rsidRPr="008B2CC1" w:rsidTr="00D43E0F">
        <w:tc>
          <w:tcPr>
            <w:tcW w:w="4513" w:type="dxa"/>
            <w:tcBorders>
              <w:bottom w:val="single" w:sz="4" w:space="0" w:color="auto"/>
            </w:tcBorders>
            <w:tcMar>
              <w:bottom w:w="170" w:type="dxa"/>
            </w:tcMar>
          </w:tcPr>
          <w:p w:rsidR="00E0091A" w:rsidRPr="008B2CC1" w:rsidRDefault="00E0091A" w:rsidP="00EE71CB">
            <w:bookmarkStart w:id="0" w:name="_GoBack"/>
            <w:bookmarkEnd w:id="0"/>
          </w:p>
        </w:tc>
        <w:tc>
          <w:tcPr>
            <w:tcW w:w="4337" w:type="dxa"/>
            <w:tcBorders>
              <w:bottom w:val="single" w:sz="4" w:space="0" w:color="auto"/>
            </w:tcBorders>
            <w:tcMar>
              <w:left w:w="0" w:type="dxa"/>
              <w:right w:w="0" w:type="dxa"/>
            </w:tcMar>
          </w:tcPr>
          <w:p w:rsidR="00E0091A" w:rsidRPr="008B2CC1" w:rsidRDefault="003A6CB1" w:rsidP="00EE71CB">
            <w:r>
              <w:rPr>
                <w:noProof/>
                <w:lang w:val="en-US" w:eastAsia="en-US"/>
              </w:rPr>
              <w:drawing>
                <wp:inline distT="0" distB="0" distL="0" distR="0">
                  <wp:extent cx="1857375" cy="1323975"/>
                  <wp:effectExtent l="0" t="0" r="9525" b="952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0091A" w:rsidRPr="008B2CC1" w:rsidRDefault="00E0091A" w:rsidP="00EE71CB">
            <w:pPr>
              <w:jc w:val="right"/>
            </w:pPr>
            <w:r>
              <w:rPr>
                <w:b/>
                <w:sz w:val="40"/>
                <w:szCs w:val="40"/>
              </w:rPr>
              <w:t>F</w:t>
            </w:r>
          </w:p>
        </w:tc>
      </w:tr>
      <w:tr w:rsidR="008B2CC1" w:rsidRPr="001832A6" w:rsidTr="00EE71CB">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6B150C" w:rsidP="00EE71CB">
            <w:pPr>
              <w:jc w:val="right"/>
              <w:rPr>
                <w:rFonts w:ascii="Arial Black" w:hAnsi="Arial Black"/>
                <w:caps/>
                <w:sz w:val="15"/>
              </w:rPr>
            </w:pPr>
            <w:r>
              <w:rPr>
                <w:rFonts w:ascii="Arial Black" w:hAnsi="Arial Black"/>
                <w:caps/>
                <w:sz w:val="15"/>
              </w:rPr>
              <w:t>sccr/ss/ge/2/13/</w:t>
            </w:r>
            <w:bookmarkStart w:id="1" w:name="Code"/>
            <w:bookmarkEnd w:id="1"/>
            <w:r w:rsidR="003A6CB1">
              <w:rPr>
                <w:rFonts w:ascii="Arial Black" w:hAnsi="Arial Black"/>
                <w:caps/>
                <w:sz w:val="15"/>
              </w:rPr>
              <w:t>2</w:t>
            </w:r>
            <w:r w:rsidR="00011B7D">
              <w:rPr>
                <w:rFonts w:ascii="Arial Black" w:hAnsi="Arial Black"/>
                <w:caps/>
                <w:sz w:val="15"/>
              </w:rPr>
              <w:t xml:space="preserve"> </w:t>
            </w:r>
            <w:r w:rsidR="008B2CC1" w:rsidRPr="0090731E">
              <w:rPr>
                <w:rFonts w:ascii="Arial Black" w:hAnsi="Arial Black"/>
                <w:caps/>
                <w:sz w:val="15"/>
              </w:rPr>
              <w:t xml:space="preserve">   </w:t>
            </w:r>
          </w:p>
        </w:tc>
      </w:tr>
      <w:tr w:rsidR="008B2CC1" w:rsidRPr="001832A6" w:rsidTr="00EE71CB">
        <w:trPr>
          <w:trHeight w:hRule="exact" w:val="170"/>
        </w:trPr>
        <w:tc>
          <w:tcPr>
            <w:tcW w:w="9356" w:type="dxa"/>
            <w:gridSpan w:val="3"/>
            <w:noWrap/>
            <w:tcMar>
              <w:left w:w="0" w:type="dxa"/>
              <w:right w:w="0" w:type="dxa"/>
            </w:tcMar>
            <w:vAlign w:val="bottom"/>
          </w:tcPr>
          <w:p w:rsidR="008B2CC1" w:rsidRPr="0090731E" w:rsidRDefault="008B2CC1" w:rsidP="00EE71CB">
            <w:pPr>
              <w:jc w:val="right"/>
              <w:rPr>
                <w:rFonts w:ascii="Arial Black" w:hAnsi="Arial Black"/>
                <w:caps/>
                <w:sz w:val="15"/>
              </w:rPr>
            </w:pPr>
            <w:r w:rsidRPr="009E51CC">
              <w:rPr>
                <w:rFonts w:ascii="Arial Black" w:hAnsi="Arial Black"/>
                <w:caps/>
                <w:sz w:val="15"/>
              </w:rPr>
              <w:t>ORIGINAL</w:t>
            </w:r>
            <w:r w:rsidR="00011B7D" w:rsidRPr="009E51CC">
              <w:rPr>
                <w:rFonts w:ascii="Arial Black" w:hAnsi="Arial Black"/>
                <w:caps/>
                <w:sz w:val="15"/>
              </w:rPr>
              <w:t xml:space="preserve"> </w:t>
            </w:r>
            <w:r w:rsidRPr="009E51CC">
              <w:rPr>
                <w:rFonts w:ascii="Arial Black" w:hAnsi="Arial Black"/>
                <w:caps/>
                <w:sz w:val="15"/>
              </w:rPr>
              <w:t>:</w:t>
            </w:r>
            <w:r w:rsidR="00011B7D" w:rsidRPr="009E51CC">
              <w:rPr>
                <w:rFonts w:ascii="Arial Black" w:hAnsi="Arial Black"/>
                <w:caps/>
                <w:sz w:val="15"/>
              </w:rPr>
              <w:t xml:space="preserve"> </w:t>
            </w:r>
            <w:r w:rsidRPr="009E51CC">
              <w:rPr>
                <w:rFonts w:ascii="Arial Black" w:hAnsi="Arial Black"/>
                <w:caps/>
                <w:sz w:val="15"/>
              </w:rPr>
              <w:t xml:space="preserve"> </w:t>
            </w:r>
            <w:bookmarkStart w:id="2" w:name="Original"/>
            <w:bookmarkEnd w:id="2"/>
            <w:r w:rsidR="003A6CB1" w:rsidRPr="009E51CC">
              <w:rPr>
                <w:rFonts w:ascii="Arial Black" w:hAnsi="Arial Black"/>
                <w:caps/>
                <w:sz w:val="15"/>
              </w:rPr>
              <w:t>FRANÇAIS</w:t>
            </w:r>
          </w:p>
        </w:tc>
      </w:tr>
      <w:tr w:rsidR="008B2CC1" w:rsidRPr="001832A6" w:rsidTr="00EE71CB">
        <w:trPr>
          <w:trHeight w:hRule="exact" w:val="198"/>
        </w:trPr>
        <w:tc>
          <w:tcPr>
            <w:tcW w:w="9356" w:type="dxa"/>
            <w:gridSpan w:val="3"/>
            <w:tcMar>
              <w:left w:w="0" w:type="dxa"/>
              <w:right w:w="0" w:type="dxa"/>
            </w:tcMar>
            <w:vAlign w:val="bottom"/>
          </w:tcPr>
          <w:p w:rsidR="008B2CC1" w:rsidRPr="0090731E" w:rsidRDefault="008B2CC1" w:rsidP="00EE71CB">
            <w:pPr>
              <w:jc w:val="right"/>
              <w:rPr>
                <w:rFonts w:ascii="Arial Black" w:hAnsi="Arial Black"/>
                <w:caps/>
                <w:sz w:val="15"/>
              </w:rPr>
            </w:pPr>
            <w:r w:rsidRPr="0090731E">
              <w:rPr>
                <w:rFonts w:ascii="Arial Black" w:hAnsi="Arial Black"/>
                <w:caps/>
                <w:sz w:val="15"/>
              </w:rPr>
              <w:t>DATE</w:t>
            </w:r>
            <w:r w:rsidR="00011B7D">
              <w:rPr>
                <w:rFonts w:ascii="Arial Black" w:hAnsi="Arial Black"/>
                <w:caps/>
                <w:sz w:val="15"/>
              </w:rPr>
              <w:t xml:space="preserve"> </w:t>
            </w:r>
            <w:r w:rsidRPr="0090731E">
              <w:rPr>
                <w:rFonts w:ascii="Arial Black" w:hAnsi="Arial Black"/>
                <w:caps/>
                <w:sz w:val="15"/>
              </w:rPr>
              <w:t>:</w:t>
            </w:r>
            <w:r w:rsidR="00011B7D">
              <w:rPr>
                <w:rFonts w:ascii="Arial Black" w:hAnsi="Arial Black"/>
                <w:caps/>
                <w:sz w:val="15"/>
              </w:rPr>
              <w:t xml:space="preserve"> </w:t>
            </w:r>
            <w:r w:rsidRPr="0090731E">
              <w:rPr>
                <w:rFonts w:ascii="Arial Black" w:hAnsi="Arial Black"/>
                <w:caps/>
                <w:sz w:val="15"/>
              </w:rPr>
              <w:t xml:space="preserve"> </w:t>
            </w:r>
            <w:bookmarkStart w:id="3" w:name="Date"/>
            <w:bookmarkEnd w:id="3"/>
            <w:r w:rsidR="003A6CB1">
              <w:rPr>
                <w:rFonts w:ascii="Arial Black" w:hAnsi="Arial Black"/>
                <w:caps/>
                <w:sz w:val="15"/>
              </w:rPr>
              <w:t>APRIL 20, 2013</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3845C1" w:rsidRDefault="006B150C" w:rsidP="008B2CC1">
      <w:pPr>
        <w:rPr>
          <w:b/>
          <w:sz w:val="28"/>
          <w:szCs w:val="28"/>
        </w:rPr>
      </w:pPr>
      <w:r w:rsidRPr="006B150C">
        <w:rPr>
          <w:b/>
          <w:sz w:val="28"/>
          <w:szCs w:val="28"/>
        </w:rPr>
        <w:t>Comité permanent du droit d</w:t>
      </w:r>
      <w:r w:rsidR="003A6CB1">
        <w:rPr>
          <w:b/>
          <w:sz w:val="28"/>
          <w:szCs w:val="28"/>
        </w:rPr>
        <w:t>’</w:t>
      </w:r>
      <w:r w:rsidRPr="006B150C">
        <w:rPr>
          <w:b/>
          <w:sz w:val="28"/>
          <w:szCs w:val="28"/>
        </w:rPr>
        <w:t>auteur et des droits connexes</w:t>
      </w:r>
    </w:p>
    <w:p w:rsidR="003845C1" w:rsidRDefault="003845C1" w:rsidP="003845C1"/>
    <w:p w:rsidR="003845C1" w:rsidRDefault="003845C1" w:rsidP="003845C1"/>
    <w:p w:rsidR="008B2CC1" w:rsidRPr="003845C1" w:rsidRDefault="00766B23" w:rsidP="008B2CC1">
      <w:pPr>
        <w:rPr>
          <w:b/>
          <w:sz w:val="24"/>
          <w:szCs w:val="24"/>
        </w:rPr>
      </w:pPr>
      <w:r>
        <w:rPr>
          <w:b/>
          <w:sz w:val="24"/>
          <w:szCs w:val="24"/>
        </w:rPr>
        <w:t>Session informelle et s</w:t>
      </w:r>
      <w:r w:rsidR="006B150C" w:rsidRPr="006B150C">
        <w:rPr>
          <w:b/>
          <w:sz w:val="24"/>
          <w:szCs w:val="24"/>
        </w:rPr>
        <w:t>ession spéciale</w:t>
      </w:r>
    </w:p>
    <w:p w:rsidR="008B2CC1" w:rsidRPr="003845C1" w:rsidRDefault="006B150C" w:rsidP="008B2CC1">
      <w:pPr>
        <w:rPr>
          <w:b/>
          <w:sz w:val="24"/>
          <w:szCs w:val="24"/>
        </w:rPr>
      </w:pPr>
      <w:r w:rsidRPr="006B150C">
        <w:rPr>
          <w:b/>
          <w:sz w:val="24"/>
          <w:szCs w:val="24"/>
        </w:rPr>
        <w:t>Genève, 18 – 20 avril 2013</w:t>
      </w:r>
    </w:p>
    <w:p w:rsidR="008B2CC1" w:rsidRPr="008B2CC1" w:rsidRDefault="008B2CC1" w:rsidP="008B2CC1"/>
    <w:p w:rsidR="008B2CC1" w:rsidRPr="008B2CC1" w:rsidRDefault="008B2CC1" w:rsidP="008B2CC1"/>
    <w:p w:rsidR="008B2CC1" w:rsidRPr="008B2CC1" w:rsidRDefault="008B2CC1" w:rsidP="008B2CC1"/>
    <w:p w:rsidR="008B2CC1" w:rsidRPr="003845C1" w:rsidRDefault="003A6CB1" w:rsidP="008B2CC1">
      <w:pPr>
        <w:rPr>
          <w:caps/>
          <w:sz w:val="24"/>
        </w:rPr>
      </w:pPr>
      <w:bookmarkStart w:id="4" w:name="TitleOfDoc"/>
      <w:bookmarkEnd w:id="4"/>
      <w:r>
        <w:rPr>
          <w:caps/>
          <w:sz w:val="24"/>
        </w:rPr>
        <w:t>ACCRÉDITATION DE CERTAINES ORGANISATIONS NON GOUVERNEMENTALES</w:t>
      </w:r>
    </w:p>
    <w:p w:rsidR="008B2CC1" w:rsidRPr="008B2CC1" w:rsidRDefault="008B2CC1" w:rsidP="008B2CC1"/>
    <w:p w:rsidR="008B2CC1" w:rsidRPr="008B2CC1" w:rsidRDefault="003A6CB1" w:rsidP="008B2CC1">
      <w:pPr>
        <w:rPr>
          <w:i/>
        </w:rPr>
      </w:pPr>
      <w:bookmarkStart w:id="5" w:name="Prepared"/>
      <w:bookmarkEnd w:id="5"/>
      <w:r>
        <w:rPr>
          <w:i/>
        </w:rPr>
        <w:t>Document établi par le Secrétariat</w:t>
      </w:r>
    </w:p>
    <w:p w:rsidR="009D30E6" w:rsidRDefault="009D30E6" w:rsidP="003845C1"/>
    <w:p w:rsidR="00525B63" w:rsidRDefault="00525B63" w:rsidP="003845C1"/>
    <w:p w:rsidR="00525B63" w:rsidRDefault="00525B63" w:rsidP="003845C1"/>
    <w:p w:rsidR="000F5E56" w:rsidRDefault="000F5E56"/>
    <w:p w:rsidR="003A6CB1" w:rsidRPr="00720E91" w:rsidRDefault="003A6CB1" w:rsidP="003A6CB1">
      <w:pPr>
        <w:pStyle w:val="ONUMFS"/>
        <w:numPr>
          <w:ilvl w:val="0"/>
          <w:numId w:val="0"/>
        </w:numPr>
        <w:spacing w:after="0"/>
        <w:rPr>
          <w:lang w:val="fr-FR"/>
        </w:rPr>
      </w:pPr>
    </w:p>
    <w:p w:rsidR="003A6CB1" w:rsidRPr="00720E91" w:rsidRDefault="003A6CB1" w:rsidP="003A6CB1">
      <w:pPr>
        <w:pStyle w:val="ONUMFS"/>
        <w:rPr>
          <w:lang w:val="fr-FR"/>
        </w:rPr>
      </w:pPr>
      <w:r w:rsidRPr="00720E91">
        <w:rPr>
          <w:szCs w:val="22"/>
          <w:lang w:val="fr-FR"/>
        </w:rPr>
        <w:t>L’annexe du présent document présente une organisation non gouvernementale qui a demandé à bénéficier du statut d’observateur pour les sessions du Comité permanent du droit d’auteur et des droits connexes (SCCR), conformément au règlement dudit comité (voir le paragraphe 10 du document SCCR/1/2).</w:t>
      </w:r>
    </w:p>
    <w:p w:rsidR="003A6CB1" w:rsidRPr="00720E91" w:rsidRDefault="003A6CB1" w:rsidP="003A6CB1">
      <w:pPr>
        <w:pStyle w:val="ONUMFS"/>
        <w:ind w:left="5533"/>
        <w:rPr>
          <w:i/>
          <w:szCs w:val="22"/>
          <w:lang w:val="fr-FR"/>
        </w:rPr>
      </w:pPr>
      <w:r w:rsidRPr="00720E91">
        <w:rPr>
          <w:i/>
          <w:iCs/>
          <w:szCs w:val="22"/>
          <w:lang w:val="fr-FR"/>
        </w:rPr>
        <w:t xml:space="preserve">Le SCCR est invité à approuver la représentation, aux sessions du comité, de l’organisation </w:t>
      </w:r>
      <w:r w:rsidRPr="00720E91">
        <w:rPr>
          <w:i/>
          <w:szCs w:val="22"/>
          <w:lang w:val="fr-FR"/>
        </w:rPr>
        <w:t xml:space="preserve">non gouvernementale </w:t>
      </w:r>
      <w:r w:rsidRPr="00720E91">
        <w:rPr>
          <w:i/>
          <w:iCs/>
          <w:szCs w:val="22"/>
          <w:lang w:val="fr-FR"/>
        </w:rPr>
        <w:t>mentionnée dans l’annexe du présent document.</w:t>
      </w:r>
    </w:p>
    <w:p w:rsidR="003A6CB1" w:rsidRPr="00720E91" w:rsidRDefault="003A6CB1" w:rsidP="003A6CB1">
      <w:pPr>
        <w:ind w:left="5529"/>
        <w:rPr>
          <w:lang w:val="fr-FR"/>
        </w:rPr>
      </w:pPr>
    </w:p>
    <w:p w:rsidR="003A6CB1" w:rsidRPr="00720E91" w:rsidRDefault="003A6CB1" w:rsidP="003A6CB1">
      <w:pPr>
        <w:ind w:left="5529"/>
        <w:rPr>
          <w:lang w:val="fr-FR"/>
        </w:rPr>
      </w:pPr>
    </w:p>
    <w:p w:rsidR="003A6CB1" w:rsidRDefault="003A6CB1" w:rsidP="003A6CB1">
      <w:pPr>
        <w:pStyle w:val="Endofdocument"/>
        <w:spacing w:line="240" w:lineRule="auto"/>
        <w:rPr>
          <w:sz w:val="22"/>
          <w:szCs w:val="22"/>
          <w:lang w:val="fr-FR"/>
        </w:rPr>
      </w:pPr>
      <w:r w:rsidRPr="00720E91">
        <w:rPr>
          <w:sz w:val="22"/>
          <w:szCs w:val="22"/>
          <w:lang w:val="fr-FR"/>
        </w:rPr>
        <w:t>[L’annexe suit]</w:t>
      </w:r>
    </w:p>
    <w:p w:rsidR="003A6CB1" w:rsidRDefault="003A6CB1" w:rsidP="003A6CB1">
      <w:pPr>
        <w:pStyle w:val="Endofdocument"/>
        <w:spacing w:line="240" w:lineRule="auto"/>
        <w:rPr>
          <w:sz w:val="22"/>
          <w:szCs w:val="22"/>
          <w:lang w:val="fr-FR"/>
        </w:rPr>
      </w:pPr>
    </w:p>
    <w:p w:rsidR="003A6CB1" w:rsidRPr="00720E91" w:rsidRDefault="003A6CB1" w:rsidP="003A6CB1">
      <w:pPr>
        <w:pStyle w:val="Endofdocument"/>
        <w:spacing w:line="240" w:lineRule="auto"/>
        <w:rPr>
          <w:sz w:val="22"/>
          <w:szCs w:val="22"/>
          <w:lang w:val="fr-FR"/>
        </w:rPr>
      </w:pPr>
      <w:r>
        <w:rPr>
          <w:sz w:val="22"/>
          <w:szCs w:val="22"/>
          <w:lang w:val="fr-FR"/>
        </w:rPr>
        <w:br w:type="page"/>
      </w:r>
    </w:p>
    <w:p w:rsidR="000E2DA0" w:rsidRDefault="000E2DA0" w:rsidP="003A6CB1">
      <w:pPr>
        <w:pStyle w:val="BodyText"/>
        <w:spacing w:after="0"/>
      </w:pPr>
    </w:p>
    <w:p w:rsidR="003A6CB1" w:rsidRPr="00E45C86" w:rsidRDefault="000E2DA0" w:rsidP="003A6CB1">
      <w:pPr>
        <w:pStyle w:val="BodyText"/>
        <w:spacing w:after="0"/>
        <w:rPr>
          <w:szCs w:val="22"/>
        </w:rPr>
      </w:pPr>
      <w:r>
        <w:t>O</w:t>
      </w:r>
      <w:r w:rsidR="003A6CB1" w:rsidRPr="00E45C86">
        <w:t>RGANISATION NON GOUVERNEMENTALE AYANT DEMANDÉ LE STATUT D’OBSERVATEUR POUR LES SESSIONS DU COMITÉ PERMANENT DU DROIT D’AUTEUR ET DES DROITS CONNEXES (SCCR)</w:t>
      </w:r>
    </w:p>
    <w:p w:rsidR="003A6CB1" w:rsidRPr="00E45C86" w:rsidRDefault="003A6CB1" w:rsidP="003A6CB1">
      <w:pPr>
        <w:pStyle w:val="BodyText"/>
        <w:spacing w:after="0"/>
        <w:rPr>
          <w:szCs w:val="22"/>
        </w:rPr>
      </w:pPr>
    </w:p>
    <w:p w:rsidR="003A6CB1" w:rsidRPr="00E45C86" w:rsidRDefault="003A6CB1" w:rsidP="003A6CB1">
      <w:pPr>
        <w:pStyle w:val="BodyText"/>
        <w:spacing w:after="0"/>
        <w:rPr>
          <w:szCs w:val="22"/>
        </w:rPr>
      </w:pPr>
    </w:p>
    <w:p w:rsidR="003A6CB1" w:rsidRPr="00E45C86" w:rsidRDefault="003A6CB1" w:rsidP="003A6CB1">
      <w:pPr>
        <w:pStyle w:val="BodyText"/>
        <w:spacing w:after="0"/>
        <w:rPr>
          <w:szCs w:val="22"/>
        </w:rPr>
      </w:pPr>
      <w:r w:rsidRPr="00E45C86">
        <w:rPr>
          <w:szCs w:val="22"/>
        </w:rPr>
        <w:t>Organisation Alaouite pour la Promotion des Aveugles au Maroc (O.A.P.A.M.)</w:t>
      </w:r>
    </w:p>
    <w:p w:rsidR="003A6CB1" w:rsidRPr="00E45C86" w:rsidRDefault="003A6CB1" w:rsidP="003A6CB1">
      <w:pPr>
        <w:pStyle w:val="BodyText"/>
        <w:spacing w:after="0"/>
        <w:rPr>
          <w:szCs w:val="22"/>
        </w:rPr>
      </w:pPr>
    </w:p>
    <w:p w:rsidR="003A6CB1" w:rsidRPr="00E45C86" w:rsidRDefault="003A6CB1" w:rsidP="003A6CB1">
      <w:pPr>
        <w:pStyle w:val="BodyText"/>
        <w:spacing w:after="0"/>
        <w:rPr>
          <w:szCs w:val="22"/>
        </w:rPr>
      </w:pPr>
    </w:p>
    <w:p w:rsidR="003A6CB1" w:rsidRDefault="003A6CB1" w:rsidP="00D45752">
      <w:pPr>
        <w:widowControl w:val="0"/>
        <w:autoSpaceDE w:val="0"/>
        <w:autoSpaceDN w:val="0"/>
        <w:adjustRightInd w:val="0"/>
        <w:rPr>
          <w:szCs w:val="22"/>
        </w:rPr>
      </w:pPr>
      <w:r w:rsidRPr="00E45C86">
        <w:rPr>
          <w:szCs w:val="22"/>
        </w:rPr>
        <w:t xml:space="preserve">L’Organisation Alaouite pour la Promotion des Aveugles au Maroc (OAPAM) est une Association reconnue d'utilité publique, présidée par la Princesse Lalla Lamia Solh.  </w:t>
      </w:r>
      <w:r>
        <w:rPr>
          <w:szCs w:val="22"/>
        </w:rPr>
        <w:t>Créée en 1967, et régie par ses statuts et les disp</w:t>
      </w:r>
      <w:r w:rsidR="009E51CC">
        <w:rPr>
          <w:szCs w:val="22"/>
        </w:rPr>
        <w:t>ositions du Dahir nº 11-58-3-76</w:t>
      </w:r>
      <w:r>
        <w:rPr>
          <w:szCs w:val="22"/>
        </w:rPr>
        <w:t xml:space="preserve"> l0</w:t>
      </w:r>
      <w:r w:rsidR="009E51CC">
        <w:rPr>
          <w:szCs w:val="22"/>
        </w:rPr>
        <w:t xml:space="preserve">, </w:t>
      </w:r>
      <w:r>
        <w:rPr>
          <w:szCs w:val="22"/>
        </w:rPr>
        <w:t>O.A.P.A.M. est une organisation non-gouvernementale reconnue d’utilité publique, qui a pour objectif de démontrer via de nombreuses actions et manifestations la capacité d’un aveugle ou d’un malvoyant, éduqué et instruit, à pouvoir assumer un rôle actif dans la société, à l’instar de ses concitoyens.  Au prix d’importants efforts, l’O.A.P.A.M. dispose aujourd’hui de 13 établissements d’enseignement spécialisés répartis sur l’ensemble du territoire national, et compte près de 1000 étudiants.  Ces établissements spécialisés fournissent le matériel didactique, impriment les manuels scolaires en braille et prennent en charge tous les frais d’hébergement et de nourriture.  Les activités d’épanouissement prodiguées sont le théâtre, la musique ainsi que diverses activités culturelles et sportives.  L’O.A.P.A.M. dispose d’un important centre de préformation des Aveugles et des Malvoyants à Temara.  Diverses mises à niveau y sont prodiguées pour que des bacheliers aveugles et malvoyants puissent intégrer par la suite des centres de formation pour valides dans les métiers de la kinésithérapie et des centres d’appel.  Différentes sessions de perfectionnement sont organisées au profit des cadres enseignants pour une optimisation de la formation des aveugles et malvoyants.  L’accès à l’information représente la clé de l’intégration sociale et professionnelle. La technologie moderne permet aux personnes déficientes visuelles d’identifier et d’assimiler ce qui les intéresse parmi le foisonnement d’informations produites chaque jour.  Une intégration réussie requiert l’accès à l’ensemble des thèmes actuels ainsi que la possibilité de les traiter avec les mêmes outils que les personnes non</w:t>
      </w:r>
      <w:r w:rsidR="009E51CC">
        <w:rPr>
          <w:szCs w:val="22"/>
        </w:rPr>
        <w:t>-</w:t>
      </w:r>
      <w:r>
        <w:rPr>
          <w:szCs w:val="22"/>
        </w:rPr>
        <w:t>handicapées.  Ces outils son audibles, palpables ou affichées en grand sur les écrans.  Consciente de l’intérêt essentiel de l’outil informatique, l’Organisation Alaouite pour la Promotion des Aveugles au Maroc a équipé les salles d’informatique de ses instituts d’ordinateurs et de logiciels de synthèse sonore, de modes de lecture pour livres et tout écrit, même via internet.  Ces aides et ces interfaces permettent aux personnes non</w:t>
      </w:r>
      <w:r w:rsidR="002833A9">
        <w:rPr>
          <w:szCs w:val="22"/>
        </w:rPr>
        <w:t>-</w:t>
      </w:r>
      <w:r>
        <w:rPr>
          <w:szCs w:val="22"/>
        </w:rPr>
        <w:t>voyantes d’accéder sans aucune restriction à l’information et à l’informatique.  Via une responsabilisation des malvoyants et des aveugles pris en charge, et grâce à l’implication et au soutien de divers organismes nationaux, l’O.A.P.A.M. voit ses effort</w:t>
      </w:r>
      <w:r w:rsidR="002833A9">
        <w:rPr>
          <w:szCs w:val="22"/>
        </w:rPr>
        <w:t>s</w:t>
      </w:r>
      <w:r>
        <w:rPr>
          <w:szCs w:val="22"/>
        </w:rPr>
        <w:t xml:space="preserve"> récompensés.  A ce jour, plus de 1500 malvoyants et aveugles ont été employés dans les secteurs publics et privés, assumant avec mérite certaines fonctions complexes et difficiles d’accès telles qu’avocats, masseurs, kinésithérapeutes ou enseignants.  Déjà présente </w:t>
      </w:r>
      <w:r w:rsidR="00E20D96">
        <w:rPr>
          <w:szCs w:val="22"/>
        </w:rPr>
        <w:t>sur</w:t>
      </w:r>
      <w:r>
        <w:rPr>
          <w:szCs w:val="22"/>
        </w:rPr>
        <w:t xml:space="preserve"> la scène internationale, et reconnue par les principaux organismes internationaux pour la promotion des aveugles et malvoyants, l’O.A.P.A.M. est un membre actif de : l’Union Mondiales des aveugles (U.M.A.), l’Union Francophone des Aveugles (U.F.A.), l’Union Africaine des Aveugles (U.AF.A.)</w:t>
      </w:r>
      <w:r w:rsidR="002833A9">
        <w:rPr>
          <w:szCs w:val="22"/>
        </w:rPr>
        <w:t>,</w:t>
      </w:r>
      <w:r>
        <w:rPr>
          <w:szCs w:val="22"/>
        </w:rPr>
        <w:t xml:space="preserve"> et est un membre délégué au secrétariat de la Union Africaine des Aveugles (U.AF.A.).</w:t>
      </w:r>
    </w:p>
    <w:p w:rsidR="003A6CB1" w:rsidRPr="00E45C86" w:rsidRDefault="003A6CB1" w:rsidP="00D45752">
      <w:pPr>
        <w:pStyle w:val="BodyText"/>
        <w:spacing w:after="0"/>
        <w:rPr>
          <w:szCs w:val="22"/>
        </w:rPr>
      </w:pPr>
    </w:p>
    <w:p w:rsidR="003A6CB1" w:rsidRDefault="003A6CB1" w:rsidP="00D45752">
      <w:pPr>
        <w:pStyle w:val="BodyText"/>
        <w:spacing w:after="0"/>
        <w:rPr>
          <w:szCs w:val="22"/>
        </w:rPr>
      </w:pPr>
    </w:p>
    <w:p w:rsidR="000E2DA0" w:rsidRDefault="000E2DA0" w:rsidP="00D45752">
      <w:pPr>
        <w:pStyle w:val="BodyText"/>
        <w:spacing w:after="0"/>
        <w:rPr>
          <w:szCs w:val="22"/>
        </w:rPr>
      </w:pPr>
    </w:p>
    <w:p w:rsidR="000E2DA0" w:rsidRDefault="000E2DA0" w:rsidP="00D45752">
      <w:pPr>
        <w:pStyle w:val="BodyText"/>
        <w:spacing w:after="0"/>
        <w:rPr>
          <w:szCs w:val="22"/>
        </w:rPr>
      </w:pPr>
    </w:p>
    <w:p w:rsidR="000E2DA0" w:rsidRDefault="000E2DA0" w:rsidP="00D45752">
      <w:pPr>
        <w:pStyle w:val="BodyText"/>
        <w:spacing w:after="0"/>
        <w:rPr>
          <w:szCs w:val="22"/>
        </w:rPr>
      </w:pPr>
    </w:p>
    <w:p w:rsidR="000E2DA0" w:rsidRDefault="000E2DA0" w:rsidP="00D45752">
      <w:pPr>
        <w:pStyle w:val="BodyText"/>
        <w:spacing w:after="0"/>
        <w:rPr>
          <w:szCs w:val="22"/>
        </w:rPr>
      </w:pPr>
    </w:p>
    <w:p w:rsidR="000E2DA0" w:rsidRDefault="000E2DA0" w:rsidP="00D45752">
      <w:pPr>
        <w:pStyle w:val="BodyText"/>
        <w:spacing w:after="0"/>
        <w:rPr>
          <w:szCs w:val="22"/>
        </w:rPr>
      </w:pPr>
    </w:p>
    <w:p w:rsidR="000E2DA0" w:rsidRDefault="000E2DA0" w:rsidP="00D45752">
      <w:pPr>
        <w:pStyle w:val="BodyText"/>
        <w:spacing w:after="0"/>
        <w:rPr>
          <w:szCs w:val="22"/>
        </w:rPr>
      </w:pPr>
    </w:p>
    <w:p w:rsidR="000E2DA0" w:rsidRDefault="000E2DA0" w:rsidP="00D45752">
      <w:pPr>
        <w:pStyle w:val="BodyText"/>
        <w:spacing w:after="0"/>
        <w:rPr>
          <w:szCs w:val="22"/>
        </w:rPr>
      </w:pPr>
    </w:p>
    <w:p w:rsidR="000E2DA0" w:rsidRDefault="000E2DA0" w:rsidP="00D45752">
      <w:pPr>
        <w:pStyle w:val="BodyText"/>
        <w:spacing w:after="0"/>
        <w:rPr>
          <w:szCs w:val="22"/>
        </w:rPr>
      </w:pPr>
    </w:p>
    <w:p w:rsidR="000E2DA0" w:rsidRDefault="000E2DA0" w:rsidP="00D45752">
      <w:pPr>
        <w:pStyle w:val="BodyText"/>
        <w:spacing w:after="0"/>
        <w:rPr>
          <w:szCs w:val="22"/>
        </w:rPr>
      </w:pPr>
    </w:p>
    <w:p w:rsidR="003A6CB1" w:rsidRPr="00E45C86" w:rsidRDefault="003A6CB1" w:rsidP="00D45752">
      <w:pPr>
        <w:jc w:val="both"/>
        <w:rPr>
          <w:bCs/>
          <w:i/>
          <w:szCs w:val="22"/>
        </w:rPr>
      </w:pPr>
      <w:r w:rsidRPr="00E45C86">
        <w:rPr>
          <w:bCs/>
          <w:i/>
          <w:szCs w:val="22"/>
        </w:rPr>
        <w:t>Coordonnées complètes :</w:t>
      </w:r>
    </w:p>
    <w:p w:rsidR="003A6CB1" w:rsidRPr="00E45C86" w:rsidRDefault="003A6CB1" w:rsidP="00D45752">
      <w:pPr>
        <w:pStyle w:val="BodyText"/>
        <w:spacing w:after="0"/>
        <w:rPr>
          <w:szCs w:val="22"/>
        </w:rPr>
      </w:pPr>
    </w:p>
    <w:p w:rsidR="003A6CB1" w:rsidRPr="00E45C86" w:rsidRDefault="003A6CB1" w:rsidP="00D45752">
      <w:pPr>
        <w:rPr>
          <w:szCs w:val="22"/>
        </w:rPr>
      </w:pPr>
      <w:r w:rsidRPr="00E45C86">
        <w:rPr>
          <w:szCs w:val="22"/>
        </w:rPr>
        <w:t>M. Abdellatif Hajji</w:t>
      </w:r>
    </w:p>
    <w:p w:rsidR="003A6CB1" w:rsidRPr="00E45C86" w:rsidRDefault="009E51CC" w:rsidP="00D45752">
      <w:pPr>
        <w:rPr>
          <w:szCs w:val="22"/>
        </w:rPr>
      </w:pPr>
      <w:r w:rsidRPr="00E45C86">
        <w:rPr>
          <w:szCs w:val="22"/>
        </w:rPr>
        <w:t>Secrétaire</w:t>
      </w:r>
      <w:r w:rsidR="003A6CB1" w:rsidRPr="00E45C86">
        <w:rPr>
          <w:szCs w:val="22"/>
        </w:rPr>
        <w:t xml:space="preserve"> General</w:t>
      </w:r>
    </w:p>
    <w:p w:rsidR="003A6CB1" w:rsidRPr="00E45C86" w:rsidRDefault="003A6CB1" w:rsidP="00D45752">
      <w:pPr>
        <w:rPr>
          <w:szCs w:val="22"/>
        </w:rPr>
      </w:pPr>
      <w:r w:rsidRPr="00E45C86">
        <w:rPr>
          <w:szCs w:val="22"/>
        </w:rPr>
        <w:t>8, rue Houssain 1er</w:t>
      </w:r>
    </w:p>
    <w:p w:rsidR="003A6CB1" w:rsidRPr="00E45C86" w:rsidRDefault="003A6CB1" w:rsidP="00D45752">
      <w:pPr>
        <w:rPr>
          <w:szCs w:val="22"/>
        </w:rPr>
      </w:pPr>
      <w:r w:rsidRPr="00E45C86">
        <w:rPr>
          <w:szCs w:val="22"/>
        </w:rPr>
        <w:t>B.P. 369 Rabat</w:t>
      </w:r>
    </w:p>
    <w:p w:rsidR="003A6CB1" w:rsidRPr="00E45C86" w:rsidRDefault="003A6CB1" w:rsidP="00D45752">
      <w:pPr>
        <w:rPr>
          <w:szCs w:val="22"/>
        </w:rPr>
      </w:pPr>
      <w:r w:rsidRPr="00E45C86">
        <w:rPr>
          <w:szCs w:val="22"/>
        </w:rPr>
        <w:t>Maroc</w:t>
      </w:r>
    </w:p>
    <w:p w:rsidR="003A6CB1" w:rsidRPr="00E45C86" w:rsidRDefault="003A6CB1" w:rsidP="003A6CB1">
      <w:pPr>
        <w:rPr>
          <w:szCs w:val="22"/>
        </w:rPr>
      </w:pPr>
      <w:r w:rsidRPr="00E45C86">
        <w:rPr>
          <w:szCs w:val="22"/>
        </w:rPr>
        <w:t>Tél. : +212 037 73 17 24.</w:t>
      </w:r>
    </w:p>
    <w:p w:rsidR="003A6CB1" w:rsidRPr="00E45C86" w:rsidRDefault="003A6CB1" w:rsidP="003A6CB1">
      <w:pPr>
        <w:rPr>
          <w:szCs w:val="22"/>
        </w:rPr>
      </w:pPr>
      <w:r w:rsidRPr="00E45C86">
        <w:rPr>
          <w:szCs w:val="22"/>
        </w:rPr>
        <w:t>Tlcp. : +212 037 70 74 35</w:t>
      </w:r>
    </w:p>
    <w:p w:rsidR="003A6CB1" w:rsidRPr="00E45C86" w:rsidRDefault="003A6CB1" w:rsidP="003A6CB1">
      <w:r w:rsidRPr="00E45C86">
        <w:rPr>
          <w:szCs w:val="22"/>
        </w:rPr>
        <w:t xml:space="preserve">Mél. : </w:t>
      </w:r>
      <w:hyperlink r:id="rId9" w:history="1">
        <w:r w:rsidRPr="00E45C86">
          <w:rPr>
            <w:rStyle w:val="Hyperlink"/>
          </w:rPr>
          <w:t>oapam@menara.ma</w:t>
        </w:r>
      </w:hyperlink>
    </w:p>
    <w:p w:rsidR="003A6CB1" w:rsidRPr="00E45C86" w:rsidRDefault="003A6CB1" w:rsidP="003A6CB1">
      <w:pPr>
        <w:rPr>
          <w:szCs w:val="22"/>
          <w:u w:val="single"/>
        </w:rPr>
      </w:pPr>
    </w:p>
    <w:p w:rsidR="003A6CB1" w:rsidRPr="00E45C86" w:rsidRDefault="003A6CB1" w:rsidP="003A6CB1">
      <w:pPr>
        <w:rPr>
          <w:rFonts w:eastAsia="Times New Roman"/>
          <w:szCs w:val="22"/>
          <w:lang w:eastAsia="en-US"/>
        </w:rPr>
      </w:pPr>
    </w:p>
    <w:p w:rsidR="003A6CB1" w:rsidRPr="00E45C86" w:rsidRDefault="003A6CB1" w:rsidP="003A6CB1">
      <w:pPr>
        <w:rPr>
          <w:rFonts w:eastAsia="Times New Roman"/>
          <w:szCs w:val="22"/>
          <w:lang w:eastAsia="en-US"/>
        </w:rPr>
      </w:pPr>
    </w:p>
    <w:p w:rsidR="003A6CB1" w:rsidRPr="00E45C86" w:rsidRDefault="003A6CB1" w:rsidP="003A6CB1">
      <w:pPr>
        <w:rPr>
          <w:rFonts w:eastAsia="Times New Roman"/>
          <w:szCs w:val="22"/>
          <w:lang w:eastAsia="en-US"/>
        </w:rPr>
      </w:pPr>
    </w:p>
    <w:p w:rsidR="003A6CB1" w:rsidRPr="00E45C86" w:rsidRDefault="003A6CB1" w:rsidP="003A6CB1">
      <w:pPr>
        <w:pStyle w:val="Endofdocument"/>
        <w:spacing w:line="240" w:lineRule="auto"/>
        <w:rPr>
          <w:rFonts w:cs="Arial"/>
          <w:sz w:val="22"/>
          <w:szCs w:val="22"/>
          <w:lang w:val="fr-CH"/>
        </w:rPr>
      </w:pPr>
      <w:r w:rsidRPr="00E45C86">
        <w:rPr>
          <w:rFonts w:cs="Arial"/>
          <w:sz w:val="22"/>
          <w:szCs w:val="22"/>
          <w:lang w:val="fr-CH"/>
        </w:rPr>
        <w:t>[Fin de l’annexe et du document]</w:t>
      </w:r>
    </w:p>
    <w:p w:rsidR="003A6CB1" w:rsidRDefault="003A6CB1"/>
    <w:sectPr w:rsidR="003A6CB1" w:rsidSect="003A6CB1">
      <w:headerReference w:type="defaul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0717" w:rsidRDefault="00E40717">
      <w:r>
        <w:separator/>
      </w:r>
    </w:p>
  </w:endnote>
  <w:endnote w:type="continuationSeparator" w:id="0">
    <w:p w:rsidR="00E40717" w:rsidRPr="009D30E6" w:rsidRDefault="00E40717" w:rsidP="00D45252">
      <w:pPr>
        <w:rPr>
          <w:sz w:val="17"/>
          <w:szCs w:val="17"/>
        </w:rPr>
      </w:pPr>
      <w:r w:rsidRPr="009D30E6">
        <w:rPr>
          <w:sz w:val="17"/>
          <w:szCs w:val="17"/>
        </w:rPr>
        <w:separator/>
      </w:r>
    </w:p>
    <w:p w:rsidR="00E40717" w:rsidRPr="009D30E6" w:rsidRDefault="00E40717" w:rsidP="00D45252">
      <w:pPr>
        <w:spacing w:after="60"/>
        <w:rPr>
          <w:sz w:val="17"/>
          <w:szCs w:val="17"/>
        </w:rPr>
      </w:pPr>
      <w:r w:rsidRPr="009D30E6">
        <w:rPr>
          <w:sz w:val="17"/>
          <w:szCs w:val="17"/>
        </w:rPr>
        <w:t>[Suite de la note de la page précédente]</w:t>
      </w:r>
    </w:p>
  </w:endnote>
  <w:endnote w:type="continuationNotice" w:id="1">
    <w:p w:rsidR="00E40717" w:rsidRPr="009D30E6" w:rsidRDefault="00E40717" w:rsidP="009D30E6">
      <w:pPr>
        <w:spacing w:before="60"/>
        <w:jc w:val="right"/>
        <w:rPr>
          <w:sz w:val="17"/>
          <w:szCs w:val="17"/>
        </w:rPr>
      </w:pPr>
      <w:r w:rsidRPr="009D30E6">
        <w:rPr>
          <w:sz w:val="17"/>
          <w:szCs w:val="17"/>
        </w:rPr>
        <w:t>[Suite de la note page suivante]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0717" w:rsidRDefault="00E40717">
      <w:r>
        <w:separator/>
      </w:r>
    </w:p>
  </w:footnote>
  <w:footnote w:type="continuationSeparator" w:id="0">
    <w:p w:rsidR="00E40717" w:rsidRDefault="00E40717" w:rsidP="007461F1">
      <w:r>
        <w:separator/>
      </w:r>
    </w:p>
    <w:p w:rsidR="00E40717" w:rsidRPr="009D30E6" w:rsidRDefault="00E40717" w:rsidP="007461F1">
      <w:pPr>
        <w:spacing w:after="60"/>
        <w:rPr>
          <w:sz w:val="17"/>
          <w:szCs w:val="17"/>
        </w:rPr>
      </w:pPr>
      <w:r w:rsidRPr="009D30E6">
        <w:rPr>
          <w:sz w:val="17"/>
          <w:szCs w:val="17"/>
        </w:rPr>
        <w:t>[Suite de la note de la page précédente]</w:t>
      </w:r>
    </w:p>
  </w:footnote>
  <w:footnote w:type="continuationNotice" w:id="1">
    <w:p w:rsidR="00E40717" w:rsidRPr="009D30E6" w:rsidRDefault="00E40717" w:rsidP="007461F1">
      <w:pPr>
        <w:spacing w:before="60"/>
        <w:jc w:val="right"/>
        <w:rPr>
          <w:sz w:val="17"/>
          <w:szCs w:val="17"/>
        </w:rPr>
      </w:pPr>
      <w:r w:rsidRPr="009D30E6">
        <w:rPr>
          <w:sz w:val="17"/>
          <w:szCs w:val="17"/>
        </w:rPr>
        <w:t>[Suite de la note page suivante]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1CC" w:rsidRDefault="009E51CC" w:rsidP="00477D6B">
    <w:pPr>
      <w:jc w:val="right"/>
    </w:pPr>
    <w:bookmarkStart w:id="6" w:name="Code2"/>
    <w:bookmarkEnd w:id="6"/>
    <w:r>
      <w:t>SCCR/SS/GE/2/13/2</w:t>
    </w:r>
  </w:p>
  <w:p w:rsidR="009E51CC" w:rsidRDefault="009E51CC" w:rsidP="00477D6B">
    <w:pPr>
      <w:jc w:val="right"/>
    </w:pPr>
    <w:r>
      <w:t>ANNEX</w:t>
    </w:r>
  </w:p>
  <w:p w:rsidR="009E51CC" w:rsidRDefault="009E51CC"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986E3ED8"/>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CB1"/>
    <w:rsid w:val="00011B7D"/>
    <w:rsid w:val="00075432"/>
    <w:rsid w:val="000E2DA0"/>
    <w:rsid w:val="000F5E56"/>
    <w:rsid w:val="001362EE"/>
    <w:rsid w:val="001832A6"/>
    <w:rsid w:val="00195C6E"/>
    <w:rsid w:val="001B266A"/>
    <w:rsid w:val="001D3D56"/>
    <w:rsid w:val="00240654"/>
    <w:rsid w:val="002634C4"/>
    <w:rsid w:val="002833A9"/>
    <w:rsid w:val="002E4D1A"/>
    <w:rsid w:val="002F16BC"/>
    <w:rsid w:val="002F4E68"/>
    <w:rsid w:val="003845C1"/>
    <w:rsid w:val="003A6CB1"/>
    <w:rsid w:val="004008A2"/>
    <w:rsid w:val="004025DF"/>
    <w:rsid w:val="00423E3E"/>
    <w:rsid w:val="00427AF4"/>
    <w:rsid w:val="004647DA"/>
    <w:rsid w:val="00477D6B"/>
    <w:rsid w:val="004D6471"/>
    <w:rsid w:val="00525B63"/>
    <w:rsid w:val="00567A4C"/>
    <w:rsid w:val="0057381A"/>
    <w:rsid w:val="00595F07"/>
    <w:rsid w:val="005E6516"/>
    <w:rsid w:val="00605827"/>
    <w:rsid w:val="00623610"/>
    <w:rsid w:val="006B0DB5"/>
    <w:rsid w:val="006B150C"/>
    <w:rsid w:val="007461F1"/>
    <w:rsid w:val="00766B23"/>
    <w:rsid w:val="007D6961"/>
    <w:rsid w:val="007F07CB"/>
    <w:rsid w:val="00810CEF"/>
    <w:rsid w:val="0081208D"/>
    <w:rsid w:val="008B2CC1"/>
    <w:rsid w:val="008E7930"/>
    <w:rsid w:val="0090731E"/>
    <w:rsid w:val="00966A22"/>
    <w:rsid w:val="00974CD6"/>
    <w:rsid w:val="009D30E6"/>
    <w:rsid w:val="009E3F6F"/>
    <w:rsid w:val="009E51CC"/>
    <w:rsid w:val="009F499F"/>
    <w:rsid w:val="00AC0AE4"/>
    <w:rsid w:val="00AD61DB"/>
    <w:rsid w:val="00C202D7"/>
    <w:rsid w:val="00C54350"/>
    <w:rsid w:val="00C664C8"/>
    <w:rsid w:val="00CF0460"/>
    <w:rsid w:val="00D4322C"/>
    <w:rsid w:val="00D43E0F"/>
    <w:rsid w:val="00D45252"/>
    <w:rsid w:val="00D45752"/>
    <w:rsid w:val="00D71B4D"/>
    <w:rsid w:val="00D75C1E"/>
    <w:rsid w:val="00D93D55"/>
    <w:rsid w:val="00DC117D"/>
    <w:rsid w:val="00DD6A16"/>
    <w:rsid w:val="00E0091A"/>
    <w:rsid w:val="00E203AA"/>
    <w:rsid w:val="00E20D96"/>
    <w:rsid w:val="00E40717"/>
    <w:rsid w:val="00E527A5"/>
    <w:rsid w:val="00E76456"/>
    <w:rsid w:val="00EE71CB"/>
    <w:rsid w:val="00F16975"/>
    <w:rsid w:val="00F26AE0"/>
    <w:rsid w:val="00F66152"/>
    <w:rsid w:val="00FF43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25DF"/>
    <w:rPr>
      <w:rFonts w:ascii="Arial" w:eastAsia="SimSun" w:hAnsi="Arial" w:cs="Arial"/>
      <w:sz w:val="22"/>
      <w:lang w:val="fr-CH" w:eastAsia="zh-CN"/>
    </w:rPr>
  </w:style>
  <w:style w:type="paragraph" w:styleId="Heading1">
    <w:name w:val="heading 1"/>
    <w:basedOn w:val="Normal"/>
    <w:next w:val="Normal"/>
    <w:qFormat/>
    <w:rsid w:val="004025DF"/>
    <w:pPr>
      <w:keepNext/>
      <w:spacing w:before="240" w:after="60"/>
      <w:outlineLvl w:val="0"/>
    </w:pPr>
    <w:rPr>
      <w:b/>
      <w:bCs/>
      <w:caps/>
      <w:kern w:val="32"/>
      <w:szCs w:val="32"/>
    </w:rPr>
  </w:style>
  <w:style w:type="paragraph" w:styleId="Heading2">
    <w:name w:val="heading 2"/>
    <w:basedOn w:val="Normal"/>
    <w:next w:val="Normal"/>
    <w:qFormat/>
    <w:rsid w:val="004025DF"/>
    <w:pPr>
      <w:keepNext/>
      <w:spacing w:before="240" w:after="60"/>
      <w:outlineLvl w:val="1"/>
    </w:pPr>
    <w:rPr>
      <w:bCs/>
      <w:iCs/>
      <w:caps/>
      <w:szCs w:val="28"/>
    </w:rPr>
  </w:style>
  <w:style w:type="paragraph" w:styleId="Heading3">
    <w:name w:val="heading 3"/>
    <w:basedOn w:val="Normal"/>
    <w:next w:val="Normal"/>
    <w:qFormat/>
    <w:rsid w:val="004025DF"/>
    <w:pPr>
      <w:keepNext/>
      <w:spacing w:before="240" w:after="60"/>
      <w:outlineLvl w:val="2"/>
    </w:pPr>
    <w:rPr>
      <w:bCs/>
      <w:szCs w:val="26"/>
      <w:u w:val="single"/>
    </w:rPr>
  </w:style>
  <w:style w:type="paragraph" w:styleId="Heading4">
    <w:name w:val="heading 4"/>
    <w:basedOn w:val="Normal"/>
    <w:next w:val="Normal"/>
    <w:qFormat/>
    <w:rsid w:val="004025D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025DF"/>
    <w:pPr>
      <w:spacing w:after="220"/>
    </w:pPr>
  </w:style>
  <w:style w:type="paragraph" w:styleId="Caption">
    <w:name w:val="caption"/>
    <w:basedOn w:val="Normal"/>
    <w:next w:val="Normal"/>
    <w:qFormat/>
    <w:rsid w:val="004025DF"/>
    <w:rPr>
      <w:b/>
      <w:bCs/>
      <w:sz w:val="18"/>
    </w:rPr>
  </w:style>
  <w:style w:type="paragraph" w:styleId="CommentText">
    <w:name w:val="annotation text"/>
    <w:basedOn w:val="Normal"/>
    <w:semiHidden/>
    <w:rsid w:val="004025DF"/>
    <w:rPr>
      <w:sz w:val="18"/>
    </w:rPr>
  </w:style>
  <w:style w:type="paragraph" w:styleId="EndnoteText">
    <w:name w:val="endnote text"/>
    <w:basedOn w:val="Normal"/>
    <w:semiHidden/>
    <w:rsid w:val="004025DF"/>
    <w:rPr>
      <w:sz w:val="18"/>
    </w:rPr>
  </w:style>
  <w:style w:type="paragraph" w:styleId="Footer">
    <w:name w:val="footer"/>
    <w:basedOn w:val="Normal"/>
    <w:semiHidden/>
    <w:rsid w:val="004025DF"/>
    <w:pPr>
      <w:tabs>
        <w:tab w:val="center" w:pos="4320"/>
        <w:tab w:val="right" w:pos="8640"/>
      </w:tabs>
    </w:pPr>
  </w:style>
  <w:style w:type="paragraph" w:styleId="FootnoteText">
    <w:name w:val="footnote text"/>
    <w:basedOn w:val="Normal"/>
    <w:semiHidden/>
    <w:rsid w:val="004025DF"/>
    <w:rPr>
      <w:sz w:val="18"/>
    </w:rPr>
  </w:style>
  <w:style w:type="paragraph" w:customStyle="1" w:styleId="Endofdocument-Annex">
    <w:name w:val="[End of document - Annex]"/>
    <w:basedOn w:val="Normal"/>
    <w:rsid w:val="00FF4371"/>
    <w:pPr>
      <w:ind w:left="5534"/>
    </w:pPr>
    <w:rPr>
      <w:lang w:val="en-US"/>
    </w:rPr>
  </w:style>
  <w:style w:type="paragraph" w:customStyle="1" w:styleId="Endofdocument">
    <w:name w:val="End of document"/>
    <w:basedOn w:val="Normal"/>
    <w:rsid w:val="003A6CB1"/>
    <w:pPr>
      <w:spacing w:after="120" w:line="260" w:lineRule="atLeast"/>
      <w:ind w:left="5534"/>
      <w:contextualSpacing/>
    </w:pPr>
    <w:rPr>
      <w:rFonts w:eastAsia="Times New Roman" w:cs="Times New Roman"/>
      <w:sz w:val="20"/>
      <w:lang w:val="en-US" w:eastAsia="en-US"/>
    </w:rPr>
  </w:style>
  <w:style w:type="paragraph" w:styleId="Header">
    <w:name w:val="header"/>
    <w:basedOn w:val="Normal"/>
    <w:semiHidden/>
    <w:rsid w:val="004025DF"/>
    <w:pPr>
      <w:tabs>
        <w:tab w:val="center" w:pos="4536"/>
        <w:tab w:val="right" w:pos="9072"/>
      </w:tabs>
    </w:pPr>
  </w:style>
  <w:style w:type="paragraph" w:styleId="ListNumber">
    <w:name w:val="List Number"/>
    <w:basedOn w:val="Normal"/>
    <w:semiHidden/>
    <w:rsid w:val="004025DF"/>
    <w:pPr>
      <w:numPr>
        <w:numId w:val="4"/>
      </w:numPr>
    </w:pPr>
  </w:style>
  <w:style w:type="paragraph" w:customStyle="1" w:styleId="ONUME">
    <w:name w:val="ONUM E"/>
    <w:basedOn w:val="BodyText"/>
    <w:rsid w:val="004025DF"/>
    <w:pPr>
      <w:numPr>
        <w:numId w:val="5"/>
      </w:numPr>
    </w:pPr>
  </w:style>
  <w:style w:type="paragraph" w:customStyle="1" w:styleId="ONUMFS">
    <w:name w:val="ONUM FS"/>
    <w:basedOn w:val="BodyText"/>
    <w:rsid w:val="004025DF"/>
    <w:pPr>
      <w:numPr>
        <w:numId w:val="6"/>
      </w:numPr>
    </w:pPr>
  </w:style>
  <w:style w:type="paragraph" w:styleId="Salutation">
    <w:name w:val="Salutation"/>
    <w:basedOn w:val="Normal"/>
    <w:next w:val="Normal"/>
    <w:semiHidden/>
    <w:rsid w:val="004025DF"/>
  </w:style>
  <w:style w:type="paragraph" w:styleId="Signature">
    <w:name w:val="Signature"/>
    <w:basedOn w:val="Normal"/>
    <w:semiHidden/>
    <w:rsid w:val="004025DF"/>
    <w:pPr>
      <w:ind w:left="5250"/>
    </w:pPr>
  </w:style>
  <w:style w:type="character" w:customStyle="1" w:styleId="BodyTextChar">
    <w:name w:val="Body Text Char"/>
    <w:link w:val="BodyText"/>
    <w:locked/>
    <w:rsid w:val="003A6CB1"/>
    <w:rPr>
      <w:rFonts w:ascii="Arial" w:eastAsia="SimSun" w:hAnsi="Arial" w:cs="Arial"/>
      <w:sz w:val="22"/>
      <w:lang w:val="fr-CH" w:eastAsia="zh-CN"/>
    </w:rPr>
  </w:style>
  <w:style w:type="character" w:styleId="Hyperlink">
    <w:name w:val="Hyperlink"/>
    <w:rsid w:val="003A6CB1"/>
    <w:rPr>
      <w:rFonts w:cs="Times New Roman"/>
      <w:color w:val="0000FF"/>
      <w:u w:val="single"/>
    </w:rPr>
  </w:style>
  <w:style w:type="paragraph" w:styleId="BalloonText">
    <w:name w:val="Balloon Text"/>
    <w:basedOn w:val="Normal"/>
    <w:link w:val="BalloonTextChar"/>
    <w:rsid w:val="00C54350"/>
    <w:rPr>
      <w:rFonts w:ascii="Tahoma" w:hAnsi="Tahoma" w:cs="Tahoma"/>
      <w:sz w:val="16"/>
      <w:szCs w:val="16"/>
    </w:rPr>
  </w:style>
  <w:style w:type="character" w:customStyle="1" w:styleId="BalloonTextChar">
    <w:name w:val="Balloon Text Char"/>
    <w:basedOn w:val="DefaultParagraphFont"/>
    <w:link w:val="BalloonText"/>
    <w:rsid w:val="00C54350"/>
    <w:rPr>
      <w:rFonts w:ascii="Tahoma" w:eastAsia="SimSun" w:hAnsi="Tahoma" w:cs="Tahoma"/>
      <w:sz w:val="16"/>
      <w:szCs w:val="16"/>
      <w:lang w:val="fr-CH"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25DF"/>
    <w:rPr>
      <w:rFonts w:ascii="Arial" w:eastAsia="SimSun" w:hAnsi="Arial" w:cs="Arial"/>
      <w:sz w:val="22"/>
      <w:lang w:val="fr-CH" w:eastAsia="zh-CN"/>
    </w:rPr>
  </w:style>
  <w:style w:type="paragraph" w:styleId="Heading1">
    <w:name w:val="heading 1"/>
    <w:basedOn w:val="Normal"/>
    <w:next w:val="Normal"/>
    <w:qFormat/>
    <w:rsid w:val="004025DF"/>
    <w:pPr>
      <w:keepNext/>
      <w:spacing w:before="240" w:after="60"/>
      <w:outlineLvl w:val="0"/>
    </w:pPr>
    <w:rPr>
      <w:b/>
      <w:bCs/>
      <w:caps/>
      <w:kern w:val="32"/>
      <w:szCs w:val="32"/>
    </w:rPr>
  </w:style>
  <w:style w:type="paragraph" w:styleId="Heading2">
    <w:name w:val="heading 2"/>
    <w:basedOn w:val="Normal"/>
    <w:next w:val="Normal"/>
    <w:qFormat/>
    <w:rsid w:val="004025DF"/>
    <w:pPr>
      <w:keepNext/>
      <w:spacing w:before="240" w:after="60"/>
      <w:outlineLvl w:val="1"/>
    </w:pPr>
    <w:rPr>
      <w:bCs/>
      <w:iCs/>
      <w:caps/>
      <w:szCs w:val="28"/>
    </w:rPr>
  </w:style>
  <w:style w:type="paragraph" w:styleId="Heading3">
    <w:name w:val="heading 3"/>
    <w:basedOn w:val="Normal"/>
    <w:next w:val="Normal"/>
    <w:qFormat/>
    <w:rsid w:val="004025DF"/>
    <w:pPr>
      <w:keepNext/>
      <w:spacing w:before="240" w:after="60"/>
      <w:outlineLvl w:val="2"/>
    </w:pPr>
    <w:rPr>
      <w:bCs/>
      <w:szCs w:val="26"/>
      <w:u w:val="single"/>
    </w:rPr>
  </w:style>
  <w:style w:type="paragraph" w:styleId="Heading4">
    <w:name w:val="heading 4"/>
    <w:basedOn w:val="Normal"/>
    <w:next w:val="Normal"/>
    <w:qFormat/>
    <w:rsid w:val="004025D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025DF"/>
    <w:pPr>
      <w:spacing w:after="220"/>
    </w:pPr>
  </w:style>
  <w:style w:type="paragraph" w:styleId="Caption">
    <w:name w:val="caption"/>
    <w:basedOn w:val="Normal"/>
    <w:next w:val="Normal"/>
    <w:qFormat/>
    <w:rsid w:val="004025DF"/>
    <w:rPr>
      <w:b/>
      <w:bCs/>
      <w:sz w:val="18"/>
    </w:rPr>
  </w:style>
  <w:style w:type="paragraph" w:styleId="CommentText">
    <w:name w:val="annotation text"/>
    <w:basedOn w:val="Normal"/>
    <w:semiHidden/>
    <w:rsid w:val="004025DF"/>
    <w:rPr>
      <w:sz w:val="18"/>
    </w:rPr>
  </w:style>
  <w:style w:type="paragraph" w:styleId="EndnoteText">
    <w:name w:val="endnote text"/>
    <w:basedOn w:val="Normal"/>
    <w:semiHidden/>
    <w:rsid w:val="004025DF"/>
    <w:rPr>
      <w:sz w:val="18"/>
    </w:rPr>
  </w:style>
  <w:style w:type="paragraph" w:styleId="Footer">
    <w:name w:val="footer"/>
    <w:basedOn w:val="Normal"/>
    <w:semiHidden/>
    <w:rsid w:val="004025DF"/>
    <w:pPr>
      <w:tabs>
        <w:tab w:val="center" w:pos="4320"/>
        <w:tab w:val="right" w:pos="8640"/>
      </w:tabs>
    </w:pPr>
  </w:style>
  <w:style w:type="paragraph" w:styleId="FootnoteText">
    <w:name w:val="footnote text"/>
    <w:basedOn w:val="Normal"/>
    <w:semiHidden/>
    <w:rsid w:val="004025DF"/>
    <w:rPr>
      <w:sz w:val="18"/>
    </w:rPr>
  </w:style>
  <w:style w:type="paragraph" w:customStyle="1" w:styleId="Endofdocument-Annex">
    <w:name w:val="[End of document - Annex]"/>
    <w:basedOn w:val="Normal"/>
    <w:rsid w:val="00FF4371"/>
    <w:pPr>
      <w:ind w:left="5534"/>
    </w:pPr>
    <w:rPr>
      <w:lang w:val="en-US"/>
    </w:rPr>
  </w:style>
  <w:style w:type="paragraph" w:customStyle="1" w:styleId="Endofdocument">
    <w:name w:val="End of document"/>
    <w:basedOn w:val="Normal"/>
    <w:rsid w:val="003A6CB1"/>
    <w:pPr>
      <w:spacing w:after="120" w:line="260" w:lineRule="atLeast"/>
      <w:ind w:left="5534"/>
      <w:contextualSpacing/>
    </w:pPr>
    <w:rPr>
      <w:rFonts w:eastAsia="Times New Roman" w:cs="Times New Roman"/>
      <w:sz w:val="20"/>
      <w:lang w:val="en-US" w:eastAsia="en-US"/>
    </w:rPr>
  </w:style>
  <w:style w:type="paragraph" w:styleId="Header">
    <w:name w:val="header"/>
    <w:basedOn w:val="Normal"/>
    <w:semiHidden/>
    <w:rsid w:val="004025DF"/>
    <w:pPr>
      <w:tabs>
        <w:tab w:val="center" w:pos="4536"/>
        <w:tab w:val="right" w:pos="9072"/>
      </w:tabs>
    </w:pPr>
  </w:style>
  <w:style w:type="paragraph" w:styleId="ListNumber">
    <w:name w:val="List Number"/>
    <w:basedOn w:val="Normal"/>
    <w:semiHidden/>
    <w:rsid w:val="004025DF"/>
    <w:pPr>
      <w:numPr>
        <w:numId w:val="4"/>
      </w:numPr>
    </w:pPr>
  </w:style>
  <w:style w:type="paragraph" w:customStyle="1" w:styleId="ONUME">
    <w:name w:val="ONUM E"/>
    <w:basedOn w:val="BodyText"/>
    <w:rsid w:val="004025DF"/>
    <w:pPr>
      <w:numPr>
        <w:numId w:val="5"/>
      </w:numPr>
    </w:pPr>
  </w:style>
  <w:style w:type="paragraph" w:customStyle="1" w:styleId="ONUMFS">
    <w:name w:val="ONUM FS"/>
    <w:basedOn w:val="BodyText"/>
    <w:rsid w:val="004025DF"/>
    <w:pPr>
      <w:numPr>
        <w:numId w:val="6"/>
      </w:numPr>
    </w:pPr>
  </w:style>
  <w:style w:type="paragraph" w:styleId="Salutation">
    <w:name w:val="Salutation"/>
    <w:basedOn w:val="Normal"/>
    <w:next w:val="Normal"/>
    <w:semiHidden/>
    <w:rsid w:val="004025DF"/>
  </w:style>
  <w:style w:type="paragraph" w:styleId="Signature">
    <w:name w:val="Signature"/>
    <w:basedOn w:val="Normal"/>
    <w:semiHidden/>
    <w:rsid w:val="004025DF"/>
    <w:pPr>
      <w:ind w:left="5250"/>
    </w:pPr>
  </w:style>
  <w:style w:type="character" w:customStyle="1" w:styleId="BodyTextChar">
    <w:name w:val="Body Text Char"/>
    <w:link w:val="BodyText"/>
    <w:locked/>
    <w:rsid w:val="003A6CB1"/>
    <w:rPr>
      <w:rFonts w:ascii="Arial" w:eastAsia="SimSun" w:hAnsi="Arial" w:cs="Arial"/>
      <w:sz w:val="22"/>
      <w:lang w:val="fr-CH" w:eastAsia="zh-CN"/>
    </w:rPr>
  </w:style>
  <w:style w:type="character" w:styleId="Hyperlink">
    <w:name w:val="Hyperlink"/>
    <w:rsid w:val="003A6CB1"/>
    <w:rPr>
      <w:rFonts w:cs="Times New Roman"/>
      <w:color w:val="0000FF"/>
      <w:u w:val="single"/>
    </w:rPr>
  </w:style>
  <w:style w:type="paragraph" w:styleId="BalloonText">
    <w:name w:val="Balloon Text"/>
    <w:basedOn w:val="Normal"/>
    <w:link w:val="BalloonTextChar"/>
    <w:rsid w:val="00C54350"/>
    <w:rPr>
      <w:rFonts w:ascii="Tahoma" w:hAnsi="Tahoma" w:cs="Tahoma"/>
      <w:sz w:val="16"/>
      <w:szCs w:val="16"/>
    </w:rPr>
  </w:style>
  <w:style w:type="character" w:customStyle="1" w:styleId="BalloonTextChar">
    <w:name w:val="Balloon Text Char"/>
    <w:basedOn w:val="DefaultParagraphFont"/>
    <w:link w:val="BalloonText"/>
    <w:rsid w:val="00C54350"/>
    <w:rPr>
      <w:rFonts w:ascii="Tahoma" w:eastAsia="SimSun" w:hAnsi="Tahoma" w:cs="Tahoma"/>
      <w:sz w:val="16"/>
      <w:szCs w:val="16"/>
      <w:lang w:val="fr-CH"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apam@menara.m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Copyright\SCCR%20SS%20GE%202%2013%20(F).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SCCR SS GE 2 13 (F)</Template>
  <TotalTime>1</TotalTime>
  <Pages>3</Pages>
  <Words>644</Words>
  <Characters>3947</Characters>
  <Application>Microsoft Office Word</Application>
  <DocSecurity>4</DocSecurity>
  <Lines>106</Lines>
  <Paragraphs>29</Paragraphs>
  <ScaleCrop>false</ScaleCrop>
  <HeadingPairs>
    <vt:vector size="2" baseType="variant">
      <vt:variant>
        <vt:lpstr>Title</vt:lpstr>
      </vt:variant>
      <vt:variant>
        <vt:i4>1</vt:i4>
      </vt:variant>
    </vt:vector>
  </HeadingPairs>
  <TitlesOfParts>
    <vt:vector size="1" baseType="lpstr">
      <vt:lpstr>SCCR/SS/GE/2/13/</vt:lpstr>
    </vt:vector>
  </TitlesOfParts>
  <Company>WIPO</Company>
  <LinksUpToDate>false</LinksUpToDate>
  <CharactersWithSpaces>4562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SCCR/SS/GE/2/13/</dc:title>
  <dc:creator>Carlos Castro</dc:creator>
  <cp:lastModifiedBy>Carlos Castro</cp:lastModifiedBy>
  <cp:revision>2</cp:revision>
  <cp:lastPrinted>2011-05-19T11:37:00Z</cp:lastPrinted>
  <dcterms:created xsi:type="dcterms:W3CDTF">2013-04-19T10:17:00Z</dcterms:created>
  <dcterms:modified xsi:type="dcterms:W3CDTF">2013-04-19T10:17:00Z</dcterms:modified>
</cp:coreProperties>
</file>