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06D1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F321AF9" wp14:editId="4041C8A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6BB94CC" wp14:editId="55481FB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7426A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973A98" w14:textId="77777777" w:rsidR="008B2CC1" w:rsidRPr="00DB0349" w:rsidRDefault="00456117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76654B">
        <w:rPr>
          <w:rFonts w:ascii="Arial Black" w:hAnsi="Arial Black"/>
          <w:caps/>
          <w:sz w:val="15"/>
          <w:szCs w:val="15"/>
        </w:rPr>
        <w:t>5</w:t>
      </w:r>
      <w:r w:rsidR="00D55C00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F6D92">
        <w:rPr>
          <w:rFonts w:ascii="Arial Black" w:hAnsi="Arial Black"/>
          <w:caps/>
          <w:sz w:val="15"/>
          <w:szCs w:val="15"/>
        </w:rPr>
        <w:t>5</w:t>
      </w:r>
    </w:p>
    <w:p w14:paraId="1AAFBBAD" w14:textId="20D9F606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536FE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DF6D92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2BFA93F" w14:textId="5E5228A3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536FE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536FE0">
        <w:rPr>
          <w:rFonts w:ascii="Arial Black" w:hAnsi="Arial Black"/>
          <w:caps/>
          <w:sz w:val="15"/>
          <w:szCs w:val="15"/>
        </w:rPr>
        <w:t>3 avril 20</w:t>
      </w:r>
      <w:r w:rsidR="00DF6D92">
        <w:rPr>
          <w:rFonts w:ascii="Arial Black" w:hAnsi="Arial Black"/>
          <w:caps/>
          <w:sz w:val="15"/>
          <w:szCs w:val="15"/>
        </w:rPr>
        <w:t>24</w:t>
      </w:r>
    </w:p>
    <w:bookmarkEnd w:id="2"/>
    <w:p w14:paraId="6DCCC813" w14:textId="7DD31D8D" w:rsidR="00C40E15" w:rsidRPr="00DB0349" w:rsidRDefault="00D55C00" w:rsidP="00E97651">
      <w:pPr>
        <w:spacing w:after="480"/>
        <w:rPr>
          <w:b/>
          <w:sz w:val="28"/>
          <w:szCs w:val="28"/>
        </w:rPr>
      </w:pPr>
      <w:r w:rsidRPr="00D55C00">
        <w:rPr>
          <w:b/>
          <w:sz w:val="28"/>
          <w:szCs w:val="28"/>
        </w:rPr>
        <w:t>Comité permanent du droit d</w:t>
      </w:r>
      <w:r w:rsidR="00536FE0">
        <w:rPr>
          <w:b/>
          <w:sz w:val="28"/>
          <w:szCs w:val="28"/>
        </w:rPr>
        <w:t>’</w:t>
      </w:r>
      <w:r w:rsidRPr="00D55C00">
        <w:rPr>
          <w:b/>
          <w:sz w:val="28"/>
          <w:szCs w:val="28"/>
        </w:rPr>
        <w:t>auteur et des droits connexes</w:t>
      </w:r>
    </w:p>
    <w:p w14:paraId="64247A36" w14:textId="4475D997" w:rsidR="008B2CC1" w:rsidRPr="003845C1" w:rsidRDefault="00D55C00" w:rsidP="008B2CC1">
      <w:pPr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>Quarante</w:t>
      </w:r>
      <w:r w:rsidR="00942638">
        <w:rPr>
          <w:b/>
          <w:sz w:val="24"/>
          <w:szCs w:val="24"/>
        </w:rPr>
        <w:noBreakHyphen/>
      </w:r>
      <w:r w:rsidR="0076654B">
        <w:rPr>
          <w:b/>
          <w:sz w:val="24"/>
          <w:szCs w:val="24"/>
        </w:rPr>
        <w:t>cinqu</w:t>
      </w:r>
      <w:r w:rsidR="00536FE0">
        <w:rPr>
          <w:b/>
          <w:sz w:val="24"/>
          <w:szCs w:val="24"/>
        </w:rPr>
        <w:t>ième session</w:t>
      </w:r>
    </w:p>
    <w:p w14:paraId="66714674" w14:textId="4F294EFE" w:rsidR="008B2CC1" w:rsidRPr="003845C1" w:rsidRDefault="00D55C00" w:rsidP="00DB0349">
      <w:pPr>
        <w:spacing w:after="720"/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 xml:space="preserve">Genève, </w:t>
      </w:r>
      <w:r w:rsidR="0076654B">
        <w:rPr>
          <w:b/>
          <w:sz w:val="24"/>
          <w:szCs w:val="24"/>
        </w:rPr>
        <w:t>15</w:t>
      </w:r>
      <w:r w:rsidR="00456117" w:rsidRPr="00456117">
        <w:rPr>
          <w:b/>
          <w:sz w:val="24"/>
          <w:szCs w:val="24"/>
        </w:rPr>
        <w:t xml:space="preserve"> – </w:t>
      </w:r>
      <w:r w:rsidR="0076654B">
        <w:rPr>
          <w:b/>
          <w:sz w:val="24"/>
          <w:szCs w:val="24"/>
        </w:rPr>
        <w:t>19</w:t>
      </w:r>
      <w:r w:rsidR="00DC4A0D" w:rsidRPr="008B7207">
        <w:rPr>
          <w:b/>
          <w:sz w:val="24"/>
          <w:szCs w:val="24"/>
          <w:lang w:val="fr-FR"/>
        </w:rPr>
        <w:t> </w:t>
      </w:r>
      <w:r w:rsidR="00536FE0">
        <w:rPr>
          <w:b/>
          <w:sz w:val="24"/>
          <w:szCs w:val="24"/>
        </w:rPr>
        <w:t>avril </w:t>
      </w:r>
      <w:r w:rsidR="00536FE0" w:rsidRPr="00456117">
        <w:rPr>
          <w:b/>
          <w:sz w:val="24"/>
          <w:szCs w:val="24"/>
        </w:rPr>
        <w:t>20</w:t>
      </w:r>
      <w:r w:rsidR="00456117" w:rsidRPr="00456117">
        <w:rPr>
          <w:b/>
          <w:sz w:val="24"/>
          <w:szCs w:val="24"/>
        </w:rPr>
        <w:t>2</w:t>
      </w:r>
      <w:r w:rsidR="0076654B">
        <w:rPr>
          <w:b/>
          <w:sz w:val="24"/>
          <w:szCs w:val="24"/>
        </w:rPr>
        <w:t>4</w:t>
      </w:r>
    </w:p>
    <w:p w14:paraId="22A8AC01" w14:textId="2F4C7CE0" w:rsidR="008B2CC1" w:rsidRPr="00DF6D92" w:rsidRDefault="00DF6D92" w:rsidP="00DB0349">
      <w:pPr>
        <w:spacing w:after="360"/>
        <w:rPr>
          <w:caps/>
          <w:sz w:val="24"/>
        </w:rPr>
      </w:pPr>
      <w:bookmarkStart w:id="3" w:name="TitleOfDoc"/>
      <w:r w:rsidRPr="00DF6D92">
        <w:rPr>
          <w:caps/>
          <w:sz w:val="24"/>
        </w:rPr>
        <w:t>Grandes lignes proposées pour une séance d</w:t>
      </w:r>
      <w:r w:rsidR="00536FE0">
        <w:rPr>
          <w:caps/>
          <w:sz w:val="24"/>
        </w:rPr>
        <w:t>’</w:t>
      </w:r>
      <w:r w:rsidRPr="00DF6D92">
        <w:rPr>
          <w:caps/>
          <w:sz w:val="24"/>
        </w:rPr>
        <w:t>information sur l</w:t>
      </w:r>
      <w:r w:rsidR="00536FE0">
        <w:rPr>
          <w:caps/>
          <w:sz w:val="24"/>
        </w:rPr>
        <w:t>’</w:t>
      </w:r>
      <w:r w:rsidRPr="00DF6D92">
        <w:rPr>
          <w:caps/>
          <w:sz w:val="24"/>
        </w:rPr>
        <w:t>intelligence artificielle générative et le droit d</w:t>
      </w:r>
      <w:r w:rsidR="00536FE0">
        <w:rPr>
          <w:caps/>
          <w:sz w:val="24"/>
        </w:rPr>
        <w:t>’</w:t>
      </w:r>
      <w:r w:rsidRPr="00DF6D92">
        <w:rPr>
          <w:caps/>
          <w:sz w:val="24"/>
        </w:rPr>
        <w:t>auteur</w:t>
      </w:r>
    </w:p>
    <w:p w14:paraId="3BDB705D" w14:textId="77777777" w:rsidR="00525B63" w:rsidRPr="00DF6D92" w:rsidRDefault="00DF6D92" w:rsidP="00DB0349">
      <w:pPr>
        <w:spacing w:after="960"/>
        <w:rPr>
          <w:i/>
          <w:iCs/>
        </w:rPr>
      </w:pPr>
      <w:bookmarkStart w:id="4" w:name="Prepared"/>
      <w:bookmarkEnd w:id="3"/>
      <w:r w:rsidRPr="00DF6D92">
        <w:rPr>
          <w:i/>
          <w:iCs/>
        </w:rPr>
        <w:t>Document établi par le Secrétariat</w:t>
      </w:r>
    </w:p>
    <w:bookmarkEnd w:id="4"/>
    <w:p w14:paraId="31B2C512" w14:textId="77777777" w:rsidR="00DF6D92" w:rsidRDefault="00DF6D92" w:rsidP="00DF6D92">
      <w:r>
        <w:br w:type="page"/>
      </w:r>
    </w:p>
    <w:p w14:paraId="323F0840" w14:textId="3C575C88" w:rsidR="00DF6D92" w:rsidRPr="00942638" w:rsidRDefault="00942638" w:rsidP="003F1FF2">
      <w:pPr>
        <w:spacing w:after="240"/>
        <w:jc w:val="center"/>
        <w:rPr>
          <w:b/>
          <w:caps/>
        </w:rPr>
      </w:pPr>
      <w:r w:rsidRPr="00942638">
        <w:rPr>
          <w:b/>
          <w:caps/>
        </w:rPr>
        <w:lastRenderedPageBreak/>
        <w:t>Grandes lignes proposées</w:t>
      </w:r>
    </w:p>
    <w:p w14:paraId="372C4862" w14:textId="2D98229A" w:rsidR="00DF6D92" w:rsidRPr="00942638" w:rsidRDefault="00942638" w:rsidP="003F1FF2">
      <w:pPr>
        <w:spacing w:after="240"/>
        <w:jc w:val="both"/>
        <w:rPr>
          <w:b/>
          <w:caps/>
          <w:szCs w:val="22"/>
        </w:rPr>
      </w:pPr>
      <w:r w:rsidRPr="00942638">
        <w:rPr>
          <w:b/>
          <w:caps/>
        </w:rPr>
        <w:t>Quarante</w:t>
      </w:r>
      <w:r w:rsidRPr="00942638">
        <w:rPr>
          <w:b/>
          <w:caps/>
        </w:rPr>
        <w:noBreakHyphen/>
        <w:t>cinquième session du SCCR sur l’intelligence artificielle générative et le droit d’auteur</w:t>
      </w:r>
    </w:p>
    <w:p w14:paraId="413F3D51" w14:textId="42DE42C0" w:rsidR="00DF6D92" w:rsidRPr="00070EAC" w:rsidRDefault="00DF6D92" w:rsidP="003F1FF2">
      <w:pPr>
        <w:spacing w:after="240"/>
        <w:jc w:val="both"/>
        <w:rPr>
          <w:szCs w:val="22"/>
        </w:rPr>
      </w:pPr>
      <w:r>
        <w:t>La séance d</w:t>
      </w:r>
      <w:r w:rsidR="00536FE0">
        <w:t>’</w:t>
      </w:r>
      <w:r>
        <w:t>information se tiendra le jeudi</w:t>
      </w:r>
      <w:r w:rsidR="002021FF">
        <w:t> </w:t>
      </w:r>
      <w:r>
        <w:t>1</w:t>
      </w:r>
      <w:r w:rsidR="00536FE0">
        <w:t>8 avril</w:t>
      </w:r>
      <w:r>
        <w:t xml:space="preserve"> dans l</w:t>
      </w:r>
      <w:r w:rsidR="00536FE0">
        <w:t>’</w:t>
      </w:r>
      <w:r>
        <w:t>après</w:t>
      </w:r>
      <w:r w:rsidR="00942638">
        <w:noBreakHyphen/>
      </w:r>
      <w:r>
        <w:t>midi, à l</w:t>
      </w:r>
      <w:r w:rsidR="00536FE0">
        <w:t>’</w:t>
      </w:r>
      <w:r>
        <w:t>occasion de la quarante</w:t>
      </w:r>
      <w:r w:rsidR="00942638">
        <w:noBreakHyphen/>
      </w:r>
      <w:r>
        <w:t>cinqu</w:t>
      </w:r>
      <w:r w:rsidR="00536FE0">
        <w:t>ième session du SCC</w:t>
      </w:r>
      <w:r>
        <w:t>R (15 – 1</w:t>
      </w:r>
      <w:r w:rsidR="00536FE0">
        <w:t>9 avril 20</w:t>
      </w:r>
      <w:r>
        <w:t>24).</w:t>
      </w:r>
    </w:p>
    <w:p w14:paraId="470A3D70" w14:textId="44336E01" w:rsidR="00536FE0" w:rsidRDefault="00DF6D92" w:rsidP="003F1FF2">
      <w:pPr>
        <w:spacing w:after="240"/>
        <w:jc w:val="both"/>
      </w:pPr>
      <w:r>
        <w:t>Durée</w:t>
      </w:r>
      <w:r w:rsidR="00536FE0">
        <w:t> :</w:t>
      </w:r>
      <w:r>
        <w:t xml:space="preserve"> une demi</w:t>
      </w:r>
      <w:r w:rsidR="00942638">
        <w:noBreakHyphen/>
      </w:r>
      <w:r>
        <w:t>journée, de 14</w:t>
      </w:r>
      <w:r w:rsidR="002021FF">
        <w:t> h </w:t>
      </w:r>
      <w:r>
        <w:t>30 à 18</w:t>
      </w:r>
      <w:r w:rsidR="002021FF">
        <w:t> h </w:t>
      </w:r>
      <w:r>
        <w:t>30</w:t>
      </w:r>
    </w:p>
    <w:p w14:paraId="7D6A090B" w14:textId="40743919" w:rsidR="00DF6D92" w:rsidRPr="00070EAC" w:rsidRDefault="00DF6D92" w:rsidP="003F1FF2">
      <w:pPr>
        <w:spacing w:after="240"/>
        <w:jc w:val="both"/>
        <w:rPr>
          <w:szCs w:val="22"/>
        </w:rPr>
      </w:pPr>
      <w:r>
        <w:t>Format</w:t>
      </w:r>
      <w:r w:rsidR="00536FE0">
        <w:t> :</w:t>
      </w:r>
      <w:r>
        <w:t xml:space="preserve"> hybride, avec interprétation en six</w:t>
      </w:r>
      <w:r w:rsidR="00F057DD">
        <w:t> </w:t>
      </w:r>
      <w:r>
        <w:t>langues</w:t>
      </w:r>
    </w:p>
    <w:p w14:paraId="152D070D" w14:textId="4FDAC2FB" w:rsidR="00DF6D92" w:rsidRDefault="00DF6D92" w:rsidP="003F1FF2">
      <w:pPr>
        <w:spacing w:after="240"/>
        <w:jc w:val="both"/>
      </w:pPr>
      <w:r>
        <w:t>Objectifs</w:t>
      </w:r>
      <w:r w:rsidR="00536FE0">
        <w:t> :</w:t>
      </w:r>
      <w:r>
        <w:t xml:space="preserve"> Répondre à la demande du comité en permettant l</w:t>
      </w:r>
      <w:r w:rsidR="00536FE0">
        <w:t>’</w:t>
      </w:r>
      <w:r>
        <w:t>échange de vues et de données d</w:t>
      </w:r>
      <w:r w:rsidR="00536FE0">
        <w:t>’</w:t>
      </w:r>
      <w:r>
        <w:t>expérience entre les créateurs et les autres acteurs directement concernés par l</w:t>
      </w:r>
      <w:r w:rsidR="00536FE0">
        <w:t>’</w:t>
      </w:r>
      <w:r>
        <w:t>utilisation ou la mise au point d</w:t>
      </w:r>
      <w:r w:rsidR="00536FE0">
        <w:t>’</w:t>
      </w:r>
      <w:r>
        <w:t>outils d</w:t>
      </w:r>
      <w:r w:rsidR="00536FE0">
        <w:t>’</w:t>
      </w:r>
      <w:r>
        <w:t>intelligence artificielle générative, notamment</w:t>
      </w:r>
      <w:r w:rsidR="00536FE0">
        <w:t> :</w:t>
      </w:r>
      <w:r>
        <w:t xml:space="preserve"> 1) l</w:t>
      </w:r>
      <w:r w:rsidR="00536FE0">
        <w:t>’</w:t>
      </w:r>
      <w:r>
        <w:t>influence croissante de l</w:t>
      </w:r>
      <w:r w:rsidR="00536FE0">
        <w:t>’</w:t>
      </w:r>
      <w:r>
        <w:t>intelligence artificielle générative sur les industries de la création, et les défis et opportunités qu</w:t>
      </w:r>
      <w:r w:rsidR="00536FE0">
        <w:t>’</w:t>
      </w:r>
      <w:r>
        <w:t>elle représente pour les créateurs et les autres parties prenantes;  2) les principales questions juridiques et stratégiques, notamment les considérations relatives à la transparence, à l</w:t>
      </w:r>
      <w:r w:rsidR="00536FE0">
        <w:t>’</w:t>
      </w:r>
      <w:r>
        <w:t>équité et à la viabilité dans la manière dont le système du droit d</w:t>
      </w:r>
      <w:r w:rsidR="00536FE0">
        <w:t>’</w:t>
      </w:r>
      <w:r>
        <w:t>auteur et des droits connexes interagit avec l</w:t>
      </w:r>
      <w:r w:rsidR="00536FE0">
        <w:t>’</w:t>
      </w:r>
      <w:r>
        <w:t>intelligence artificielle générative;  3) les différents intérêts en jeu dans la mise au point et l</w:t>
      </w:r>
      <w:r w:rsidR="00536FE0">
        <w:t>’</w:t>
      </w:r>
      <w:r>
        <w:t>utilisation de l</w:t>
      </w:r>
      <w:r w:rsidR="00536FE0">
        <w:t>’</w:t>
      </w:r>
      <w:r>
        <w:t>intelligence artificielle générati</w:t>
      </w:r>
      <w:r w:rsidR="00942638">
        <w:t>ve.  Le</w:t>
      </w:r>
      <w:r>
        <w:t>s questions examinées seront traitées compte tenu des points de vue de multiples acteurs, ainsi que des différences entre les régions géographiques.</w:t>
      </w:r>
    </w:p>
    <w:p w14:paraId="35D576C4" w14:textId="582E3C1E" w:rsidR="00536FE0" w:rsidRDefault="00DF6D92" w:rsidP="003F1FF2">
      <w:pPr>
        <w:spacing w:after="240"/>
        <w:jc w:val="both"/>
      </w:pPr>
      <w:r>
        <w:t>Structure</w:t>
      </w:r>
      <w:r w:rsidR="00536FE0">
        <w:t> :</w:t>
      </w:r>
      <w:r>
        <w:t xml:space="preserve"> Ouverture et présentation du </w:t>
      </w:r>
      <w:proofErr w:type="gramStart"/>
      <w:r>
        <w:t>programme;  deux</w:t>
      </w:r>
      <w:proofErr w:type="gramEnd"/>
      <w:r w:rsidR="00F057DD">
        <w:t> </w:t>
      </w:r>
      <w:r>
        <w:t>réunions de fond animées par le Secrétariat de l</w:t>
      </w:r>
      <w:r w:rsidR="00536FE0">
        <w:t>’</w:t>
      </w:r>
      <w:r>
        <w:t>OMPI;  une séance de questions</w:t>
      </w:r>
      <w:r w:rsidR="00942638">
        <w:noBreakHyphen/>
      </w:r>
      <w:r>
        <w:t>réponses après chaque réunion de fond et une discussion ouverte en conclusion.</w:t>
      </w:r>
    </w:p>
    <w:p w14:paraId="22316E16" w14:textId="4AF42682" w:rsidR="00536FE0" w:rsidRPr="00942638" w:rsidRDefault="00942638" w:rsidP="003F1FF2">
      <w:pPr>
        <w:spacing w:before="480" w:after="240"/>
        <w:jc w:val="both"/>
        <w:rPr>
          <w:b/>
          <w:caps/>
        </w:rPr>
      </w:pPr>
      <w:r w:rsidRPr="00942638">
        <w:rPr>
          <w:b/>
          <w:caps/>
        </w:rPr>
        <w:t>Ouverture</w:t>
      </w:r>
    </w:p>
    <w:p w14:paraId="61F0F98D" w14:textId="7DF811ED" w:rsidR="00DF6D92" w:rsidRPr="00070EAC" w:rsidRDefault="00DF6D92" w:rsidP="00536FE0">
      <w:pPr>
        <w:spacing w:after="240"/>
        <w:jc w:val="both"/>
        <w:rPr>
          <w:szCs w:val="22"/>
        </w:rPr>
      </w:pPr>
      <w:r>
        <w:t>Durée</w:t>
      </w:r>
      <w:r w:rsidR="00536FE0">
        <w:t> :</w:t>
      </w:r>
      <w:r>
        <w:t xml:space="preserve"> environ 20</w:t>
      </w:r>
      <w:r w:rsidR="002021FF">
        <w:t> </w:t>
      </w:r>
      <w:r>
        <w:t>minutes</w:t>
      </w:r>
    </w:p>
    <w:p w14:paraId="181EF710" w14:textId="15BB301C" w:rsidR="00DF6D92" w:rsidRPr="00070EAC" w:rsidRDefault="00DF6D92" w:rsidP="00DF6D92">
      <w:pPr>
        <w:jc w:val="both"/>
        <w:rPr>
          <w:szCs w:val="22"/>
        </w:rPr>
      </w:pPr>
      <w:r>
        <w:t>Présentation du programme et brève performance artistique en direct sur le thème de l</w:t>
      </w:r>
      <w:r w:rsidR="00536FE0">
        <w:t>’</w:t>
      </w:r>
      <w:r>
        <w:t>intelligence artificielle.</w:t>
      </w:r>
    </w:p>
    <w:p w14:paraId="76197D83" w14:textId="60CA8C62" w:rsidR="00DF6D92" w:rsidRPr="00942638" w:rsidRDefault="00942638" w:rsidP="003F1FF2">
      <w:pPr>
        <w:spacing w:before="480" w:after="240"/>
        <w:jc w:val="both"/>
        <w:rPr>
          <w:b/>
          <w:bCs/>
          <w:caps/>
        </w:rPr>
      </w:pPr>
      <w:r w:rsidRPr="00942638">
        <w:rPr>
          <w:b/>
          <w:caps/>
        </w:rPr>
        <w:t>Première réunion : incidence pratique de l’utilisation croissante de l’intelligence artificielle pour la création de contenus (à travers différents secteurs) : défis et opportunités</w:t>
      </w:r>
    </w:p>
    <w:p w14:paraId="18F924F2" w14:textId="6AEA8569" w:rsidR="00DF6D92" w:rsidRPr="00070EAC" w:rsidRDefault="00DF6D92" w:rsidP="003F1FF2">
      <w:pPr>
        <w:spacing w:after="240"/>
        <w:jc w:val="both"/>
        <w:rPr>
          <w:szCs w:val="22"/>
        </w:rPr>
      </w:pPr>
      <w:r>
        <w:t>Durée</w:t>
      </w:r>
      <w:r w:rsidR="00536FE0">
        <w:t> :</w:t>
      </w:r>
      <w:r>
        <w:t xml:space="preserve"> environ 90</w:t>
      </w:r>
      <w:r w:rsidR="002021FF">
        <w:t> </w:t>
      </w:r>
      <w:r>
        <w:t>minutes</w:t>
      </w:r>
    </w:p>
    <w:p w14:paraId="2A0852C0" w14:textId="00C542CA" w:rsidR="00DF6D92" w:rsidRPr="00070EAC" w:rsidRDefault="00DF6D92" w:rsidP="003F1FF2">
      <w:pPr>
        <w:spacing w:after="240"/>
        <w:jc w:val="both"/>
        <w:rPr>
          <w:szCs w:val="22"/>
        </w:rPr>
      </w:pPr>
      <w:bookmarkStart w:id="5" w:name="_Hlk158797559"/>
      <w:r>
        <w:t>Conférenciers</w:t>
      </w:r>
      <w:r w:rsidR="00536FE0">
        <w:t> :</w:t>
      </w:r>
      <w:r>
        <w:t xml:space="preserve"> Créateurs et professionnels sélectionnés pour englober différents secteurs et tenir compte des perspectives de diverses catégories de parties prenantes.</w:t>
      </w:r>
    </w:p>
    <w:p w14:paraId="319A95D8" w14:textId="2A9FE479" w:rsidR="00536FE0" w:rsidRDefault="00DF6D92" w:rsidP="003F1FF2">
      <w:pPr>
        <w:spacing w:after="240"/>
        <w:jc w:val="both"/>
      </w:pPr>
      <w:proofErr w:type="gramStart"/>
      <w:r>
        <w:t>Notes explicative</w:t>
      </w:r>
      <w:proofErr w:type="gramEnd"/>
      <w:r w:rsidR="00536FE0">
        <w:t> :</w:t>
      </w:r>
      <w:r>
        <w:t xml:space="preserve"> Les conférenciers participeront à un débat interactif portant sur un large éventail de questions pratiques et commerciales, telles que</w:t>
      </w:r>
      <w:r w:rsidR="00536FE0">
        <w:t> :</w:t>
      </w:r>
    </w:p>
    <w:bookmarkEnd w:id="5"/>
    <w:p w14:paraId="0401FEBE" w14:textId="448496A4" w:rsidR="00DF6D92" w:rsidRPr="008978EC" w:rsidRDefault="00DF6D92" w:rsidP="003F1FF2">
      <w:pPr>
        <w:pStyle w:val="ListParagraph"/>
        <w:numPr>
          <w:ilvl w:val="0"/>
          <w:numId w:val="7"/>
        </w:numPr>
        <w:spacing w:after="240"/>
        <w:ind w:left="1134" w:hanging="567"/>
        <w:jc w:val="both"/>
        <w:rPr>
          <w:b/>
          <w:szCs w:val="22"/>
        </w:rPr>
      </w:pPr>
      <w:proofErr w:type="gramStart"/>
      <w:r>
        <w:t>l</w:t>
      </w:r>
      <w:r w:rsidR="00536FE0">
        <w:t>’</w:t>
      </w:r>
      <w:r>
        <w:t>incidence</w:t>
      </w:r>
      <w:proofErr w:type="gramEnd"/>
      <w:r>
        <w:t xml:space="preserve"> de l</w:t>
      </w:r>
      <w:r w:rsidR="00536FE0">
        <w:t>’</w:t>
      </w:r>
      <w:r>
        <w:t>intelligence artificielle générative sur les créateurs, les entreprises et les utilisateurs des industries de la création;</w:t>
      </w:r>
    </w:p>
    <w:p w14:paraId="5B96841B" w14:textId="1C26174A" w:rsidR="00DF6D92" w:rsidRDefault="00DF6D92" w:rsidP="003F1FF2">
      <w:pPr>
        <w:pStyle w:val="ListParagraph"/>
        <w:numPr>
          <w:ilvl w:val="0"/>
          <w:numId w:val="7"/>
        </w:numPr>
        <w:spacing w:after="240"/>
        <w:ind w:left="1134" w:hanging="567"/>
        <w:jc w:val="both"/>
      </w:pPr>
      <w:proofErr w:type="gramStart"/>
      <w:r>
        <w:t>les</w:t>
      </w:r>
      <w:proofErr w:type="gramEnd"/>
      <w:r>
        <w:t xml:space="preserve"> opportunités et les enjeux que peut apporter l</w:t>
      </w:r>
      <w:r w:rsidR="00536FE0">
        <w:t>’</w:t>
      </w:r>
      <w:r>
        <w:t>intelligence artificielle générative au processus créatif de différents secteurs;</w:t>
      </w:r>
    </w:p>
    <w:p w14:paraId="3856EBC8" w14:textId="2BBBC647" w:rsidR="00DF6D92" w:rsidRDefault="00DF6D92" w:rsidP="003F1FF2">
      <w:pPr>
        <w:pStyle w:val="ListParagraph"/>
        <w:numPr>
          <w:ilvl w:val="0"/>
          <w:numId w:val="7"/>
        </w:numPr>
        <w:spacing w:after="240" w:line="259" w:lineRule="auto"/>
        <w:ind w:left="1134" w:hanging="567"/>
        <w:jc w:val="both"/>
        <w:rPr>
          <w:szCs w:val="22"/>
        </w:rPr>
      </w:pPr>
      <w:proofErr w:type="gramStart"/>
      <w:r>
        <w:t>la</w:t>
      </w:r>
      <w:proofErr w:type="gramEnd"/>
      <w:r>
        <w:t xml:space="preserve"> protection des créateurs dans le contexte de l</w:t>
      </w:r>
      <w:r w:rsidR="00536FE0">
        <w:t>’</w:t>
      </w:r>
      <w:r>
        <w:t xml:space="preserve">intelligence artificielle générative compte tenu de plusieurs facteurs, notamment les conséquences de la concurrence </w:t>
      </w:r>
      <w:r>
        <w:lastRenderedPageBreak/>
        <w:t>entre les résultats de l</w:t>
      </w:r>
      <w:r w:rsidR="00536FE0">
        <w:t>’</w:t>
      </w:r>
      <w:r>
        <w:t>intelligence artificielle générative et les contenus créés par l</w:t>
      </w:r>
      <w:r w:rsidR="00536FE0">
        <w:t>’</w:t>
      </w:r>
      <w:r>
        <w:t>homme.</w:t>
      </w:r>
    </w:p>
    <w:p w14:paraId="101F17C1" w14:textId="46FF23A5" w:rsidR="00DF6D92" w:rsidRPr="00942638" w:rsidRDefault="00942638" w:rsidP="003F1FF2">
      <w:pPr>
        <w:spacing w:before="240"/>
        <w:jc w:val="both"/>
        <w:rPr>
          <w:b/>
          <w:caps/>
          <w:szCs w:val="22"/>
        </w:rPr>
      </w:pPr>
      <w:r w:rsidRPr="00942638">
        <w:rPr>
          <w:b/>
          <w:caps/>
        </w:rPr>
        <w:t>Discussion ouverte et séance de questions</w:t>
      </w:r>
      <w:r w:rsidRPr="00942638">
        <w:rPr>
          <w:b/>
          <w:caps/>
        </w:rPr>
        <w:noBreakHyphen/>
        <w:t>réponses</w:t>
      </w:r>
    </w:p>
    <w:p w14:paraId="6C9C4063" w14:textId="05C3AF54" w:rsidR="00DF6D92" w:rsidRPr="00070EAC" w:rsidRDefault="00DF6D92" w:rsidP="003F1FF2">
      <w:pPr>
        <w:spacing w:before="240"/>
        <w:jc w:val="both"/>
        <w:rPr>
          <w:szCs w:val="22"/>
        </w:rPr>
      </w:pPr>
      <w:r>
        <w:t>Durée</w:t>
      </w:r>
      <w:r w:rsidR="00536FE0">
        <w:t> :</w:t>
      </w:r>
      <w:r>
        <w:t xml:space="preserve"> environ 20</w:t>
      </w:r>
      <w:r w:rsidR="002021FF">
        <w:t> </w:t>
      </w:r>
      <w:r>
        <w:t>minutes</w:t>
      </w:r>
    </w:p>
    <w:p w14:paraId="754D1F1C" w14:textId="530CCC6D" w:rsidR="00DF6D92" w:rsidRPr="00070EAC" w:rsidRDefault="00DF6D92" w:rsidP="003F1FF2">
      <w:pPr>
        <w:spacing w:before="240"/>
        <w:jc w:val="both"/>
        <w:rPr>
          <w:szCs w:val="22"/>
        </w:rPr>
      </w:pPr>
      <w:r>
        <w:t>Participants</w:t>
      </w:r>
      <w:r w:rsidR="00536FE0">
        <w:t> :</w:t>
      </w:r>
      <w:r>
        <w:t xml:space="preserve"> États membres, observateurs et experts</w:t>
      </w:r>
    </w:p>
    <w:p w14:paraId="328B8623" w14:textId="2D0B481B" w:rsidR="00DF6D92" w:rsidRPr="00942638" w:rsidRDefault="00942638" w:rsidP="003F1FF2">
      <w:pPr>
        <w:spacing w:before="240"/>
        <w:jc w:val="both"/>
        <w:rPr>
          <w:b/>
          <w:bCs/>
          <w:caps/>
        </w:rPr>
      </w:pPr>
      <w:r w:rsidRPr="00942638">
        <w:rPr>
          <w:b/>
          <w:caps/>
        </w:rPr>
        <w:t>Deuxième réunion : facteurs favorables à une utilisation durable, équitable et bénéfique de l’intelligence artificielle dans la création de contenus pour toutes les parties prenantes</w:t>
      </w:r>
    </w:p>
    <w:p w14:paraId="4C37C1D3" w14:textId="425801BB" w:rsidR="00DF6D92" w:rsidRPr="00070EAC" w:rsidRDefault="00DF6D92" w:rsidP="003F1FF2">
      <w:pPr>
        <w:spacing w:before="240"/>
        <w:jc w:val="both"/>
        <w:rPr>
          <w:szCs w:val="22"/>
        </w:rPr>
      </w:pPr>
      <w:r>
        <w:t>Durée</w:t>
      </w:r>
      <w:r w:rsidR="00536FE0">
        <w:t> :</w:t>
      </w:r>
      <w:r>
        <w:t xml:space="preserve"> Durée</w:t>
      </w:r>
      <w:r w:rsidR="00536FE0">
        <w:t> :</w:t>
      </w:r>
      <w:r>
        <w:t xml:space="preserve"> environ 90</w:t>
      </w:r>
      <w:r w:rsidR="002021FF">
        <w:t> </w:t>
      </w:r>
      <w:r>
        <w:t>minutes</w:t>
      </w:r>
    </w:p>
    <w:p w14:paraId="171834E5" w14:textId="57B87F9C" w:rsidR="00DF6D92" w:rsidRPr="00070EAC" w:rsidRDefault="00DF6D92" w:rsidP="003F1FF2">
      <w:pPr>
        <w:spacing w:before="240"/>
        <w:jc w:val="both"/>
      </w:pPr>
      <w:r>
        <w:t>Conférenciers</w:t>
      </w:r>
      <w:r w:rsidR="00536FE0">
        <w:t> :</w:t>
      </w:r>
      <w:r>
        <w:t xml:space="preserve"> Des experts ont été sélectionnés dans différents secteurs et auprès de différentes parties prenantes.</w:t>
      </w:r>
    </w:p>
    <w:p w14:paraId="7C5FB13C" w14:textId="5C0478B5" w:rsidR="00536FE0" w:rsidRDefault="00DF6D92" w:rsidP="003F1FF2">
      <w:pPr>
        <w:spacing w:before="240"/>
        <w:jc w:val="both"/>
      </w:pPr>
      <w:proofErr w:type="gramStart"/>
      <w:r>
        <w:t>Notes explicative</w:t>
      </w:r>
      <w:proofErr w:type="gramEnd"/>
      <w:r w:rsidR="00536FE0">
        <w:t> :</w:t>
      </w:r>
      <w:r>
        <w:t xml:space="preserve"> Les conférenciers participeront à un débat interactif portant sur un large éventail de questions juridiques, stratégiques et commerciales, telles que</w:t>
      </w:r>
      <w:r w:rsidR="00536FE0">
        <w:t> :</w:t>
      </w:r>
    </w:p>
    <w:p w14:paraId="1661A7D4" w14:textId="4B12E5B1" w:rsidR="00DF6D92" w:rsidRPr="0026213D" w:rsidRDefault="00DF6D92" w:rsidP="003F1FF2">
      <w:pPr>
        <w:pStyle w:val="ListParagraph"/>
        <w:numPr>
          <w:ilvl w:val="0"/>
          <w:numId w:val="7"/>
        </w:numPr>
        <w:spacing w:before="240"/>
        <w:ind w:left="1134" w:hanging="567"/>
        <w:jc w:val="both"/>
        <w:rPr>
          <w:caps/>
        </w:rPr>
      </w:pPr>
      <w:r>
        <w:t>Contributions</w:t>
      </w:r>
      <w:r w:rsidR="00536FE0">
        <w:t> :</w:t>
      </w:r>
      <w:r>
        <w:t xml:space="preserve"> Comment gérer l</w:t>
      </w:r>
      <w:r w:rsidR="00536FE0">
        <w:t>’</w:t>
      </w:r>
      <w:r>
        <w:t xml:space="preserve">apprentissage automatique basé sur des contenus </w:t>
      </w:r>
      <w:proofErr w:type="gramStart"/>
      <w:r>
        <w:t>protégés?</w:t>
      </w:r>
      <w:proofErr w:type="gramEnd"/>
    </w:p>
    <w:p w14:paraId="3B70273D" w14:textId="34708BFF" w:rsidR="00DF6D92" w:rsidRPr="00E1521C" w:rsidRDefault="00DF6D92" w:rsidP="003F1FF2">
      <w:pPr>
        <w:pStyle w:val="ListParagraph"/>
        <w:numPr>
          <w:ilvl w:val="0"/>
          <w:numId w:val="7"/>
        </w:numPr>
        <w:spacing w:before="240"/>
        <w:ind w:left="1134" w:hanging="567"/>
        <w:jc w:val="both"/>
        <w:rPr>
          <w:caps/>
        </w:rPr>
      </w:pPr>
      <w:r>
        <w:t>Résultats</w:t>
      </w:r>
      <w:r w:rsidR="00536FE0">
        <w:t> :</w:t>
      </w:r>
      <w:r>
        <w:t xml:space="preserve"> Le traitement juridique du contenu généré par l</w:t>
      </w:r>
      <w:r w:rsidR="00536FE0">
        <w:t>’</w:t>
      </w:r>
      <w:r>
        <w:t>intelligence artificielle générative et son incidence sur les principes fondamentaux du système du droit d</w:t>
      </w:r>
      <w:r w:rsidR="00536FE0">
        <w:t>’</w:t>
      </w:r>
      <w:r>
        <w:t>auteur.</w:t>
      </w:r>
    </w:p>
    <w:p w14:paraId="3D2EDBD4" w14:textId="5296F2C9" w:rsidR="00536FE0" w:rsidRDefault="00DF6D92" w:rsidP="003F1FF2">
      <w:pPr>
        <w:pStyle w:val="ListParagraph"/>
        <w:numPr>
          <w:ilvl w:val="0"/>
          <w:numId w:val="7"/>
        </w:numPr>
        <w:spacing w:before="240"/>
        <w:ind w:left="1134" w:hanging="567"/>
      </w:pPr>
      <w:r>
        <w:t>Nouvelles tendances en matière d</w:t>
      </w:r>
      <w:r w:rsidR="00536FE0">
        <w:t>’</w:t>
      </w:r>
      <w:r>
        <w:t>initiatives commerciales et de partenariats entre les parties prenantes, des créateurs aux entreprises technologiqu</w:t>
      </w:r>
      <w:r w:rsidR="00942638">
        <w:t>es.  Ap</w:t>
      </w:r>
      <w:r>
        <w:t>erçu du rôle des normes techniques et des méthodes viables d</w:t>
      </w:r>
      <w:r w:rsidR="00536FE0">
        <w:t>’</w:t>
      </w:r>
      <w:r>
        <w:t>octroi de licences.</w:t>
      </w:r>
    </w:p>
    <w:p w14:paraId="130B5F79" w14:textId="3297AD51" w:rsidR="00536FE0" w:rsidRDefault="00DF6D92" w:rsidP="003F1FF2">
      <w:pPr>
        <w:pStyle w:val="ListParagraph"/>
        <w:numPr>
          <w:ilvl w:val="0"/>
          <w:numId w:val="7"/>
        </w:numPr>
        <w:spacing w:before="240"/>
        <w:ind w:left="1134" w:hanging="567"/>
        <w:jc w:val="both"/>
      </w:pPr>
      <w:r>
        <w:t>Nouvelles sources de revenus rendues possibles par l</w:t>
      </w:r>
      <w:r w:rsidR="00536FE0">
        <w:t>’</w:t>
      </w:r>
      <w:r>
        <w:t>intelligence artificielle générative pour les créateurs et autres titulaires de droits.</w:t>
      </w:r>
    </w:p>
    <w:p w14:paraId="79206745" w14:textId="04489FB5" w:rsidR="00DF6D92" w:rsidRPr="00942638" w:rsidRDefault="00942638" w:rsidP="003F1FF2">
      <w:pPr>
        <w:spacing w:before="240"/>
        <w:jc w:val="both"/>
        <w:rPr>
          <w:b/>
          <w:caps/>
          <w:szCs w:val="22"/>
        </w:rPr>
      </w:pPr>
      <w:r w:rsidRPr="00942638">
        <w:rPr>
          <w:b/>
          <w:caps/>
        </w:rPr>
        <w:t>Discussion ouverte et séance de questions</w:t>
      </w:r>
      <w:r w:rsidRPr="00942638">
        <w:rPr>
          <w:b/>
          <w:caps/>
        </w:rPr>
        <w:noBreakHyphen/>
        <w:t>réponses</w:t>
      </w:r>
    </w:p>
    <w:p w14:paraId="48792881" w14:textId="5B630D89" w:rsidR="00DF6D92" w:rsidRPr="00070EAC" w:rsidRDefault="00DF6D92" w:rsidP="003F1FF2">
      <w:pPr>
        <w:spacing w:before="240"/>
        <w:jc w:val="both"/>
        <w:rPr>
          <w:szCs w:val="22"/>
        </w:rPr>
      </w:pPr>
      <w:r>
        <w:t>Durée</w:t>
      </w:r>
      <w:r w:rsidR="00536FE0">
        <w:t> :</w:t>
      </w:r>
      <w:r>
        <w:t xml:space="preserve"> environ 20</w:t>
      </w:r>
      <w:r w:rsidR="002021FF">
        <w:t> </w:t>
      </w:r>
      <w:r>
        <w:t>minutes</w:t>
      </w:r>
    </w:p>
    <w:p w14:paraId="6B13B2CE" w14:textId="7FE0D609" w:rsidR="00DF6D92" w:rsidRPr="00070EAC" w:rsidRDefault="00DF6D92" w:rsidP="003F1FF2">
      <w:pPr>
        <w:spacing w:before="240"/>
        <w:jc w:val="both"/>
        <w:rPr>
          <w:szCs w:val="22"/>
        </w:rPr>
      </w:pPr>
      <w:r>
        <w:t>Participants</w:t>
      </w:r>
      <w:r w:rsidR="00536FE0">
        <w:t> :</w:t>
      </w:r>
      <w:r>
        <w:t xml:space="preserve"> États membres, observateurs et experts</w:t>
      </w:r>
    </w:p>
    <w:p w14:paraId="6C727CFE" w14:textId="71A816A3" w:rsidR="000F5E56" w:rsidRPr="003F1FF2" w:rsidRDefault="00DF6D92" w:rsidP="003F1FF2">
      <w:pPr>
        <w:pStyle w:val="Endofdocument-Annex"/>
        <w:spacing w:before="720" w:after="240"/>
        <w:rPr>
          <w:szCs w:val="22"/>
        </w:rPr>
      </w:pPr>
      <w:r>
        <w:t>[Fin du document]</w:t>
      </w:r>
    </w:p>
    <w:sectPr w:rsidR="000F5E56" w:rsidRPr="003F1FF2" w:rsidSect="00DF6D9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8AD2" w14:textId="77777777" w:rsidR="00DF6D92" w:rsidRDefault="00DF6D92">
      <w:r>
        <w:separator/>
      </w:r>
    </w:p>
  </w:endnote>
  <w:endnote w:type="continuationSeparator" w:id="0">
    <w:p w14:paraId="0FB84F5A" w14:textId="77777777" w:rsidR="00DF6D92" w:rsidRPr="009D30E6" w:rsidRDefault="00DF6D9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CC8DB3C" w14:textId="77777777" w:rsidR="00DF6D92" w:rsidRPr="009D30E6" w:rsidRDefault="00DF6D9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3650650" w14:textId="77777777" w:rsidR="00DF6D92" w:rsidRPr="009D30E6" w:rsidRDefault="00DF6D9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03C2" w14:textId="77777777" w:rsidR="00DF6D92" w:rsidRDefault="00DF6D92">
      <w:r>
        <w:separator/>
      </w:r>
    </w:p>
  </w:footnote>
  <w:footnote w:type="continuationSeparator" w:id="0">
    <w:p w14:paraId="714F1DCC" w14:textId="77777777" w:rsidR="00DF6D92" w:rsidRDefault="00DF6D92" w:rsidP="007461F1">
      <w:r>
        <w:separator/>
      </w:r>
    </w:p>
    <w:p w14:paraId="03370955" w14:textId="77777777" w:rsidR="00DF6D92" w:rsidRPr="009D30E6" w:rsidRDefault="00DF6D9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9F2A8CE" w14:textId="77777777" w:rsidR="00DF6D92" w:rsidRPr="009D30E6" w:rsidRDefault="00DF6D9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7AC1" w14:textId="77777777" w:rsidR="00F16975" w:rsidRDefault="00DF6D92" w:rsidP="00477D6B">
    <w:pPr>
      <w:jc w:val="right"/>
    </w:pPr>
    <w:bookmarkStart w:id="6" w:name="Code2"/>
    <w:bookmarkEnd w:id="6"/>
    <w:r>
      <w:t>SCCR/45/5</w:t>
    </w:r>
  </w:p>
  <w:p w14:paraId="2BEA3996" w14:textId="555D4060" w:rsidR="004F4E31" w:rsidRDefault="00F16975" w:rsidP="00091B83">
    <w:pPr>
      <w:spacing w:after="480"/>
      <w:jc w:val="right"/>
    </w:pPr>
    <w:r>
      <w:t>page</w:t>
    </w:r>
    <w:r w:rsidR="00091B8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AF716D"/>
    <w:multiLevelType w:val="hybridMultilevel"/>
    <w:tmpl w:val="073019F2"/>
    <w:lvl w:ilvl="0" w:tplc="45A8D5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  <w:num w:numId="7" w16cid:durableId="138158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92"/>
    <w:rsid w:val="00011B7D"/>
    <w:rsid w:val="00075432"/>
    <w:rsid w:val="00091B83"/>
    <w:rsid w:val="000F5E56"/>
    <w:rsid w:val="001362EE"/>
    <w:rsid w:val="001832A6"/>
    <w:rsid w:val="00195C6E"/>
    <w:rsid w:val="001B266A"/>
    <w:rsid w:val="001D3D56"/>
    <w:rsid w:val="002021FF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F1FF2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36FE0"/>
    <w:rsid w:val="00547476"/>
    <w:rsid w:val="00561DB8"/>
    <w:rsid w:val="00567A4C"/>
    <w:rsid w:val="005E6516"/>
    <w:rsid w:val="00605827"/>
    <w:rsid w:val="00676936"/>
    <w:rsid w:val="0068487B"/>
    <w:rsid w:val="006B0DB5"/>
    <w:rsid w:val="006E4243"/>
    <w:rsid w:val="007461F1"/>
    <w:rsid w:val="0076654B"/>
    <w:rsid w:val="007D6961"/>
    <w:rsid w:val="007F07CB"/>
    <w:rsid w:val="00810CEF"/>
    <w:rsid w:val="0081208D"/>
    <w:rsid w:val="00842A13"/>
    <w:rsid w:val="00842C13"/>
    <w:rsid w:val="008B2CC1"/>
    <w:rsid w:val="008E7930"/>
    <w:rsid w:val="0090731E"/>
    <w:rsid w:val="00942638"/>
    <w:rsid w:val="009463E5"/>
    <w:rsid w:val="00966A22"/>
    <w:rsid w:val="00974CD6"/>
    <w:rsid w:val="00975481"/>
    <w:rsid w:val="009D30E6"/>
    <w:rsid w:val="009E3F6F"/>
    <w:rsid w:val="009F499F"/>
    <w:rsid w:val="00A02BD3"/>
    <w:rsid w:val="00AC0AE4"/>
    <w:rsid w:val="00AD61DB"/>
    <w:rsid w:val="00B87BCF"/>
    <w:rsid w:val="00BA62D4"/>
    <w:rsid w:val="00BC5F87"/>
    <w:rsid w:val="00C40E15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DF4398"/>
    <w:rsid w:val="00DF6D92"/>
    <w:rsid w:val="00E0091A"/>
    <w:rsid w:val="00E203AA"/>
    <w:rsid w:val="00E527A5"/>
    <w:rsid w:val="00E76456"/>
    <w:rsid w:val="00E97651"/>
    <w:rsid w:val="00EE71CB"/>
    <w:rsid w:val="00F057DD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75458"/>
  <w15:docId w15:val="{E9C38227-A495-4C2A-9DB1-18910618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DF6D92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942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(F)</Template>
  <TotalTime>1</TotalTime>
  <Pages>3</Pages>
  <Words>645</Words>
  <Characters>3929</Characters>
  <Application>Microsoft Office Word</Application>
  <DocSecurity>0</DocSecurity>
  <Lines>187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SCCR/45/5</dc:title>
  <dc:creator>LE GUEN Haude</dc:creator>
  <cp:keywords>FOR OFFICIAL USE ONLY</cp:keywords>
  <cp:lastModifiedBy>HAIZEL Francesca</cp:lastModifiedBy>
  <cp:revision>2</cp:revision>
  <cp:lastPrinted>2011-05-19T12:37:00Z</cp:lastPrinted>
  <dcterms:created xsi:type="dcterms:W3CDTF">2024-04-10T18:11:00Z</dcterms:created>
  <dcterms:modified xsi:type="dcterms:W3CDTF">2024-04-10T18:11:00Z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