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E55B3" w:rsidRPr="002E55B3" w:rsidTr="007314EA">
        <w:tc>
          <w:tcPr>
            <w:tcW w:w="4513" w:type="dxa"/>
            <w:tcBorders>
              <w:bottom w:val="single" w:sz="4" w:space="0" w:color="auto"/>
            </w:tcBorders>
            <w:tcMar>
              <w:bottom w:w="170" w:type="dxa"/>
            </w:tcMar>
          </w:tcPr>
          <w:p w:rsidR="00D33087" w:rsidRPr="002E55B3" w:rsidRDefault="00D33087" w:rsidP="007314EA">
            <w:bookmarkStart w:id="0" w:name="TitleOfDoc"/>
            <w:bookmarkStart w:id="1" w:name="_GoBack"/>
            <w:bookmarkEnd w:id="0"/>
            <w:bookmarkEnd w:id="1"/>
          </w:p>
        </w:tc>
        <w:tc>
          <w:tcPr>
            <w:tcW w:w="4337" w:type="dxa"/>
            <w:tcBorders>
              <w:bottom w:val="single" w:sz="4" w:space="0" w:color="auto"/>
            </w:tcBorders>
            <w:tcMar>
              <w:left w:w="0" w:type="dxa"/>
              <w:right w:w="0" w:type="dxa"/>
            </w:tcMar>
          </w:tcPr>
          <w:p w:rsidR="00D33087" w:rsidRPr="002E55B3" w:rsidRDefault="00D33087" w:rsidP="007314EA">
            <w:r w:rsidRPr="002E55B3">
              <w:rPr>
                <w:noProof/>
                <w:lang w:eastAsia="en-US"/>
              </w:rPr>
              <w:drawing>
                <wp:inline distT="0" distB="0" distL="0" distR="0" wp14:anchorId="6E10D9F2" wp14:editId="1786055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33087" w:rsidRPr="002E55B3" w:rsidRDefault="00D33087" w:rsidP="007314EA">
            <w:pPr>
              <w:jc w:val="right"/>
            </w:pPr>
            <w:r w:rsidRPr="002E55B3">
              <w:rPr>
                <w:b/>
                <w:sz w:val="40"/>
                <w:szCs w:val="40"/>
              </w:rPr>
              <w:t>F</w:t>
            </w:r>
          </w:p>
        </w:tc>
      </w:tr>
      <w:tr w:rsidR="002E55B3" w:rsidRPr="002E55B3" w:rsidTr="007314EA">
        <w:trPr>
          <w:trHeight w:hRule="exact" w:val="357"/>
        </w:trPr>
        <w:tc>
          <w:tcPr>
            <w:tcW w:w="9356" w:type="dxa"/>
            <w:gridSpan w:val="3"/>
            <w:tcBorders>
              <w:top w:val="single" w:sz="4" w:space="0" w:color="auto"/>
            </w:tcBorders>
            <w:tcMar>
              <w:top w:w="170" w:type="dxa"/>
              <w:left w:w="0" w:type="dxa"/>
              <w:right w:w="0" w:type="dxa"/>
            </w:tcMar>
            <w:vAlign w:val="bottom"/>
          </w:tcPr>
          <w:p w:rsidR="00D33087" w:rsidRPr="002E55B3" w:rsidRDefault="00D33087" w:rsidP="007314EA">
            <w:pPr>
              <w:jc w:val="right"/>
              <w:rPr>
                <w:rFonts w:ascii="Arial Black" w:hAnsi="Arial Black"/>
                <w:caps/>
                <w:sz w:val="15"/>
              </w:rPr>
            </w:pPr>
            <w:r w:rsidRPr="002E55B3">
              <w:rPr>
                <w:rFonts w:ascii="Arial Black" w:hAnsi="Arial Black"/>
                <w:caps/>
                <w:sz w:val="15"/>
              </w:rPr>
              <w:t>SCCR/37/</w:t>
            </w:r>
            <w:bookmarkStart w:id="2" w:name="Code"/>
            <w:bookmarkEnd w:id="2"/>
            <w:r w:rsidRPr="002E55B3">
              <w:rPr>
                <w:rFonts w:ascii="Arial Black" w:hAnsi="Arial Black"/>
                <w:caps/>
                <w:sz w:val="15"/>
              </w:rPr>
              <w:t xml:space="preserve">7 </w:t>
            </w:r>
          </w:p>
        </w:tc>
      </w:tr>
      <w:tr w:rsidR="002E55B3" w:rsidRPr="002E55B3" w:rsidTr="007314EA">
        <w:trPr>
          <w:trHeight w:hRule="exact" w:val="170"/>
        </w:trPr>
        <w:tc>
          <w:tcPr>
            <w:tcW w:w="9356" w:type="dxa"/>
            <w:gridSpan w:val="3"/>
            <w:noWrap/>
            <w:tcMar>
              <w:left w:w="0" w:type="dxa"/>
              <w:right w:w="0" w:type="dxa"/>
            </w:tcMar>
            <w:vAlign w:val="bottom"/>
          </w:tcPr>
          <w:p w:rsidR="00D33087" w:rsidRPr="002E55B3" w:rsidRDefault="00D33087" w:rsidP="007314EA">
            <w:pPr>
              <w:jc w:val="right"/>
              <w:rPr>
                <w:rFonts w:ascii="Arial Black" w:hAnsi="Arial Black"/>
                <w:caps/>
                <w:sz w:val="15"/>
              </w:rPr>
            </w:pPr>
            <w:r w:rsidRPr="002E55B3">
              <w:rPr>
                <w:rFonts w:ascii="Arial Black" w:hAnsi="Arial Black"/>
                <w:caps/>
                <w:sz w:val="15"/>
              </w:rPr>
              <w:t>ORIGINAL</w:t>
            </w:r>
            <w:r w:rsidR="00823BE9" w:rsidRPr="002E55B3">
              <w:rPr>
                <w:rFonts w:ascii="Arial Black" w:hAnsi="Arial Black"/>
                <w:caps/>
                <w:sz w:val="15"/>
              </w:rPr>
              <w:t> :</w:t>
            </w:r>
            <w:r w:rsidRPr="002E55B3">
              <w:rPr>
                <w:rFonts w:ascii="Arial Black" w:hAnsi="Arial Black"/>
                <w:caps/>
                <w:sz w:val="15"/>
              </w:rPr>
              <w:t xml:space="preserve"> </w:t>
            </w:r>
            <w:bookmarkStart w:id="3" w:name="Original"/>
            <w:bookmarkEnd w:id="3"/>
            <w:r w:rsidRPr="002E55B3">
              <w:rPr>
                <w:rFonts w:ascii="Arial Black" w:hAnsi="Arial Black"/>
                <w:caps/>
                <w:sz w:val="15"/>
              </w:rPr>
              <w:t xml:space="preserve">anglais </w:t>
            </w:r>
          </w:p>
        </w:tc>
      </w:tr>
      <w:tr w:rsidR="002E55B3" w:rsidRPr="002E55B3" w:rsidTr="007314EA">
        <w:trPr>
          <w:trHeight w:hRule="exact" w:val="198"/>
        </w:trPr>
        <w:tc>
          <w:tcPr>
            <w:tcW w:w="9356" w:type="dxa"/>
            <w:gridSpan w:val="3"/>
            <w:tcMar>
              <w:left w:w="0" w:type="dxa"/>
              <w:right w:w="0" w:type="dxa"/>
            </w:tcMar>
            <w:vAlign w:val="bottom"/>
          </w:tcPr>
          <w:p w:rsidR="00D33087" w:rsidRPr="002E55B3" w:rsidRDefault="00D33087" w:rsidP="007314EA">
            <w:pPr>
              <w:jc w:val="right"/>
              <w:rPr>
                <w:rFonts w:ascii="Arial Black" w:hAnsi="Arial Black"/>
                <w:caps/>
                <w:sz w:val="15"/>
              </w:rPr>
            </w:pPr>
            <w:r w:rsidRPr="002E55B3">
              <w:rPr>
                <w:rFonts w:ascii="Arial Black" w:hAnsi="Arial Black"/>
                <w:caps/>
                <w:sz w:val="15"/>
              </w:rPr>
              <w:t>DATE</w:t>
            </w:r>
            <w:r w:rsidR="00823BE9" w:rsidRPr="002E55B3">
              <w:rPr>
                <w:rFonts w:ascii="Arial Black" w:hAnsi="Arial Black"/>
                <w:caps/>
                <w:sz w:val="15"/>
              </w:rPr>
              <w:t> :</w:t>
            </w:r>
            <w:r w:rsidRPr="002E55B3">
              <w:rPr>
                <w:rFonts w:ascii="Arial Black" w:hAnsi="Arial Black"/>
                <w:caps/>
                <w:sz w:val="15"/>
              </w:rPr>
              <w:t xml:space="preserve"> </w:t>
            </w:r>
            <w:bookmarkStart w:id="4" w:name="Date"/>
            <w:bookmarkEnd w:id="4"/>
            <w:r w:rsidRPr="002E55B3">
              <w:rPr>
                <w:rFonts w:ascii="Arial Black" w:hAnsi="Arial Black"/>
                <w:caps/>
                <w:sz w:val="15"/>
              </w:rPr>
              <w:t>1</w:t>
            </w:r>
            <w:r w:rsidR="00823BE9" w:rsidRPr="002E55B3">
              <w:rPr>
                <w:rFonts w:ascii="Arial Black" w:hAnsi="Arial Black"/>
                <w:caps/>
                <w:sz w:val="15"/>
              </w:rPr>
              <w:t>9 novembre 20</w:t>
            </w:r>
            <w:r w:rsidRPr="002E55B3">
              <w:rPr>
                <w:rFonts w:ascii="Arial Black" w:hAnsi="Arial Black"/>
                <w:caps/>
                <w:sz w:val="15"/>
              </w:rPr>
              <w:t xml:space="preserve">18 </w:t>
            </w:r>
          </w:p>
        </w:tc>
      </w:tr>
    </w:tbl>
    <w:p w:rsidR="002E55B3" w:rsidRPr="002E55B3" w:rsidRDefault="00D33087" w:rsidP="002E55B3">
      <w:pPr>
        <w:spacing w:before="1200" w:after="600"/>
        <w:rPr>
          <w:b/>
          <w:sz w:val="28"/>
          <w:szCs w:val="28"/>
          <w:lang w:val="fr-FR"/>
        </w:rPr>
      </w:pPr>
      <w:r w:rsidRPr="002E55B3">
        <w:rPr>
          <w:b/>
          <w:sz w:val="28"/>
          <w:szCs w:val="28"/>
          <w:lang w:val="fr-FR"/>
        </w:rPr>
        <w:t>Comité permanent du droit d</w:t>
      </w:r>
      <w:r w:rsidR="00823BE9" w:rsidRPr="002E55B3">
        <w:rPr>
          <w:b/>
          <w:sz w:val="28"/>
          <w:szCs w:val="28"/>
          <w:lang w:val="fr-FR"/>
        </w:rPr>
        <w:t>’</w:t>
      </w:r>
      <w:r w:rsidRPr="002E55B3">
        <w:rPr>
          <w:b/>
          <w:sz w:val="28"/>
          <w:szCs w:val="28"/>
          <w:lang w:val="fr-FR"/>
        </w:rPr>
        <w:t>auteur et des droits connexes</w:t>
      </w:r>
    </w:p>
    <w:p w:rsidR="00D33087" w:rsidRPr="002E55B3" w:rsidRDefault="00D33087" w:rsidP="00D33087">
      <w:pPr>
        <w:rPr>
          <w:b/>
          <w:sz w:val="24"/>
          <w:szCs w:val="24"/>
          <w:lang w:val="fr-FR"/>
        </w:rPr>
      </w:pPr>
      <w:r w:rsidRPr="002E55B3">
        <w:rPr>
          <w:b/>
          <w:sz w:val="24"/>
          <w:szCs w:val="24"/>
          <w:lang w:val="fr-FR"/>
        </w:rPr>
        <w:t>Trente</w:t>
      </w:r>
      <w:r w:rsidR="00133EC5" w:rsidRPr="002E55B3">
        <w:rPr>
          <w:b/>
          <w:sz w:val="24"/>
          <w:szCs w:val="24"/>
          <w:lang w:val="fr-FR"/>
        </w:rPr>
        <w:noBreakHyphen/>
      </w:r>
      <w:r w:rsidRPr="002E55B3">
        <w:rPr>
          <w:b/>
          <w:sz w:val="24"/>
          <w:szCs w:val="24"/>
          <w:lang w:val="fr-FR"/>
        </w:rPr>
        <w:t>sept</w:t>
      </w:r>
      <w:r w:rsidR="00823BE9" w:rsidRPr="002E55B3">
        <w:rPr>
          <w:b/>
          <w:sz w:val="24"/>
          <w:szCs w:val="24"/>
          <w:lang w:val="fr-FR"/>
        </w:rPr>
        <w:t>ième session</w:t>
      </w:r>
    </w:p>
    <w:p w:rsidR="002E55B3" w:rsidRPr="002E55B3" w:rsidRDefault="00D33087" w:rsidP="00D33087">
      <w:pPr>
        <w:rPr>
          <w:lang w:val="fr-FR"/>
        </w:rPr>
      </w:pPr>
      <w:r w:rsidRPr="002E55B3">
        <w:rPr>
          <w:b/>
          <w:sz w:val="24"/>
          <w:szCs w:val="24"/>
          <w:lang w:val="fr-FR"/>
        </w:rPr>
        <w:t>Genève, 26 – 3</w:t>
      </w:r>
      <w:r w:rsidR="00823BE9" w:rsidRPr="002E55B3">
        <w:rPr>
          <w:b/>
          <w:sz w:val="24"/>
          <w:szCs w:val="24"/>
          <w:lang w:val="fr-FR"/>
        </w:rPr>
        <w:t>0 novembre 20</w:t>
      </w:r>
      <w:r w:rsidRPr="002E55B3">
        <w:rPr>
          <w:b/>
          <w:sz w:val="24"/>
          <w:szCs w:val="24"/>
          <w:lang w:val="fr-FR"/>
        </w:rPr>
        <w:t>18</w:t>
      </w:r>
    </w:p>
    <w:p w:rsidR="002E55B3" w:rsidRPr="00A80BE1" w:rsidRDefault="00A80BE1" w:rsidP="002E55B3">
      <w:pPr>
        <w:spacing w:before="720" w:after="360"/>
        <w:rPr>
          <w:caps/>
          <w:lang w:val="fr-CH"/>
        </w:rPr>
      </w:pPr>
      <w:r w:rsidRPr="00A80BE1">
        <w:rPr>
          <w:caps/>
          <w:lang w:val="fr-CH"/>
        </w:rPr>
        <w:t xml:space="preserve">Proposition </w:t>
      </w:r>
      <w:r w:rsidR="006D25C6" w:rsidRPr="00A80BE1">
        <w:rPr>
          <w:caps/>
          <w:lang w:val="fr-CH"/>
        </w:rPr>
        <w:t>des États</w:t>
      </w:r>
      <w:r w:rsidR="00133EC5" w:rsidRPr="00A80BE1">
        <w:rPr>
          <w:caps/>
          <w:lang w:val="fr-CH"/>
        </w:rPr>
        <w:noBreakHyphen/>
      </w:r>
      <w:r w:rsidR="006D25C6" w:rsidRPr="00A80BE1">
        <w:rPr>
          <w:caps/>
          <w:lang w:val="fr-CH"/>
        </w:rPr>
        <w:t>Unis d</w:t>
      </w:r>
      <w:r w:rsidR="00823BE9" w:rsidRPr="00A80BE1">
        <w:rPr>
          <w:caps/>
          <w:lang w:val="fr-CH"/>
        </w:rPr>
        <w:t>’</w:t>
      </w:r>
      <w:r w:rsidR="006D25C6" w:rsidRPr="00A80BE1">
        <w:rPr>
          <w:caps/>
          <w:lang w:val="fr-CH"/>
        </w:rPr>
        <w:t>Amérique concernant le champ d</w:t>
      </w:r>
      <w:r w:rsidR="00823BE9" w:rsidRPr="00A80BE1">
        <w:rPr>
          <w:caps/>
          <w:lang w:val="fr-CH"/>
        </w:rPr>
        <w:t>’</w:t>
      </w:r>
      <w:r w:rsidR="006D25C6" w:rsidRPr="00A80BE1">
        <w:rPr>
          <w:caps/>
          <w:lang w:val="fr-CH"/>
        </w:rPr>
        <w:t xml:space="preserve">application </w:t>
      </w:r>
      <w:r w:rsidR="00D33087" w:rsidRPr="00A80BE1">
        <w:rPr>
          <w:caps/>
          <w:lang w:val="fr-CH"/>
        </w:rPr>
        <w:t>et la mise en œuvre des droits,</w:t>
      </w:r>
      <w:r w:rsidR="00D33087" w:rsidRPr="00A80BE1">
        <w:rPr>
          <w:caps/>
          <w:lang w:val="fr-CH"/>
        </w:rPr>
        <w:br/>
      </w:r>
      <w:r w:rsidR="006D25C6" w:rsidRPr="00A80BE1">
        <w:rPr>
          <w:caps/>
          <w:lang w:val="fr-CH"/>
        </w:rPr>
        <w:t>Projet de traité de l</w:t>
      </w:r>
      <w:r w:rsidR="00823BE9" w:rsidRPr="00A80BE1">
        <w:rPr>
          <w:caps/>
          <w:lang w:val="fr-CH"/>
        </w:rPr>
        <w:t>’</w:t>
      </w:r>
      <w:r w:rsidR="006D25C6" w:rsidRPr="00A80BE1">
        <w:rPr>
          <w:caps/>
          <w:lang w:val="fr-CH"/>
        </w:rPr>
        <w:t>OMPI sur la protection des organismes de</w:t>
      </w:r>
      <w:r w:rsidRPr="00A80BE1">
        <w:rPr>
          <w:caps/>
          <w:lang w:val="fr-CH"/>
        </w:rPr>
        <w:t> </w:t>
      </w:r>
      <w:r w:rsidR="006D25C6" w:rsidRPr="00A80BE1">
        <w:rPr>
          <w:caps/>
          <w:lang w:val="fr-CH"/>
        </w:rPr>
        <w:t>radiodiffusion</w:t>
      </w:r>
    </w:p>
    <w:p w:rsidR="002E55B3" w:rsidRPr="002E55B3" w:rsidRDefault="006D25C6" w:rsidP="006D25C6">
      <w:pPr>
        <w:rPr>
          <w:i/>
          <w:lang w:val="fr-CH"/>
        </w:rPr>
      </w:pPr>
      <w:bookmarkStart w:id="5" w:name="Prepared"/>
      <w:bookmarkEnd w:id="5"/>
      <w:r w:rsidRPr="002E55B3">
        <w:rPr>
          <w:i/>
          <w:lang w:val="fr-CH"/>
        </w:rPr>
        <w:t>Document soumis par les États</w:t>
      </w:r>
      <w:r w:rsidR="00133EC5" w:rsidRPr="002E55B3">
        <w:rPr>
          <w:i/>
          <w:lang w:val="fr-CH"/>
        </w:rPr>
        <w:noBreakHyphen/>
      </w:r>
      <w:r w:rsidRPr="002E55B3">
        <w:rPr>
          <w:i/>
          <w:lang w:val="fr-CH"/>
        </w:rPr>
        <w:t>Unis d</w:t>
      </w:r>
      <w:r w:rsidR="00823BE9" w:rsidRPr="002E55B3">
        <w:rPr>
          <w:i/>
          <w:lang w:val="fr-CH"/>
        </w:rPr>
        <w:t>’</w:t>
      </w:r>
      <w:r w:rsidRPr="002E55B3">
        <w:rPr>
          <w:i/>
          <w:lang w:val="fr-CH"/>
        </w:rPr>
        <w:t>Amérique</w:t>
      </w:r>
    </w:p>
    <w:p w:rsidR="006D25C6" w:rsidRPr="002E55B3" w:rsidRDefault="0013306C">
      <w:pPr>
        <w:rPr>
          <w:lang w:val="fr-CH"/>
        </w:rPr>
      </w:pPr>
      <w:r w:rsidRPr="002E55B3">
        <w:rPr>
          <w:lang w:val="fr-CH"/>
        </w:rPr>
        <w:br w:type="page"/>
      </w:r>
    </w:p>
    <w:p w:rsidR="002E55B3" w:rsidRPr="00A80BE1" w:rsidRDefault="00A80BE1" w:rsidP="002E55B3">
      <w:pPr>
        <w:spacing w:after="600"/>
        <w:jc w:val="center"/>
        <w:rPr>
          <w:caps/>
          <w:szCs w:val="22"/>
          <w:lang w:val="fr-CH"/>
        </w:rPr>
      </w:pPr>
      <w:r w:rsidRPr="00A80BE1">
        <w:rPr>
          <w:caps/>
          <w:szCs w:val="22"/>
          <w:lang w:val="fr-CH"/>
        </w:rPr>
        <w:lastRenderedPageBreak/>
        <w:t>À intégrer dans la section III (Droits à octroyer) du texte établi par le président (SCCR/36/6)</w:t>
      </w:r>
    </w:p>
    <w:p w:rsidR="002E55B3" w:rsidRPr="002E55B3" w:rsidRDefault="006D25C6" w:rsidP="00A80BE1">
      <w:pPr>
        <w:pStyle w:val="ListParagraph"/>
        <w:numPr>
          <w:ilvl w:val="0"/>
          <w:numId w:val="8"/>
        </w:numPr>
        <w:spacing w:after="220"/>
        <w:ind w:left="567" w:hanging="567"/>
        <w:contextualSpacing w:val="0"/>
        <w:rPr>
          <w:szCs w:val="22"/>
          <w:lang w:val="fr-CH"/>
        </w:rPr>
      </w:pPr>
      <w:r w:rsidRPr="002E55B3">
        <w:rPr>
          <w:szCs w:val="22"/>
          <w:lang w:val="fr-CH"/>
        </w:rPr>
        <w:t>i)</w:t>
      </w:r>
      <w:r w:rsidRPr="002E55B3">
        <w:rPr>
          <w:szCs w:val="22"/>
          <w:lang w:val="fr-CH"/>
        </w:rPr>
        <w:tab/>
        <w:t>Les organismes de radiodiffusion jouissent du droit exclusif d</w:t>
      </w:r>
      <w:r w:rsidR="00823BE9" w:rsidRPr="002E55B3">
        <w:rPr>
          <w:szCs w:val="22"/>
          <w:lang w:val="fr-CH"/>
        </w:rPr>
        <w:t>’</w:t>
      </w:r>
      <w:r w:rsidRPr="002E55B3">
        <w:rPr>
          <w:szCs w:val="22"/>
          <w:lang w:val="fr-CH"/>
        </w:rPr>
        <w:t>autoriser la retransmission de leur signal porteur de programmes au public par quelque moyen que ce soit.</w:t>
      </w:r>
    </w:p>
    <w:p w:rsidR="002E55B3" w:rsidRPr="002E55B3" w:rsidRDefault="007877D8" w:rsidP="00A80BE1">
      <w:pPr>
        <w:spacing w:after="220"/>
        <w:ind w:left="567"/>
        <w:rPr>
          <w:szCs w:val="22"/>
          <w:lang w:val="fr-CH"/>
        </w:rPr>
      </w:pPr>
      <w:r w:rsidRPr="002E55B3">
        <w:rPr>
          <w:szCs w:val="22"/>
          <w:lang w:val="fr-CH"/>
        </w:rPr>
        <w:t>ii)</w:t>
      </w:r>
      <w:r w:rsidRPr="002E55B3">
        <w:rPr>
          <w:szCs w:val="22"/>
          <w:lang w:val="fr-CH"/>
        </w:rPr>
        <w:tab/>
        <w:t>Toute partie contractante peut, par une notification déposée auprès du Directeur général de l</w:t>
      </w:r>
      <w:r w:rsidR="00823BE9" w:rsidRPr="002E55B3">
        <w:rPr>
          <w:szCs w:val="22"/>
          <w:lang w:val="fr-CH"/>
        </w:rPr>
        <w:t>’</w:t>
      </w:r>
      <w:r w:rsidRPr="002E55B3">
        <w:rPr>
          <w:szCs w:val="22"/>
          <w:lang w:val="fr-CH"/>
        </w:rPr>
        <w:t>OMPI, déclarer qu</w:t>
      </w:r>
      <w:r w:rsidR="00823BE9" w:rsidRPr="002E55B3">
        <w:rPr>
          <w:szCs w:val="22"/>
          <w:lang w:val="fr-CH"/>
        </w:rPr>
        <w:t>’</w:t>
      </w:r>
      <w:r w:rsidRPr="002E55B3">
        <w:rPr>
          <w:szCs w:val="22"/>
          <w:lang w:val="fr-CH"/>
        </w:rPr>
        <w:t>elle appliquera les dispositions de l</w:t>
      </w:r>
      <w:r w:rsidR="00823BE9" w:rsidRPr="002E55B3">
        <w:rPr>
          <w:szCs w:val="22"/>
          <w:lang w:val="fr-CH"/>
        </w:rPr>
        <w:t>’article 1</w:t>
      </w:r>
      <w:r w:rsidRPr="002E55B3">
        <w:rPr>
          <w:szCs w:val="22"/>
          <w:lang w:val="fr-CH"/>
        </w:rPr>
        <w:t xml:space="preserve">.i) </w:t>
      </w:r>
      <w:r w:rsidR="0093461E" w:rsidRPr="002E55B3">
        <w:rPr>
          <w:szCs w:val="22"/>
          <w:lang w:val="fr-CH"/>
        </w:rPr>
        <w:t>uniquement à</w:t>
      </w:r>
      <w:r w:rsidRPr="002E55B3">
        <w:rPr>
          <w:szCs w:val="22"/>
          <w:lang w:val="fr-CH"/>
        </w:rPr>
        <w:t xml:space="preserve"> certaines retransmissions, ou qu</w:t>
      </w:r>
      <w:r w:rsidR="00823BE9" w:rsidRPr="002E55B3">
        <w:rPr>
          <w:szCs w:val="22"/>
          <w:lang w:val="fr-CH"/>
        </w:rPr>
        <w:t>’</w:t>
      </w:r>
      <w:r w:rsidRPr="002E55B3">
        <w:rPr>
          <w:szCs w:val="22"/>
          <w:lang w:val="fr-CH"/>
        </w:rPr>
        <w:t>elle limitera leur application d</w:t>
      </w:r>
      <w:r w:rsidR="00823BE9" w:rsidRPr="002E55B3">
        <w:rPr>
          <w:szCs w:val="22"/>
          <w:lang w:val="fr-CH"/>
        </w:rPr>
        <w:t>’</w:t>
      </w:r>
      <w:r w:rsidRPr="002E55B3">
        <w:rPr>
          <w:szCs w:val="22"/>
          <w:lang w:val="fr-CH"/>
        </w:rPr>
        <w:t>une autre manière, à condition que la partie contractante accorde une protection adéquate et efficace aux organismes de radiodiffusion contre la retransmission de leurs signaux porteurs de programmes au public, par quelque moyen que ce soit, sans leur autorisation, par une combinaison du droit prévu à l</w:t>
      </w:r>
      <w:r w:rsidR="00823BE9" w:rsidRPr="002E55B3">
        <w:rPr>
          <w:szCs w:val="22"/>
          <w:lang w:val="fr-CH"/>
        </w:rPr>
        <w:t>’article 1</w:t>
      </w:r>
      <w:r w:rsidRPr="002E55B3">
        <w:rPr>
          <w:szCs w:val="22"/>
          <w:lang w:val="fr-CH"/>
        </w:rPr>
        <w:t>.i) et du droit d</w:t>
      </w:r>
      <w:r w:rsidR="00823BE9" w:rsidRPr="002E55B3">
        <w:rPr>
          <w:szCs w:val="22"/>
          <w:lang w:val="fr-CH"/>
        </w:rPr>
        <w:t>’</w:t>
      </w:r>
      <w:r w:rsidRPr="002E55B3">
        <w:rPr>
          <w:szCs w:val="22"/>
          <w:lang w:val="fr-CH"/>
        </w:rPr>
        <w:t>auteur ou des droits connexes.</w:t>
      </w:r>
    </w:p>
    <w:p w:rsidR="002E55B3" w:rsidRPr="002E55B3" w:rsidRDefault="00A80BE1" w:rsidP="00A80BE1">
      <w:pPr>
        <w:spacing w:after="220"/>
        <w:ind w:left="567" w:hanging="567"/>
        <w:rPr>
          <w:szCs w:val="22"/>
          <w:lang w:val="fr-CH"/>
        </w:rPr>
      </w:pPr>
      <w:r>
        <w:rPr>
          <w:szCs w:val="22"/>
          <w:lang w:val="fr-CH"/>
        </w:rPr>
        <w:t>x)</w:t>
      </w:r>
      <w:r>
        <w:rPr>
          <w:szCs w:val="22"/>
          <w:lang w:val="fr-CH"/>
        </w:rPr>
        <w:tab/>
        <w:t>i)</w:t>
      </w:r>
      <w:r>
        <w:rPr>
          <w:szCs w:val="22"/>
          <w:lang w:val="fr-CH"/>
        </w:rPr>
        <w:tab/>
      </w:r>
      <w:r w:rsidR="007877D8" w:rsidRPr="002E55B3">
        <w:rPr>
          <w:szCs w:val="22"/>
          <w:lang w:val="fr-CH"/>
        </w:rPr>
        <w:t>Aucune disposition de l</w:t>
      </w:r>
      <w:r w:rsidR="00823BE9" w:rsidRPr="002E55B3">
        <w:rPr>
          <w:szCs w:val="22"/>
          <w:lang w:val="fr-CH"/>
        </w:rPr>
        <w:t>’article 1</w:t>
      </w:r>
      <w:r w:rsidR="008E2874" w:rsidRPr="002E55B3">
        <w:rPr>
          <w:szCs w:val="22"/>
          <w:lang w:val="fr-CH"/>
        </w:rPr>
        <w:t>.</w:t>
      </w:r>
      <w:r w:rsidR="007877D8" w:rsidRPr="002E55B3">
        <w:rPr>
          <w:szCs w:val="22"/>
          <w:lang w:val="fr-CH"/>
        </w:rPr>
        <w:t>ii) n</w:t>
      </w:r>
      <w:r w:rsidR="00823BE9" w:rsidRPr="002E55B3">
        <w:rPr>
          <w:szCs w:val="22"/>
          <w:lang w:val="fr-CH"/>
        </w:rPr>
        <w:t>’</w:t>
      </w:r>
      <w:r w:rsidR="007877D8" w:rsidRPr="002E55B3">
        <w:rPr>
          <w:szCs w:val="22"/>
          <w:lang w:val="fr-CH"/>
        </w:rPr>
        <w:t>oblige les parties contractantes à étendre ou à modifier la protection au titre du droit d</w:t>
      </w:r>
      <w:r w:rsidR="00823BE9" w:rsidRPr="002E55B3">
        <w:rPr>
          <w:szCs w:val="22"/>
          <w:lang w:val="fr-CH"/>
        </w:rPr>
        <w:t>’</w:t>
      </w:r>
      <w:r w:rsidR="007877D8" w:rsidRPr="002E55B3">
        <w:rPr>
          <w:szCs w:val="22"/>
          <w:lang w:val="fr-CH"/>
        </w:rPr>
        <w:t xml:space="preserve">auteur ou des droits connexes </w:t>
      </w:r>
      <w:r w:rsidR="00823BE9" w:rsidRPr="002E55B3">
        <w:rPr>
          <w:szCs w:val="22"/>
          <w:lang w:val="fr-CH"/>
        </w:rPr>
        <w:t>à l’égard</w:t>
      </w:r>
      <w:r w:rsidR="008E2874" w:rsidRPr="002E55B3">
        <w:rPr>
          <w:szCs w:val="22"/>
          <w:lang w:val="fr-CH"/>
        </w:rPr>
        <w:t xml:space="preserve"> d</w:t>
      </w:r>
      <w:r w:rsidR="007877D8" w:rsidRPr="002E55B3">
        <w:rPr>
          <w:szCs w:val="22"/>
          <w:lang w:val="fr-CH"/>
        </w:rPr>
        <w:t xml:space="preserve">es programmes portés par le signal, </w:t>
      </w:r>
      <w:r w:rsidR="00823BE9" w:rsidRPr="002E55B3">
        <w:rPr>
          <w:szCs w:val="22"/>
          <w:lang w:val="fr-CH"/>
        </w:rPr>
        <w:t>y compris</w:t>
      </w:r>
      <w:r w:rsidR="007877D8" w:rsidRPr="002E55B3">
        <w:rPr>
          <w:szCs w:val="22"/>
          <w:lang w:val="fr-CH"/>
        </w:rPr>
        <w:t xml:space="preserve"> </w:t>
      </w:r>
      <w:r w:rsidR="008E2874" w:rsidRPr="002E55B3">
        <w:rPr>
          <w:szCs w:val="22"/>
          <w:lang w:val="fr-CH"/>
        </w:rPr>
        <w:t>toute</w:t>
      </w:r>
      <w:r w:rsidR="007877D8" w:rsidRPr="002E55B3">
        <w:rPr>
          <w:szCs w:val="22"/>
          <w:lang w:val="fr-CH"/>
        </w:rPr>
        <w:t xml:space="preserve"> exception ou limitation</w:t>
      </w:r>
      <w:r w:rsidR="008E2874" w:rsidRPr="002E55B3">
        <w:rPr>
          <w:szCs w:val="22"/>
          <w:lang w:val="fr-CH"/>
        </w:rPr>
        <w:t xml:space="preserve"> applicable</w:t>
      </w:r>
      <w:r w:rsidR="007877D8" w:rsidRPr="002E55B3">
        <w:rPr>
          <w:szCs w:val="22"/>
          <w:lang w:val="fr-CH"/>
        </w:rPr>
        <w:t>.</w:t>
      </w:r>
    </w:p>
    <w:p w:rsidR="002E55B3" w:rsidRPr="002E55B3" w:rsidRDefault="004858D9" w:rsidP="002E55B3">
      <w:pPr>
        <w:spacing w:after="220"/>
        <w:ind w:left="567"/>
        <w:rPr>
          <w:szCs w:val="22"/>
          <w:lang w:val="fr-CH"/>
        </w:rPr>
      </w:pPr>
      <w:r w:rsidRPr="002E55B3">
        <w:rPr>
          <w:szCs w:val="22"/>
          <w:lang w:val="fr-CH"/>
        </w:rPr>
        <w:t>ii)</w:t>
      </w:r>
      <w:r w:rsidR="00A80BE1">
        <w:rPr>
          <w:szCs w:val="22"/>
          <w:lang w:val="fr-CH"/>
        </w:rPr>
        <w:tab/>
      </w:r>
      <w:r w:rsidR="008E2874" w:rsidRPr="002E55B3">
        <w:rPr>
          <w:szCs w:val="22"/>
          <w:lang w:val="fr-CH"/>
        </w:rPr>
        <w:t xml:space="preserve">Le présent traité </w:t>
      </w:r>
      <w:r w:rsidRPr="002E55B3">
        <w:rPr>
          <w:szCs w:val="22"/>
          <w:lang w:val="fr-CH"/>
        </w:rPr>
        <w:t>ne saurait en aucune façon être interprété comme limitant ou portant atteinte à la protection accordée aux auteurs, aux artistes interprètes ou exécutants, ou aux producteurs de phonogrammes, en vertu des lois nationales ou des conventions internationales.</w:t>
      </w:r>
    </w:p>
    <w:p w:rsidR="002E55B3" w:rsidRPr="002E55B3" w:rsidRDefault="00A80BE1" w:rsidP="002E55B3">
      <w:pPr>
        <w:autoSpaceDE w:val="0"/>
        <w:autoSpaceDN w:val="0"/>
        <w:spacing w:after="220"/>
        <w:rPr>
          <w:szCs w:val="22"/>
          <w:lang w:val="fr-CH"/>
        </w:rPr>
      </w:pPr>
      <w:r>
        <w:rPr>
          <w:szCs w:val="22"/>
          <w:lang w:val="fr-CH"/>
        </w:rPr>
        <w:t>y)</w:t>
      </w:r>
      <w:r>
        <w:rPr>
          <w:szCs w:val="22"/>
          <w:lang w:val="fr-CH"/>
        </w:rPr>
        <w:tab/>
      </w:r>
      <w:r w:rsidR="004858D9" w:rsidRPr="002E55B3">
        <w:rPr>
          <w:szCs w:val="22"/>
          <w:lang w:val="fr-CH"/>
        </w:rPr>
        <w:t>Sont réservés à la législation nationale de chaque partie contractante les moyens par lesquels l</w:t>
      </w:r>
      <w:r w:rsidR="00020C3C" w:rsidRPr="002E55B3">
        <w:rPr>
          <w:szCs w:val="22"/>
          <w:lang w:val="fr-CH"/>
        </w:rPr>
        <w:t>e</w:t>
      </w:r>
      <w:r w:rsidR="004858D9" w:rsidRPr="002E55B3">
        <w:rPr>
          <w:szCs w:val="22"/>
          <w:lang w:val="fr-CH"/>
        </w:rPr>
        <w:t xml:space="preserve"> présent </w:t>
      </w:r>
      <w:r w:rsidR="00020C3C" w:rsidRPr="002E55B3">
        <w:rPr>
          <w:szCs w:val="22"/>
          <w:lang w:val="fr-CH"/>
        </w:rPr>
        <w:t>traité sera appliqué</w:t>
      </w:r>
      <w:r w:rsidR="004858D9" w:rsidRPr="002E55B3">
        <w:rPr>
          <w:szCs w:val="22"/>
          <w:lang w:val="fr-CH"/>
        </w:rPr>
        <w:t xml:space="preserve"> et qui comprendront l</w:t>
      </w:r>
      <w:r w:rsidR="00823BE9" w:rsidRPr="002E55B3">
        <w:rPr>
          <w:szCs w:val="22"/>
          <w:lang w:val="fr-CH"/>
        </w:rPr>
        <w:t>’</w:t>
      </w:r>
      <w:r w:rsidR="004858D9" w:rsidRPr="002E55B3">
        <w:rPr>
          <w:szCs w:val="22"/>
          <w:lang w:val="fr-CH"/>
        </w:rPr>
        <w:t>un ou plusieurs des moyens suivants</w:t>
      </w:r>
      <w:r w:rsidR="00823BE9" w:rsidRPr="002E55B3">
        <w:rPr>
          <w:szCs w:val="22"/>
          <w:lang w:val="fr-CH"/>
        </w:rPr>
        <w:t> :</w:t>
      </w:r>
      <w:r w:rsidR="004858D9" w:rsidRPr="002E55B3">
        <w:rPr>
          <w:szCs w:val="22"/>
          <w:lang w:val="fr-CH"/>
        </w:rPr>
        <w:t xml:space="preserve"> la protection par l</w:t>
      </w:r>
      <w:r w:rsidR="00823BE9" w:rsidRPr="002E55B3">
        <w:rPr>
          <w:szCs w:val="22"/>
          <w:lang w:val="fr-CH"/>
        </w:rPr>
        <w:t>’</w:t>
      </w:r>
      <w:r w:rsidR="004858D9" w:rsidRPr="002E55B3">
        <w:rPr>
          <w:szCs w:val="22"/>
          <w:lang w:val="fr-CH"/>
        </w:rPr>
        <w:t>octroi d</w:t>
      </w:r>
      <w:r w:rsidR="00823BE9" w:rsidRPr="002E55B3">
        <w:rPr>
          <w:szCs w:val="22"/>
          <w:lang w:val="fr-CH"/>
        </w:rPr>
        <w:t>’</w:t>
      </w:r>
      <w:r w:rsidR="004858D9" w:rsidRPr="002E55B3">
        <w:rPr>
          <w:szCs w:val="22"/>
          <w:lang w:val="fr-CH"/>
        </w:rPr>
        <w:t>un droit d</w:t>
      </w:r>
      <w:r w:rsidR="00823BE9" w:rsidRPr="002E55B3">
        <w:rPr>
          <w:szCs w:val="22"/>
          <w:lang w:val="fr-CH"/>
        </w:rPr>
        <w:t>’</w:t>
      </w:r>
      <w:r w:rsidR="004858D9" w:rsidRPr="002E55B3">
        <w:rPr>
          <w:szCs w:val="22"/>
          <w:lang w:val="fr-CH"/>
        </w:rPr>
        <w:t>auteur ou d</w:t>
      </w:r>
      <w:r w:rsidR="00823BE9" w:rsidRPr="002E55B3">
        <w:rPr>
          <w:szCs w:val="22"/>
          <w:lang w:val="fr-CH"/>
        </w:rPr>
        <w:t>’</w:t>
      </w:r>
      <w:r w:rsidR="004858D9" w:rsidRPr="002E55B3">
        <w:rPr>
          <w:szCs w:val="22"/>
          <w:lang w:val="fr-CH"/>
        </w:rPr>
        <w:t>un autre droit spécifique;  la protection au moyen de la législation relative à la concurrence déloyale ou aux actes d</w:t>
      </w:r>
      <w:r w:rsidR="00823BE9" w:rsidRPr="002E55B3">
        <w:rPr>
          <w:szCs w:val="22"/>
          <w:lang w:val="fr-CH"/>
        </w:rPr>
        <w:t>’</w:t>
      </w:r>
      <w:r w:rsidR="004858D9" w:rsidRPr="002E55B3">
        <w:rPr>
          <w:szCs w:val="22"/>
          <w:lang w:val="fr-CH"/>
        </w:rPr>
        <w:t xml:space="preserve">appropriation illicite; </w:t>
      </w:r>
      <w:r w:rsidR="00DC679B" w:rsidRPr="002E55B3">
        <w:rPr>
          <w:szCs w:val="22"/>
          <w:lang w:val="fr-CH"/>
        </w:rPr>
        <w:t xml:space="preserve"> </w:t>
      </w:r>
      <w:r w:rsidR="004858D9" w:rsidRPr="002E55B3">
        <w:rPr>
          <w:szCs w:val="22"/>
          <w:lang w:val="fr-CH"/>
        </w:rPr>
        <w:t>la protection par la législation et la réglementation sur les télécommunications;  la protection par des mesures administratives et la protection au titre du droit pénal.</w:t>
      </w:r>
    </w:p>
    <w:p w:rsidR="002E55B3" w:rsidRPr="002E55B3" w:rsidRDefault="00A80BE1" w:rsidP="002E55B3">
      <w:pPr>
        <w:spacing w:after="220"/>
        <w:rPr>
          <w:szCs w:val="22"/>
          <w:lang w:val="fr-FR"/>
        </w:rPr>
      </w:pPr>
      <w:r>
        <w:rPr>
          <w:szCs w:val="22"/>
          <w:lang w:val="fr-CH"/>
        </w:rPr>
        <w:t>z)</w:t>
      </w:r>
      <w:r>
        <w:rPr>
          <w:szCs w:val="22"/>
          <w:lang w:val="fr-CH"/>
        </w:rPr>
        <w:tab/>
      </w:r>
      <w:r w:rsidR="008E2874" w:rsidRPr="002E55B3">
        <w:rPr>
          <w:szCs w:val="22"/>
          <w:lang w:val="fr-CH"/>
        </w:rPr>
        <w:t>Les parties contractantes qui accordent une protection aux organismes de radiodiffusion par une combinaison du droit prévu à l</w:t>
      </w:r>
      <w:r w:rsidR="00823BE9" w:rsidRPr="002E55B3">
        <w:rPr>
          <w:szCs w:val="22"/>
          <w:lang w:val="fr-CH"/>
        </w:rPr>
        <w:t>’article 1</w:t>
      </w:r>
      <w:r w:rsidR="008E2874" w:rsidRPr="002E55B3">
        <w:rPr>
          <w:szCs w:val="22"/>
          <w:lang w:val="fr-CH"/>
        </w:rPr>
        <w:t>.i) et du droit d</w:t>
      </w:r>
      <w:r w:rsidR="00823BE9" w:rsidRPr="002E55B3">
        <w:rPr>
          <w:szCs w:val="22"/>
          <w:lang w:val="fr-CH"/>
        </w:rPr>
        <w:t>’</w:t>
      </w:r>
      <w:r w:rsidR="008E2874" w:rsidRPr="002E55B3">
        <w:rPr>
          <w:szCs w:val="22"/>
          <w:lang w:val="fr-CH"/>
        </w:rPr>
        <w:t>auteur ou des droits connexes aux termes de l</w:t>
      </w:r>
      <w:r w:rsidR="00823BE9" w:rsidRPr="002E55B3">
        <w:rPr>
          <w:szCs w:val="22"/>
          <w:lang w:val="fr-CH"/>
        </w:rPr>
        <w:t>’article 1</w:t>
      </w:r>
      <w:r w:rsidR="008E2874" w:rsidRPr="002E55B3">
        <w:rPr>
          <w:szCs w:val="22"/>
          <w:lang w:val="fr-CH"/>
        </w:rPr>
        <w:t xml:space="preserve">.ii) prévoient que les organismes de radiodiffusion peuvent </w:t>
      </w:r>
      <w:r w:rsidR="00020C3C" w:rsidRPr="002E55B3">
        <w:rPr>
          <w:szCs w:val="22"/>
          <w:lang w:val="fr-CH"/>
        </w:rPr>
        <w:t>faire valoir d</w:t>
      </w:r>
      <w:r w:rsidR="008E2874" w:rsidRPr="002E55B3">
        <w:rPr>
          <w:szCs w:val="22"/>
          <w:lang w:val="fr-CH"/>
        </w:rPr>
        <w:t>es droits à l</w:t>
      </w:r>
      <w:r w:rsidR="00823BE9" w:rsidRPr="002E55B3">
        <w:rPr>
          <w:szCs w:val="22"/>
          <w:lang w:val="fr-CH"/>
        </w:rPr>
        <w:t>’</w:t>
      </w:r>
      <w:r w:rsidR="008E2874" w:rsidRPr="002E55B3">
        <w:rPr>
          <w:szCs w:val="22"/>
          <w:lang w:val="fr-CH"/>
        </w:rPr>
        <w:t>encontre de la retransmission non autorisée des programmes portés par le signal, dans la mesure où les organismes de radiodiffusion sont autorisés à le faire par les titulaires du droit d</w:t>
      </w:r>
      <w:r w:rsidR="00823BE9" w:rsidRPr="002E55B3">
        <w:rPr>
          <w:szCs w:val="22"/>
          <w:lang w:val="fr-CH"/>
        </w:rPr>
        <w:t>’</w:t>
      </w:r>
      <w:r w:rsidR="008E2874" w:rsidRPr="002E55B3">
        <w:rPr>
          <w:szCs w:val="22"/>
          <w:lang w:val="fr-CH"/>
        </w:rPr>
        <w:t xml:space="preserve">auteur ou des droits connexes </w:t>
      </w:r>
      <w:r w:rsidR="00823BE9" w:rsidRPr="002E55B3">
        <w:rPr>
          <w:szCs w:val="22"/>
          <w:lang w:val="fr-CH"/>
        </w:rPr>
        <w:t>à l’égard</w:t>
      </w:r>
      <w:r w:rsidR="008E2874" w:rsidRPr="002E55B3">
        <w:rPr>
          <w:szCs w:val="22"/>
          <w:lang w:val="fr-CH"/>
        </w:rPr>
        <w:t xml:space="preserve"> des programmes, </w:t>
      </w:r>
      <w:r w:rsidR="0093461E" w:rsidRPr="002E55B3">
        <w:rPr>
          <w:szCs w:val="22"/>
          <w:lang w:val="fr-CH"/>
        </w:rPr>
        <w:t>selon</w:t>
      </w:r>
      <w:r w:rsidR="008E2874" w:rsidRPr="002E55B3">
        <w:rPr>
          <w:szCs w:val="22"/>
          <w:lang w:val="fr-CH"/>
        </w:rPr>
        <w:t xml:space="preserve"> la légi</w:t>
      </w:r>
      <w:r w:rsidR="00020C3C" w:rsidRPr="002E55B3">
        <w:rPr>
          <w:szCs w:val="22"/>
          <w:lang w:val="fr-CH"/>
        </w:rPr>
        <w:t>sl</w:t>
      </w:r>
      <w:r w:rsidR="008E2874" w:rsidRPr="002E55B3">
        <w:rPr>
          <w:szCs w:val="22"/>
          <w:lang w:val="fr-CH"/>
        </w:rPr>
        <w:t>ation nationale de la partie contractante.</w:t>
      </w:r>
      <w:r w:rsidR="0013306C" w:rsidRPr="002E55B3">
        <w:rPr>
          <w:szCs w:val="22"/>
          <w:lang w:val="fr-CH"/>
        </w:rPr>
        <w:t xml:space="preserve"> </w:t>
      </w:r>
      <w:r w:rsidR="00DC679B" w:rsidRPr="002E55B3">
        <w:rPr>
          <w:szCs w:val="22"/>
          <w:lang w:val="fr-CH"/>
        </w:rPr>
        <w:t xml:space="preserve"> </w:t>
      </w:r>
      <w:r w:rsidR="0013306C" w:rsidRPr="002E55B3">
        <w:rPr>
          <w:szCs w:val="22"/>
          <w:lang w:val="fr-FR"/>
        </w:rPr>
        <w:t>[1]</w:t>
      </w:r>
    </w:p>
    <w:p w:rsidR="002E55B3" w:rsidRPr="002E55B3" w:rsidRDefault="00A80BE1" w:rsidP="002E55B3">
      <w:pPr>
        <w:spacing w:after="220"/>
        <w:rPr>
          <w:szCs w:val="22"/>
          <w:lang w:val="fr-CH"/>
        </w:rPr>
      </w:pPr>
      <w:r>
        <w:rPr>
          <w:szCs w:val="22"/>
          <w:lang w:val="fr-CH"/>
        </w:rPr>
        <w:t>[1]</w:t>
      </w:r>
      <w:r>
        <w:rPr>
          <w:szCs w:val="22"/>
          <w:lang w:val="fr-CH"/>
        </w:rPr>
        <w:tab/>
      </w:r>
      <w:r w:rsidR="008E2874" w:rsidRPr="002E55B3">
        <w:rPr>
          <w:szCs w:val="22"/>
          <w:lang w:val="fr-CH"/>
        </w:rPr>
        <w:t>Déclaration commune concernant l</w:t>
      </w:r>
      <w:r w:rsidR="00823BE9" w:rsidRPr="002E55B3">
        <w:rPr>
          <w:szCs w:val="22"/>
          <w:lang w:val="fr-CH"/>
        </w:rPr>
        <w:t>’article 1</w:t>
      </w:r>
      <w:r w:rsidR="008E2874" w:rsidRPr="002E55B3">
        <w:rPr>
          <w:szCs w:val="22"/>
          <w:lang w:val="fr-CH"/>
        </w:rPr>
        <w:t>.z)</w:t>
      </w:r>
      <w:r w:rsidR="00823BE9" w:rsidRPr="002E55B3">
        <w:rPr>
          <w:szCs w:val="22"/>
          <w:lang w:val="fr-CH"/>
        </w:rPr>
        <w:t> :</w:t>
      </w:r>
      <w:r w:rsidR="008E2874" w:rsidRPr="002E55B3">
        <w:rPr>
          <w:szCs w:val="22"/>
          <w:lang w:val="fr-CH"/>
        </w:rPr>
        <w:t xml:space="preserve"> Il est entendu que les parties contractantes peuvent imposer des conditions précisant les circonstances dans lesquelles un organisme de radiodiffusion peut faire valoir un droit d</w:t>
      </w:r>
      <w:r w:rsidR="00823BE9" w:rsidRPr="002E55B3">
        <w:rPr>
          <w:szCs w:val="22"/>
          <w:lang w:val="fr-CH"/>
        </w:rPr>
        <w:t>’</w:t>
      </w:r>
      <w:r w:rsidR="008E2874" w:rsidRPr="002E55B3">
        <w:rPr>
          <w:szCs w:val="22"/>
          <w:lang w:val="fr-CH"/>
        </w:rPr>
        <w:t>auteur ou un droit connexe détenu par une personne autre que l</w:t>
      </w:r>
      <w:r w:rsidR="00823BE9" w:rsidRPr="002E55B3">
        <w:rPr>
          <w:szCs w:val="22"/>
          <w:lang w:val="fr-CH"/>
        </w:rPr>
        <w:t>’</w:t>
      </w:r>
      <w:r w:rsidR="008E2874" w:rsidRPr="002E55B3">
        <w:rPr>
          <w:szCs w:val="22"/>
          <w:lang w:val="fr-CH"/>
        </w:rPr>
        <w:t>organisme de radiodiffusion.</w:t>
      </w:r>
    </w:p>
    <w:p w:rsidR="002E55B3" w:rsidRPr="002E55B3" w:rsidRDefault="008E2874" w:rsidP="002E55B3">
      <w:pPr>
        <w:spacing w:before="960"/>
        <w:ind w:left="5534"/>
        <w:rPr>
          <w:szCs w:val="22"/>
        </w:rPr>
      </w:pPr>
      <w:r w:rsidRPr="002E55B3">
        <w:rPr>
          <w:szCs w:val="22"/>
        </w:rPr>
        <w:t>[Fin du document]</w:t>
      </w:r>
    </w:p>
    <w:sectPr w:rsidR="002E55B3" w:rsidRPr="002E55B3" w:rsidSect="00A80BE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40A" w:rsidRDefault="0005640A">
      <w:r>
        <w:separator/>
      </w:r>
    </w:p>
  </w:endnote>
  <w:endnote w:type="continuationSeparator" w:id="0">
    <w:p w:rsidR="0005640A" w:rsidRDefault="0005640A" w:rsidP="003B38C1">
      <w:r>
        <w:separator/>
      </w:r>
    </w:p>
    <w:p w:rsidR="0005640A" w:rsidRPr="003B38C1" w:rsidRDefault="0005640A" w:rsidP="003B38C1">
      <w:pPr>
        <w:spacing w:after="60"/>
        <w:rPr>
          <w:sz w:val="17"/>
        </w:rPr>
      </w:pPr>
      <w:r>
        <w:rPr>
          <w:sz w:val="17"/>
        </w:rPr>
        <w:t>[Endnote continued from previous page]</w:t>
      </w:r>
    </w:p>
  </w:endnote>
  <w:endnote w:type="continuationNotice" w:id="1">
    <w:p w:rsidR="0005640A" w:rsidRPr="003B38C1" w:rsidRDefault="000564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874" w:rsidRDefault="008E2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874" w:rsidRDefault="008E2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874" w:rsidRDefault="008E2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40A" w:rsidRDefault="0005640A">
      <w:r>
        <w:separator/>
      </w:r>
    </w:p>
  </w:footnote>
  <w:footnote w:type="continuationSeparator" w:id="0">
    <w:p w:rsidR="0005640A" w:rsidRDefault="0005640A" w:rsidP="008B60B2">
      <w:r>
        <w:separator/>
      </w:r>
    </w:p>
    <w:p w:rsidR="0005640A" w:rsidRPr="00ED77FB" w:rsidRDefault="0005640A" w:rsidP="008B60B2">
      <w:pPr>
        <w:spacing w:after="60"/>
        <w:rPr>
          <w:sz w:val="17"/>
          <w:szCs w:val="17"/>
        </w:rPr>
      </w:pPr>
      <w:r w:rsidRPr="00ED77FB">
        <w:rPr>
          <w:sz w:val="17"/>
          <w:szCs w:val="17"/>
        </w:rPr>
        <w:t>[Footnote continued from previous page]</w:t>
      </w:r>
    </w:p>
  </w:footnote>
  <w:footnote w:type="continuationNotice" w:id="1">
    <w:p w:rsidR="0005640A" w:rsidRPr="00ED77FB" w:rsidRDefault="000564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874" w:rsidRDefault="008E2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32521" w:rsidP="00477D6B">
    <w:pPr>
      <w:jc w:val="right"/>
    </w:pPr>
    <w:bookmarkStart w:id="6" w:name="Code2"/>
    <w:bookmarkEnd w:id="6"/>
    <w:r>
      <w:t>SCCR/37/7</w:t>
    </w:r>
  </w:p>
  <w:p w:rsidR="002E55B3" w:rsidRDefault="00EC4E49" w:rsidP="00477D6B">
    <w:pPr>
      <w:jc w:val="right"/>
    </w:pPr>
    <w:r>
      <w:t>page</w:t>
    </w:r>
    <w:r w:rsidR="00133EC5">
      <w:t> </w:t>
    </w:r>
    <w:r>
      <w:fldChar w:fldCharType="begin"/>
    </w:r>
    <w:r>
      <w:instrText xml:space="preserve"> PAGE  \* MERGEFORMAT </w:instrText>
    </w:r>
    <w:r>
      <w:fldChar w:fldCharType="separate"/>
    </w:r>
    <w:r w:rsidR="00184D38">
      <w:rPr>
        <w:noProof/>
      </w:rPr>
      <w:t>2</w:t>
    </w:r>
    <w:r>
      <w:fldChar w:fldCharType="end"/>
    </w: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874" w:rsidRDefault="008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720556"/>
    <w:multiLevelType w:val="hybridMultilevel"/>
    <w:tmpl w:val="484636B4"/>
    <w:lvl w:ilvl="0" w:tplc="02640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5243B3"/>
    <w:multiLevelType w:val="hybridMultilevel"/>
    <w:tmpl w:val="6702333C"/>
    <w:lvl w:ilvl="0" w:tplc="CFF0A51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B32521"/>
    <w:rsid w:val="00020C3C"/>
    <w:rsid w:val="00043CAA"/>
    <w:rsid w:val="0005640A"/>
    <w:rsid w:val="00075432"/>
    <w:rsid w:val="000968ED"/>
    <w:rsid w:val="000F5E56"/>
    <w:rsid w:val="0013306C"/>
    <w:rsid w:val="00133EC5"/>
    <w:rsid w:val="001362EE"/>
    <w:rsid w:val="001647D5"/>
    <w:rsid w:val="001832A6"/>
    <w:rsid w:val="00184D38"/>
    <w:rsid w:val="0021217E"/>
    <w:rsid w:val="002634C4"/>
    <w:rsid w:val="002928D3"/>
    <w:rsid w:val="002E55B3"/>
    <w:rsid w:val="002F1FE6"/>
    <w:rsid w:val="002F4E68"/>
    <w:rsid w:val="00312F7F"/>
    <w:rsid w:val="00361450"/>
    <w:rsid w:val="003673CF"/>
    <w:rsid w:val="003845C1"/>
    <w:rsid w:val="003A6F89"/>
    <w:rsid w:val="003B38C1"/>
    <w:rsid w:val="00423E3E"/>
    <w:rsid w:val="00427AF4"/>
    <w:rsid w:val="0044586D"/>
    <w:rsid w:val="004647DA"/>
    <w:rsid w:val="00474062"/>
    <w:rsid w:val="00477D6B"/>
    <w:rsid w:val="004858D9"/>
    <w:rsid w:val="004A0453"/>
    <w:rsid w:val="005019FF"/>
    <w:rsid w:val="0053057A"/>
    <w:rsid w:val="00560A29"/>
    <w:rsid w:val="005C6649"/>
    <w:rsid w:val="00605827"/>
    <w:rsid w:val="00646050"/>
    <w:rsid w:val="006713CA"/>
    <w:rsid w:val="00676C5C"/>
    <w:rsid w:val="006B0861"/>
    <w:rsid w:val="006D25C6"/>
    <w:rsid w:val="00765622"/>
    <w:rsid w:val="007877D8"/>
    <w:rsid w:val="007D1613"/>
    <w:rsid w:val="007E4C0E"/>
    <w:rsid w:val="007F3396"/>
    <w:rsid w:val="00804D27"/>
    <w:rsid w:val="00823BE9"/>
    <w:rsid w:val="008A134B"/>
    <w:rsid w:val="008B2CC1"/>
    <w:rsid w:val="008B60B2"/>
    <w:rsid w:val="008E2874"/>
    <w:rsid w:val="0090731E"/>
    <w:rsid w:val="00916EE2"/>
    <w:rsid w:val="0093461E"/>
    <w:rsid w:val="00966A22"/>
    <w:rsid w:val="0096722F"/>
    <w:rsid w:val="00980843"/>
    <w:rsid w:val="009E2600"/>
    <w:rsid w:val="009E2791"/>
    <w:rsid w:val="009E3F6F"/>
    <w:rsid w:val="009F499F"/>
    <w:rsid w:val="00A37342"/>
    <w:rsid w:val="00A42DAF"/>
    <w:rsid w:val="00A45BD8"/>
    <w:rsid w:val="00A511F7"/>
    <w:rsid w:val="00A80BE1"/>
    <w:rsid w:val="00A869B7"/>
    <w:rsid w:val="00AC205C"/>
    <w:rsid w:val="00AF0A6B"/>
    <w:rsid w:val="00B05A69"/>
    <w:rsid w:val="00B32521"/>
    <w:rsid w:val="00B60267"/>
    <w:rsid w:val="00B77F7E"/>
    <w:rsid w:val="00B9734B"/>
    <w:rsid w:val="00BA30E2"/>
    <w:rsid w:val="00C11BFE"/>
    <w:rsid w:val="00C5068F"/>
    <w:rsid w:val="00C86D74"/>
    <w:rsid w:val="00CC4ED0"/>
    <w:rsid w:val="00CC5AF2"/>
    <w:rsid w:val="00CD04F1"/>
    <w:rsid w:val="00CF430B"/>
    <w:rsid w:val="00D33087"/>
    <w:rsid w:val="00D45252"/>
    <w:rsid w:val="00D60F9C"/>
    <w:rsid w:val="00D71B4D"/>
    <w:rsid w:val="00D93D55"/>
    <w:rsid w:val="00DC679B"/>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FC66F70-7B41-4F84-99E0-0C77F3FF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styleId="ListParagraph">
    <w:name w:val="List Paragraph"/>
    <w:basedOn w:val="Normal"/>
    <w:uiPriority w:val="34"/>
    <w:qFormat/>
    <w:rsid w:val="0013306C"/>
    <w:pPr>
      <w:ind w:left="720"/>
      <w:contextualSpacing/>
    </w:pPr>
  </w:style>
  <w:style w:type="character" w:styleId="Hyperlink">
    <w:name w:val="Hyperlink"/>
    <w:basedOn w:val="DefaultParagraphFont"/>
    <w:semiHidden/>
    <w:unhideWhenUsed/>
    <w:rsid w:val="00133E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37 (E)</Template>
  <TotalTime>1</TotalTime>
  <Pages>2</Pages>
  <Words>500</Words>
  <Characters>2835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SCCR/37/</vt:lpstr>
    </vt:vector>
  </TitlesOfParts>
  <Company>WIPO</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dc:title>
  <dc:creator>HAIZEL Francesca</dc:creator>
  <cp:lastModifiedBy>EVANGELISTA Michele</cp:lastModifiedBy>
  <cp:revision>2</cp:revision>
  <cp:lastPrinted>2011-02-15T11:56:00Z</cp:lastPrinted>
  <dcterms:created xsi:type="dcterms:W3CDTF">2018-11-23T14:09:00Z</dcterms:created>
  <dcterms:modified xsi:type="dcterms:W3CDTF">2018-11-23T14:09:00Z</dcterms:modified>
</cp:coreProperties>
</file>