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5E27" w:rsidRPr="00305E27" w:rsidTr="008C6951">
        <w:tc>
          <w:tcPr>
            <w:tcW w:w="4513" w:type="dxa"/>
            <w:tcBorders>
              <w:bottom w:val="single" w:sz="4" w:space="0" w:color="auto"/>
            </w:tcBorders>
            <w:tcMar>
              <w:bottom w:w="170" w:type="dxa"/>
            </w:tcMar>
          </w:tcPr>
          <w:p w:rsidR="00EC4E49" w:rsidRPr="00305E27" w:rsidRDefault="00EC4E49" w:rsidP="00305E27"/>
        </w:tc>
        <w:tc>
          <w:tcPr>
            <w:tcW w:w="4337" w:type="dxa"/>
            <w:tcBorders>
              <w:bottom w:val="single" w:sz="4" w:space="0" w:color="auto"/>
            </w:tcBorders>
            <w:tcMar>
              <w:left w:w="0" w:type="dxa"/>
              <w:right w:w="0" w:type="dxa"/>
            </w:tcMar>
          </w:tcPr>
          <w:p w:rsidR="00EC4E49" w:rsidRPr="00305E27" w:rsidRDefault="006B0D3D" w:rsidP="00305E27">
            <w:r w:rsidRPr="00305E27">
              <w:rPr>
                <w:noProof/>
                <w:lang w:eastAsia="en-US"/>
              </w:rPr>
              <w:drawing>
                <wp:inline distT="0" distB="0" distL="0" distR="0" wp14:anchorId="5779798D" wp14:editId="6A38FD8C">
                  <wp:extent cx="1860550" cy="1327785"/>
                  <wp:effectExtent l="0" t="0" r="6350" b="571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305E27" w:rsidRDefault="006B0D3D" w:rsidP="00305E27">
            <w:pPr>
              <w:jc w:val="right"/>
            </w:pPr>
            <w:r w:rsidRPr="00305E27">
              <w:rPr>
                <w:b/>
                <w:sz w:val="40"/>
                <w:szCs w:val="40"/>
              </w:rPr>
              <w:t>F</w:t>
            </w:r>
          </w:p>
        </w:tc>
      </w:tr>
      <w:tr w:rsidR="00305E27" w:rsidRPr="00305E2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05E27" w:rsidRDefault="007F1B39" w:rsidP="00305E27">
            <w:pPr>
              <w:jc w:val="right"/>
              <w:rPr>
                <w:rFonts w:ascii="Arial Black" w:hAnsi="Arial Black"/>
                <w:caps/>
                <w:sz w:val="15"/>
              </w:rPr>
            </w:pPr>
            <w:r w:rsidRPr="00305E27">
              <w:rPr>
                <w:rFonts w:ascii="Arial Black" w:hAnsi="Arial Black"/>
                <w:caps/>
                <w:sz w:val="15"/>
              </w:rPr>
              <w:t>SCCR/31</w:t>
            </w:r>
            <w:r w:rsidR="00070E9B" w:rsidRPr="00305E27">
              <w:rPr>
                <w:rFonts w:ascii="Arial Black" w:hAnsi="Arial Black"/>
                <w:caps/>
                <w:sz w:val="15"/>
              </w:rPr>
              <w:t>/</w:t>
            </w:r>
            <w:bookmarkStart w:id="0" w:name="Code"/>
            <w:bookmarkEnd w:id="0"/>
            <w:r w:rsidR="000D4FE4" w:rsidRPr="00305E27">
              <w:rPr>
                <w:rFonts w:ascii="Arial Black" w:hAnsi="Arial Black"/>
                <w:caps/>
                <w:sz w:val="15"/>
              </w:rPr>
              <w:t>2</w:t>
            </w:r>
            <w:r w:rsidR="00A42DAF" w:rsidRPr="00305E27">
              <w:rPr>
                <w:rFonts w:ascii="Arial Black" w:hAnsi="Arial Black"/>
                <w:caps/>
                <w:sz w:val="15"/>
              </w:rPr>
              <w:t xml:space="preserve"> </w:t>
            </w:r>
          </w:p>
        </w:tc>
      </w:tr>
      <w:tr w:rsidR="00305E27" w:rsidRPr="00305E27" w:rsidTr="00916EE2">
        <w:trPr>
          <w:trHeight w:hRule="exact" w:val="170"/>
        </w:trPr>
        <w:tc>
          <w:tcPr>
            <w:tcW w:w="9356" w:type="dxa"/>
            <w:gridSpan w:val="3"/>
            <w:noWrap/>
            <w:tcMar>
              <w:left w:w="0" w:type="dxa"/>
              <w:right w:w="0" w:type="dxa"/>
            </w:tcMar>
            <w:vAlign w:val="bottom"/>
          </w:tcPr>
          <w:p w:rsidR="008B2CC1" w:rsidRPr="00305E27" w:rsidRDefault="00070E9B" w:rsidP="00305E27">
            <w:pPr>
              <w:jc w:val="right"/>
              <w:rPr>
                <w:rFonts w:ascii="Arial Black" w:hAnsi="Arial Black"/>
                <w:caps/>
                <w:sz w:val="15"/>
              </w:rPr>
            </w:pPr>
            <w:r w:rsidRPr="00305E27">
              <w:rPr>
                <w:rFonts w:ascii="Arial Black" w:hAnsi="Arial Black"/>
                <w:caps/>
                <w:sz w:val="15"/>
              </w:rPr>
              <w:t xml:space="preserve"> </w:t>
            </w:r>
            <w:r w:rsidR="008B2CC1" w:rsidRPr="00305E27">
              <w:rPr>
                <w:rFonts w:ascii="Arial Black" w:hAnsi="Arial Black"/>
                <w:caps/>
                <w:sz w:val="15"/>
              </w:rPr>
              <w:t>ORIGINAL</w:t>
            </w:r>
            <w:r w:rsidR="00BC6B02" w:rsidRPr="00305E27">
              <w:rPr>
                <w:rFonts w:ascii="Arial Black" w:hAnsi="Arial Black"/>
                <w:caps/>
                <w:sz w:val="15"/>
              </w:rPr>
              <w:t> </w:t>
            </w:r>
            <w:r w:rsidR="008B2CC1" w:rsidRPr="00305E27">
              <w:rPr>
                <w:rFonts w:ascii="Arial Black" w:hAnsi="Arial Black"/>
                <w:caps/>
                <w:sz w:val="15"/>
              </w:rPr>
              <w:t xml:space="preserve">: </w:t>
            </w:r>
            <w:bookmarkStart w:id="1" w:name="Original"/>
            <w:bookmarkEnd w:id="1"/>
            <w:r w:rsidR="00BC6B02" w:rsidRPr="00305E27">
              <w:rPr>
                <w:rFonts w:ascii="Arial Black" w:hAnsi="Arial Black"/>
                <w:caps/>
                <w:sz w:val="15"/>
              </w:rPr>
              <w:t>A</w:t>
            </w:r>
            <w:r w:rsidR="00D93A5C" w:rsidRPr="00305E27">
              <w:rPr>
                <w:rFonts w:ascii="Arial Black" w:hAnsi="Arial Black"/>
                <w:caps/>
                <w:sz w:val="15"/>
              </w:rPr>
              <w:t>ngl</w:t>
            </w:r>
            <w:r w:rsidR="00BC6B02" w:rsidRPr="00305E27">
              <w:rPr>
                <w:rFonts w:ascii="Arial Black" w:hAnsi="Arial Black"/>
                <w:caps/>
                <w:sz w:val="15"/>
              </w:rPr>
              <w:t>A</w:t>
            </w:r>
            <w:r w:rsidR="00D93A5C" w:rsidRPr="00305E27">
              <w:rPr>
                <w:rFonts w:ascii="Arial Black" w:hAnsi="Arial Black"/>
                <w:caps/>
                <w:sz w:val="15"/>
              </w:rPr>
              <w:t>is</w:t>
            </w:r>
          </w:p>
        </w:tc>
      </w:tr>
      <w:tr w:rsidR="008B2CC1" w:rsidRPr="00305E27" w:rsidTr="00916EE2">
        <w:trPr>
          <w:trHeight w:hRule="exact" w:val="198"/>
        </w:trPr>
        <w:tc>
          <w:tcPr>
            <w:tcW w:w="9356" w:type="dxa"/>
            <w:gridSpan w:val="3"/>
            <w:tcMar>
              <w:left w:w="0" w:type="dxa"/>
              <w:right w:w="0" w:type="dxa"/>
            </w:tcMar>
            <w:vAlign w:val="bottom"/>
          </w:tcPr>
          <w:p w:rsidR="008B2CC1" w:rsidRPr="00305E27" w:rsidRDefault="008B2CC1" w:rsidP="00305E27">
            <w:pPr>
              <w:jc w:val="right"/>
              <w:rPr>
                <w:rFonts w:ascii="Arial Black" w:hAnsi="Arial Black"/>
                <w:caps/>
                <w:sz w:val="15"/>
              </w:rPr>
            </w:pPr>
            <w:r w:rsidRPr="00305E27">
              <w:rPr>
                <w:rFonts w:ascii="Arial Black" w:hAnsi="Arial Black"/>
                <w:caps/>
                <w:sz w:val="15"/>
              </w:rPr>
              <w:t>DATE</w:t>
            </w:r>
            <w:r w:rsidR="00BC6B02" w:rsidRPr="00305E27">
              <w:rPr>
                <w:rFonts w:ascii="Arial Black" w:hAnsi="Arial Black"/>
                <w:caps/>
                <w:sz w:val="15"/>
              </w:rPr>
              <w:t> </w:t>
            </w:r>
            <w:r w:rsidRPr="00305E27">
              <w:rPr>
                <w:rFonts w:ascii="Arial Black" w:hAnsi="Arial Black"/>
                <w:caps/>
                <w:sz w:val="15"/>
              </w:rPr>
              <w:t>:</w:t>
            </w:r>
            <w:r w:rsidR="00A42DAF" w:rsidRPr="00305E27">
              <w:rPr>
                <w:rFonts w:ascii="Arial Black" w:hAnsi="Arial Black"/>
                <w:caps/>
                <w:sz w:val="15"/>
              </w:rPr>
              <w:t xml:space="preserve"> </w:t>
            </w:r>
            <w:r w:rsidR="00BC6B02" w:rsidRPr="00305E27">
              <w:rPr>
                <w:rFonts w:ascii="Arial Black" w:hAnsi="Arial Black"/>
                <w:caps/>
                <w:sz w:val="15"/>
              </w:rPr>
              <w:t>21 </w:t>
            </w:r>
            <w:bookmarkStart w:id="2" w:name="Date"/>
            <w:bookmarkEnd w:id="2"/>
            <w:r w:rsidR="007F1B39" w:rsidRPr="00305E27">
              <w:rPr>
                <w:rFonts w:ascii="Arial Black" w:hAnsi="Arial Black"/>
                <w:caps/>
                <w:sz w:val="15"/>
              </w:rPr>
              <w:t>Septembr</w:t>
            </w:r>
            <w:r w:rsidR="00BC6B02" w:rsidRPr="00305E27">
              <w:rPr>
                <w:rFonts w:ascii="Arial Black" w:hAnsi="Arial Black"/>
                <w:caps/>
                <w:sz w:val="15"/>
              </w:rPr>
              <w:t>E </w:t>
            </w:r>
            <w:r w:rsidR="00C901BA" w:rsidRPr="00305E27">
              <w:rPr>
                <w:rFonts w:ascii="Arial Black" w:hAnsi="Arial Black"/>
                <w:caps/>
                <w:sz w:val="15"/>
              </w:rPr>
              <w:t>2015</w:t>
            </w:r>
          </w:p>
        </w:tc>
      </w:tr>
    </w:tbl>
    <w:p w:rsidR="009A0B98" w:rsidRPr="00305E27" w:rsidRDefault="009A0B98" w:rsidP="00305E27"/>
    <w:p w:rsidR="009A0B98" w:rsidRPr="00305E27" w:rsidRDefault="009A0B98" w:rsidP="00305E27"/>
    <w:p w:rsidR="009A0B98" w:rsidRPr="00305E27" w:rsidRDefault="009A0B98" w:rsidP="00305E27"/>
    <w:p w:rsidR="009A0B98" w:rsidRPr="00305E27" w:rsidRDefault="009A0B98" w:rsidP="00305E27"/>
    <w:p w:rsidR="009A0B98" w:rsidRPr="00305E27" w:rsidRDefault="009A0B98" w:rsidP="00305E27"/>
    <w:p w:rsidR="009A0B98" w:rsidRPr="00305E27" w:rsidRDefault="00BC6B02" w:rsidP="00305E27">
      <w:pPr>
        <w:rPr>
          <w:lang w:val="fr-CH"/>
        </w:rPr>
      </w:pPr>
      <w:r w:rsidRPr="00305E27">
        <w:rPr>
          <w:b/>
          <w:sz w:val="28"/>
          <w:szCs w:val="28"/>
          <w:lang w:val="fr-CH"/>
        </w:rPr>
        <w:t>Comité permanent du droit d</w:t>
      </w:r>
      <w:r w:rsidR="006B0D3D" w:rsidRPr="00305E27">
        <w:rPr>
          <w:b/>
          <w:sz w:val="28"/>
          <w:szCs w:val="28"/>
          <w:lang w:val="fr-CH"/>
        </w:rPr>
        <w:t>’</w:t>
      </w:r>
      <w:r w:rsidRPr="00305E27">
        <w:rPr>
          <w:b/>
          <w:sz w:val="28"/>
          <w:szCs w:val="28"/>
          <w:lang w:val="fr-CH"/>
        </w:rPr>
        <w:t>auteur et des droits connexes</w:t>
      </w:r>
    </w:p>
    <w:p w:rsidR="009A0B98" w:rsidRPr="00305E27" w:rsidRDefault="009A0B98" w:rsidP="00305E27">
      <w:pPr>
        <w:rPr>
          <w:lang w:val="fr-CH"/>
        </w:rPr>
      </w:pPr>
    </w:p>
    <w:p w:rsidR="009A0B98" w:rsidRPr="00305E27" w:rsidRDefault="00BC6B02" w:rsidP="00305E27">
      <w:pPr>
        <w:rPr>
          <w:b/>
          <w:sz w:val="24"/>
          <w:szCs w:val="24"/>
          <w:lang w:val="fr-CH"/>
        </w:rPr>
      </w:pPr>
      <w:r w:rsidRPr="00305E27">
        <w:rPr>
          <w:b/>
          <w:sz w:val="24"/>
          <w:szCs w:val="24"/>
          <w:lang w:val="fr-CH"/>
        </w:rPr>
        <w:t>Trente</w:t>
      </w:r>
      <w:r w:rsidR="009E19EC" w:rsidRPr="00305E27">
        <w:rPr>
          <w:b/>
          <w:sz w:val="24"/>
          <w:szCs w:val="24"/>
          <w:lang w:val="fr-CH"/>
        </w:rPr>
        <w:t> </w:t>
      </w:r>
      <w:r w:rsidRPr="00305E27">
        <w:rPr>
          <w:b/>
          <w:sz w:val="24"/>
          <w:szCs w:val="24"/>
          <w:lang w:val="fr-CH"/>
        </w:rPr>
        <w:t>et</w:t>
      </w:r>
      <w:r w:rsidR="009E19EC" w:rsidRPr="00305E27">
        <w:rPr>
          <w:b/>
          <w:sz w:val="24"/>
          <w:szCs w:val="24"/>
          <w:lang w:val="fr-CH"/>
        </w:rPr>
        <w:t> </w:t>
      </w:r>
      <w:r w:rsidRPr="00305E27">
        <w:rPr>
          <w:b/>
          <w:sz w:val="24"/>
          <w:szCs w:val="24"/>
          <w:lang w:val="fr-CH"/>
        </w:rPr>
        <w:t>unième </w:t>
      </w:r>
      <w:r w:rsidR="0055259C" w:rsidRPr="00305E27">
        <w:rPr>
          <w:b/>
          <w:sz w:val="24"/>
          <w:szCs w:val="24"/>
          <w:lang w:val="fr-CH"/>
        </w:rPr>
        <w:t>s</w:t>
      </w:r>
      <w:r w:rsidR="00853F21" w:rsidRPr="00305E27">
        <w:rPr>
          <w:b/>
          <w:sz w:val="24"/>
          <w:szCs w:val="24"/>
          <w:lang w:val="fr-CH"/>
        </w:rPr>
        <w:t>ession</w:t>
      </w:r>
      <w:bookmarkStart w:id="3" w:name="_GoBack"/>
      <w:bookmarkEnd w:id="3"/>
    </w:p>
    <w:p w:rsidR="009A0B98" w:rsidRPr="00305E27" w:rsidRDefault="00853F21" w:rsidP="00305E27">
      <w:pPr>
        <w:rPr>
          <w:lang w:val="fr-CH"/>
        </w:rPr>
      </w:pPr>
      <w:r w:rsidRPr="00305E27">
        <w:rPr>
          <w:b/>
          <w:sz w:val="24"/>
          <w:szCs w:val="24"/>
          <w:lang w:val="fr-CH"/>
        </w:rPr>
        <w:t>Gen</w:t>
      </w:r>
      <w:r w:rsidR="00BC6B02" w:rsidRPr="00305E27">
        <w:rPr>
          <w:b/>
          <w:sz w:val="24"/>
          <w:szCs w:val="24"/>
          <w:lang w:val="fr-CH"/>
        </w:rPr>
        <w:t>è</w:t>
      </w:r>
      <w:r w:rsidRPr="00305E27">
        <w:rPr>
          <w:b/>
          <w:sz w:val="24"/>
          <w:szCs w:val="24"/>
          <w:lang w:val="fr-CH"/>
        </w:rPr>
        <w:t>v</w:t>
      </w:r>
      <w:r w:rsidR="00BC6B02" w:rsidRPr="00305E27">
        <w:rPr>
          <w:b/>
          <w:sz w:val="24"/>
          <w:szCs w:val="24"/>
          <w:lang w:val="fr-CH"/>
        </w:rPr>
        <w:t>e</w:t>
      </w:r>
      <w:r w:rsidRPr="00305E27">
        <w:rPr>
          <w:b/>
          <w:sz w:val="24"/>
          <w:szCs w:val="24"/>
          <w:lang w:val="fr-CH"/>
        </w:rPr>
        <w:t xml:space="preserve">, </w:t>
      </w:r>
      <w:r w:rsidR="00BC6B02" w:rsidRPr="00305E27">
        <w:rPr>
          <w:b/>
          <w:sz w:val="24"/>
          <w:szCs w:val="24"/>
          <w:lang w:val="fr-CH"/>
        </w:rPr>
        <w:t>7 – 11 décembre 2015</w:t>
      </w:r>
    </w:p>
    <w:p w:rsidR="009A0B98" w:rsidRPr="00305E27" w:rsidRDefault="009A0B98" w:rsidP="00305E27">
      <w:pPr>
        <w:rPr>
          <w:lang w:val="fr-CH"/>
        </w:rPr>
      </w:pPr>
    </w:p>
    <w:p w:rsidR="009A0B98" w:rsidRPr="00305E27" w:rsidRDefault="009A0B98" w:rsidP="00305E27">
      <w:pPr>
        <w:rPr>
          <w:lang w:val="fr-CH"/>
        </w:rPr>
      </w:pPr>
    </w:p>
    <w:p w:rsidR="009A0B98" w:rsidRPr="00305E27" w:rsidRDefault="00BC6B02" w:rsidP="00305E27">
      <w:pPr>
        <w:rPr>
          <w:caps/>
          <w:sz w:val="24"/>
          <w:lang w:val="fr-CH"/>
        </w:rPr>
      </w:pPr>
      <w:bookmarkStart w:id="4" w:name="TitleOfDoc"/>
      <w:bookmarkEnd w:id="4"/>
      <w:r w:rsidRPr="00305E27">
        <w:rPr>
          <w:caps/>
          <w:sz w:val="24"/>
          <w:lang w:val="fr-CH"/>
        </w:rPr>
        <w:t>Accréditation d</w:t>
      </w:r>
      <w:r w:rsidR="006B0D3D" w:rsidRPr="00305E27">
        <w:rPr>
          <w:caps/>
          <w:sz w:val="24"/>
          <w:lang w:val="fr-CH"/>
        </w:rPr>
        <w:t>’</w:t>
      </w:r>
      <w:r w:rsidRPr="00305E27">
        <w:rPr>
          <w:caps/>
          <w:sz w:val="24"/>
          <w:lang w:val="fr-CH"/>
        </w:rPr>
        <w:t>une organisation non gouvernementale</w:t>
      </w:r>
    </w:p>
    <w:p w:rsidR="009A0B98" w:rsidRPr="00305E27" w:rsidRDefault="009A0B98" w:rsidP="00305E27">
      <w:pPr>
        <w:rPr>
          <w:lang w:val="fr-CH"/>
        </w:rPr>
      </w:pPr>
    </w:p>
    <w:p w:rsidR="006B0D3D" w:rsidRPr="00305E27" w:rsidRDefault="00BC6B02" w:rsidP="00305E27">
      <w:pPr>
        <w:rPr>
          <w:i/>
          <w:lang w:val="fr-CH"/>
        </w:rPr>
      </w:pPr>
      <w:bookmarkStart w:id="5" w:name="Prepared"/>
      <w:bookmarkEnd w:id="5"/>
      <w:r w:rsidRPr="00305E27">
        <w:rPr>
          <w:i/>
          <w:lang w:val="fr-CH"/>
        </w:rPr>
        <w:t>Document établi par le</w:t>
      </w:r>
      <w:r w:rsidR="00D93A5C" w:rsidRPr="00305E27">
        <w:rPr>
          <w:i/>
          <w:lang w:val="fr-CH"/>
        </w:rPr>
        <w:t xml:space="preserve"> Secr</w:t>
      </w:r>
      <w:r w:rsidRPr="00305E27">
        <w:rPr>
          <w:i/>
          <w:lang w:val="fr-CH"/>
        </w:rPr>
        <w:t>é</w:t>
      </w:r>
      <w:r w:rsidR="00D93A5C" w:rsidRPr="00305E27">
        <w:rPr>
          <w:i/>
          <w:lang w:val="fr-CH"/>
        </w:rPr>
        <w:t>tariat</w:t>
      </w:r>
    </w:p>
    <w:p w:rsidR="009A0B98" w:rsidRPr="00305E27" w:rsidRDefault="009A0B98" w:rsidP="00305E27">
      <w:pPr>
        <w:rPr>
          <w:lang w:val="fr-CH"/>
        </w:rPr>
      </w:pPr>
    </w:p>
    <w:p w:rsidR="009A0B98" w:rsidRPr="00305E27" w:rsidRDefault="009A0B98" w:rsidP="00305E27">
      <w:pPr>
        <w:rPr>
          <w:lang w:val="fr-CH"/>
        </w:rPr>
      </w:pPr>
    </w:p>
    <w:p w:rsidR="009A0B98" w:rsidRPr="00305E27" w:rsidRDefault="009A0B98" w:rsidP="00305E27">
      <w:pPr>
        <w:rPr>
          <w:lang w:val="fr-CH"/>
        </w:rPr>
      </w:pPr>
    </w:p>
    <w:p w:rsidR="009A0B98" w:rsidRPr="00305E27" w:rsidRDefault="009A0B98" w:rsidP="00305E27">
      <w:pPr>
        <w:rPr>
          <w:lang w:val="fr-CH"/>
        </w:rPr>
      </w:pPr>
    </w:p>
    <w:p w:rsidR="009A0B98" w:rsidRPr="00305E27" w:rsidRDefault="00BC6B02" w:rsidP="00305E27">
      <w:pPr>
        <w:pStyle w:val="ONUMFS"/>
        <w:rPr>
          <w:szCs w:val="22"/>
          <w:lang w:val="fr-CH"/>
        </w:rPr>
      </w:pPr>
      <w:r w:rsidRPr="00305E27">
        <w:rPr>
          <w:lang w:val="fr-CH"/>
        </w:rPr>
        <w:t>L</w:t>
      </w:r>
      <w:r w:rsidR="006B0D3D" w:rsidRPr="00305E27">
        <w:rPr>
          <w:lang w:val="fr-CH"/>
        </w:rPr>
        <w:t>’</w:t>
      </w:r>
      <w:r w:rsidRPr="00305E27">
        <w:rPr>
          <w:lang w:val="fr-CH"/>
        </w:rPr>
        <w:t>annexe du présent document contient des informations sur une organisation non gouvernementale qui a demandé le statut d</w:t>
      </w:r>
      <w:r w:rsidR="006B0D3D" w:rsidRPr="00305E27">
        <w:rPr>
          <w:lang w:val="fr-CH"/>
        </w:rPr>
        <w:t>’</w:t>
      </w:r>
      <w:r w:rsidRPr="00305E27">
        <w:rPr>
          <w:lang w:val="fr-CH"/>
        </w:rPr>
        <w:t>observateur pour les sessions du Comité permanent du droit d</w:t>
      </w:r>
      <w:r w:rsidR="006B0D3D" w:rsidRPr="00305E27">
        <w:rPr>
          <w:lang w:val="fr-CH"/>
        </w:rPr>
        <w:t>’</w:t>
      </w:r>
      <w:r w:rsidRPr="00305E27">
        <w:rPr>
          <w:lang w:val="fr-CH"/>
        </w:rPr>
        <w:t>auteur et des droits connexes (SCCR), conformément au règlement intérieur dudit comité (voir le paragraphe</w:t>
      </w:r>
      <w:r w:rsidR="00B14A4C" w:rsidRPr="00305E27">
        <w:rPr>
          <w:lang w:val="fr-CH"/>
        </w:rPr>
        <w:t> </w:t>
      </w:r>
      <w:r w:rsidRPr="00305E27">
        <w:rPr>
          <w:lang w:val="fr-CH"/>
        </w:rPr>
        <w:t>10 du document SCCR/1/2).</w:t>
      </w:r>
      <w:r w:rsidR="00513881" w:rsidRPr="00305E27">
        <w:rPr>
          <w:lang w:val="fr-CH"/>
        </w:rPr>
        <w:t xml:space="preserve"> </w:t>
      </w:r>
      <w:r w:rsidR="009E19EC" w:rsidRPr="00305E27">
        <w:rPr>
          <w:lang w:val="fr-CH"/>
        </w:rPr>
        <w:t xml:space="preserve"> </w:t>
      </w:r>
    </w:p>
    <w:p w:rsidR="009A0B98" w:rsidRPr="00305E27" w:rsidRDefault="009A0B98" w:rsidP="00305E27">
      <w:pPr>
        <w:pStyle w:val="ONUMFS"/>
        <w:spacing w:after="0"/>
        <w:ind w:left="5533"/>
        <w:rPr>
          <w:i/>
          <w:lang w:val="fr-CH"/>
        </w:rPr>
      </w:pPr>
      <w:r w:rsidRPr="00305E27">
        <w:rPr>
          <w:i/>
          <w:lang w:val="fr-CH"/>
        </w:rPr>
        <w:t xml:space="preserve">Le SCCR est invité </w:t>
      </w:r>
      <w:r w:rsidR="00305E27" w:rsidRPr="00305E27">
        <w:rPr>
          <w:i/>
          <w:lang w:val="fr-CH"/>
        </w:rPr>
        <w:t>à approuver la représentation à ses</w:t>
      </w:r>
      <w:r w:rsidRPr="00305E27">
        <w:rPr>
          <w:i/>
          <w:lang w:val="fr-CH"/>
        </w:rPr>
        <w:t xml:space="preserve"> sessions de l</w:t>
      </w:r>
      <w:r w:rsidR="006B0D3D" w:rsidRPr="00305E27">
        <w:rPr>
          <w:i/>
          <w:lang w:val="fr-CH"/>
        </w:rPr>
        <w:t>’</w:t>
      </w:r>
      <w:r w:rsidRPr="00305E27">
        <w:rPr>
          <w:i/>
          <w:lang w:val="fr-CH"/>
        </w:rPr>
        <w:t>organisation non gouvernementale indiquée dans l</w:t>
      </w:r>
      <w:r w:rsidR="006B0D3D" w:rsidRPr="00305E27">
        <w:rPr>
          <w:i/>
          <w:lang w:val="fr-CH"/>
        </w:rPr>
        <w:t>’</w:t>
      </w:r>
      <w:r w:rsidRPr="00305E27">
        <w:rPr>
          <w:i/>
          <w:lang w:val="fr-CH"/>
        </w:rPr>
        <w:t>annexe du présent document.</w:t>
      </w:r>
    </w:p>
    <w:p w:rsidR="009A0B98" w:rsidRPr="00305E27" w:rsidRDefault="009A0B98" w:rsidP="00305E27">
      <w:pPr>
        <w:ind w:left="5500"/>
        <w:rPr>
          <w:szCs w:val="22"/>
          <w:lang w:val="fr-CH"/>
        </w:rPr>
      </w:pPr>
    </w:p>
    <w:p w:rsidR="009A0B98" w:rsidRPr="00305E27" w:rsidRDefault="009A0B98" w:rsidP="00305E27">
      <w:pPr>
        <w:ind w:left="5500"/>
        <w:rPr>
          <w:szCs w:val="22"/>
          <w:lang w:val="fr-CH"/>
        </w:rPr>
      </w:pPr>
    </w:p>
    <w:p w:rsidR="009A0B98" w:rsidRPr="00305E27" w:rsidRDefault="009A0B98" w:rsidP="00305E27">
      <w:pPr>
        <w:ind w:left="5500"/>
        <w:rPr>
          <w:szCs w:val="22"/>
          <w:lang w:val="fr-CH"/>
        </w:rPr>
      </w:pPr>
    </w:p>
    <w:p w:rsidR="009A0B98" w:rsidRPr="00305E27" w:rsidRDefault="00162F3E" w:rsidP="00305E27">
      <w:pPr>
        <w:pStyle w:val="Endofdocument"/>
        <w:spacing w:after="0" w:line="240" w:lineRule="auto"/>
        <w:rPr>
          <w:rFonts w:cs="Arial"/>
          <w:sz w:val="22"/>
          <w:szCs w:val="22"/>
          <w:lang w:val="fr-CH"/>
        </w:rPr>
      </w:pPr>
      <w:r w:rsidRPr="00305E27">
        <w:rPr>
          <w:rFonts w:cs="Arial"/>
          <w:sz w:val="22"/>
          <w:szCs w:val="22"/>
          <w:lang w:val="fr-CH"/>
        </w:rPr>
        <w:t>[</w:t>
      </w:r>
      <w:r w:rsidR="009A0B98" w:rsidRPr="00305E27">
        <w:rPr>
          <w:rFonts w:cs="Arial"/>
          <w:sz w:val="22"/>
          <w:szCs w:val="22"/>
          <w:lang w:val="fr-CH"/>
        </w:rPr>
        <w:t>L</w:t>
      </w:r>
      <w:r w:rsidR="006B0D3D" w:rsidRPr="00305E27">
        <w:rPr>
          <w:rFonts w:cs="Arial"/>
          <w:sz w:val="22"/>
          <w:szCs w:val="22"/>
          <w:lang w:val="fr-CH"/>
        </w:rPr>
        <w:t>’</w:t>
      </w:r>
      <w:r w:rsidR="009A0B98" w:rsidRPr="00305E27">
        <w:rPr>
          <w:rFonts w:cs="Arial"/>
          <w:sz w:val="22"/>
          <w:szCs w:val="22"/>
          <w:lang w:val="fr-CH"/>
        </w:rPr>
        <w:t>a</w:t>
      </w:r>
      <w:r w:rsidRPr="00305E27">
        <w:rPr>
          <w:rFonts w:cs="Arial"/>
          <w:sz w:val="22"/>
          <w:szCs w:val="22"/>
          <w:lang w:val="fr-CH"/>
        </w:rPr>
        <w:t>nnex</w:t>
      </w:r>
      <w:r w:rsidR="009A0B98" w:rsidRPr="00305E27">
        <w:rPr>
          <w:rFonts w:cs="Arial"/>
          <w:sz w:val="22"/>
          <w:szCs w:val="22"/>
          <w:lang w:val="fr-CH"/>
        </w:rPr>
        <w:t>e suit</w:t>
      </w:r>
      <w:r w:rsidR="00D93A5C" w:rsidRPr="00305E27">
        <w:rPr>
          <w:rFonts w:cs="Arial"/>
          <w:sz w:val="22"/>
          <w:szCs w:val="22"/>
          <w:lang w:val="fr-CH"/>
        </w:rPr>
        <w:t>]</w:t>
      </w:r>
    </w:p>
    <w:p w:rsidR="009A0B98" w:rsidRPr="00305E27" w:rsidRDefault="009A0B98" w:rsidP="00305E27">
      <w:pPr>
        <w:pStyle w:val="Endofdocument"/>
        <w:spacing w:line="240" w:lineRule="auto"/>
        <w:ind w:left="5500"/>
        <w:rPr>
          <w:rFonts w:cs="Arial"/>
          <w:sz w:val="22"/>
          <w:szCs w:val="22"/>
          <w:lang w:val="fr-CH"/>
        </w:rPr>
      </w:pPr>
    </w:p>
    <w:p w:rsidR="008D6A41" w:rsidRPr="00305E27" w:rsidRDefault="008D6A41" w:rsidP="00305E27">
      <w:pPr>
        <w:pStyle w:val="Endofdocument"/>
        <w:spacing w:line="240" w:lineRule="auto"/>
        <w:ind w:left="5500"/>
        <w:rPr>
          <w:rFonts w:cs="Arial"/>
          <w:sz w:val="22"/>
          <w:szCs w:val="22"/>
          <w:lang w:val="fr-CH"/>
        </w:rPr>
        <w:sectPr w:rsidR="008D6A41" w:rsidRPr="00305E27" w:rsidSect="008C6951">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9A0B98" w:rsidRPr="00305E27" w:rsidRDefault="009A0B98" w:rsidP="00305E27">
      <w:pPr>
        <w:pStyle w:val="Heading2"/>
        <w:rPr>
          <w:szCs w:val="22"/>
          <w:lang w:val="fr-CH"/>
        </w:rPr>
      </w:pPr>
      <w:r w:rsidRPr="00305E27">
        <w:rPr>
          <w:szCs w:val="22"/>
          <w:lang w:val="fr-CH"/>
        </w:rPr>
        <w:lastRenderedPageBreak/>
        <w:t>ORGANISATION NON GOUVERNEMENTALE AYANT DEMANDÉ LE STATUT D</w:t>
      </w:r>
      <w:r w:rsidR="006B0D3D" w:rsidRPr="00305E27">
        <w:rPr>
          <w:szCs w:val="22"/>
          <w:lang w:val="fr-CH"/>
        </w:rPr>
        <w:t>’</w:t>
      </w:r>
      <w:r w:rsidRPr="00305E27">
        <w:rPr>
          <w:szCs w:val="22"/>
          <w:lang w:val="fr-CH"/>
        </w:rPr>
        <w:t>OBSERVATEUR POUR LES SESSIONS DU COMITÉ PERMANENT DU DROIT D</w:t>
      </w:r>
      <w:r w:rsidR="006B0D3D" w:rsidRPr="00305E27">
        <w:rPr>
          <w:szCs w:val="22"/>
          <w:lang w:val="fr-CH"/>
        </w:rPr>
        <w:t>’</w:t>
      </w:r>
      <w:r w:rsidRPr="00305E27">
        <w:rPr>
          <w:szCs w:val="22"/>
          <w:lang w:val="fr-CH"/>
        </w:rPr>
        <w:t>AUTEUR ET DES DROITS CONNEXES (SCCR)</w:t>
      </w:r>
    </w:p>
    <w:p w:rsidR="009A0B98" w:rsidRPr="00305E27" w:rsidRDefault="009A0B98" w:rsidP="00305E27">
      <w:pPr>
        <w:rPr>
          <w:lang w:val="fr-CH"/>
        </w:rPr>
      </w:pPr>
    </w:p>
    <w:p w:rsidR="009A0B98" w:rsidRPr="00305E27" w:rsidRDefault="009A0B98" w:rsidP="00305E27">
      <w:pPr>
        <w:rPr>
          <w:lang w:val="fr-CH"/>
        </w:rPr>
      </w:pPr>
    </w:p>
    <w:p w:rsidR="006B0D3D" w:rsidRPr="00305E27" w:rsidRDefault="007F1B39" w:rsidP="00305E27">
      <w:pPr>
        <w:pStyle w:val="Heading4"/>
        <w:spacing w:before="0" w:after="0"/>
        <w:rPr>
          <w:lang w:val="fr-CH"/>
        </w:rPr>
      </w:pPr>
      <w:proofErr w:type="spellStart"/>
      <w:r w:rsidRPr="00305E27">
        <w:rPr>
          <w:lang w:val="fr-CH"/>
        </w:rPr>
        <w:t>African</w:t>
      </w:r>
      <w:proofErr w:type="spellEnd"/>
      <w:r w:rsidRPr="00305E27">
        <w:rPr>
          <w:lang w:val="fr-CH"/>
        </w:rPr>
        <w:t xml:space="preserve"> Public </w:t>
      </w:r>
      <w:proofErr w:type="spellStart"/>
      <w:r w:rsidRPr="00305E27">
        <w:rPr>
          <w:lang w:val="fr-CH"/>
        </w:rPr>
        <w:t>Broadcasting</w:t>
      </w:r>
      <w:proofErr w:type="spellEnd"/>
      <w:r w:rsidRPr="00305E27">
        <w:rPr>
          <w:lang w:val="fr-CH"/>
        </w:rPr>
        <w:t xml:space="preserve"> </w:t>
      </w:r>
      <w:proofErr w:type="spellStart"/>
      <w:r w:rsidRPr="00305E27">
        <w:rPr>
          <w:lang w:val="fr-CH"/>
        </w:rPr>
        <w:t>Foundation</w:t>
      </w:r>
      <w:proofErr w:type="spellEnd"/>
    </w:p>
    <w:p w:rsidR="009A0B98" w:rsidRPr="00305E27" w:rsidRDefault="009A0B98" w:rsidP="00305E27">
      <w:pPr>
        <w:rPr>
          <w:lang w:val="fr-CH"/>
        </w:rPr>
      </w:pPr>
    </w:p>
    <w:p w:rsidR="009A0B98" w:rsidRPr="00305E27" w:rsidRDefault="009A0B98" w:rsidP="00305E27">
      <w:pPr>
        <w:rPr>
          <w:lang w:val="fr-CH"/>
        </w:rPr>
      </w:pPr>
    </w:p>
    <w:p w:rsidR="006B0D3D" w:rsidRPr="00305E27" w:rsidRDefault="0098074C" w:rsidP="00305E27">
      <w:pPr>
        <w:rPr>
          <w:lang w:val="fr-CH"/>
        </w:rPr>
      </w:pPr>
      <w:r w:rsidRPr="00305E27">
        <w:rPr>
          <w:lang w:val="fr-CH"/>
        </w:rPr>
        <w:t>L</w:t>
      </w:r>
      <w:r w:rsidR="006B0D3D" w:rsidRPr="00305E27">
        <w:rPr>
          <w:lang w:val="fr-CH"/>
        </w:rPr>
        <w:t>’</w:t>
      </w:r>
      <w:proofErr w:type="spellStart"/>
      <w:r w:rsidRPr="00305E27">
        <w:rPr>
          <w:lang w:val="fr-CH"/>
        </w:rPr>
        <w:t>African</w:t>
      </w:r>
      <w:proofErr w:type="spellEnd"/>
      <w:r w:rsidRPr="00305E27">
        <w:rPr>
          <w:lang w:val="fr-CH"/>
        </w:rPr>
        <w:t xml:space="preserve"> Public </w:t>
      </w:r>
      <w:proofErr w:type="spellStart"/>
      <w:r w:rsidRPr="00305E27">
        <w:rPr>
          <w:lang w:val="fr-CH"/>
        </w:rPr>
        <w:t>Broadcasting</w:t>
      </w:r>
      <w:proofErr w:type="spellEnd"/>
      <w:r w:rsidRPr="00305E27">
        <w:rPr>
          <w:lang w:val="fr-CH"/>
        </w:rPr>
        <w:t xml:space="preserve"> </w:t>
      </w:r>
      <w:proofErr w:type="spellStart"/>
      <w:r w:rsidRPr="00305E27">
        <w:rPr>
          <w:lang w:val="fr-CH"/>
        </w:rPr>
        <w:t>Foundation</w:t>
      </w:r>
      <w:proofErr w:type="spellEnd"/>
      <w:r w:rsidRPr="00305E27">
        <w:rPr>
          <w:lang w:val="fr-CH"/>
        </w:rPr>
        <w:t xml:space="preserve"> (APBF) est une organisation panafricaine qui réunit des radiodiffuseurs et des chercheurs universitaires en vue de mettre en place un environnement de service public viable en Afrique et de créer des programmes axés sur le développement qui seront radiodiffusés sur tout le continent.</w:t>
      </w:r>
      <w:r w:rsidR="001A640C" w:rsidRPr="00305E27">
        <w:rPr>
          <w:lang w:val="fr-CH"/>
        </w:rPr>
        <w:t xml:space="preserve">  </w:t>
      </w:r>
      <w:r w:rsidR="00EA6EC6" w:rsidRPr="00305E27">
        <w:rPr>
          <w:lang w:val="fr-CH"/>
        </w:rPr>
        <w:t>Elle vise à aider les organismes nationaux de radiodiffusion et de télévision à se transformer en éditeurs de contenu numérique qui s</w:t>
      </w:r>
      <w:r w:rsidR="006B0D3D" w:rsidRPr="00305E27">
        <w:rPr>
          <w:lang w:val="fr-CH"/>
        </w:rPr>
        <w:t>’</w:t>
      </w:r>
      <w:r w:rsidR="00EA6EC6" w:rsidRPr="00305E27">
        <w:rPr>
          <w:lang w:val="fr-CH"/>
        </w:rPr>
        <w:t xml:space="preserve">attachent à </w:t>
      </w:r>
      <w:r w:rsidR="00B14A4C" w:rsidRPr="00305E27">
        <w:rPr>
          <w:lang w:val="fr-CH"/>
        </w:rPr>
        <w:t>d</w:t>
      </w:r>
      <w:r w:rsidR="00EA6EC6" w:rsidRPr="00305E27">
        <w:rPr>
          <w:lang w:val="fr-CH"/>
        </w:rPr>
        <w:t>i</w:t>
      </w:r>
      <w:r w:rsidR="00B14A4C" w:rsidRPr="00305E27">
        <w:rPr>
          <w:lang w:val="fr-CH"/>
        </w:rPr>
        <w:t xml:space="preserve">vertir </w:t>
      </w:r>
      <w:r w:rsidR="00EA6EC6" w:rsidRPr="00305E27">
        <w:rPr>
          <w:lang w:val="fr-CH"/>
        </w:rPr>
        <w:t>des centaines de millions d</w:t>
      </w:r>
      <w:r w:rsidR="006B0D3D" w:rsidRPr="00305E27">
        <w:rPr>
          <w:lang w:val="fr-CH"/>
        </w:rPr>
        <w:t>’</w:t>
      </w:r>
      <w:r w:rsidR="00EA6EC6" w:rsidRPr="00305E27">
        <w:rPr>
          <w:lang w:val="fr-CH"/>
        </w:rPr>
        <w:t xml:space="preserve">Africains </w:t>
      </w:r>
      <w:r w:rsidR="00B14A4C" w:rsidRPr="00305E27">
        <w:rPr>
          <w:lang w:val="fr-CH"/>
        </w:rPr>
        <w:t>à travers l</w:t>
      </w:r>
      <w:r w:rsidR="00EA6EC6" w:rsidRPr="00305E27">
        <w:rPr>
          <w:lang w:val="fr-CH"/>
        </w:rPr>
        <w:t>eurs émissions de radio et de télévision.</w:t>
      </w:r>
      <w:r w:rsidR="001A640C" w:rsidRPr="00305E27">
        <w:rPr>
          <w:lang w:val="fr-CH"/>
        </w:rPr>
        <w:t xml:space="preserve">  </w:t>
      </w:r>
      <w:r w:rsidR="00B14A4C" w:rsidRPr="00305E27">
        <w:rPr>
          <w:lang w:val="fr-CH"/>
        </w:rPr>
        <w:t>La fondation s</w:t>
      </w:r>
      <w:r w:rsidR="006B0D3D" w:rsidRPr="00305E27">
        <w:rPr>
          <w:lang w:val="fr-CH"/>
        </w:rPr>
        <w:t>’</w:t>
      </w:r>
      <w:r w:rsidR="00B14A4C" w:rsidRPr="00305E27">
        <w:rPr>
          <w:lang w:val="fr-CH"/>
        </w:rPr>
        <w:t>est fixé cinq</w:t>
      </w:r>
      <w:r w:rsidR="00B260EE" w:rsidRPr="00305E27">
        <w:rPr>
          <w:lang w:val="fr-CH"/>
        </w:rPr>
        <w:t> </w:t>
      </w:r>
      <w:r w:rsidR="00B14A4C" w:rsidRPr="00305E27">
        <w:rPr>
          <w:lang w:val="fr-CH"/>
        </w:rPr>
        <w:t>objectifs distincts pour favoriser activement la transformation sociale et économique de l</w:t>
      </w:r>
      <w:r w:rsidR="006B0D3D" w:rsidRPr="00305E27">
        <w:rPr>
          <w:lang w:val="fr-CH"/>
        </w:rPr>
        <w:t>’</w:t>
      </w:r>
      <w:r w:rsidR="00B14A4C" w:rsidRPr="00305E27">
        <w:rPr>
          <w:lang w:val="fr-CH"/>
        </w:rPr>
        <w:t xml:space="preserve">Afrique et cherche à </w:t>
      </w:r>
      <w:r w:rsidR="00B260EE" w:rsidRPr="00305E27">
        <w:rPr>
          <w:lang w:val="fr-CH"/>
        </w:rPr>
        <w:t xml:space="preserve">instituer une </w:t>
      </w:r>
      <w:r w:rsidR="00B14A4C" w:rsidRPr="00305E27">
        <w:rPr>
          <w:lang w:val="fr-CH"/>
        </w:rPr>
        <w:t>collaboration avec l</w:t>
      </w:r>
      <w:r w:rsidR="006B0D3D" w:rsidRPr="00305E27">
        <w:rPr>
          <w:lang w:val="fr-CH"/>
        </w:rPr>
        <w:t>’</w:t>
      </w:r>
      <w:r w:rsidR="00B14A4C" w:rsidRPr="00305E27">
        <w:rPr>
          <w:lang w:val="fr-CH"/>
        </w:rPr>
        <w:t>OMPI en vue d</w:t>
      </w:r>
      <w:r w:rsidR="006B0D3D" w:rsidRPr="00305E27">
        <w:rPr>
          <w:lang w:val="fr-CH"/>
        </w:rPr>
        <w:t>’</w:t>
      </w:r>
      <w:r w:rsidR="00B14A4C" w:rsidRPr="00305E27">
        <w:rPr>
          <w:lang w:val="fr-CH"/>
        </w:rPr>
        <w:t>atteindre ces objectifs</w:t>
      </w:r>
      <w:r w:rsidR="00B260EE" w:rsidRPr="00305E27">
        <w:rPr>
          <w:lang w:val="fr-CH"/>
        </w:rPr>
        <w:t> </w:t>
      </w:r>
      <w:r w:rsidR="00B14A4C" w:rsidRPr="00305E27">
        <w:rPr>
          <w:lang w:val="fr-CH"/>
        </w:rPr>
        <w:t>: faciliter la création d</w:t>
      </w:r>
      <w:r w:rsidR="006B0D3D" w:rsidRPr="00305E27">
        <w:rPr>
          <w:lang w:val="fr-CH"/>
        </w:rPr>
        <w:t>’</w:t>
      </w:r>
      <w:r w:rsidR="00B14A4C" w:rsidRPr="00305E27">
        <w:rPr>
          <w:lang w:val="fr-CH"/>
        </w:rPr>
        <w:t xml:space="preserve">un fonds africain </w:t>
      </w:r>
      <w:r w:rsidR="00B260EE" w:rsidRPr="00305E27">
        <w:rPr>
          <w:lang w:val="fr-CH"/>
        </w:rPr>
        <w:t xml:space="preserve">structuré </w:t>
      </w:r>
      <w:r w:rsidR="00B14A4C" w:rsidRPr="00305E27">
        <w:rPr>
          <w:lang w:val="fr-CH"/>
        </w:rPr>
        <w:t xml:space="preserve">pour les médias numériques afin de soutenir les entrepreneurs de ce secteur en plein essor en Afrique subsaharienne, lancer une initiative en matière de conformité numérique et de renforcement des capacités du secteur en coopération avec les principaux décideurs et responsables politiques et les autorités de réglementation, stimuler la croissance progressive des dépenses de publicité à la radio et à la télévision en Afrique subsaharienne, créer un forum dynamique sur les médias sociaux </w:t>
      </w:r>
      <w:r w:rsidR="00811FAF" w:rsidRPr="00305E27">
        <w:rPr>
          <w:lang w:val="fr-CH"/>
        </w:rPr>
        <w:t>à l</w:t>
      </w:r>
      <w:r w:rsidR="006B0D3D" w:rsidRPr="00305E27">
        <w:rPr>
          <w:lang w:val="fr-CH"/>
        </w:rPr>
        <w:t>’</w:t>
      </w:r>
      <w:r w:rsidR="00811FAF" w:rsidRPr="00305E27">
        <w:rPr>
          <w:lang w:val="fr-CH"/>
        </w:rPr>
        <w:t xml:space="preserve">intention de </w:t>
      </w:r>
      <w:r w:rsidR="00B14A4C" w:rsidRPr="00305E27">
        <w:rPr>
          <w:lang w:val="fr-CH"/>
        </w:rPr>
        <w:t xml:space="preserve">la jeunesse africaine et lancer un bouquet de </w:t>
      </w:r>
      <w:r w:rsidR="00811FAF" w:rsidRPr="00305E27">
        <w:rPr>
          <w:lang w:val="fr-CH"/>
        </w:rPr>
        <w:t xml:space="preserve">chaînes de </w:t>
      </w:r>
      <w:r w:rsidR="00B14A4C" w:rsidRPr="00305E27">
        <w:rPr>
          <w:lang w:val="fr-CH"/>
        </w:rPr>
        <w:t>radio et de</w:t>
      </w:r>
      <w:r w:rsidR="00811FAF" w:rsidRPr="00305E27">
        <w:rPr>
          <w:lang w:val="fr-CH"/>
        </w:rPr>
        <w:t xml:space="preserve"> </w:t>
      </w:r>
      <w:r w:rsidR="00B260EE" w:rsidRPr="00305E27">
        <w:rPr>
          <w:lang w:val="fr-CH"/>
        </w:rPr>
        <w:t>télévision gratuites orient</w:t>
      </w:r>
      <w:r w:rsidR="00B14A4C" w:rsidRPr="00305E27">
        <w:rPr>
          <w:lang w:val="fr-CH"/>
        </w:rPr>
        <w:t xml:space="preserve">ées </w:t>
      </w:r>
      <w:r w:rsidR="00B260EE" w:rsidRPr="00305E27">
        <w:rPr>
          <w:lang w:val="fr-CH"/>
        </w:rPr>
        <w:t>vers</w:t>
      </w:r>
      <w:r w:rsidR="00B14A4C" w:rsidRPr="00305E27">
        <w:rPr>
          <w:lang w:val="fr-CH"/>
        </w:rPr>
        <w:t xml:space="preserve"> le service public, l</w:t>
      </w:r>
      <w:r w:rsidR="006B0D3D" w:rsidRPr="00305E27">
        <w:rPr>
          <w:lang w:val="fr-CH"/>
        </w:rPr>
        <w:t>’</w:t>
      </w:r>
      <w:r w:rsidR="00B14A4C" w:rsidRPr="00305E27">
        <w:rPr>
          <w:lang w:val="fr-CH"/>
        </w:rPr>
        <w:t>information et l</w:t>
      </w:r>
      <w:r w:rsidR="006B0D3D" w:rsidRPr="00305E27">
        <w:rPr>
          <w:lang w:val="fr-CH"/>
        </w:rPr>
        <w:t>’</w:t>
      </w:r>
      <w:r w:rsidR="00B14A4C" w:rsidRPr="00305E27">
        <w:rPr>
          <w:lang w:val="fr-CH"/>
        </w:rPr>
        <w:t xml:space="preserve">éducation pour une distribution </w:t>
      </w:r>
      <w:r w:rsidR="00B260EE" w:rsidRPr="00305E27">
        <w:rPr>
          <w:lang w:val="fr-CH"/>
        </w:rPr>
        <w:t xml:space="preserve">sur des </w:t>
      </w:r>
      <w:r w:rsidR="00B14A4C" w:rsidRPr="00305E27">
        <w:rPr>
          <w:lang w:val="fr-CH"/>
        </w:rPr>
        <w:t>plates</w:t>
      </w:r>
      <w:r w:rsidR="008C6951" w:rsidRPr="00305E27">
        <w:rPr>
          <w:lang w:val="fr-CH"/>
        </w:rPr>
        <w:noBreakHyphen/>
      </w:r>
      <w:r w:rsidR="00B14A4C" w:rsidRPr="00305E27">
        <w:rPr>
          <w:lang w:val="fr-CH"/>
        </w:rPr>
        <w:t>formes</w:t>
      </w:r>
      <w:r w:rsidR="00B260EE" w:rsidRPr="00305E27">
        <w:rPr>
          <w:lang w:val="fr-CH"/>
        </w:rPr>
        <w:t xml:space="preserve"> multiples</w:t>
      </w:r>
      <w:r w:rsidR="00B14A4C" w:rsidRPr="00305E27">
        <w:rPr>
          <w:lang w:val="fr-CH"/>
        </w:rPr>
        <w:t>.</w:t>
      </w:r>
    </w:p>
    <w:p w:rsidR="009A0B98" w:rsidRPr="00305E27" w:rsidRDefault="009A0B98" w:rsidP="00305E27">
      <w:pPr>
        <w:rPr>
          <w:lang w:val="fr-CH"/>
        </w:rPr>
      </w:pPr>
    </w:p>
    <w:p w:rsidR="009A0B98" w:rsidRPr="00305E27" w:rsidRDefault="009A0B98" w:rsidP="00305E27">
      <w:pPr>
        <w:rPr>
          <w:lang w:val="fr-CH"/>
        </w:rPr>
      </w:pPr>
    </w:p>
    <w:p w:rsidR="006B0D3D" w:rsidRPr="00305E27" w:rsidRDefault="00B14A4C" w:rsidP="00305E27">
      <w:pPr>
        <w:rPr>
          <w:i/>
          <w:lang w:val="fr-CH"/>
        </w:rPr>
      </w:pPr>
      <w:r w:rsidRPr="00305E27">
        <w:rPr>
          <w:i/>
          <w:lang w:val="fr-CH"/>
        </w:rPr>
        <w:t>Coordonnées complètes</w:t>
      </w:r>
      <w:r w:rsidR="00B260EE" w:rsidRPr="00305E27">
        <w:rPr>
          <w:i/>
          <w:lang w:val="fr-CH"/>
        </w:rPr>
        <w:t> </w:t>
      </w:r>
      <w:r w:rsidRPr="00305E27">
        <w:rPr>
          <w:i/>
          <w:lang w:val="fr-CH"/>
        </w:rPr>
        <w:t>:</w:t>
      </w:r>
    </w:p>
    <w:p w:rsidR="009A0B98" w:rsidRPr="00305E27" w:rsidRDefault="009A0B98" w:rsidP="00305E27">
      <w:pPr>
        <w:rPr>
          <w:i/>
          <w:lang w:val="fr-CH"/>
        </w:rPr>
      </w:pPr>
    </w:p>
    <w:p w:rsidR="009A0B98" w:rsidRPr="00305E27" w:rsidRDefault="00B14A4C" w:rsidP="00305E27">
      <w:pPr>
        <w:rPr>
          <w:lang w:val="fr-CH"/>
        </w:rPr>
      </w:pPr>
      <w:r w:rsidRPr="00305E27">
        <w:rPr>
          <w:lang w:val="fr-CH"/>
        </w:rPr>
        <w:t>George W.</w:t>
      </w:r>
      <w:r w:rsidR="009E19EC" w:rsidRPr="00305E27">
        <w:rPr>
          <w:lang w:val="fr-CH"/>
        </w:rPr>
        <w:t> </w:t>
      </w:r>
      <w:r w:rsidRPr="00305E27">
        <w:rPr>
          <w:lang w:val="fr-CH"/>
        </w:rPr>
        <w:t>Twumasi</w:t>
      </w:r>
    </w:p>
    <w:p w:rsidR="009A0B98" w:rsidRPr="00305E27" w:rsidRDefault="00B14A4C" w:rsidP="00305E27">
      <w:pPr>
        <w:rPr>
          <w:lang w:val="fr-CH"/>
        </w:rPr>
      </w:pPr>
      <w:r w:rsidRPr="00305E27">
        <w:rPr>
          <w:lang w:val="fr-CH"/>
        </w:rPr>
        <w:t>Directeur et cofondateur</w:t>
      </w:r>
    </w:p>
    <w:p w:rsidR="009A0B98" w:rsidRPr="00305E27" w:rsidRDefault="00B14A4C" w:rsidP="00305E27">
      <w:r w:rsidRPr="00305E27">
        <w:t>253 Grays Inn Road</w:t>
      </w:r>
    </w:p>
    <w:p w:rsidR="009A0B98" w:rsidRPr="00305E27" w:rsidRDefault="00B14A4C" w:rsidP="00305E27">
      <w:proofErr w:type="spellStart"/>
      <w:r w:rsidRPr="00305E27">
        <w:t>Londres</w:t>
      </w:r>
      <w:proofErr w:type="spellEnd"/>
      <w:r w:rsidRPr="00305E27">
        <w:t>, WC1X, 8QT</w:t>
      </w:r>
    </w:p>
    <w:p w:rsidR="009A0B98" w:rsidRPr="00305E27" w:rsidRDefault="00B14A4C" w:rsidP="00305E27">
      <w:pPr>
        <w:rPr>
          <w:lang w:val="fr-CH"/>
        </w:rPr>
      </w:pPr>
      <w:r w:rsidRPr="00305E27">
        <w:rPr>
          <w:lang w:val="fr-CH"/>
        </w:rPr>
        <w:t>Royaume</w:t>
      </w:r>
      <w:r w:rsidR="008C6951" w:rsidRPr="00305E27">
        <w:rPr>
          <w:lang w:val="fr-CH"/>
        </w:rPr>
        <w:noBreakHyphen/>
      </w:r>
      <w:r w:rsidRPr="00305E27">
        <w:rPr>
          <w:lang w:val="fr-CH"/>
        </w:rPr>
        <w:t>Uni</w:t>
      </w:r>
    </w:p>
    <w:p w:rsidR="009A0B98" w:rsidRPr="00305E27" w:rsidRDefault="00B14A4C" w:rsidP="00305E27">
      <w:pPr>
        <w:rPr>
          <w:lang w:val="fr-CH"/>
        </w:rPr>
      </w:pPr>
      <w:r w:rsidRPr="00305E27">
        <w:rPr>
          <w:lang w:val="fr-CH"/>
        </w:rPr>
        <w:t>Tél.</w:t>
      </w:r>
      <w:r w:rsidR="00B260EE" w:rsidRPr="00305E27">
        <w:rPr>
          <w:lang w:val="fr-CH"/>
        </w:rPr>
        <w:t> </w:t>
      </w:r>
      <w:r w:rsidRPr="00305E27">
        <w:rPr>
          <w:lang w:val="fr-CH"/>
        </w:rPr>
        <w:t>: +44</w:t>
      </w:r>
      <w:r w:rsidR="008C6951" w:rsidRPr="00305E27">
        <w:rPr>
          <w:lang w:val="fr-CH"/>
        </w:rPr>
        <w:noBreakHyphen/>
      </w:r>
      <w:r w:rsidRPr="00305E27">
        <w:rPr>
          <w:lang w:val="fr-CH"/>
        </w:rPr>
        <w:t>207</w:t>
      </w:r>
      <w:r w:rsidR="008C6951" w:rsidRPr="00305E27">
        <w:rPr>
          <w:lang w:val="fr-CH"/>
        </w:rPr>
        <w:noBreakHyphen/>
      </w:r>
      <w:r w:rsidRPr="00305E27">
        <w:rPr>
          <w:lang w:val="fr-CH"/>
        </w:rPr>
        <w:t>278</w:t>
      </w:r>
      <w:r w:rsidR="009E19EC" w:rsidRPr="00305E27">
        <w:rPr>
          <w:lang w:val="fr-CH"/>
        </w:rPr>
        <w:t> </w:t>
      </w:r>
      <w:r w:rsidRPr="00305E27">
        <w:rPr>
          <w:lang w:val="fr-CH"/>
        </w:rPr>
        <w:t>8251</w:t>
      </w:r>
    </w:p>
    <w:p w:rsidR="009A0B98" w:rsidRPr="00305E27" w:rsidRDefault="00B14A4C" w:rsidP="00305E27">
      <w:pPr>
        <w:rPr>
          <w:lang w:val="fr-FR"/>
        </w:rPr>
      </w:pPr>
      <w:r w:rsidRPr="00305E27">
        <w:rPr>
          <w:lang w:val="fr-FR"/>
        </w:rPr>
        <w:t>Mél.</w:t>
      </w:r>
      <w:r w:rsidR="008C6951" w:rsidRPr="00305E27">
        <w:rPr>
          <w:lang w:val="fr-FR"/>
        </w:rPr>
        <w:t> </w:t>
      </w:r>
      <w:r w:rsidRPr="00305E27">
        <w:rPr>
          <w:lang w:val="fr-FR"/>
        </w:rPr>
        <w:t>: george.twumasi@abnafrica.tv</w:t>
      </w:r>
    </w:p>
    <w:p w:rsidR="009A0B98" w:rsidRPr="00305E27" w:rsidRDefault="00B14A4C" w:rsidP="00305E27">
      <w:r w:rsidRPr="00305E27">
        <w:t>Site</w:t>
      </w:r>
      <w:r w:rsidR="00B260EE" w:rsidRPr="00305E27">
        <w:t> </w:t>
      </w:r>
      <w:proofErr w:type="gramStart"/>
      <w:r w:rsidR="00B260EE" w:rsidRPr="00305E27">
        <w:t>Web </w:t>
      </w:r>
      <w:r w:rsidRPr="00305E27">
        <w:t>:</w:t>
      </w:r>
      <w:proofErr w:type="gramEnd"/>
      <w:r w:rsidRPr="00305E27">
        <w:t xml:space="preserve"> http://www.apbf.tv</w:t>
      </w:r>
    </w:p>
    <w:p w:rsidR="009A0B98" w:rsidRPr="00305E27" w:rsidRDefault="009A0B98" w:rsidP="00305E27"/>
    <w:p w:rsidR="009A0B98" w:rsidRPr="00305E27" w:rsidRDefault="009A0B98" w:rsidP="00305E27"/>
    <w:p w:rsidR="009A0B98" w:rsidRPr="00305E27" w:rsidRDefault="009A0B98" w:rsidP="00305E27"/>
    <w:p w:rsidR="009A0B98" w:rsidRPr="00305E27" w:rsidRDefault="008D6A41" w:rsidP="00305E27">
      <w:pPr>
        <w:tabs>
          <w:tab w:val="left" w:pos="5245"/>
        </w:tabs>
        <w:rPr>
          <w:lang w:val="fr-CH"/>
        </w:rPr>
      </w:pPr>
      <w:r w:rsidRPr="00305E27">
        <w:tab/>
      </w:r>
      <w:r w:rsidR="00B14A4C" w:rsidRPr="00305E27">
        <w:rPr>
          <w:lang w:val="fr-CH"/>
        </w:rPr>
        <w:t>[Fin de l</w:t>
      </w:r>
      <w:r w:rsidR="006B0D3D" w:rsidRPr="00305E27">
        <w:rPr>
          <w:lang w:val="fr-CH"/>
        </w:rPr>
        <w:t>’</w:t>
      </w:r>
      <w:r w:rsidR="00B14A4C" w:rsidRPr="00305E27">
        <w:rPr>
          <w:lang w:val="fr-CH"/>
        </w:rPr>
        <w:t>annexe et du document]</w:t>
      </w:r>
    </w:p>
    <w:sectPr w:rsidR="009A0B98" w:rsidRPr="00305E27" w:rsidSect="008C6951">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01" w:rsidRDefault="00271401">
      <w:r>
        <w:separator/>
      </w:r>
    </w:p>
  </w:endnote>
  <w:endnote w:type="continuationSeparator" w:id="0">
    <w:p w:rsidR="00271401" w:rsidRDefault="00271401" w:rsidP="003B38C1">
      <w:r>
        <w:separator/>
      </w:r>
    </w:p>
    <w:p w:rsidR="00271401" w:rsidRPr="003B38C1" w:rsidRDefault="00271401" w:rsidP="003B38C1">
      <w:pPr>
        <w:spacing w:after="60"/>
        <w:rPr>
          <w:sz w:val="17"/>
        </w:rPr>
      </w:pPr>
      <w:r>
        <w:rPr>
          <w:sz w:val="17"/>
        </w:rPr>
        <w:t>[Endnote continued from previous page]</w:t>
      </w:r>
    </w:p>
  </w:endnote>
  <w:endnote w:type="continuationNotice" w:id="1">
    <w:p w:rsidR="00271401" w:rsidRPr="003B38C1" w:rsidRDefault="002714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51" w:rsidRDefault="008C6951" w:rsidP="008C6951">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2F5EB4">
      <w:rPr>
        <w:noProof/>
        <w:sz w:val="16"/>
      </w:rPr>
      <w:t>n:\orglan\aem\pool\sccr_31_2_38121_fr.docx</w:t>
    </w:r>
    <w:r>
      <w:rPr>
        <w:sz w:val="16"/>
      </w:rPr>
      <w:fldChar w:fldCharType="end"/>
    </w:r>
    <w:r>
      <w:rPr>
        <w:sz w:val="16"/>
      </w:rPr>
      <w:t xml:space="preserve"> </w:t>
    </w:r>
    <w:r>
      <w:rPr>
        <w:sz w:val="16"/>
      </w:rPr>
      <w:tab/>
      <w:t>(CB/</w:t>
    </w:r>
    <w:proofErr w:type="spellStart"/>
    <w:r>
      <w:rPr>
        <w:sz w:val="16"/>
      </w:rPr>
      <w:t>mhf</w:t>
    </w:r>
    <w:proofErr w:type="spellEnd"/>
    <w:r>
      <w:rPr>
        <w:sz w:val="16"/>
      </w:rPr>
      <w:t>/</w:t>
    </w:r>
    <w:r>
      <w:rPr>
        <w:sz w:val="16"/>
      </w:rPr>
      <w:fldChar w:fldCharType="begin"/>
    </w:r>
    <w:r>
      <w:rPr>
        <w:sz w:val="16"/>
      </w:rPr>
      <w:instrText xml:space="preserve"> DATE \@ "d-MMM-yy" </w:instrText>
    </w:r>
    <w:r>
      <w:rPr>
        <w:sz w:val="16"/>
      </w:rPr>
      <w:fldChar w:fldCharType="separate"/>
    </w:r>
    <w:r w:rsidR="009D2E8B">
      <w:rPr>
        <w:noProof/>
        <w:sz w:val="16"/>
      </w:rPr>
      <w:t>1-Oct-15</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9D2E8B">
      <w:rPr>
        <w:noProof/>
        <w:sz w:val="16"/>
      </w:rPr>
      <w:t>2:47</w:t>
    </w:r>
    <w:r>
      <w:rPr>
        <w:sz w:val="16"/>
      </w:rPr>
      <w:fldChar w:fldCharType="end"/>
    </w:r>
    <w:r>
      <w:rPr>
        <w:sz w:val="16"/>
      </w:rPr>
      <w:t>)</w:t>
    </w:r>
  </w:p>
  <w:p w:rsidR="008C6951" w:rsidRDefault="008C6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51" w:rsidRPr="008C6951" w:rsidRDefault="008C6951" w:rsidP="008C6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01" w:rsidRDefault="00271401">
      <w:r>
        <w:separator/>
      </w:r>
    </w:p>
  </w:footnote>
  <w:footnote w:type="continuationSeparator" w:id="0">
    <w:p w:rsidR="00271401" w:rsidRDefault="00271401" w:rsidP="008B60B2">
      <w:r>
        <w:separator/>
      </w:r>
    </w:p>
    <w:p w:rsidR="00271401" w:rsidRPr="00ED77FB" w:rsidRDefault="00271401" w:rsidP="008B60B2">
      <w:pPr>
        <w:spacing w:after="60"/>
        <w:rPr>
          <w:sz w:val="17"/>
          <w:szCs w:val="17"/>
        </w:rPr>
      </w:pPr>
      <w:r w:rsidRPr="00ED77FB">
        <w:rPr>
          <w:sz w:val="17"/>
          <w:szCs w:val="17"/>
        </w:rPr>
        <w:t>[Footnote continued from previous page]</w:t>
      </w:r>
    </w:p>
  </w:footnote>
  <w:footnote w:type="continuationNotice" w:id="1">
    <w:p w:rsidR="00271401" w:rsidRPr="00ED77FB" w:rsidRDefault="002714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14A4C" w:rsidP="00B14A4C">
    <w:pPr>
      <w:jc w:val="right"/>
    </w:pPr>
    <w:r w:rsidRPr="00B14A4C">
      <w:rPr>
        <w:color w:val="808000"/>
      </w:rPr>
      <w:t>SCCR/27/</w:t>
    </w:r>
  </w:p>
  <w:p w:rsidR="00EC4E49" w:rsidRDefault="00B14A4C" w:rsidP="00B14A4C">
    <w:pPr>
      <w:jc w:val="right"/>
    </w:pPr>
    <w:proofErr w:type="gramStart"/>
    <w:r w:rsidRPr="00B14A4C">
      <w:rPr>
        <w:color w:val="000000"/>
      </w:rPr>
      <w:t>page</w:t>
    </w:r>
    <w:proofErr w:type="gramEnd"/>
    <w:r w:rsidR="00EC4E49">
      <w:t xml:space="preserve"> </w:t>
    </w:r>
    <w:r w:rsidR="00EC4E49">
      <w:fldChar w:fldCharType="begin"/>
    </w:r>
    <w:r w:rsidR="00EC4E49">
      <w:instrText xml:space="preserve"> PAGE  \* MERGEFORMAT </w:instrText>
    </w:r>
    <w:r w:rsidR="00EC4E49">
      <w:fldChar w:fldCharType="separate"/>
    </w:r>
    <w:r w:rsidR="00305E27">
      <w:rPr>
        <w:noProof/>
      </w:rPr>
      <w:t>3</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Default="008D6A41"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2D" w:rsidRDefault="000D4FE4" w:rsidP="0057712D">
    <w:pPr>
      <w:pStyle w:val="Header"/>
      <w:jc w:val="right"/>
    </w:pPr>
    <w:r>
      <w:t>SCCR/31</w:t>
    </w:r>
    <w:r w:rsidR="0057712D">
      <w:t>/</w:t>
    </w:r>
    <w:r>
      <w:t>2</w:t>
    </w:r>
  </w:p>
  <w:p w:rsidR="0057712D" w:rsidRDefault="0057712D" w:rsidP="0057712D">
    <w:pPr>
      <w:pStyle w:val="Header"/>
      <w:jc w:val="right"/>
    </w:pPr>
    <w:r>
      <w:t>ANNEX</w:t>
    </w:r>
    <w:r w:rsidR="00B14A4C">
      <w:t>E</w:t>
    </w:r>
  </w:p>
  <w:p w:rsidR="00DF0079" w:rsidRDefault="00DF0079"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UPOV_Beta|UPOVOld|WIPONew"/>
    <w:docVar w:name="TermBaseURL" w:val="empty"/>
    <w:docVar w:name="TextBases" w:val="TextBase TMs\Glossaries\EN-FR|TextBase TMs\WorkspaceFTS\EN-FR\ACE|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UPOV\Meetings|TextBase TMs\UPOV\Other|TextBase TMs\UPOV\Publications|TextBase TMs\UPOV\Technical Guidelines|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am Server TMs\Default"/>
    <w:docVar w:name="TextBaseURL" w:val="empty"/>
    <w:docVar w:name="UILng" w:val="en"/>
  </w:docVars>
  <w:rsids>
    <w:rsidRoot w:val="00D93A5C"/>
    <w:rsid w:val="000321CD"/>
    <w:rsid w:val="00033784"/>
    <w:rsid w:val="00043CAA"/>
    <w:rsid w:val="0004472D"/>
    <w:rsid w:val="00070E9B"/>
    <w:rsid w:val="00075432"/>
    <w:rsid w:val="000968ED"/>
    <w:rsid w:val="000A4631"/>
    <w:rsid w:val="000B5DB8"/>
    <w:rsid w:val="000D4FE4"/>
    <w:rsid w:val="000F5E56"/>
    <w:rsid w:val="000F6635"/>
    <w:rsid w:val="001362EE"/>
    <w:rsid w:val="00162F3E"/>
    <w:rsid w:val="001832A6"/>
    <w:rsid w:val="001A640C"/>
    <w:rsid w:val="001D2EB8"/>
    <w:rsid w:val="00201BD8"/>
    <w:rsid w:val="00211647"/>
    <w:rsid w:val="002634C4"/>
    <w:rsid w:val="00271401"/>
    <w:rsid w:val="00271B56"/>
    <w:rsid w:val="00272839"/>
    <w:rsid w:val="00272CC7"/>
    <w:rsid w:val="002928D3"/>
    <w:rsid w:val="002A0A8F"/>
    <w:rsid w:val="002F1FE6"/>
    <w:rsid w:val="002F2A8A"/>
    <w:rsid w:val="002F3DA5"/>
    <w:rsid w:val="002F4E68"/>
    <w:rsid w:val="002F5EB4"/>
    <w:rsid w:val="00305E27"/>
    <w:rsid w:val="00312F7F"/>
    <w:rsid w:val="00341AEE"/>
    <w:rsid w:val="00361450"/>
    <w:rsid w:val="00366A80"/>
    <w:rsid w:val="003673CF"/>
    <w:rsid w:val="003845C1"/>
    <w:rsid w:val="00395F61"/>
    <w:rsid w:val="003A6F89"/>
    <w:rsid w:val="003B2792"/>
    <w:rsid w:val="003B38C1"/>
    <w:rsid w:val="00423E3E"/>
    <w:rsid w:val="00427AF4"/>
    <w:rsid w:val="004647DA"/>
    <w:rsid w:val="00474062"/>
    <w:rsid w:val="00477D6B"/>
    <w:rsid w:val="005019FF"/>
    <w:rsid w:val="00501D1C"/>
    <w:rsid w:val="00513881"/>
    <w:rsid w:val="0051581F"/>
    <w:rsid w:val="0053057A"/>
    <w:rsid w:val="00544A9F"/>
    <w:rsid w:val="0055259C"/>
    <w:rsid w:val="00560A29"/>
    <w:rsid w:val="0057712D"/>
    <w:rsid w:val="00592856"/>
    <w:rsid w:val="005C6649"/>
    <w:rsid w:val="005E6683"/>
    <w:rsid w:val="005F395D"/>
    <w:rsid w:val="00605827"/>
    <w:rsid w:val="00646050"/>
    <w:rsid w:val="00660DAD"/>
    <w:rsid w:val="006713CA"/>
    <w:rsid w:val="006753C9"/>
    <w:rsid w:val="00676C5C"/>
    <w:rsid w:val="006B0D3D"/>
    <w:rsid w:val="006B20C2"/>
    <w:rsid w:val="006D6318"/>
    <w:rsid w:val="006E297C"/>
    <w:rsid w:val="006F4694"/>
    <w:rsid w:val="00750D90"/>
    <w:rsid w:val="00767180"/>
    <w:rsid w:val="0077374A"/>
    <w:rsid w:val="007D1613"/>
    <w:rsid w:val="007D7E99"/>
    <w:rsid w:val="007F1B39"/>
    <w:rsid w:val="00811FAF"/>
    <w:rsid w:val="00853F21"/>
    <w:rsid w:val="008B2CC1"/>
    <w:rsid w:val="008B60B2"/>
    <w:rsid w:val="008C6951"/>
    <w:rsid w:val="008D6A41"/>
    <w:rsid w:val="008E4C80"/>
    <w:rsid w:val="008F31F9"/>
    <w:rsid w:val="0090731E"/>
    <w:rsid w:val="00916EE2"/>
    <w:rsid w:val="00933C23"/>
    <w:rsid w:val="00934240"/>
    <w:rsid w:val="00942719"/>
    <w:rsid w:val="00950366"/>
    <w:rsid w:val="0096511C"/>
    <w:rsid w:val="00966A22"/>
    <w:rsid w:val="0096722F"/>
    <w:rsid w:val="0098074C"/>
    <w:rsid w:val="00980843"/>
    <w:rsid w:val="009A0B98"/>
    <w:rsid w:val="009A6003"/>
    <w:rsid w:val="009B6A22"/>
    <w:rsid w:val="009D2E8B"/>
    <w:rsid w:val="009E19EC"/>
    <w:rsid w:val="009E2790"/>
    <w:rsid w:val="009E2791"/>
    <w:rsid w:val="009E3525"/>
    <w:rsid w:val="009E3F6F"/>
    <w:rsid w:val="009F457A"/>
    <w:rsid w:val="009F499F"/>
    <w:rsid w:val="00A25B51"/>
    <w:rsid w:val="00A41809"/>
    <w:rsid w:val="00A42DAF"/>
    <w:rsid w:val="00A43A84"/>
    <w:rsid w:val="00A45BD8"/>
    <w:rsid w:val="00A57290"/>
    <w:rsid w:val="00A6151A"/>
    <w:rsid w:val="00A6448C"/>
    <w:rsid w:val="00A73119"/>
    <w:rsid w:val="00A869B7"/>
    <w:rsid w:val="00AC14EB"/>
    <w:rsid w:val="00AC205C"/>
    <w:rsid w:val="00AE1BA5"/>
    <w:rsid w:val="00AF0A6B"/>
    <w:rsid w:val="00B05A69"/>
    <w:rsid w:val="00B13A51"/>
    <w:rsid w:val="00B14A4C"/>
    <w:rsid w:val="00B260EE"/>
    <w:rsid w:val="00B27F17"/>
    <w:rsid w:val="00B64600"/>
    <w:rsid w:val="00B81922"/>
    <w:rsid w:val="00B9734B"/>
    <w:rsid w:val="00BC6B02"/>
    <w:rsid w:val="00BD0060"/>
    <w:rsid w:val="00C11BFE"/>
    <w:rsid w:val="00C76CF4"/>
    <w:rsid w:val="00C85558"/>
    <w:rsid w:val="00C901BA"/>
    <w:rsid w:val="00C912DC"/>
    <w:rsid w:val="00CB20AF"/>
    <w:rsid w:val="00CB65FB"/>
    <w:rsid w:val="00CD3956"/>
    <w:rsid w:val="00CE736C"/>
    <w:rsid w:val="00D07971"/>
    <w:rsid w:val="00D45252"/>
    <w:rsid w:val="00D718AA"/>
    <w:rsid w:val="00D71B4D"/>
    <w:rsid w:val="00D92B1F"/>
    <w:rsid w:val="00D93A5C"/>
    <w:rsid w:val="00D93D55"/>
    <w:rsid w:val="00DB63DB"/>
    <w:rsid w:val="00DC06A3"/>
    <w:rsid w:val="00DE1540"/>
    <w:rsid w:val="00DE35C9"/>
    <w:rsid w:val="00DF0079"/>
    <w:rsid w:val="00E036FF"/>
    <w:rsid w:val="00E1057C"/>
    <w:rsid w:val="00E17F61"/>
    <w:rsid w:val="00E32DF9"/>
    <w:rsid w:val="00E335FE"/>
    <w:rsid w:val="00E644E1"/>
    <w:rsid w:val="00E86C06"/>
    <w:rsid w:val="00EA6EC6"/>
    <w:rsid w:val="00EC4E49"/>
    <w:rsid w:val="00EC6683"/>
    <w:rsid w:val="00ED1547"/>
    <w:rsid w:val="00ED77FB"/>
    <w:rsid w:val="00EE45FA"/>
    <w:rsid w:val="00F346CE"/>
    <w:rsid w:val="00F602AC"/>
    <w:rsid w:val="00F640EE"/>
    <w:rsid w:val="00F66152"/>
    <w:rsid w:val="00F72BB1"/>
    <w:rsid w:val="00F8281C"/>
    <w:rsid w:val="00FE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1489-54FC-484A-A312-2E3396BE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dc:creator>
  <cp:keywords>CB/mhf</cp:keywords>
  <cp:lastModifiedBy>HAIZEL Francesca</cp:lastModifiedBy>
  <cp:revision>2</cp:revision>
  <cp:lastPrinted>2015-10-01T05:32:00Z</cp:lastPrinted>
  <dcterms:created xsi:type="dcterms:W3CDTF">2015-10-01T12:47:00Z</dcterms:created>
  <dcterms:modified xsi:type="dcterms:W3CDTF">2015-10-01T12:47:00Z</dcterms:modified>
</cp:coreProperties>
</file>