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D19B1" w:rsidRPr="00AF61E3" w:rsidTr="007108B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D19B1" w:rsidRPr="00AF61E3" w:rsidRDefault="00ED19B1" w:rsidP="007108B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19B1" w:rsidRPr="00AF61E3" w:rsidRDefault="00ED19B1" w:rsidP="007108B8">
            <w:pPr>
              <w:rPr>
                <w:lang w:val="fr-FR"/>
              </w:rPr>
            </w:pPr>
            <w:r w:rsidRPr="00AF61E3">
              <w:rPr>
                <w:noProof/>
                <w:lang w:eastAsia="en-US"/>
              </w:rPr>
              <w:drawing>
                <wp:inline distT="0" distB="0" distL="0" distR="0" wp14:anchorId="5538F325" wp14:editId="04D4C84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19B1" w:rsidRPr="00AF61E3" w:rsidRDefault="00ED19B1" w:rsidP="007108B8">
            <w:pPr>
              <w:jc w:val="right"/>
              <w:rPr>
                <w:lang w:val="fr-FR"/>
              </w:rPr>
            </w:pPr>
            <w:r w:rsidRPr="00AF61E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D19B1" w:rsidRPr="00AF61E3" w:rsidTr="007108B8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D19B1" w:rsidRPr="00AF61E3" w:rsidRDefault="00ED19B1" w:rsidP="00ED19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SCCR/30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ED19B1" w:rsidRPr="00AF61E3" w:rsidTr="007108B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D19B1" w:rsidRPr="00AF61E3" w:rsidRDefault="00ED19B1" w:rsidP="007108B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AF61E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ED19B1" w:rsidRPr="00AF61E3" w:rsidTr="007108B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D19B1" w:rsidRPr="00AF61E3" w:rsidRDefault="00ED19B1" w:rsidP="00ED19B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F61E3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fr-FR"/>
              </w:rPr>
              <w:t>17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JUIN</w:t>
            </w:r>
            <w:r w:rsidRPr="00AF61E3">
              <w:rPr>
                <w:rFonts w:ascii="Arial Black" w:hAnsi="Arial Black"/>
                <w:caps/>
                <w:sz w:val="15"/>
                <w:lang w:val="fr-FR"/>
              </w:rPr>
              <w:t> 201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5</w:t>
            </w:r>
          </w:p>
        </w:tc>
      </w:tr>
    </w:tbl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  <w:r w:rsidRPr="00AF61E3">
        <w:rPr>
          <w:b/>
          <w:sz w:val="28"/>
          <w:szCs w:val="28"/>
          <w:lang w:val="fr-FR"/>
        </w:rPr>
        <w:t>Comité permanent du droit d</w:t>
      </w:r>
      <w:r>
        <w:rPr>
          <w:b/>
          <w:sz w:val="28"/>
          <w:szCs w:val="28"/>
          <w:lang w:val="fr-FR"/>
        </w:rPr>
        <w:t>’</w:t>
      </w:r>
      <w:r w:rsidRPr="00AF61E3">
        <w:rPr>
          <w:b/>
          <w:sz w:val="28"/>
          <w:szCs w:val="28"/>
          <w:lang w:val="fr-FR"/>
        </w:rPr>
        <w:t>auteur et des droits connexes</w:t>
      </w:r>
    </w:p>
    <w:p w:rsidR="00ED19B1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Trentième</w:t>
      </w:r>
      <w:r w:rsidRPr="00AF61E3">
        <w:rPr>
          <w:b/>
          <w:sz w:val="24"/>
          <w:szCs w:val="24"/>
          <w:lang w:val="fr-FR"/>
        </w:rPr>
        <w:t> session</w:t>
      </w:r>
    </w:p>
    <w:p w:rsidR="00ED19B1" w:rsidRPr="00AF61E3" w:rsidRDefault="00ED19B1" w:rsidP="00ED19B1">
      <w:pPr>
        <w:rPr>
          <w:lang w:val="fr-FR"/>
        </w:rPr>
      </w:pPr>
      <w:r w:rsidRPr="00AF61E3">
        <w:rPr>
          <w:b/>
          <w:sz w:val="24"/>
          <w:szCs w:val="24"/>
          <w:lang w:val="fr-FR"/>
        </w:rPr>
        <w:t xml:space="preserve">Genève, </w:t>
      </w:r>
      <w:r>
        <w:rPr>
          <w:b/>
          <w:sz w:val="24"/>
          <w:szCs w:val="24"/>
          <w:lang w:val="fr-FR"/>
        </w:rPr>
        <w:t>29 juin</w:t>
      </w:r>
      <w:r w:rsidRPr="00AF61E3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3 juillet</w:t>
      </w:r>
      <w:r w:rsidR="00A26218">
        <w:rPr>
          <w:b/>
          <w:sz w:val="24"/>
          <w:szCs w:val="24"/>
          <w:lang w:val="fr-FR"/>
        </w:rPr>
        <w:t> 2015</w:t>
      </w:r>
      <w:bookmarkStart w:id="4" w:name="_GoBack"/>
      <w:bookmarkEnd w:id="4"/>
    </w:p>
    <w:p w:rsidR="00ED19B1" w:rsidRPr="00AF61E3" w:rsidRDefault="00ED19B1" w:rsidP="00ED19B1">
      <w:pPr>
        <w:rPr>
          <w:lang w:val="fr-FR"/>
        </w:rPr>
      </w:pPr>
    </w:p>
    <w:p w:rsidR="00ED19B1" w:rsidRPr="00AF61E3" w:rsidRDefault="00ED19B1" w:rsidP="00ED19B1">
      <w:pPr>
        <w:rPr>
          <w:lang w:val="fr-FR"/>
        </w:rPr>
      </w:pPr>
    </w:p>
    <w:p w:rsidR="008B2CC1" w:rsidRPr="00D7221F" w:rsidRDefault="002A3075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ÉVOLUTION ACTUELLE DES MARCHéS ET DES TECHNOLOGIES DANS LE SECTEUR DE LA RADIODIFFUSION</w:t>
      </w:r>
    </w:p>
    <w:p w:rsidR="00EB6B8E" w:rsidRPr="00D7221F" w:rsidRDefault="00EB6B8E" w:rsidP="008B2CC1">
      <w:pPr>
        <w:rPr>
          <w:caps/>
          <w:sz w:val="24"/>
          <w:lang w:val="fr-FR"/>
        </w:rPr>
      </w:pPr>
    </w:p>
    <w:p w:rsidR="008B2CC1" w:rsidRPr="00811659" w:rsidRDefault="002A3075" w:rsidP="008B2CC1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I</w:t>
      </w:r>
      <w:r w:rsidR="00EB6B8E" w:rsidRPr="00D7221F">
        <w:rPr>
          <w:caps/>
          <w:sz w:val="24"/>
          <w:lang w:val="fr-FR"/>
        </w:rPr>
        <w:t xml:space="preserve">ntroduction </w:t>
      </w:r>
      <w:r>
        <w:rPr>
          <w:caps/>
          <w:sz w:val="24"/>
          <w:lang w:val="fr-FR"/>
        </w:rPr>
        <w:t>ET RéSUMé</w:t>
      </w:r>
    </w:p>
    <w:p w:rsidR="00CC0B4B" w:rsidRDefault="00CC0B4B" w:rsidP="008B2CC1">
      <w:pPr>
        <w:rPr>
          <w:caps/>
          <w:sz w:val="24"/>
          <w:lang w:val="fr-FR"/>
        </w:rPr>
      </w:pPr>
      <w:bookmarkStart w:id="5" w:name="Prepared"/>
      <w:bookmarkEnd w:id="5"/>
    </w:p>
    <w:p w:rsidR="008B2CC1" w:rsidRPr="00D7221F" w:rsidRDefault="009E54D8" w:rsidP="008B2CC1">
      <w:pPr>
        <w:rPr>
          <w:i/>
          <w:lang w:val="fr-FR"/>
        </w:rPr>
      </w:pPr>
      <w:proofErr w:type="gramStart"/>
      <w:r w:rsidRPr="00E60D66">
        <w:rPr>
          <w:i/>
          <w:lang w:val="fr-FR"/>
        </w:rPr>
        <w:t>établi</w:t>
      </w:r>
      <w:proofErr w:type="gramEnd"/>
      <w:r w:rsidR="002A3075">
        <w:rPr>
          <w:i/>
          <w:lang w:val="fr-FR"/>
        </w:rPr>
        <w:t xml:space="preserve"> par </w:t>
      </w:r>
      <w:r w:rsidR="00083F4B" w:rsidRPr="00D7221F">
        <w:rPr>
          <w:i/>
          <w:lang w:val="fr-FR"/>
        </w:rPr>
        <w:t>I</w:t>
      </w:r>
      <w:r w:rsidR="000E3663" w:rsidRPr="00D7221F">
        <w:rPr>
          <w:i/>
          <w:lang w:val="fr-FR"/>
        </w:rPr>
        <w:t>H</w:t>
      </w:r>
      <w:r w:rsidR="00083F4B" w:rsidRPr="00D7221F">
        <w:rPr>
          <w:i/>
          <w:lang w:val="fr-FR"/>
        </w:rPr>
        <w:t>S</w:t>
      </w:r>
      <w:r w:rsidR="00550202">
        <w:rPr>
          <w:i/>
          <w:lang w:val="fr-FR"/>
        </w:rPr>
        <w:t xml:space="preserve"> </w:t>
      </w:r>
      <w:proofErr w:type="spellStart"/>
      <w:r w:rsidR="00550202">
        <w:rPr>
          <w:i/>
          <w:lang w:val="fr-FR"/>
        </w:rPr>
        <w:t>Technology</w:t>
      </w:r>
      <w:proofErr w:type="spellEnd"/>
      <w:r w:rsidR="00CA37BF" w:rsidRPr="00CA37BF">
        <w:rPr>
          <w:noProof/>
          <w:lang w:val="fr-CH"/>
        </w:rPr>
        <w:t xml:space="preserve"> </w:t>
      </w:r>
      <w:r w:rsidR="00550202">
        <w:rPr>
          <w:noProof/>
          <w:lang w:eastAsia="en-US"/>
        </w:rPr>
        <w:drawing>
          <wp:inline distT="0" distB="0" distL="0" distR="0" wp14:anchorId="62540F2A" wp14:editId="4DD6AE46">
            <wp:extent cx="382772" cy="3827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HS-blue JPE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52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5C" w:rsidRPr="00D7221F" w:rsidRDefault="00AC205C">
      <w:pPr>
        <w:rPr>
          <w:lang w:val="fr-FR"/>
        </w:rPr>
      </w:pPr>
    </w:p>
    <w:p w:rsidR="00B53468" w:rsidRPr="00D7221F" w:rsidRDefault="00B53468">
      <w:pPr>
        <w:rPr>
          <w:lang w:val="fr-FR"/>
        </w:rPr>
        <w:sectPr w:rsidR="00B53468" w:rsidRPr="00D7221F" w:rsidSect="00B5346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B53468" w:rsidRPr="00143513" w:rsidRDefault="00911456" w:rsidP="00350C1C">
      <w:pPr>
        <w:pStyle w:val="Heading1"/>
        <w:rPr>
          <w:rFonts w:eastAsiaTheme="minorEastAsia"/>
          <w:color w:val="000000"/>
          <w:szCs w:val="22"/>
          <w:lang w:val="fr-FR"/>
        </w:rPr>
      </w:pPr>
      <w:r w:rsidRPr="00143513">
        <w:rPr>
          <w:rFonts w:eastAsiaTheme="minorEastAsia"/>
          <w:color w:val="000000"/>
          <w:szCs w:val="22"/>
          <w:lang w:val="fr-FR"/>
        </w:rPr>
        <w:lastRenderedPageBreak/>
        <w:t>INTRODUCTION</w:t>
      </w:r>
    </w:p>
    <w:p w:rsidR="00ED19B1" w:rsidRPr="00143513" w:rsidRDefault="00466C26" w:rsidP="00350C1C">
      <w:pPr>
        <w:spacing w:after="240"/>
        <w:rPr>
          <w:rFonts w:eastAsiaTheme="minorEastAsia"/>
          <w:color w:val="000000"/>
          <w:szCs w:val="22"/>
          <w:lang w:val="fr-FR"/>
        </w:rPr>
      </w:pPr>
      <w:r w:rsidRPr="00143513">
        <w:rPr>
          <w:rFonts w:eastAsiaTheme="minorEastAsia"/>
          <w:color w:val="000000"/>
          <w:szCs w:val="22"/>
          <w:lang w:val="fr-FR"/>
        </w:rPr>
        <w:t>Comme tant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Pr="00143513">
        <w:rPr>
          <w:rFonts w:eastAsiaTheme="minorEastAsia"/>
          <w:color w:val="000000"/>
          <w:szCs w:val="22"/>
          <w:lang w:val="fr-FR"/>
        </w:rPr>
        <w:t>autres aspects de la société moderne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, </w:t>
      </w:r>
      <w:r w:rsidR="005A5EE5" w:rsidRPr="00143513">
        <w:rPr>
          <w:rFonts w:eastAsiaTheme="minorEastAsia"/>
          <w:color w:val="000000"/>
          <w:szCs w:val="22"/>
          <w:lang w:val="fr-FR"/>
        </w:rPr>
        <w:t xml:space="preserve">le monde de </w:t>
      </w:r>
      <w:r w:rsidR="00D134BF" w:rsidRPr="00143513">
        <w:rPr>
          <w:rFonts w:eastAsiaTheme="minorEastAsia"/>
          <w:color w:val="000000"/>
          <w:szCs w:val="22"/>
          <w:lang w:val="fr-FR"/>
        </w:rPr>
        <w:t>la télévision a été transformé par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D134BF" w:rsidRPr="00143513">
        <w:rPr>
          <w:rFonts w:eastAsiaTheme="minorEastAsia"/>
          <w:color w:val="000000"/>
          <w:szCs w:val="22"/>
          <w:lang w:val="fr-FR"/>
        </w:rPr>
        <w:t>arrivée des technologies numériques et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D134BF" w:rsidRPr="00143513">
        <w:rPr>
          <w:rFonts w:eastAsiaTheme="minorEastAsia"/>
          <w:color w:val="000000"/>
          <w:szCs w:val="22"/>
          <w:lang w:val="fr-FR"/>
        </w:rPr>
        <w:t>évolution de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D134BF" w:rsidRPr="00143513">
        <w:rPr>
          <w:rFonts w:eastAsiaTheme="minorEastAsia"/>
          <w:color w:val="000000"/>
          <w:szCs w:val="22"/>
          <w:lang w:val="fr-FR"/>
        </w:rPr>
        <w:t>Internet.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5A5EE5" w:rsidRPr="00143513">
        <w:rPr>
          <w:rFonts w:eastAsiaTheme="minorEastAsia"/>
          <w:color w:val="000000"/>
          <w:szCs w:val="22"/>
          <w:lang w:val="fr-FR"/>
        </w:rPr>
        <w:t>Alors que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certains radiodiffuseurs, notamment </w:t>
      </w:r>
      <w:r w:rsidR="005A5EE5" w:rsidRPr="00143513">
        <w:rPr>
          <w:rFonts w:eastAsiaTheme="minorEastAsia"/>
          <w:color w:val="000000"/>
          <w:szCs w:val="22"/>
          <w:lang w:val="fr-FR"/>
        </w:rPr>
        <w:t xml:space="preserve">dans les pays en développement, utilisent encore les techniques de transmission analogique traditionnelles, </w:t>
      </w:r>
      <w:r w:rsidR="00D134BF" w:rsidRPr="00143513">
        <w:rPr>
          <w:rFonts w:eastAsiaTheme="minorEastAsia"/>
          <w:color w:val="000000"/>
          <w:szCs w:val="22"/>
          <w:lang w:val="fr-FR"/>
        </w:rPr>
        <w:t>la plupart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entre eux </w:t>
      </w:r>
      <w:r w:rsidR="005A5EE5" w:rsidRPr="00143513">
        <w:rPr>
          <w:rFonts w:eastAsiaTheme="minorEastAsia"/>
          <w:color w:val="000000"/>
          <w:szCs w:val="22"/>
          <w:lang w:val="fr-FR"/>
        </w:rPr>
        <w:t>sont passés à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des </w:t>
      </w:r>
      <w:r w:rsidR="005A5EE5" w:rsidRPr="00143513">
        <w:rPr>
          <w:rFonts w:eastAsiaTheme="minorEastAsia"/>
          <w:color w:val="000000"/>
          <w:szCs w:val="22"/>
          <w:lang w:val="fr-FR"/>
        </w:rPr>
        <w:t>systèmes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5A5EE5" w:rsidRPr="00143513">
        <w:rPr>
          <w:rFonts w:eastAsiaTheme="minorEastAsia"/>
          <w:color w:val="000000"/>
          <w:szCs w:val="22"/>
          <w:lang w:val="fr-FR"/>
        </w:rPr>
        <w:t>de diffusion numérique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plus efficaces et plus puissants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. 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Les technologies numériques ont permis de </w:t>
      </w:r>
      <w:r w:rsidR="00B91583" w:rsidRPr="00143513">
        <w:rPr>
          <w:rFonts w:eastAsiaTheme="minorEastAsia"/>
          <w:color w:val="000000"/>
          <w:szCs w:val="22"/>
          <w:lang w:val="fr-FR"/>
        </w:rPr>
        <w:t>décupler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le nombre de chaînes et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D134BF" w:rsidRPr="00143513">
        <w:rPr>
          <w:rFonts w:eastAsiaTheme="minorEastAsia"/>
          <w:color w:val="000000"/>
          <w:szCs w:val="22"/>
          <w:lang w:val="fr-FR"/>
        </w:rPr>
        <w:t>émissions proposées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. </w:t>
      </w:r>
      <w:r w:rsidR="00D134BF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B91583" w:rsidRPr="00143513">
        <w:rPr>
          <w:rFonts w:eastAsiaTheme="minorEastAsia"/>
          <w:color w:val="000000"/>
          <w:szCs w:val="22"/>
          <w:lang w:val="fr-FR"/>
        </w:rPr>
        <w:t>Elles donnent aussi plus de contrôle à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utilisateur qui peut désormais </w:t>
      </w:r>
      <w:r w:rsidR="004D7D97" w:rsidRPr="00143513">
        <w:rPr>
          <w:rFonts w:eastAsiaTheme="minorEastAsia"/>
          <w:color w:val="000000"/>
          <w:szCs w:val="22"/>
          <w:lang w:val="fr-FR"/>
        </w:rPr>
        <w:t>accéder</w:t>
      </w:r>
      <w:r w:rsidR="00B91583" w:rsidRPr="00143513">
        <w:rPr>
          <w:rFonts w:eastAsiaTheme="minorEastAsia"/>
          <w:color w:val="000000"/>
          <w:szCs w:val="22"/>
          <w:lang w:val="fr-FR"/>
        </w:rPr>
        <w:t>,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à la demande</w:t>
      </w:r>
      <w:r w:rsidR="00B91583" w:rsidRPr="00143513">
        <w:rPr>
          <w:rFonts w:eastAsiaTheme="minorEastAsia"/>
          <w:color w:val="000000"/>
          <w:szCs w:val="22"/>
          <w:lang w:val="fr-FR"/>
        </w:rPr>
        <w:t>,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non seulement aux 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programmes diffusés par les radiodiffuseurs </w:t>
      </w:r>
      <w:r w:rsidR="00B91583" w:rsidRPr="00143513">
        <w:rPr>
          <w:rFonts w:eastAsiaTheme="minorEastAsia"/>
          <w:color w:val="000000"/>
          <w:szCs w:val="22"/>
          <w:lang w:val="fr-FR"/>
        </w:rPr>
        <w:t>et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les fournisseurs de services de télévision payante, mais </w:t>
      </w:r>
      <w:r w:rsidR="00B91583" w:rsidRPr="00143513">
        <w:rPr>
          <w:rFonts w:eastAsiaTheme="minorEastAsia"/>
          <w:color w:val="000000"/>
          <w:szCs w:val="22"/>
          <w:lang w:val="fr-FR"/>
        </w:rPr>
        <w:t>également, et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de </w:t>
      </w:r>
      <w:r w:rsidR="004D7D97" w:rsidRPr="00143513">
        <w:rPr>
          <w:rFonts w:eastAsiaTheme="minorEastAsia"/>
          <w:color w:val="000000"/>
          <w:szCs w:val="22"/>
          <w:lang w:val="fr-FR"/>
        </w:rPr>
        <w:t>plus en plus</w:t>
      </w:r>
      <w:r w:rsidR="00B91583" w:rsidRPr="00143513">
        <w:rPr>
          <w:rFonts w:eastAsiaTheme="minorEastAsia"/>
          <w:color w:val="000000"/>
          <w:szCs w:val="22"/>
          <w:lang w:val="fr-FR"/>
        </w:rPr>
        <w:t>,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aux </w:t>
      </w:r>
      <w:r w:rsidR="00B91583" w:rsidRPr="00143513">
        <w:rPr>
          <w:rFonts w:eastAsiaTheme="minorEastAsia"/>
          <w:color w:val="000000"/>
          <w:szCs w:val="22"/>
          <w:lang w:val="fr-FR"/>
        </w:rPr>
        <w:t>programmes diffusés par les services de vidéo en ligne sur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D7D97" w:rsidRPr="00143513">
        <w:rPr>
          <w:rFonts w:eastAsiaTheme="minorEastAsia"/>
          <w:color w:val="000000"/>
          <w:szCs w:val="22"/>
          <w:lang w:val="fr-FR"/>
        </w:rPr>
        <w:t>Internet libre.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 En effet, comme le souligne le présent rapport, 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peu à peu, </w:t>
      </w:r>
      <w:r w:rsidR="004D7D97" w:rsidRPr="00143513">
        <w:rPr>
          <w:rFonts w:eastAsiaTheme="minorEastAsia"/>
          <w:color w:val="000000"/>
          <w:szCs w:val="22"/>
          <w:lang w:val="fr-FR"/>
        </w:rPr>
        <w:t>la frontière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4D7D97" w:rsidRPr="00143513">
        <w:rPr>
          <w:rFonts w:eastAsiaTheme="minorEastAsia"/>
          <w:color w:val="000000"/>
          <w:szCs w:val="22"/>
          <w:lang w:val="fr-FR"/>
        </w:rPr>
        <w:t>entre la radiodiffusion et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D7D97" w:rsidRPr="00143513">
        <w:rPr>
          <w:rFonts w:eastAsiaTheme="minorEastAsia"/>
          <w:color w:val="000000"/>
          <w:szCs w:val="22"/>
          <w:lang w:val="fr-FR"/>
        </w:rPr>
        <w:t xml:space="preserve">autres formes de diffusion vidéonumérique </w:t>
      </w:r>
      <w:r w:rsidR="00B91583" w:rsidRPr="00143513">
        <w:rPr>
          <w:rFonts w:eastAsiaTheme="minorEastAsia"/>
          <w:color w:val="000000"/>
          <w:szCs w:val="22"/>
          <w:lang w:val="fr-FR"/>
        </w:rPr>
        <w:t>est en train de disparaître</w:t>
      </w:r>
      <w:r w:rsidR="00B53468" w:rsidRPr="00143513">
        <w:rPr>
          <w:rFonts w:eastAsiaTheme="minorEastAsia"/>
          <w:color w:val="000000"/>
          <w:szCs w:val="22"/>
          <w:lang w:val="fr-FR"/>
        </w:rPr>
        <w:t>.</w:t>
      </w:r>
    </w:p>
    <w:p w:rsidR="00ED19B1" w:rsidRPr="00143513" w:rsidRDefault="00226143" w:rsidP="00350C1C">
      <w:pPr>
        <w:spacing w:after="240"/>
        <w:rPr>
          <w:rFonts w:eastAsiaTheme="minorEastAsia"/>
          <w:color w:val="000000"/>
          <w:szCs w:val="22"/>
          <w:lang w:val="fr-FR"/>
        </w:rPr>
      </w:pPr>
      <w:r w:rsidRPr="00143513">
        <w:rPr>
          <w:rFonts w:eastAsiaTheme="minorEastAsia"/>
          <w:color w:val="000000"/>
          <w:szCs w:val="22"/>
          <w:lang w:val="fr-FR"/>
        </w:rPr>
        <w:t xml:space="preserve">Le grand gagnant </w:t>
      </w:r>
      <w:r w:rsidR="00BB0965" w:rsidRPr="00143513">
        <w:rPr>
          <w:rFonts w:eastAsiaTheme="minorEastAsia"/>
          <w:color w:val="000000"/>
          <w:szCs w:val="22"/>
          <w:lang w:val="fr-FR"/>
        </w:rPr>
        <w:t>de</w:t>
      </w:r>
      <w:r w:rsidRPr="00143513">
        <w:rPr>
          <w:rFonts w:eastAsiaTheme="minorEastAsia"/>
          <w:color w:val="000000"/>
          <w:szCs w:val="22"/>
          <w:lang w:val="fr-FR"/>
        </w:rPr>
        <w:t xml:space="preserve"> cette évolution est sans aucun doute </w:t>
      </w:r>
      <w:r w:rsidR="00B91583" w:rsidRPr="00143513">
        <w:rPr>
          <w:rFonts w:eastAsiaTheme="minorEastAsia"/>
          <w:color w:val="000000"/>
          <w:szCs w:val="22"/>
          <w:lang w:val="fr-FR"/>
        </w:rPr>
        <w:t>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B91583" w:rsidRPr="00143513">
        <w:rPr>
          <w:rFonts w:eastAsiaTheme="minorEastAsia"/>
          <w:color w:val="000000"/>
          <w:szCs w:val="22"/>
          <w:lang w:val="fr-FR"/>
        </w:rPr>
        <w:t>utilisateur qui</w:t>
      </w:r>
      <w:r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dispose </w:t>
      </w:r>
      <w:r w:rsidRPr="00143513">
        <w:rPr>
          <w:rFonts w:eastAsiaTheme="minorEastAsia"/>
          <w:color w:val="000000"/>
          <w:szCs w:val="22"/>
          <w:lang w:val="fr-FR"/>
        </w:rPr>
        <w:t xml:space="preserve">désormais </w:t>
      </w:r>
      <w:r w:rsidR="00B91583" w:rsidRPr="00143513">
        <w:rPr>
          <w:rFonts w:eastAsiaTheme="minorEastAsia"/>
          <w:color w:val="000000"/>
          <w:szCs w:val="22"/>
          <w:lang w:val="fr-FR"/>
        </w:rPr>
        <w:t xml:space="preserve">de </w:t>
      </w:r>
      <w:r w:rsidRPr="00143513">
        <w:rPr>
          <w:rFonts w:eastAsiaTheme="minorEastAsia"/>
          <w:color w:val="000000"/>
          <w:szCs w:val="22"/>
          <w:lang w:val="fr-FR"/>
        </w:rPr>
        <w:t>plus de choix, de commodité et de contrôle.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Pr="00143513">
        <w:rPr>
          <w:rFonts w:eastAsiaTheme="minorEastAsia"/>
          <w:color w:val="000000"/>
          <w:szCs w:val="22"/>
          <w:lang w:val="fr-FR"/>
        </w:rPr>
        <w:t xml:space="preserve"> Les radiodiffuseurs </w:t>
      </w:r>
      <w:r w:rsidR="00BB0965" w:rsidRPr="00143513">
        <w:rPr>
          <w:rFonts w:eastAsiaTheme="minorEastAsia"/>
          <w:color w:val="000000"/>
          <w:szCs w:val="22"/>
          <w:lang w:val="fr-FR"/>
        </w:rPr>
        <w:t xml:space="preserve">sont </w:t>
      </w:r>
      <w:r w:rsidRPr="00143513">
        <w:rPr>
          <w:rFonts w:eastAsiaTheme="minorEastAsia"/>
          <w:color w:val="000000"/>
          <w:szCs w:val="22"/>
          <w:lang w:val="fr-FR"/>
        </w:rPr>
        <w:t>eux aussi gagnants</w:t>
      </w:r>
      <w:r w:rsidR="00BB0965" w:rsidRPr="00143513">
        <w:rPr>
          <w:rFonts w:eastAsiaTheme="minorEastAsia"/>
          <w:color w:val="000000"/>
          <w:szCs w:val="22"/>
          <w:lang w:val="fr-FR"/>
        </w:rPr>
        <w:t>,</w:t>
      </w:r>
      <w:r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2C6052" w:rsidRPr="00143513">
        <w:rPr>
          <w:rFonts w:eastAsiaTheme="minorEastAsia"/>
          <w:color w:val="000000"/>
          <w:szCs w:val="22"/>
          <w:lang w:val="fr-FR"/>
        </w:rPr>
        <w:t>comme le montre la croissance sans précédent du marché mondial de la télévision décrite dans le présent rapport.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BB0965" w:rsidRPr="00143513">
        <w:rPr>
          <w:rFonts w:eastAsiaTheme="minorEastAsia"/>
          <w:color w:val="000000"/>
          <w:szCs w:val="22"/>
          <w:lang w:val="fr-FR"/>
        </w:rPr>
        <w:t>Bien entendu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, cette croissance et ce développement technologique </w:t>
      </w:r>
      <w:r w:rsidR="00BB0965" w:rsidRPr="00143513">
        <w:rPr>
          <w:rFonts w:eastAsiaTheme="minorEastAsia"/>
          <w:color w:val="000000"/>
          <w:szCs w:val="22"/>
          <w:lang w:val="fr-FR"/>
        </w:rPr>
        <w:t>n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BB0965" w:rsidRPr="00143513">
        <w:rPr>
          <w:rFonts w:eastAsiaTheme="minorEastAsia"/>
          <w:color w:val="000000"/>
          <w:szCs w:val="22"/>
          <w:lang w:val="fr-FR"/>
        </w:rPr>
        <w:t>ont pas été les mêmes partout</w:t>
      </w:r>
      <w:r w:rsidR="002C6052" w:rsidRPr="00143513">
        <w:rPr>
          <w:rFonts w:eastAsiaTheme="minorEastAsia"/>
          <w:color w:val="000000"/>
          <w:szCs w:val="22"/>
          <w:lang w:val="fr-FR"/>
        </w:rPr>
        <w:t>.  On trouvera dans les pages qui suivent un aperçu des principales tendances régionales observées en la matière ainsi que des informations plus ciblées concernant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évolution </w:t>
      </w:r>
      <w:r w:rsidR="00BB0965" w:rsidRPr="00143513">
        <w:rPr>
          <w:rFonts w:eastAsiaTheme="minorEastAsia"/>
          <w:color w:val="000000"/>
          <w:szCs w:val="22"/>
          <w:lang w:val="fr-FR"/>
        </w:rPr>
        <w:t>du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 marché dans certains pays.</w:t>
      </w:r>
    </w:p>
    <w:p w:rsidR="00520C0E" w:rsidRPr="00143513" w:rsidRDefault="00BB0965" w:rsidP="00350C1C">
      <w:pPr>
        <w:spacing w:after="240"/>
        <w:rPr>
          <w:rFonts w:eastAsiaTheme="minorEastAsia"/>
          <w:color w:val="000000"/>
          <w:szCs w:val="22"/>
          <w:lang w:val="fr-FR"/>
        </w:rPr>
      </w:pPr>
      <w:r w:rsidRPr="00143513">
        <w:rPr>
          <w:rFonts w:eastAsiaTheme="minorEastAsia"/>
          <w:color w:val="000000"/>
          <w:szCs w:val="22"/>
          <w:lang w:val="fr-FR"/>
        </w:rPr>
        <w:t>L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e présent rapport met </w:t>
      </w:r>
      <w:r w:rsidRPr="00143513">
        <w:rPr>
          <w:rFonts w:eastAsiaTheme="minorEastAsia"/>
          <w:color w:val="000000"/>
          <w:szCs w:val="22"/>
          <w:lang w:val="fr-FR"/>
        </w:rPr>
        <w:t xml:space="preserve">cependant 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en lumière </w:t>
      </w:r>
      <w:r w:rsidRPr="00143513">
        <w:rPr>
          <w:rFonts w:eastAsiaTheme="minorEastAsia"/>
          <w:color w:val="000000"/>
          <w:szCs w:val="22"/>
          <w:lang w:val="fr-FR"/>
        </w:rPr>
        <w:t>le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 paradoxe </w:t>
      </w:r>
      <w:r w:rsidRPr="00143513">
        <w:rPr>
          <w:rFonts w:eastAsiaTheme="minorEastAsia"/>
          <w:color w:val="000000"/>
          <w:szCs w:val="22"/>
          <w:lang w:val="fr-FR"/>
        </w:rPr>
        <w:t>de</w:t>
      </w:r>
      <w:r w:rsidR="002C6052" w:rsidRPr="00143513">
        <w:rPr>
          <w:rFonts w:eastAsiaTheme="minorEastAsia"/>
          <w:color w:val="000000"/>
          <w:szCs w:val="22"/>
          <w:lang w:val="fr-FR"/>
        </w:rPr>
        <w:t xml:space="preserve"> cette révolution technologique</w:t>
      </w:r>
      <w:r w:rsidRPr="00143513">
        <w:rPr>
          <w:rFonts w:eastAsiaTheme="minorEastAsia"/>
          <w:color w:val="000000"/>
          <w:szCs w:val="22"/>
          <w:lang w:val="fr-FR"/>
        </w:rPr>
        <w:t xml:space="preserve">, </w:t>
      </w:r>
      <w:r w:rsidR="00ED19B1" w:rsidRPr="00143513">
        <w:rPr>
          <w:rFonts w:eastAsiaTheme="minorEastAsia"/>
          <w:color w:val="000000"/>
          <w:szCs w:val="22"/>
          <w:lang w:val="fr-FR"/>
        </w:rPr>
        <w:t>à savoir</w:t>
      </w:r>
      <w:r w:rsidRPr="00143513">
        <w:rPr>
          <w:rFonts w:eastAsiaTheme="minorEastAsia"/>
          <w:color w:val="000000"/>
          <w:szCs w:val="22"/>
          <w:lang w:val="fr-FR"/>
        </w:rPr>
        <w:t xml:space="preserve"> que plus </w:t>
      </w:r>
      <w:proofErr w:type="gramStart"/>
      <w:r w:rsidRPr="00143513">
        <w:rPr>
          <w:rFonts w:eastAsiaTheme="minorEastAsia"/>
          <w:color w:val="000000"/>
          <w:szCs w:val="22"/>
          <w:lang w:val="fr-FR"/>
        </w:rPr>
        <w:t>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Pr="00143513">
        <w:rPr>
          <w:rFonts w:eastAsiaTheme="minorEastAsia"/>
          <w:color w:val="000000"/>
          <w:szCs w:val="22"/>
          <w:lang w:val="fr-FR"/>
        </w:rPr>
        <w:t xml:space="preserve">utilisateur </w:t>
      </w:r>
      <w:r w:rsidR="00444474" w:rsidRPr="00143513">
        <w:rPr>
          <w:rFonts w:eastAsiaTheme="minorEastAsia"/>
          <w:color w:val="000000"/>
          <w:szCs w:val="22"/>
          <w:lang w:val="fr-FR"/>
        </w:rPr>
        <w:t>contrôle</w:t>
      </w:r>
      <w:proofErr w:type="gramEnd"/>
      <w:r w:rsidR="00444474" w:rsidRPr="00143513">
        <w:rPr>
          <w:rFonts w:eastAsiaTheme="minorEastAsia"/>
          <w:color w:val="000000"/>
          <w:szCs w:val="22"/>
          <w:lang w:val="fr-FR"/>
        </w:rPr>
        <w:t xml:space="preserve"> ce qu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44474" w:rsidRPr="00143513">
        <w:rPr>
          <w:rFonts w:eastAsiaTheme="minorEastAsia"/>
          <w:color w:val="000000"/>
          <w:szCs w:val="22"/>
          <w:lang w:val="fr-FR"/>
        </w:rPr>
        <w:t>il regarde</w:t>
      </w:r>
      <w:r w:rsidRPr="00143513">
        <w:rPr>
          <w:rFonts w:eastAsiaTheme="minorEastAsia"/>
          <w:color w:val="000000"/>
          <w:szCs w:val="22"/>
          <w:lang w:val="fr-FR"/>
        </w:rPr>
        <w:t>,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 plus le radiodiffuseur risque</w:t>
      </w:r>
      <w:r w:rsidRPr="00143513">
        <w:rPr>
          <w:rFonts w:eastAsiaTheme="minorEastAsia"/>
          <w:color w:val="000000"/>
          <w:szCs w:val="22"/>
          <w:lang w:val="fr-FR"/>
        </w:rPr>
        <w:t xml:space="preserve"> 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de perdre le contrôle de </w:t>
      </w:r>
      <w:r w:rsidRPr="00143513">
        <w:rPr>
          <w:rFonts w:eastAsiaTheme="minorEastAsia"/>
          <w:color w:val="000000"/>
          <w:szCs w:val="22"/>
          <w:lang w:val="fr-FR"/>
        </w:rPr>
        <w:t>ses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 programmes.  Il devient </w:t>
      </w:r>
      <w:r w:rsidRPr="00143513">
        <w:rPr>
          <w:rFonts w:eastAsiaTheme="minorEastAsia"/>
          <w:color w:val="000000"/>
          <w:szCs w:val="22"/>
          <w:lang w:val="fr-FR"/>
        </w:rPr>
        <w:t xml:space="preserve">alors </w:t>
      </w:r>
      <w:r w:rsidR="00444474" w:rsidRPr="00143513">
        <w:rPr>
          <w:rFonts w:eastAsiaTheme="minorEastAsia"/>
          <w:color w:val="000000"/>
          <w:szCs w:val="22"/>
          <w:lang w:val="fr-FR"/>
        </w:rPr>
        <w:t>de plus en plus difficile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44474" w:rsidRPr="00143513">
        <w:rPr>
          <w:rFonts w:eastAsiaTheme="minorEastAsia"/>
          <w:color w:val="000000"/>
          <w:szCs w:val="22"/>
          <w:lang w:val="fr-FR"/>
        </w:rPr>
        <w:t>empêcher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accès non autorisé </w:t>
      </w:r>
      <w:r w:rsidRPr="00143513">
        <w:rPr>
          <w:rFonts w:eastAsiaTheme="minorEastAsia"/>
          <w:color w:val="000000"/>
          <w:szCs w:val="22"/>
          <w:lang w:val="fr-FR"/>
        </w:rPr>
        <w:t>au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 contenu </w:t>
      </w:r>
      <w:r w:rsidR="007940AC" w:rsidRPr="00143513">
        <w:rPr>
          <w:rFonts w:eastAsiaTheme="minorEastAsia"/>
          <w:color w:val="000000"/>
          <w:szCs w:val="22"/>
          <w:lang w:val="fr-FR"/>
        </w:rPr>
        <w:t>protégé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 qui traverse la planète à la vitesse de la lumière sous forme numérique</w:t>
      </w:r>
      <w:r w:rsidR="00B53468" w:rsidRPr="00143513">
        <w:rPr>
          <w:rFonts w:eastAsiaTheme="minorEastAsia"/>
          <w:color w:val="000000"/>
          <w:szCs w:val="22"/>
          <w:lang w:val="fr-FR"/>
        </w:rPr>
        <w:t xml:space="preserve">. </w:t>
      </w:r>
      <w:r w:rsidR="00444474" w:rsidRPr="00143513">
        <w:rPr>
          <w:rFonts w:eastAsiaTheme="minorEastAsia"/>
          <w:color w:val="000000"/>
          <w:szCs w:val="22"/>
          <w:lang w:val="fr-FR"/>
        </w:rPr>
        <w:t xml:space="preserve"> Cette situation représente une menace d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44474" w:rsidRPr="00143513">
        <w:rPr>
          <w:rFonts w:eastAsiaTheme="minorEastAsia"/>
          <w:color w:val="000000"/>
          <w:szCs w:val="22"/>
          <w:lang w:val="fr-FR"/>
        </w:rPr>
        <w:t>autant plus grande pour l</w:t>
      </w:r>
      <w:r w:rsidR="00ED19B1" w:rsidRPr="00143513">
        <w:rPr>
          <w:rFonts w:eastAsiaTheme="minorEastAsia"/>
          <w:color w:val="000000"/>
          <w:szCs w:val="22"/>
          <w:lang w:val="fr-FR"/>
        </w:rPr>
        <w:t>’</w:t>
      </w:r>
      <w:r w:rsidR="00444474" w:rsidRPr="00143513">
        <w:rPr>
          <w:rFonts w:eastAsiaTheme="minorEastAsia"/>
          <w:color w:val="000000"/>
          <w:szCs w:val="22"/>
          <w:lang w:val="fr-FR"/>
        </w:rPr>
        <w:t>économie de la propriété intellectuelle sur laquelle reposent le secteur de la radiodiffusion et les secteurs connexes</w:t>
      </w:r>
      <w:r w:rsidR="00B53468" w:rsidRPr="00143513">
        <w:rPr>
          <w:rFonts w:eastAsiaTheme="minorEastAsia"/>
          <w:color w:val="000000"/>
          <w:szCs w:val="22"/>
          <w:lang w:val="fr-FR"/>
        </w:rPr>
        <w:t>.</w:t>
      </w:r>
    </w:p>
    <w:p w:rsidR="00520C0E" w:rsidRPr="00143513" w:rsidRDefault="00520C0E" w:rsidP="00350C1C">
      <w:pPr>
        <w:rPr>
          <w:rFonts w:eastAsiaTheme="minorEastAsia"/>
          <w:color w:val="000000"/>
          <w:szCs w:val="22"/>
          <w:lang w:val="fr-FR"/>
        </w:rPr>
      </w:pPr>
      <w:r w:rsidRPr="00143513">
        <w:rPr>
          <w:rFonts w:eastAsiaTheme="minorEastAsia"/>
          <w:color w:val="000000"/>
          <w:szCs w:val="22"/>
          <w:lang w:val="fr-FR"/>
        </w:rPr>
        <w:br w:type="page"/>
      </w:r>
    </w:p>
    <w:p w:rsidR="00B53468" w:rsidRPr="00143513" w:rsidRDefault="00B53468" w:rsidP="00350C1C">
      <w:pPr>
        <w:spacing w:after="240"/>
        <w:rPr>
          <w:rFonts w:eastAsiaTheme="minorEastAsia"/>
          <w:color w:val="000000"/>
          <w:szCs w:val="22"/>
          <w:lang w:val="fr-FR"/>
        </w:rPr>
      </w:pPr>
    </w:p>
    <w:p w:rsidR="00911456" w:rsidRPr="00143513" w:rsidRDefault="00911456" w:rsidP="00350C1C">
      <w:pPr>
        <w:rPr>
          <w:rFonts w:eastAsiaTheme="minorEastAsia"/>
          <w:color w:val="000000"/>
          <w:szCs w:val="22"/>
          <w:lang w:val="fr-FR"/>
        </w:rPr>
      </w:pPr>
    </w:p>
    <w:p w:rsidR="00911456" w:rsidRPr="00143513" w:rsidRDefault="00444474" w:rsidP="00350C1C">
      <w:pPr>
        <w:pStyle w:val="Heading1"/>
        <w:rPr>
          <w:szCs w:val="22"/>
          <w:lang w:val="fr-FR"/>
        </w:rPr>
      </w:pPr>
      <w:r w:rsidRPr="00143513">
        <w:rPr>
          <w:szCs w:val="22"/>
          <w:lang w:val="fr-FR"/>
        </w:rPr>
        <w:t>RéSUMé</w:t>
      </w:r>
    </w:p>
    <w:p w:rsidR="00911456" w:rsidRPr="00143513" w:rsidRDefault="00770266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>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arrivée des technologies numériques et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D678F9" w:rsidRPr="00143513">
        <w:rPr>
          <w:rFonts w:ascii="Arial" w:hAnsi="Arial" w:cs="Arial"/>
          <w:sz w:val="22"/>
          <w:szCs w:val="22"/>
          <w:lang w:val="fr-FR"/>
        </w:rPr>
        <w:t>évolution de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Internet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ont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transformé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le monde de la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télévision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Cependant, même si le secteur de la télévision en ligne connaît une croissance depuis</w:t>
      </w:r>
      <w:r w:rsidR="00870300" w:rsidRPr="00143513">
        <w:rPr>
          <w:rFonts w:ascii="Arial" w:hAnsi="Arial" w:cs="Arial"/>
          <w:sz w:val="22"/>
          <w:szCs w:val="22"/>
          <w:lang w:val="fr-FR"/>
        </w:rPr>
        <w:t> 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2009, la majorité des recettes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dans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ce secteur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provient encore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de la télévision payante traditionnelle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D678F9" w:rsidRPr="00143513">
        <w:rPr>
          <w:rFonts w:ascii="Arial" w:hAnsi="Arial" w:cs="Arial"/>
          <w:sz w:val="22"/>
          <w:szCs w:val="22"/>
          <w:lang w:val="fr-FR"/>
        </w:rPr>
        <w:t xml:space="preserve">Même constat </w:t>
      </w:r>
      <w:r w:rsidRPr="00143513">
        <w:rPr>
          <w:rFonts w:ascii="Arial" w:hAnsi="Arial" w:cs="Arial"/>
          <w:sz w:val="22"/>
          <w:szCs w:val="22"/>
          <w:lang w:val="fr-FR"/>
        </w:rPr>
        <w:t>dans le secteur de la publicité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 où </w:t>
      </w:r>
      <w:r w:rsidR="00D678F9" w:rsidRPr="00143513">
        <w:rPr>
          <w:rFonts w:ascii="Arial" w:hAnsi="Arial" w:cs="Arial"/>
          <w:sz w:val="22"/>
          <w:szCs w:val="22"/>
          <w:lang w:val="fr-FR"/>
        </w:rPr>
        <w:t xml:space="preserve">la part la plus élevée des recettes, tous médias confondus, provient de </w:t>
      </w:r>
      <w:r w:rsidR="00AC0663" w:rsidRPr="00143513">
        <w:rPr>
          <w:rFonts w:ascii="Arial" w:hAnsi="Arial" w:cs="Arial"/>
          <w:sz w:val="22"/>
          <w:szCs w:val="22"/>
          <w:lang w:val="fr-FR"/>
        </w:rPr>
        <w:t>la télévision payante traditionnelle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 La vidéo en ligne et la publicité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télévisuelle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connaissent une croissance complémentaire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, </w:t>
      </w:r>
      <w:r w:rsidR="00D678F9" w:rsidRPr="00143513">
        <w:rPr>
          <w:rFonts w:ascii="Arial" w:hAnsi="Arial" w:cs="Arial"/>
          <w:sz w:val="22"/>
          <w:szCs w:val="22"/>
          <w:lang w:val="fr-FR"/>
        </w:rPr>
        <w:t xml:space="preserve">mais on 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commence à observer </w:t>
      </w:r>
      <w:r w:rsidR="00D678F9" w:rsidRPr="00143513">
        <w:rPr>
          <w:rFonts w:ascii="Arial" w:hAnsi="Arial" w:cs="Arial"/>
          <w:sz w:val="22"/>
          <w:szCs w:val="22"/>
          <w:lang w:val="fr-FR"/>
        </w:rPr>
        <w:t xml:space="preserve">un effet 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de cannibalisation dans le </w:t>
      </w:r>
      <w:r w:rsidR="00143513" w:rsidRPr="00143513">
        <w:rPr>
          <w:rFonts w:ascii="Arial" w:hAnsi="Arial" w:cs="Arial"/>
          <w:sz w:val="22"/>
          <w:szCs w:val="22"/>
          <w:lang w:val="fr-FR"/>
        </w:rPr>
        <w:t>nord</w:t>
      </w:r>
      <w:r w:rsidR="00AC0663" w:rsidRPr="00143513">
        <w:rPr>
          <w:rFonts w:ascii="Arial" w:hAnsi="Arial" w:cs="Arial"/>
          <w:sz w:val="22"/>
          <w:szCs w:val="22"/>
          <w:lang w:val="fr-FR"/>
        </w:rPr>
        <w:t xml:space="preserve"> de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AC0663" w:rsidRPr="00143513">
        <w:rPr>
          <w:rFonts w:ascii="Arial" w:hAnsi="Arial" w:cs="Arial"/>
          <w:sz w:val="22"/>
          <w:szCs w:val="22"/>
          <w:lang w:val="fr-FR"/>
        </w:rPr>
        <w:t>Europe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ED19B1" w:rsidRPr="00143513" w:rsidRDefault="00AC0663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 xml:space="preserve">Les </w:t>
      </w:r>
      <w:r w:rsidR="00D678F9" w:rsidRPr="00143513">
        <w:rPr>
          <w:rFonts w:ascii="Arial" w:hAnsi="Arial" w:cs="Arial"/>
          <w:sz w:val="22"/>
          <w:szCs w:val="22"/>
          <w:lang w:val="fr-FR"/>
        </w:rPr>
        <w:t>plates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D678F9" w:rsidRPr="00143513">
        <w:rPr>
          <w:rFonts w:ascii="Arial" w:hAnsi="Arial" w:cs="Arial"/>
          <w:sz w:val="22"/>
          <w:szCs w:val="22"/>
          <w:lang w:val="fr-FR"/>
        </w:rPr>
        <w:t>formes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 de télévision et d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e vidéo 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sont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de plus en plus complexes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car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utilisateur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veut 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désormais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du contenu à la demande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et veut pouvoir le visionner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depuis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n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>importe quel dispositif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Le passage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des moyens de diffusion analogiques aux moyens de diffusion numériques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est une tendance qui a été observée sur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toutes les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plates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B2345A" w:rsidRPr="00143513">
        <w:rPr>
          <w:rFonts w:ascii="Arial" w:hAnsi="Arial" w:cs="Arial"/>
          <w:sz w:val="22"/>
          <w:szCs w:val="22"/>
          <w:lang w:val="fr-FR"/>
        </w:rPr>
        <w:t>formes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de télévision traditionnelle, car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le numérique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offre plus de possibilités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en ce qui concerne le nombre de chaînes pouvant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être proposées à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B2345A" w:rsidRPr="00143513">
        <w:rPr>
          <w:rFonts w:ascii="Arial" w:hAnsi="Arial" w:cs="Arial"/>
          <w:sz w:val="22"/>
          <w:szCs w:val="22"/>
          <w:lang w:val="fr-FR"/>
        </w:rPr>
        <w:t>utilisateur</w:t>
      </w:r>
      <w:r w:rsidR="00AC07EE" w:rsidRPr="00143513">
        <w:rPr>
          <w:rFonts w:ascii="Arial" w:hAnsi="Arial" w:cs="Arial"/>
          <w:sz w:val="22"/>
          <w:szCs w:val="22"/>
          <w:lang w:val="fr-FR"/>
        </w:rPr>
        <w:t>.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B2345A" w:rsidRPr="00143513">
        <w:rPr>
          <w:rFonts w:ascii="Arial" w:hAnsi="Arial" w:cs="Arial"/>
          <w:sz w:val="22"/>
          <w:szCs w:val="22"/>
          <w:lang w:val="fr-FR"/>
        </w:rPr>
        <w:t>évolution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de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AC07EE" w:rsidRPr="00143513">
        <w:rPr>
          <w:rFonts w:ascii="Arial" w:hAnsi="Arial" w:cs="Arial"/>
          <w:sz w:val="22"/>
          <w:szCs w:val="22"/>
          <w:lang w:val="fr-FR"/>
        </w:rPr>
        <w:t>Internet 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AC07EE" w:rsidRPr="00143513">
        <w:rPr>
          <w:rFonts w:ascii="Arial" w:hAnsi="Arial" w:cs="Arial"/>
          <w:sz w:val="22"/>
          <w:szCs w:val="22"/>
          <w:lang w:val="fr-FR"/>
        </w:rPr>
        <w:t>est également accompagné</w:t>
      </w:r>
      <w:r w:rsidR="00B2345A" w:rsidRPr="00143513">
        <w:rPr>
          <w:rFonts w:ascii="Arial" w:hAnsi="Arial" w:cs="Arial"/>
          <w:sz w:val="22"/>
          <w:szCs w:val="22"/>
          <w:lang w:val="fr-FR"/>
        </w:rPr>
        <w:t>e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AC07EE" w:rsidRPr="00143513">
        <w:rPr>
          <w:rFonts w:ascii="Arial" w:hAnsi="Arial" w:cs="Arial"/>
          <w:sz w:val="22"/>
          <w:szCs w:val="22"/>
          <w:lang w:val="fr-FR"/>
        </w:rPr>
        <w:t>u</w:t>
      </w:r>
      <w:r w:rsidR="00B2345A" w:rsidRPr="00143513">
        <w:rPr>
          <w:rFonts w:ascii="Arial" w:hAnsi="Arial" w:cs="Arial"/>
          <w:sz w:val="22"/>
          <w:szCs w:val="22"/>
          <w:lang w:val="fr-FR"/>
        </w:rPr>
        <w:t>ne augmentation du nombre de plates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formes de 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vidéo en ligne qui a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modifié les habitudes de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B2345A" w:rsidRPr="00143513">
        <w:rPr>
          <w:rFonts w:ascii="Arial" w:hAnsi="Arial" w:cs="Arial"/>
          <w:sz w:val="22"/>
          <w:szCs w:val="22"/>
          <w:lang w:val="fr-FR"/>
        </w:rPr>
        <w:t>utilisateur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dans le monde entier </w:t>
      </w:r>
      <w:r w:rsidR="00AC07EE" w:rsidRPr="00143513">
        <w:rPr>
          <w:rFonts w:ascii="Arial" w:hAnsi="Arial" w:cs="Arial"/>
          <w:sz w:val="22"/>
          <w:szCs w:val="22"/>
          <w:lang w:val="fr-FR"/>
        </w:rPr>
        <w:t>et amené de nouveaux concurrents sur le marché de la télévision traditionnelle.</w:t>
      </w:r>
      <w:r w:rsidR="00911456" w:rsidRPr="00143513" w:rsidDel="00BB7940">
        <w:rPr>
          <w:rFonts w:ascii="Arial" w:hAnsi="Arial" w:cs="Arial"/>
          <w:sz w:val="22"/>
          <w:szCs w:val="22"/>
          <w:lang w:val="fr-FR"/>
        </w:rPr>
        <w:t xml:space="preserve"> 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Le présent rapport présente un aperçu des avantages et des inconvénients des différentes </w:t>
      </w:r>
      <w:r w:rsidR="00B2345A" w:rsidRPr="00143513">
        <w:rPr>
          <w:rFonts w:ascii="Arial" w:hAnsi="Arial" w:cs="Arial"/>
          <w:sz w:val="22"/>
          <w:szCs w:val="22"/>
          <w:lang w:val="fr-FR"/>
        </w:rPr>
        <w:t>plates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B2345A" w:rsidRPr="00143513">
        <w:rPr>
          <w:rFonts w:ascii="Arial" w:hAnsi="Arial" w:cs="Arial"/>
          <w:sz w:val="22"/>
          <w:szCs w:val="22"/>
          <w:lang w:val="fr-FR"/>
        </w:rPr>
        <w:t>formes</w:t>
      </w:r>
      <w:r w:rsidR="00AC07EE" w:rsidRPr="00143513">
        <w:rPr>
          <w:rFonts w:ascii="Arial" w:hAnsi="Arial" w:cs="Arial"/>
          <w:sz w:val="22"/>
          <w:szCs w:val="22"/>
          <w:lang w:val="fr-FR"/>
        </w:rPr>
        <w:t xml:space="preserve"> de télévision et de</w:t>
      </w:r>
      <w:r w:rsidR="00B2345A"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AC07EE" w:rsidRPr="00143513">
        <w:rPr>
          <w:rFonts w:ascii="Arial" w:hAnsi="Arial" w:cs="Arial"/>
          <w:sz w:val="22"/>
          <w:szCs w:val="22"/>
          <w:lang w:val="fr-FR"/>
        </w:rPr>
        <w:t>vidéo actuellement disponibles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ED19B1" w:rsidRPr="00143513" w:rsidRDefault="00FE409B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>La consommation dans le secteur de la vidéo mobile connaît une croissance rapide qui 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>explique par l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a démocratisation des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smartphones et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le développement des</w:t>
      </w:r>
      <w:r w:rsidR="00813931">
        <w:rPr>
          <w:rFonts w:ascii="Arial" w:hAnsi="Arial" w:cs="Arial"/>
          <w:sz w:val="22"/>
          <w:szCs w:val="22"/>
          <w:lang w:val="fr-FR"/>
        </w:rPr>
        <w:t xml:space="preserve"> réseaux mobiles </w:t>
      </w:r>
      <w:r w:rsidRPr="00143513">
        <w:rPr>
          <w:rFonts w:ascii="Arial" w:hAnsi="Arial" w:cs="Arial"/>
          <w:sz w:val="22"/>
          <w:szCs w:val="22"/>
          <w:lang w:val="fr-FR"/>
        </w:rPr>
        <w:t>4G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Cependant,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déterminer la valeur économique du marché de la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vidéo mobile </w:t>
      </w:r>
      <w:r w:rsidR="00115956" w:rsidRPr="00143513">
        <w:rPr>
          <w:rFonts w:ascii="Arial" w:hAnsi="Arial" w:cs="Arial"/>
          <w:sz w:val="22"/>
          <w:szCs w:val="22"/>
          <w:lang w:val="fr-FR"/>
        </w:rPr>
        <w:t xml:space="preserve">est un 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réel </w:t>
      </w:r>
      <w:r w:rsidR="00115956" w:rsidRPr="00143513">
        <w:rPr>
          <w:rFonts w:ascii="Arial" w:hAnsi="Arial" w:cs="Arial"/>
          <w:sz w:val="22"/>
          <w:szCs w:val="22"/>
          <w:lang w:val="fr-FR"/>
        </w:rPr>
        <w:t xml:space="preserve">défi, car les utilisateurs optent 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souvent </w:t>
      </w:r>
      <w:r w:rsidR="00115956" w:rsidRPr="00143513">
        <w:rPr>
          <w:rFonts w:ascii="Arial" w:hAnsi="Arial" w:cs="Arial"/>
          <w:sz w:val="22"/>
          <w:szCs w:val="22"/>
          <w:lang w:val="fr-FR"/>
        </w:rPr>
        <w:t>pour des services gratuits ou des services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115956" w:rsidRPr="00143513">
        <w:rPr>
          <w:rFonts w:ascii="Arial" w:hAnsi="Arial" w:cs="Arial"/>
          <w:sz w:val="22"/>
          <w:szCs w:val="22"/>
          <w:lang w:val="fr-FR"/>
        </w:rPr>
        <w:t xml:space="preserve">accès à des données vidéo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qui 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inscrivent </w:t>
      </w:r>
      <w:r w:rsidR="00115956" w:rsidRPr="00143513">
        <w:rPr>
          <w:rFonts w:ascii="Arial" w:hAnsi="Arial" w:cs="Arial"/>
          <w:sz w:val="22"/>
          <w:szCs w:val="22"/>
          <w:lang w:val="fr-FR"/>
        </w:rPr>
        <w:t>dans le cadre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115956" w:rsidRPr="00143513">
        <w:rPr>
          <w:rFonts w:ascii="Arial" w:hAnsi="Arial" w:cs="Arial"/>
          <w:sz w:val="22"/>
          <w:szCs w:val="22"/>
          <w:lang w:val="fr-FR"/>
        </w:rPr>
        <w:t>un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 service général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115956" w:rsidRPr="00143513">
        <w:rPr>
          <w:rFonts w:ascii="Arial" w:hAnsi="Arial" w:cs="Arial"/>
          <w:sz w:val="22"/>
          <w:szCs w:val="22"/>
          <w:lang w:val="fr-FR"/>
        </w:rPr>
        <w:t>abonnement vidéo en ligne ou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115956" w:rsidRPr="00143513">
        <w:rPr>
          <w:rFonts w:ascii="Arial" w:hAnsi="Arial" w:cs="Arial"/>
          <w:sz w:val="22"/>
          <w:szCs w:val="22"/>
          <w:lang w:val="fr-FR"/>
        </w:rPr>
        <w:t xml:space="preserve">un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service général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115956" w:rsidRPr="00143513">
        <w:rPr>
          <w:rFonts w:ascii="Arial" w:hAnsi="Arial" w:cs="Arial"/>
          <w:sz w:val="22"/>
          <w:szCs w:val="22"/>
          <w:lang w:val="fr-FR"/>
        </w:rPr>
        <w:t>abonnement de télévision payante avec accès mobile gratuit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ED19B1" w:rsidRPr="00143513" w:rsidRDefault="00115956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 xml:space="preserve">La numérisation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du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contenu a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conduit à une uniformisation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des plates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FB3D38" w:rsidRPr="00143513">
        <w:rPr>
          <w:rFonts w:ascii="Arial" w:hAnsi="Arial" w:cs="Arial"/>
          <w:sz w:val="22"/>
          <w:szCs w:val="22"/>
          <w:lang w:val="fr-FR"/>
        </w:rPr>
        <w:t>formes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de diffusion, ce qui signifie que les technologies </w:t>
      </w:r>
      <w:r w:rsidR="00FB3D38" w:rsidRPr="00143513">
        <w:rPr>
          <w:rFonts w:ascii="Arial" w:hAnsi="Arial" w:cs="Arial"/>
          <w:sz w:val="22"/>
          <w:szCs w:val="22"/>
          <w:lang w:val="fr-FR"/>
        </w:rPr>
        <w:t xml:space="preserve">actuelles </w:t>
      </w:r>
      <w:r w:rsidRPr="00143513">
        <w:rPr>
          <w:rFonts w:ascii="Arial" w:hAnsi="Arial" w:cs="Arial"/>
          <w:sz w:val="22"/>
          <w:szCs w:val="22"/>
          <w:lang w:val="fr-FR"/>
        </w:rPr>
        <w:t>facilite</w:t>
      </w:r>
      <w:r w:rsidR="00FB3D38" w:rsidRPr="00143513">
        <w:rPr>
          <w:rFonts w:ascii="Arial" w:hAnsi="Arial" w:cs="Arial"/>
          <w:sz w:val="22"/>
          <w:szCs w:val="22"/>
          <w:lang w:val="fr-FR"/>
        </w:rPr>
        <w:t>nt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les échanges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FB3D38" w:rsidRPr="00143513">
        <w:rPr>
          <w:rFonts w:ascii="Arial" w:hAnsi="Arial" w:cs="Arial"/>
          <w:sz w:val="22"/>
          <w:szCs w:val="22"/>
          <w:lang w:val="fr-FR"/>
        </w:rPr>
        <w:t>une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FB3D38" w:rsidRPr="00143513">
        <w:rPr>
          <w:rFonts w:ascii="Arial" w:hAnsi="Arial" w:cs="Arial"/>
          <w:sz w:val="22"/>
          <w:szCs w:val="22"/>
          <w:lang w:val="fr-FR"/>
        </w:rPr>
        <w:t>plate</w:t>
      </w:r>
      <w:r w:rsidR="00ED19B1" w:rsidRPr="00143513">
        <w:rPr>
          <w:rFonts w:ascii="Arial" w:hAnsi="Arial" w:cs="Arial"/>
          <w:sz w:val="22"/>
          <w:szCs w:val="22"/>
          <w:lang w:val="fr-FR"/>
        </w:rPr>
        <w:t>-</w:t>
      </w:r>
      <w:r w:rsidR="00FB3D38" w:rsidRPr="00143513">
        <w:rPr>
          <w:rFonts w:ascii="Arial" w:hAnsi="Arial" w:cs="Arial"/>
          <w:sz w:val="22"/>
          <w:szCs w:val="22"/>
          <w:lang w:val="fr-FR"/>
        </w:rPr>
        <w:t>forme à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FB3D38" w:rsidRPr="00143513">
        <w:rPr>
          <w:rFonts w:ascii="Arial" w:hAnsi="Arial" w:cs="Arial"/>
          <w:sz w:val="22"/>
          <w:szCs w:val="22"/>
          <w:lang w:val="fr-FR"/>
        </w:rPr>
        <w:t>autre.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 Par exemple, une image de télévision satellite </w:t>
      </w:r>
      <w:r w:rsidR="00272A69" w:rsidRPr="00143513">
        <w:rPr>
          <w:rFonts w:ascii="Arial" w:hAnsi="Arial" w:cs="Arial"/>
          <w:sz w:val="22"/>
          <w:szCs w:val="22"/>
          <w:lang w:val="fr-FR"/>
        </w:rPr>
        <w:t>peut être utilisée avec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du contenu diffusé sur réseau mobile.  Cette évolution impose </w:t>
      </w:r>
      <w:r w:rsidR="00272A69" w:rsidRPr="00143513">
        <w:rPr>
          <w:rFonts w:ascii="Arial" w:hAnsi="Arial" w:cs="Arial"/>
          <w:sz w:val="22"/>
          <w:szCs w:val="22"/>
          <w:lang w:val="fr-FR"/>
        </w:rPr>
        <w:t>au secteur de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la diffusion vidéo </w:t>
      </w:r>
      <w:r w:rsidR="00272A69" w:rsidRPr="00143513">
        <w:rPr>
          <w:rFonts w:ascii="Arial" w:hAnsi="Arial" w:cs="Arial"/>
          <w:sz w:val="22"/>
          <w:szCs w:val="22"/>
          <w:lang w:val="fr-FR"/>
        </w:rPr>
        <w:t>de proposer du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contenu vidéo de plus haute qualité</w:t>
      </w:r>
      <w:r w:rsidR="00272A69" w:rsidRPr="00143513">
        <w:rPr>
          <w:rFonts w:ascii="Arial" w:hAnsi="Arial" w:cs="Arial"/>
          <w:sz w:val="22"/>
          <w:szCs w:val="22"/>
          <w:lang w:val="fr-FR"/>
        </w:rPr>
        <w:t xml:space="preserve"> et repose sur deux</w:t>
      </w:r>
      <w:r w:rsidR="00870300" w:rsidRPr="00143513">
        <w:rPr>
          <w:rFonts w:ascii="Arial" w:hAnsi="Arial" w:cs="Arial"/>
          <w:sz w:val="22"/>
          <w:szCs w:val="22"/>
          <w:lang w:val="fr-FR"/>
        </w:rPr>
        <w:t> </w:t>
      </w:r>
      <w:r w:rsidR="00272A69" w:rsidRPr="00143513">
        <w:rPr>
          <w:rFonts w:ascii="Arial" w:hAnsi="Arial" w:cs="Arial"/>
          <w:sz w:val="22"/>
          <w:szCs w:val="22"/>
          <w:lang w:val="fr-FR"/>
        </w:rPr>
        <w:t>facteurs :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la disponibilité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>un réseau ou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un spectre de diffusion </w:t>
      </w:r>
      <w:r w:rsidR="00272A69" w:rsidRPr="00143513">
        <w:rPr>
          <w:rFonts w:ascii="Arial" w:hAnsi="Arial" w:cs="Arial"/>
          <w:sz w:val="22"/>
          <w:szCs w:val="22"/>
          <w:lang w:val="fr-FR"/>
        </w:rPr>
        <w:t xml:space="preserve">adéquat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et </w:t>
      </w:r>
      <w:r w:rsidR="00272A69" w:rsidRPr="00143513">
        <w:rPr>
          <w:rFonts w:ascii="Arial" w:hAnsi="Arial" w:cs="Arial"/>
          <w:sz w:val="22"/>
          <w:szCs w:val="22"/>
          <w:lang w:val="fr-FR"/>
        </w:rPr>
        <w:t>la disponibilité d</w:t>
      </w:r>
      <w:r w:rsidRPr="00143513">
        <w:rPr>
          <w:rFonts w:ascii="Arial" w:hAnsi="Arial" w:cs="Arial"/>
          <w:sz w:val="22"/>
          <w:szCs w:val="22"/>
          <w:lang w:val="fr-FR"/>
        </w:rPr>
        <w:t>es technologies nécessaires pour améliorer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>efficacité de la diffusion sur un réseau donné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ED19B1" w:rsidRPr="00143513" w:rsidRDefault="00115956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 xml:space="preserve">Pour les radiodiffuseurs, </w:t>
      </w:r>
      <w:r w:rsidR="007940AC" w:rsidRPr="00143513">
        <w:rPr>
          <w:rFonts w:ascii="Arial" w:hAnsi="Arial" w:cs="Arial"/>
          <w:sz w:val="22"/>
          <w:szCs w:val="22"/>
          <w:lang w:val="fr-FR"/>
        </w:rPr>
        <w:t>cette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prévalence toujours plus forte des technologies numériques et ce changement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habitudes </w:t>
      </w:r>
      <w:r w:rsidR="007940AC" w:rsidRPr="00143513">
        <w:rPr>
          <w:rFonts w:ascii="Arial" w:hAnsi="Arial" w:cs="Arial"/>
          <w:sz w:val="22"/>
          <w:szCs w:val="22"/>
          <w:lang w:val="fr-FR"/>
        </w:rPr>
        <w:t>de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7940AC" w:rsidRPr="00143513">
        <w:rPr>
          <w:rFonts w:ascii="Arial" w:hAnsi="Arial" w:cs="Arial"/>
          <w:sz w:val="22"/>
          <w:szCs w:val="22"/>
          <w:lang w:val="fr-FR"/>
        </w:rPr>
        <w:t>utilisateur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7940AC" w:rsidRPr="00143513">
        <w:rPr>
          <w:rFonts w:ascii="Arial" w:hAnsi="Arial" w:cs="Arial"/>
          <w:sz w:val="22"/>
          <w:szCs w:val="22"/>
          <w:lang w:val="fr-FR"/>
        </w:rPr>
        <w:t>posent problème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</w:t>
      </w:r>
      <w:r w:rsidR="007940AC" w:rsidRPr="00143513">
        <w:rPr>
          <w:rFonts w:ascii="Arial" w:hAnsi="Arial" w:cs="Arial"/>
          <w:sz w:val="22"/>
          <w:szCs w:val="22"/>
          <w:lang w:val="fr-FR"/>
        </w:rPr>
        <w:t xml:space="preserve">car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il </w:t>
      </w:r>
      <w:r w:rsidR="007940AC" w:rsidRPr="00143513">
        <w:rPr>
          <w:rFonts w:ascii="Arial" w:hAnsi="Arial" w:cs="Arial"/>
          <w:sz w:val="22"/>
          <w:szCs w:val="22"/>
          <w:lang w:val="fr-FR"/>
        </w:rPr>
        <w:t>devient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de plus en plus facile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accéder </w:t>
      </w:r>
      <w:r w:rsidR="00784AE0" w:rsidRPr="00143513">
        <w:rPr>
          <w:rFonts w:ascii="Arial" w:hAnsi="Arial" w:cs="Arial"/>
          <w:sz w:val="22"/>
          <w:szCs w:val="22"/>
          <w:lang w:val="fr-FR"/>
        </w:rPr>
        <w:t>sans autorisation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à du contenu </w:t>
      </w:r>
      <w:r w:rsidR="007940AC" w:rsidRPr="00143513">
        <w:rPr>
          <w:rFonts w:ascii="Arial" w:hAnsi="Arial" w:cs="Arial"/>
          <w:sz w:val="22"/>
          <w:szCs w:val="22"/>
          <w:lang w:val="fr-FR"/>
        </w:rPr>
        <w:t>protégé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="00784AE0" w:rsidRPr="00143513">
        <w:rPr>
          <w:rFonts w:ascii="Arial" w:hAnsi="Arial" w:cs="Arial"/>
          <w:sz w:val="22"/>
          <w:szCs w:val="22"/>
          <w:lang w:val="fr-FR"/>
        </w:rPr>
        <w:t xml:space="preserve"> Différentes formes de piratage sont ainsi apparues qui font que les radiodiffuseurs risquent de perdre le contrôle de leurs programmes et qui mettent en danger 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="00784AE0" w:rsidRPr="00143513">
        <w:rPr>
          <w:rFonts w:ascii="Arial" w:hAnsi="Arial" w:cs="Arial"/>
          <w:sz w:val="22"/>
          <w:szCs w:val="22"/>
          <w:lang w:val="fr-FR"/>
        </w:rPr>
        <w:t>économie de la propriété intellectuelle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ED19B1" w:rsidRPr="00143513" w:rsidRDefault="00784AE0" w:rsidP="00350C1C">
      <w:pPr>
        <w:pStyle w:val="mbodyMainstyles"/>
        <w:spacing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143513">
        <w:rPr>
          <w:rFonts w:ascii="Arial" w:hAnsi="Arial" w:cs="Arial"/>
          <w:sz w:val="22"/>
          <w:szCs w:val="22"/>
          <w:lang w:val="fr-FR"/>
        </w:rPr>
        <w:t>L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incidence </w:t>
      </w:r>
      <w:r w:rsidR="00E24034" w:rsidRPr="00143513">
        <w:rPr>
          <w:rFonts w:ascii="Arial" w:hAnsi="Arial" w:cs="Arial"/>
          <w:sz w:val="22"/>
          <w:szCs w:val="22"/>
          <w:lang w:val="fr-FR"/>
        </w:rPr>
        <w:t>de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ce changement d</w:t>
      </w:r>
      <w:r w:rsidR="00ED19B1" w:rsidRPr="00143513">
        <w:rPr>
          <w:rFonts w:ascii="Arial" w:hAnsi="Arial" w:cs="Arial"/>
          <w:sz w:val="22"/>
          <w:szCs w:val="22"/>
          <w:lang w:val="fr-FR"/>
        </w:rPr>
        <w:t>’</w:t>
      </w:r>
      <w:r w:rsidRPr="00143513">
        <w:rPr>
          <w:rFonts w:ascii="Arial" w:hAnsi="Arial" w:cs="Arial"/>
          <w:sz w:val="22"/>
          <w:szCs w:val="22"/>
          <w:lang w:val="fr-FR"/>
        </w:rPr>
        <w:t>habitudes sur les recettes des secteurs de la télévision et de la publicité dépendra dans une large mesure des structures existantes des écosystèmes de</w:t>
      </w:r>
      <w:r w:rsidR="00E24034" w:rsidRPr="00143513">
        <w:rPr>
          <w:rFonts w:ascii="Arial" w:hAnsi="Arial" w:cs="Arial"/>
          <w:sz w:val="22"/>
          <w:szCs w:val="22"/>
          <w:lang w:val="fr-FR"/>
        </w:rPr>
        <w:t>s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médias et de</w:t>
      </w:r>
      <w:r w:rsidR="00E24034" w:rsidRPr="00143513">
        <w:rPr>
          <w:rFonts w:ascii="Arial" w:hAnsi="Arial" w:cs="Arial"/>
          <w:sz w:val="22"/>
          <w:szCs w:val="22"/>
          <w:lang w:val="fr-FR"/>
        </w:rPr>
        <w:t xml:space="preserve"> la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télévision de chaque pays</w:t>
      </w:r>
      <w:r w:rsidR="00911456" w:rsidRPr="00143513">
        <w:rPr>
          <w:rFonts w:ascii="Arial" w:hAnsi="Arial" w:cs="Arial"/>
          <w:sz w:val="22"/>
          <w:szCs w:val="22"/>
          <w:lang w:val="fr-FR"/>
        </w:rPr>
        <w:t xml:space="preserve">. 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Pour illustrer les différentes caractéristiques des marchés mondiaux, le dernier chapitre du présent rapport présente un aperçu détaillé du marché de la télévision dans </w:t>
      </w:r>
      <w:r w:rsidR="00E24034" w:rsidRPr="00143513">
        <w:rPr>
          <w:rFonts w:ascii="Arial" w:hAnsi="Arial" w:cs="Arial"/>
          <w:sz w:val="22"/>
          <w:szCs w:val="22"/>
          <w:lang w:val="fr-FR"/>
        </w:rPr>
        <w:t>certaines régions</w:t>
      </w:r>
      <w:r w:rsidRPr="00143513">
        <w:rPr>
          <w:rFonts w:ascii="Arial" w:hAnsi="Arial" w:cs="Arial"/>
          <w:sz w:val="22"/>
          <w:szCs w:val="22"/>
          <w:lang w:val="fr-FR"/>
        </w:rPr>
        <w:t xml:space="preserve"> clés</w:t>
      </w:r>
      <w:r w:rsidR="00911456" w:rsidRPr="00143513">
        <w:rPr>
          <w:rFonts w:ascii="Arial" w:hAnsi="Arial" w:cs="Arial"/>
          <w:sz w:val="22"/>
          <w:szCs w:val="22"/>
          <w:lang w:val="fr-FR"/>
        </w:rPr>
        <w:t>.</w:t>
      </w:r>
    </w:p>
    <w:p w:rsidR="00911456" w:rsidRPr="00143513" w:rsidRDefault="00911456" w:rsidP="00350C1C">
      <w:pPr>
        <w:pStyle w:val="Heading1"/>
        <w:rPr>
          <w:szCs w:val="22"/>
          <w:lang w:val="fr-FR"/>
        </w:rPr>
      </w:pPr>
    </w:p>
    <w:p w:rsidR="00911456" w:rsidRPr="00D7221F" w:rsidRDefault="00911456" w:rsidP="00350C1C">
      <w:pPr>
        <w:rPr>
          <w:rFonts w:asciiTheme="majorHAnsi" w:eastAsiaTheme="minorEastAsia" w:hAnsiTheme="majorHAnsi" w:cstheme="majorHAnsi"/>
          <w:color w:val="000000"/>
          <w:sz w:val="28"/>
          <w:szCs w:val="28"/>
          <w:lang w:val="fr-FR"/>
        </w:rPr>
      </w:pPr>
    </w:p>
    <w:p w:rsidR="00B53468" w:rsidRPr="00D7221F" w:rsidRDefault="00B53468" w:rsidP="00350C1C">
      <w:pPr>
        <w:pStyle w:val="TOCHeading"/>
        <w:spacing w:line="240" w:lineRule="auto"/>
        <w:rPr>
          <w:lang w:val="fr-FR"/>
        </w:rPr>
      </w:pPr>
    </w:p>
    <w:sectPr w:rsidR="00B53468" w:rsidRPr="00D7221F" w:rsidSect="00B53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65" w:rsidRDefault="00956265">
      <w:r>
        <w:separator/>
      </w:r>
    </w:p>
  </w:endnote>
  <w:endnote w:type="continuationSeparator" w:id="0">
    <w:p w:rsidR="00956265" w:rsidRDefault="00956265" w:rsidP="003B38C1">
      <w:r>
        <w:separator/>
      </w:r>
    </w:p>
    <w:p w:rsidR="00956265" w:rsidRPr="003B38C1" w:rsidRDefault="0095626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6265" w:rsidRPr="003B38C1" w:rsidRDefault="0095626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S Maquette Pro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S Maquette Pro">
    <w:panose1 w:val="00000000000000000000"/>
    <w:charset w:val="00"/>
    <w:family w:val="modern"/>
    <w:notTrueType/>
    <w:pitch w:val="variable"/>
    <w:sig w:usb0="A00000BF" w:usb1="5000A4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S Maquette Pro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S Maquette Pro Light">
    <w:panose1 w:val="00000000000000000000"/>
    <w:charset w:val="00"/>
    <w:family w:val="modern"/>
    <w:notTrueType/>
    <w:pitch w:val="variable"/>
    <w:sig w:usb0="A00000BF" w:usb1="5000A47B" w:usb2="00000000" w:usb3="00000000" w:csb0="00000093" w:csb1="00000000"/>
  </w:font>
  <w:font w:name="Brioni Std Light">
    <w:altName w:val="Arial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ARS Maquette Pro Light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Pro 45 Lt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>
    <w:pPr>
      <w:pStyle w:val="Footer"/>
    </w:pPr>
  </w:p>
  <w:p w:rsidR="00B53468" w:rsidRDefault="00B534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Pr="00931A9C" w:rsidRDefault="00B53468" w:rsidP="00931A9C">
    <w:pPr>
      <w:pStyle w:val="Footer"/>
    </w:pPr>
    <w:r>
      <w:t>© 2015</w:t>
    </w:r>
    <w:r w:rsidRPr="00931A9C">
      <w:t xml:space="preserve"> IHS</w:t>
    </w:r>
    <w:r w:rsidRPr="00931A9C">
      <w:tab/>
    </w:r>
    <w:r w:rsidRPr="00931A9C">
      <w:fldChar w:fldCharType="begin"/>
    </w:r>
    <w:r w:rsidRPr="00931A9C">
      <w:instrText xml:space="preserve"> PAGE   \* MERGEFORMAT </w:instrText>
    </w:r>
    <w:r w:rsidRPr="00931A9C">
      <w:fldChar w:fldCharType="separate"/>
    </w:r>
    <w:r w:rsidR="00A26218">
      <w:rPr>
        <w:noProof/>
      </w:rPr>
      <w:t>3</w:t>
    </w:r>
    <w:r w:rsidRPr="00931A9C">
      <w:fldChar w:fldCharType="end"/>
    </w:r>
    <w:r w:rsidRPr="00931A9C">
      <w:tab/>
    </w:r>
    <w:r w:rsidR="00D134BF">
      <w:t>Mai</w:t>
    </w:r>
    <w:r>
      <w:t xml:space="preserve"> 2015</w:t>
    </w:r>
  </w:p>
  <w:p w:rsidR="00B53468" w:rsidRDefault="00B5346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932" w:type="dxa"/>
      <w:tblInd w:w="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35"/>
      <w:gridCol w:w="6511"/>
      <w:gridCol w:w="142"/>
      <w:gridCol w:w="279"/>
      <w:gridCol w:w="355"/>
      <w:gridCol w:w="500"/>
      <w:gridCol w:w="10"/>
      <w:gridCol w:w="300"/>
    </w:tblGrid>
    <w:tr w:rsidR="00B53468" w:rsidTr="00CE7253">
      <w:trPr>
        <w:gridAfter w:val="2"/>
        <w:wAfter w:w="310" w:type="dxa"/>
        <w:trHeight w:hRule="exact" w:val="284"/>
      </w:trPr>
      <w:tc>
        <w:tcPr>
          <w:tcW w:w="9488" w:type="dxa"/>
          <w:gridSpan w:val="3"/>
          <w:tcBorders>
            <w:bottom w:val="single" w:sz="8" w:space="0" w:color="auto"/>
          </w:tcBorders>
        </w:tcPr>
        <w:p w:rsidR="00B53468" w:rsidRPr="0019082E" w:rsidRDefault="00B53468" w:rsidP="00D463D0">
          <w:pPr>
            <w:pStyle w:val="NoParagraphStyle"/>
            <w:suppressAutoHyphens/>
            <w:spacing w:after="57"/>
            <w:ind w:left="709" w:right="-108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634" w:type="dxa"/>
          <w:gridSpan w:val="2"/>
          <w:tcBorders>
            <w:bottom w:val="single" w:sz="8" w:space="0" w:color="auto"/>
          </w:tcBorders>
        </w:tcPr>
        <w:p w:rsidR="00B53468" w:rsidRDefault="00B53468" w:rsidP="00106162">
          <w:pPr>
            <w:pStyle w:val="Footer"/>
          </w:pPr>
        </w:p>
      </w:tc>
      <w:tc>
        <w:tcPr>
          <w:tcW w:w="500" w:type="dxa"/>
          <w:tcBorders>
            <w:bottom w:val="single" w:sz="8" w:space="0" w:color="auto"/>
          </w:tcBorders>
        </w:tcPr>
        <w:p w:rsidR="00B53468" w:rsidRDefault="00B53468" w:rsidP="00106162">
          <w:pPr>
            <w:pStyle w:val="Footer"/>
          </w:pPr>
        </w:p>
      </w:tc>
    </w:tr>
    <w:tr w:rsidR="00B53468" w:rsidRPr="00B45023" w:rsidTr="00CE7253">
      <w:trPr>
        <w:trHeight w:hRule="exact" w:val="57"/>
      </w:trPr>
      <w:tc>
        <w:tcPr>
          <w:tcW w:w="9488" w:type="dxa"/>
          <w:gridSpan w:val="3"/>
        </w:tcPr>
        <w:p w:rsidR="00B53468" w:rsidRDefault="00B53468" w:rsidP="00106162">
          <w:pPr>
            <w:pStyle w:val="NoParagraphStyle"/>
            <w:suppressAutoHyphens/>
            <w:spacing w:after="57"/>
            <w:ind w:left="709" w:right="-108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279" w:type="dxa"/>
        </w:tcPr>
        <w:p w:rsidR="00B53468" w:rsidRDefault="00B53468" w:rsidP="00106162">
          <w:pPr>
            <w:pStyle w:val="Footer"/>
          </w:pPr>
        </w:p>
      </w:tc>
      <w:tc>
        <w:tcPr>
          <w:tcW w:w="1165" w:type="dxa"/>
          <w:gridSpan w:val="4"/>
        </w:tcPr>
        <w:p w:rsidR="00B53468" w:rsidRPr="00B45023" w:rsidRDefault="00B53468" w:rsidP="00106162">
          <w:pPr>
            <w:pStyle w:val="Footer"/>
          </w:pPr>
        </w:p>
      </w:tc>
    </w:tr>
    <w:tr w:rsidR="00B53468" w:rsidTr="00CE7253">
      <w:trPr>
        <w:gridAfter w:val="1"/>
        <w:wAfter w:w="300" w:type="dxa"/>
        <w:trHeight w:hRule="exact" w:val="170"/>
      </w:trPr>
      <w:tc>
        <w:tcPr>
          <w:tcW w:w="2835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515E69"/>
              <w:sz w:val="20"/>
              <w:szCs w:val="20"/>
              <w:lang w:val="en-US"/>
            </w:rPr>
          </w:pPr>
        </w:p>
      </w:tc>
      <w:tc>
        <w:tcPr>
          <w:tcW w:w="6511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  <w:p w:rsidR="00B53468" w:rsidRPr="0019082E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808080" w:themeColor="background1" w:themeShade="80"/>
              <w:sz w:val="20"/>
              <w:szCs w:val="20"/>
              <w:lang w:val="en-US"/>
            </w:rPr>
          </w:pPr>
        </w:p>
      </w:tc>
      <w:tc>
        <w:tcPr>
          <w:tcW w:w="142" w:type="dxa"/>
        </w:tcPr>
        <w:p w:rsidR="00B53468" w:rsidRDefault="00B53468" w:rsidP="00106162">
          <w:pPr>
            <w:pStyle w:val="Footer"/>
          </w:pPr>
        </w:p>
      </w:tc>
      <w:tc>
        <w:tcPr>
          <w:tcW w:w="1144" w:type="dxa"/>
          <w:gridSpan w:val="4"/>
        </w:tcPr>
        <w:p w:rsidR="00B53468" w:rsidRDefault="00B53468" w:rsidP="00106162">
          <w:pPr>
            <w:pStyle w:val="Footer"/>
          </w:pPr>
        </w:p>
      </w:tc>
    </w:tr>
    <w:tr w:rsidR="00B53468" w:rsidTr="00CE7253">
      <w:trPr>
        <w:gridAfter w:val="1"/>
        <w:wAfter w:w="300" w:type="dxa"/>
      </w:trPr>
      <w:tc>
        <w:tcPr>
          <w:tcW w:w="2835" w:type="dxa"/>
        </w:tcPr>
        <w:p w:rsidR="00B53468" w:rsidRDefault="00B53468" w:rsidP="00106162">
          <w:pPr>
            <w:pStyle w:val="NoParagraphStyle"/>
            <w:suppressAutoHyphens/>
            <w:spacing w:after="57"/>
            <w:jc w:val="both"/>
            <w:rPr>
              <w:rFonts w:ascii="ARS Maquette Pro Bold" w:hAnsi="ARS Maquette Pro Bold" w:cs="ARS Maquette Pro Bold"/>
              <w:b/>
              <w:bCs/>
              <w:caps/>
              <w:color w:val="515E69"/>
              <w:sz w:val="20"/>
              <w:szCs w:val="20"/>
              <w:lang w:val="en-US"/>
            </w:rPr>
          </w:pPr>
        </w:p>
      </w:tc>
      <w:tc>
        <w:tcPr>
          <w:tcW w:w="6511" w:type="dxa"/>
        </w:tcPr>
        <w:p w:rsidR="00B53468" w:rsidRDefault="00B53468" w:rsidP="002429AA">
          <w:pPr>
            <w:pStyle w:val="NoParagraphStyle"/>
            <w:suppressAutoHyphens/>
            <w:jc w:val="both"/>
          </w:pPr>
        </w:p>
        <w:p w:rsidR="00B53468" w:rsidRDefault="00B53468" w:rsidP="002429AA">
          <w:pPr>
            <w:pStyle w:val="NoParagraphStyle"/>
            <w:suppressAutoHyphens/>
            <w:jc w:val="both"/>
          </w:pPr>
        </w:p>
        <w:p w:rsidR="00B53468" w:rsidRDefault="00B53468" w:rsidP="002429AA">
          <w:pPr>
            <w:pStyle w:val="NoParagraphStyle"/>
            <w:suppressAutoHyphens/>
            <w:jc w:val="both"/>
          </w:pPr>
        </w:p>
      </w:tc>
      <w:tc>
        <w:tcPr>
          <w:tcW w:w="142" w:type="dxa"/>
        </w:tcPr>
        <w:p w:rsidR="00B53468" w:rsidRDefault="00B53468" w:rsidP="00106162">
          <w:pPr>
            <w:pStyle w:val="Footer"/>
          </w:pPr>
        </w:p>
      </w:tc>
      <w:tc>
        <w:tcPr>
          <w:tcW w:w="1144" w:type="dxa"/>
          <w:gridSpan w:val="4"/>
        </w:tcPr>
        <w:p w:rsidR="00B53468" w:rsidRDefault="00B53468" w:rsidP="00106162">
          <w:pPr>
            <w:pStyle w:val="Footer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0288" behindDoc="0" locked="0" layoutInCell="1" allowOverlap="1" wp14:anchorId="5D754015" wp14:editId="76284396">
                <wp:simplePos x="0" y="0"/>
                <wp:positionH relativeFrom="column">
                  <wp:posOffset>70155</wp:posOffset>
                </wp:positionH>
                <wp:positionV relativeFrom="paragraph">
                  <wp:posOffset>194310</wp:posOffset>
                </wp:positionV>
                <wp:extent cx="566928" cy="566928"/>
                <wp:effectExtent l="0" t="0" r="0" b="0"/>
                <wp:wrapNone/>
                <wp:docPr id="90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HS-blue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01B5C928" wp14:editId="35F2BA28">
                <wp:simplePos x="0" y="0"/>
                <wp:positionH relativeFrom="column">
                  <wp:posOffset>70155</wp:posOffset>
                </wp:positionH>
                <wp:positionV relativeFrom="paragraph">
                  <wp:posOffset>194310</wp:posOffset>
                </wp:positionV>
                <wp:extent cx="566928" cy="566928"/>
                <wp:effectExtent l="0" t="0" r="0" b="0"/>
                <wp:wrapNone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HS-blue JPEG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928" cy="56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</w:tr>
  </w:tbl>
  <w:p w:rsidR="00B53468" w:rsidRPr="001D3401" w:rsidRDefault="00B53468" w:rsidP="00A00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65" w:rsidRDefault="00956265">
      <w:r>
        <w:separator/>
      </w:r>
    </w:p>
  </w:footnote>
  <w:footnote w:type="continuationSeparator" w:id="0">
    <w:p w:rsidR="00956265" w:rsidRDefault="00956265" w:rsidP="008B60B2">
      <w:r>
        <w:separator/>
      </w:r>
    </w:p>
    <w:p w:rsidR="00956265" w:rsidRPr="00ED77FB" w:rsidRDefault="0095626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6265" w:rsidRPr="00ED77FB" w:rsidRDefault="0095626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53468" w:rsidP="00477D6B">
    <w:pPr>
      <w:jc w:val="right"/>
    </w:pPr>
    <w:bookmarkStart w:id="6" w:name="Code2"/>
    <w:bookmarkEnd w:id="6"/>
    <w:r>
      <w:t>SCCR/30/5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84000">
      <w:rPr>
        <w:noProof/>
      </w:rPr>
      <w:t>4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>
    <w:pPr>
      <w:pStyle w:val="Header"/>
    </w:pPr>
  </w:p>
  <w:p w:rsidR="00B53468" w:rsidRDefault="00B5346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68" w:rsidRDefault="00B5346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2118" w:type="dxa"/>
      <w:tblInd w:w="-6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97D1"/>
      <w:tblLayout w:type="fixed"/>
      <w:tblLook w:val="04A0" w:firstRow="1" w:lastRow="0" w:firstColumn="1" w:lastColumn="0" w:noHBand="0" w:noVBand="1"/>
    </w:tblPr>
    <w:tblGrid>
      <w:gridCol w:w="12118"/>
    </w:tblGrid>
    <w:tr w:rsidR="00B53468" w:rsidRPr="002A3075" w:rsidTr="0070336F">
      <w:trPr>
        <w:trHeight w:val="2768"/>
      </w:trPr>
      <w:tc>
        <w:tcPr>
          <w:tcW w:w="12118" w:type="dxa"/>
          <w:shd w:val="clear" w:color="auto" w:fill="0097D1"/>
        </w:tcPr>
        <w:p w:rsidR="00B53468" w:rsidRPr="002A3075" w:rsidRDefault="00B53468" w:rsidP="00F76D9D">
          <w:pPr>
            <w:pStyle w:val="NoParagraphStyle"/>
            <w:tabs>
              <w:tab w:val="right" w:pos="11227"/>
            </w:tabs>
            <w:spacing w:before="600" w:line="240" w:lineRule="auto"/>
            <w:ind w:left="680"/>
            <w:rPr>
              <w:rFonts w:ascii="Arial" w:hAnsi="Arial" w:cs="Arial"/>
              <w:b/>
              <w:bCs/>
              <w:color w:val="FFFFFF" w:themeColor="background1"/>
              <w:lang w:val="fr-FR"/>
            </w:rPr>
          </w:pPr>
          <w:r w:rsidRPr="002A3075">
            <w:rPr>
              <w:rFonts w:ascii="Arial" w:hAnsi="Arial" w:cs="Arial"/>
              <w:b/>
              <w:bCs/>
              <w:caps/>
              <w:color w:val="FFFFFF" w:themeColor="background1"/>
              <w:lang w:val="fr-FR"/>
            </w:rPr>
            <w:t>IHS Technology</w:t>
          </w:r>
          <w:r w:rsidRPr="002A3075">
            <w:rPr>
              <w:rFonts w:ascii="Arial" w:hAnsi="Arial" w:cs="Arial"/>
              <w:b/>
              <w:bCs/>
              <w:caps/>
              <w:color w:val="FFFFFF" w:themeColor="background1"/>
              <w:lang w:val="fr-FR"/>
            </w:rPr>
            <w:tab/>
          </w:r>
        </w:p>
        <w:p w:rsidR="00B53468" w:rsidRPr="002A3075" w:rsidRDefault="002A3075" w:rsidP="00D463D0">
          <w:pPr>
            <w:pStyle w:val="cmasthead"/>
            <w:rPr>
              <w:lang w:val="fr-FR"/>
            </w:rPr>
          </w:pPr>
          <w:r w:rsidRPr="002A3075">
            <w:rPr>
              <w:lang w:val="fr-FR"/>
            </w:rPr>
            <w:t>Évolution actuelle des marchés et des</w:t>
          </w:r>
          <w:r w:rsidR="00813931">
            <w:rPr>
              <w:lang w:val="fr-FR"/>
            </w:rPr>
            <w:t> </w:t>
          </w:r>
          <w:r w:rsidRPr="002A3075">
            <w:rPr>
              <w:lang w:val="fr-FR"/>
            </w:rPr>
            <w:t>tec</w:t>
          </w:r>
          <w:r w:rsidR="00813931">
            <w:rPr>
              <w:lang w:val="fr-FR"/>
            </w:rPr>
            <w:t>hnologies dans le secteur de la </w:t>
          </w:r>
          <w:r w:rsidRPr="002A3075">
            <w:rPr>
              <w:lang w:val="fr-FR"/>
            </w:rPr>
            <w:t>radiodiffusion</w:t>
          </w:r>
        </w:p>
        <w:p w:rsidR="00B53468" w:rsidRPr="002A3075" w:rsidRDefault="00B53468" w:rsidP="000E74F1">
          <w:pPr>
            <w:pStyle w:val="NoParagraphStyle"/>
            <w:tabs>
              <w:tab w:val="right" w:pos="11227"/>
            </w:tabs>
            <w:spacing w:before="120" w:line="240" w:lineRule="auto"/>
            <w:ind w:left="680" w:right="680"/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fr-FR"/>
            </w:rPr>
          </w:pPr>
          <w:r w:rsidRPr="002A3075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fr-FR"/>
            </w:rPr>
            <w:t>M</w:t>
          </w:r>
          <w:r w:rsidR="002A3075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fr-FR"/>
            </w:rPr>
            <w:t>ai</w:t>
          </w:r>
          <w:r w:rsidRPr="002A3075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fr-FR"/>
            </w:rPr>
            <w:t xml:space="preserve"> 2015</w:t>
          </w:r>
          <w:r w:rsidRPr="002A3075">
            <w:rPr>
              <w:rFonts w:ascii="Arial" w:hAnsi="Arial" w:cs="ARS Maquette Pro Bold"/>
              <w:b/>
              <w:bCs/>
              <w:color w:val="FFFFFF" w:themeColor="background1"/>
              <w:position w:val="4"/>
              <w:sz w:val="20"/>
              <w:szCs w:val="52"/>
              <w:lang w:val="fr-FR"/>
            </w:rPr>
            <w:tab/>
          </w:r>
          <w:r w:rsidRPr="002A3075">
            <w:rPr>
              <w:rFonts w:ascii="Arial" w:hAnsi="Arial" w:cs="ARS Maquette Pro Bold"/>
              <w:b/>
              <w:bCs/>
              <w:color w:val="FFFFFF" w:themeColor="background1"/>
              <w:sz w:val="20"/>
              <w:szCs w:val="52"/>
              <w:lang w:val="fr-FR"/>
            </w:rPr>
            <w:t>ihs.com</w:t>
          </w:r>
        </w:p>
        <w:p w:rsidR="00B53468" w:rsidRPr="002A3075" w:rsidRDefault="00B53468" w:rsidP="0062487B">
          <w:pPr>
            <w:pStyle w:val="Header"/>
            <w:rPr>
              <w:lang w:val="fr-FR"/>
            </w:rPr>
          </w:pPr>
        </w:p>
      </w:tc>
    </w:tr>
  </w:tbl>
  <w:p w:rsidR="00B53468" w:rsidRPr="002A3075" w:rsidRDefault="00B53468" w:rsidP="00D463D0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B6C7C"/>
    <w:multiLevelType w:val="hybridMultilevel"/>
    <w:tmpl w:val="221E449C"/>
    <w:lvl w:ilvl="0" w:tplc="96247D0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D5F19"/>
    <w:multiLevelType w:val="hybridMultilevel"/>
    <w:tmpl w:val="F5D0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A1683C"/>
    <w:multiLevelType w:val="hybridMultilevel"/>
    <w:tmpl w:val="33247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03646"/>
    <w:multiLevelType w:val="hybridMultilevel"/>
    <w:tmpl w:val="9A202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C0AD2"/>
    <w:multiLevelType w:val="hybridMultilevel"/>
    <w:tmpl w:val="7824A2D6"/>
    <w:lvl w:ilvl="0" w:tplc="FE58002E">
      <w:start w:val="1"/>
      <w:numFmt w:val="bullet"/>
      <w:pStyle w:val="bbulletBox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F6A7B"/>
    <w:multiLevelType w:val="hybridMultilevel"/>
    <w:tmpl w:val="A7C26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077139"/>
    <w:multiLevelType w:val="hybridMultilevel"/>
    <w:tmpl w:val="ECF4EB5C"/>
    <w:lvl w:ilvl="0" w:tplc="397A6A30">
      <w:start w:val="1"/>
      <w:numFmt w:val="bullet"/>
      <w:pStyle w:val="bbullethighlightBoxstyle2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9B61137"/>
    <w:multiLevelType w:val="hybridMultilevel"/>
    <w:tmpl w:val="4C140B60"/>
    <w:lvl w:ilvl="0" w:tplc="E84E93CA">
      <w:start w:val="1"/>
      <w:numFmt w:val="bullet"/>
      <w:pStyle w:val="mbodybulletMainstyl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B759E"/>
    <w:multiLevelType w:val="hybridMultilevel"/>
    <w:tmpl w:val="F362B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82976A0"/>
    <w:multiLevelType w:val="hybridMultilevel"/>
    <w:tmpl w:val="47AAA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C4175C"/>
    <w:multiLevelType w:val="hybridMultilevel"/>
    <w:tmpl w:val="BDF88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660E37"/>
    <w:multiLevelType w:val="hybridMultilevel"/>
    <w:tmpl w:val="1C4A8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604845"/>
    <w:multiLevelType w:val="hybridMultilevel"/>
    <w:tmpl w:val="9F2CFA16"/>
    <w:lvl w:ilvl="0" w:tplc="E6D4F9A2">
      <w:start w:val="1"/>
      <w:numFmt w:val="bullet"/>
      <w:pStyle w:val="bbullethighlightBox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4128D"/>
    <w:multiLevelType w:val="hybridMultilevel"/>
    <w:tmpl w:val="6CAC8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A14136"/>
    <w:multiLevelType w:val="hybridMultilevel"/>
    <w:tmpl w:val="EA8472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3A0788"/>
    <w:multiLevelType w:val="hybridMultilevel"/>
    <w:tmpl w:val="55D42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4B2E8F"/>
    <w:multiLevelType w:val="hybridMultilevel"/>
    <w:tmpl w:val="9BF46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93C49A9"/>
    <w:multiLevelType w:val="hybridMultilevel"/>
    <w:tmpl w:val="37F05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A1328F"/>
    <w:multiLevelType w:val="hybridMultilevel"/>
    <w:tmpl w:val="8D0A636E"/>
    <w:lvl w:ilvl="0" w:tplc="3BD01860">
      <w:start w:val="1"/>
      <w:numFmt w:val="bullet"/>
      <w:pStyle w:val="bbulletBoxsty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64C49"/>
    <w:multiLevelType w:val="hybridMultilevel"/>
    <w:tmpl w:val="977C0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C93834"/>
    <w:multiLevelType w:val="hybridMultilevel"/>
    <w:tmpl w:val="7E2CD472"/>
    <w:lvl w:ilvl="0" w:tplc="579EA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C0690"/>
    <w:multiLevelType w:val="hybridMultilevel"/>
    <w:tmpl w:val="BEAA2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8734552"/>
    <w:multiLevelType w:val="hybridMultilevel"/>
    <w:tmpl w:val="4D0C15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>
    <w:nsid w:val="76585968"/>
    <w:multiLevelType w:val="hybridMultilevel"/>
    <w:tmpl w:val="722EA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266F2"/>
    <w:multiLevelType w:val="hybridMultilevel"/>
    <w:tmpl w:val="C818F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23"/>
  </w:num>
  <w:num w:numId="5">
    <w:abstractNumId w:val="3"/>
  </w:num>
  <w:num w:numId="6">
    <w:abstractNumId w:val="12"/>
  </w:num>
  <w:num w:numId="7">
    <w:abstractNumId w:val="24"/>
  </w:num>
  <w:num w:numId="8">
    <w:abstractNumId w:val="10"/>
  </w:num>
  <w:num w:numId="9">
    <w:abstractNumId w:val="16"/>
  </w:num>
  <w:num w:numId="10">
    <w:abstractNumId w:val="8"/>
  </w:num>
  <w:num w:numId="11">
    <w:abstractNumId w:val="6"/>
  </w:num>
  <w:num w:numId="12">
    <w:abstractNumId w:val="27"/>
  </w:num>
  <w:num w:numId="13">
    <w:abstractNumId w:val="2"/>
  </w:num>
  <w:num w:numId="14">
    <w:abstractNumId w:val="17"/>
  </w:num>
  <w:num w:numId="15">
    <w:abstractNumId w:val="30"/>
  </w:num>
  <w:num w:numId="16">
    <w:abstractNumId w:val="14"/>
  </w:num>
  <w:num w:numId="17">
    <w:abstractNumId w:val="18"/>
  </w:num>
  <w:num w:numId="18">
    <w:abstractNumId w:val="25"/>
  </w:num>
  <w:num w:numId="19">
    <w:abstractNumId w:val="29"/>
  </w:num>
  <w:num w:numId="20">
    <w:abstractNumId w:val="1"/>
  </w:num>
  <w:num w:numId="21">
    <w:abstractNumId w:val="19"/>
  </w:num>
  <w:num w:numId="22">
    <w:abstractNumId w:val="15"/>
  </w:num>
  <w:num w:numId="23">
    <w:abstractNumId w:val="20"/>
  </w:num>
  <w:num w:numId="24">
    <w:abstractNumId w:val="7"/>
  </w:num>
  <w:num w:numId="25">
    <w:abstractNumId w:val="28"/>
  </w:num>
  <w:num w:numId="26">
    <w:abstractNumId w:val="13"/>
  </w:num>
  <w:num w:numId="27">
    <w:abstractNumId w:val="4"/>
  </w:num>
  <w:num w:numId="28">
    <w:abstractNumId w:val="11"/>
  </w:num>
  <w:num w:numId="2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68"/>
    <w:rsid w:val="00043CAA"/>
    <w:rsid w:val="00075432"/>
    <w:rsid w:val="00083F4B"/>
    <w:rsid w:val="000968ED"/>
    <w:rsid w:val="000E26C3"/>
    <w:rsid w:val="000E3663"/>
    <w:rsid w:val="000F5E56"/>
    <w:rsid w:val="00115956"/>
    <w:rsid w:val="001362EE"/>
    <w:rsid w:val="00143513"/>
    <w:rsid w:val="001832A6"/>
    <w:rsid w:val="00226143"/>
    <w:rsid w:val="002634C4"/>
    <w:rsid w:val="00272A69"/>
    <w:rsid w:val="002928D3"/>
    <w:rsid w:val="002A3075"/>
    <w:rsid w:val="002C6052"/>
    <w:rsid w:val="002F1FE6"/>
    <w:rsid w:val="002F4E68"/>
    <w:rsid w:val="00312F7F"/>
    <w:rsid w:val="00350C1C"/>
    <w:rsid w:val="00361450"/>
    <w:rsid w:val="003673CF"/>
    <w:rsid w:val="003845C1"/>
    <w:rsid w:val="00394628"/>
    <w:rsid w:val="003A6F89"/>
    <w:rsid w:val="003B38C1"/>
    <w:rsid w:val="003C783A"/>
    <w:rsid w:val="00423E3E"/>
    <w:rsid w:val="0042676E"/>
    <w:rsid w:val="00427AF4"/>
    <w:rsid w:val="00444474"/>
    <w:rsid w:val="004647DA"/>
    <w:rsid w:val="00466C26"/>
    <w:rsid w:val="00474062"/>
    <w:rsid w:val="00477D6B"/>
    <w:rsid w:val="004D7D97"/>
    <w:rsid w:val="005019FF"/>
    <w:rsid w:val="00520C0E"/>
    <w:rsid w:val="00524D7C"/>
    <w:rsid w:val="0053057A"/>
    <w:rsid w:val="00550202"/>
    <w:rsid w:val="00560A29"/>
    <w:rsid w:val="00567C2C"/>
    <w:rsid w:val="005A5EE5"/>
    <w:rsid w:val="005C6649"/>
    <w:rsid w:val="00605827"/>
    <w:rsid w:val="00646050"/>
    <w:rsid w:val="006713CA"/>
    <w:rsid w:val="00676C5C"/>
    <w:rsid w:val="0072534F"/>
    <w:rsid w:val="00770266"/>
    <w:rsid w:val="00784AE0"/>
    <w:rsid w:val="007940AC"/>
    <w:rsid w:val="007D1613"/>
    <w:rsid w:val="007D4D18"/>
    <w:rsid w:val="00804862"/>
    <w:rsid w:val="00811659"/>
    <w:rsid w:val="00813931"/>
    <w:rsid w:val="00870300"/>
    <w:rsid w:val="008B2CC1"/>
    <w:rsid w:val="008B60B2"/>
    <w:rsid w:val="0090731E"/>
    <w:rsid w:val="00911456"/>
    <w:rsid w:val="00916EE2"/>
    <w:rsid w:val="009178F2"/>
    <w:rsid w:val="00956265"/>
    <w:rsid w:val="00966A22"/>
    <w:rsid w:val="0096722F"/>
    <w:rsid w:val="00980843"/>
    <w:rsid w:val="00984000"/>
    <w:rsid w:val="009E2791"/>
    <w:rsid w:val="009E3F6F"/>
    <w:rsid w:val="009E54D8"/>
    <w:rsid w:val="009F499F"/>
    <w:rsid w:val="00A26218"/>
    <w:rsid w:val="00A42DAF"/>
    <w:rsid w:val="00A45BD8"/>
    <w:rsid w:val="00A8526B"/>
    <w:rsid w:val="00A869B7"/>
    <w:rsid w:val="00A9209D"/>
    <w:rsid w:val="00AC0663"/>
    <w:rsid w:val="00AC07EE"/>
    <w:rsid w:val="00AC205C"/>
    <w:rsid w:val="00AF0A6B"/>
    <w:rsid w:val="00B05A69"/>
    <w:rsid w:val="00B2345A"/>
    <w:rsid w:val="00B53468"/>
    <w:rsid w:val="00B91583"/>
    <w:rsid w:val="00B9734B"/>
    <w:rsid w:val="00BB0965"/>
    <w:rsid w:val="00BF6602"/>
    <w:rsid w:val="00C11BFE"/>
    <w:rsid w:val="00C60E79"/>
    <w:rsid w:val="00CA37BF"/>
    <w:rsid w:val="00CC0B4B"/>
    <w:rsid w:val="00D134BF"/>
    <w:rsid w:val="00D45252"/>
    <w:rsid w:val="00D678F9"/>
    <w:rsid w:val="00D71B4D"/>
    <w:rsid w:val="00D7221F"/>
    <w:rsid w:val="00D93D55"/>
    <w:rsid w:val="00E24034"/>
    <w:rsid w:val="00E335FE"/>
    <w:rsid w:val="00EB6B8E"/>
    <w:rsid w:val="00EC4E49"/>
    <w:rsid w:val="00ED19B1"/>
    <w:rsid w:val="00ED77FB"/>
    <w:rsid w:val="00EE45FA"/>
    <w:rsid w:val="00F66152"/>
    <w:rsid w:val="00FB3D38"/>
    <w:rsid w:val="00FE3227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B53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3468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5346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53468"/>
    <w:rPr>
      <w:rFonts w:ascii="Arial" w:eastAsia="SimSun" w:hAnsi="Arial" w:cs="Arial"/>
      <w:sz w:val="22"/>
      <w:lang w:eastAsia="zh-CN"/>
    </w:rPr>
  </w:style>
  <w:style w:type="paragraph" w:customStyle="1" w:styleId="NoParagraphStyle">
    <w:name w:val="[No Paragraph Style]"/>
    <w:rsid w:val="00B53468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B53468"/>
    <w:rPr>
      <w:rFonts w:ascii="Myriad Pro" w:hAnsi="Myriad Pro" w:cs="Myriad Pro"/>
    </w:rPr>
  </w:style>
  <w:style w:type="paragraph" w:customStyle="1" w:styleId="ContactsHeader">
    <w:name w:val="Contacts Header"/>
    <w:basedOn w:val="NoParagraphStyle"/>
    <w:uiPriority w:val="99"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 w:line="200" w:lineRule="atLeast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customStyle="1" w:styleId="cbodyContents">
    <w:name w:val="c_body (Contents)"/>
    <w:basedOn w:val="NoParagraphStyle"/>
    <w:uiPriority w:val="99"/>
    <w:rsid w:val="00B53468"/>
    <w:pPr>
      <w:tabs>
        <w:tab w:val="right" w:pos="2970"/>
        <w:tab w:val="right" w:leader="dot" w:pos="10545"/>
      </w:tabs>
      <w:suppressAutoHyphens/>
      <w:spacing w:after="113" w:line="200" w:lineRule="atLeast"/>
      <w:ind w:right="1474"/>
    </w:pPr>
    <w:rPr>
      <w:rFonts w:ascii="ARS Maquette Pro" w:hAnsi="ARS Maquette Pro" w:cs="ARS Maquette Pro"/>
      <w:spacing w:val="-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34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46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B534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itleMainstyles">
    <w:name w:val="m_title (Main styles)"/>
    <w:basedOn w:val="NoParagraphStyle"/>
    <w:uiPriority w:val="99"/>
    <w:rsid w:val="00B53468"/>
    <w:pPr>
      <w:spacing w:after="227" w:line="360" w:lineRule="atLeast"/>
    </w:pPr>
    <w:rPr>
      <w:rFonts w:ascii="ARS Maquette Pro Bold" w:hAnsi="ARS Maquette Pro Bold" w:cs="ARS Maquette Pro Bold"/>
      <w:b/>
      <w:bCs/>
      <w:sz w:val="32"/>
      <w:szCs w:val="32"/>
    </w:rPr>
  </w:style>
  <w:style w:type="paragraph" w:customStyle="1" w:styleId="msubtitleMainstyles">
    <w:name w:val="m_subtitle (Main styles)"/>
    <w:basedOn w:val="mtitleMainstyles"/>
    <w:uiPriority w:val="99"/>
    <w:rsid w:val="00B53468"/>
    <w:pPr>
      <w:spacing w:line="320" w:lineRule="atLeast"/>
    </w:pPr>
    <w:rPr>
      <w:rFonts w:ascii="ARS Maquette Pro Medium" w:hAnsi="ARS Maquette Pro Medium" w:cs="ARS Maquette Pro Medium"/>
      <w:sz w:val="28"/>
      <w:szCs w:val="28"/>
    </w:rPr>
  </w:style>
  <w:style w:type="paragraph" w:customStyle="1" w:styleId="mbylineMainstyles">
    <w:name w:val="m_byline (Main styles)"/>
    <w:basedOn w:val="NoParagraphStyle"/>
    <w:uiPriority w:val="99"/>
    <w:rsid w:val="00B53468"/>
    <w:pPr>
      <w:pBdr>
        <w:bottom w:val="single" w:sz="4" w:space="2" w:color="515E69"/>
      </w:pBdr>
      <w:tabs>
        <w:tab w:val="left" w:pos="128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mbodyMainstyles">
    <w:name w:val="m_body (Main styles)"/>
    <w:basedOn w:val="NoParagraphStyle"/>
    <w:uiPriority w:val="99"/>
    <w:rsid w:val="00B53468"/>
    <w:pPr>
      <w:suppressAutoHyphens/>
      <w:spacing w:after="227" w:line="240" w:lineRule="atLeast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bulletMainstyles">
    <w:name w:val="m_body_bullet (Main styles)"/>
    <w:basedOn w:val="NoParagraphStyle"/>
    <w:uiPriority w:val="99"/>
    <w:rsid w:val="00B53468"/>
    <w:pPr>
      <w:numPr>
        <w:numId w:val="8"/>
      </w:numPr>
      <w:tabs>
        <w:tab w:val="left" w:pos="170"/>
      </w:tabs>
      <w:suppressAutoHyphens/>
      <w:spacing w:after="227" w:line="227" w:lineRule="atLeast"/>
      <w:ind w:left="170" w:hanging="170"/>
      <w:jc w:val="both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header1Mainstyles">
    <w:name w:val="m_body header 1 (Main styles)"/>
    <w:basedOn w:val="BasicParagraph"/>
    <w:next w:val="NoParagraphStyle"/>
    <w:uiPriority w:val="99"/>
    <w:rsid w:val="00B53468"/>
    <w:pPr>
      <w:suppressAutoHyphens/>
      <w:spacing w:before="170" w:after="113" w:line="360" w:lineRule="atLeast"/>
    </w:pPr>
    <w:rPr>
      <w:rFonts w:ascii="Arial" w:hAnsi="Arial" w:cs="ARS Maquette Pro Light"/>
      <w:sz w:val="28"/>
      <w:szCs w:val="28"/>
    </w:rPr>
  </w:style>
  <w:style w:type="paragraph" w:customStyle="1" w:styleId="mbodyheader2Mainstyles">
    <w:name w:val="m_body header 2 (Main styles)"/>
    <w:basedOn w:val="NoParagraphStyle"/>
    <w:uiPriority w:val="99"/>
    <w:rsid w:val="00B53468"/>
    <w:pPr>
      <w:spacing w:before="113"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mbodyheader3Mainstyles">
    <w:name w:val="m_body header 3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Bold"/>
      <w:b/>
      <w:bCs/>
      <w:sz w:val="20"/>
      <w:szCs w:val="20"/>
      <w:lang w:val="en-US"/>
    </w:rPr>
  </w:style>
  <w:style w:type="paragraph" w:customStyle="1" w:styleId="mbodyheader4Mainstyles">
    <w:name w:val="m_body header 4 (Main styles)"/>
    <w:basedOn w:val="NoParagraphStyle"/>
    <w:uiPriority w:val="99"/>
    <w:rsid w:val="00B53468"/>
    <w:pPr>
      <w:suppressAutoHyphens/>
      <w:spacing w:before="113" w:after="113" w:line="240" w:lineRule="atLeast"/>
      <w:jc w:val="both"/>
    </w:pPr>
    <w:rPr>
      <w:rFonts w:ascii="Arial" w:hAnsi="Arial" w:cs="ARS Maquette Pro"/>
      <w:sz w:val="20"/>
      <w:szCs w:val="20"/>
      <w:lang w:val="en-US"/>
    </w:rPr>
  </w:style>
  <w:style w:type="paragraph" w:customStyle="1" w:styleId="mbodyheader5Mainstyles">
    <w:name w:val="m_body header 5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Light Italic"/>
      <w:i/>
      <w:iCs/>
      <w:sz w:val="20"/>
      <w:szCs w:val="20"/>
      <w:lang w:val="en-US"/>
    </w:rPr>
  </w:style>
  <w:style w:type="paragraph" w:customStyle="1" w:styleId="ContentsHeader">
    <w:name w:val="Contents Header"/>
    <w:basedOn w:val="NoParagraphStyle"/>
    <w:qFormat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3468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44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534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346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5346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cmasthead">
    <w:name w:val="c_masthead"/>
    <w:basedOn w:val="NoParagraphStyle"/>
    <w:qFormat/>
    <w:rsid w:val="00B53468"/>
    <w:pPr>
      <w:pBdr>
        <w:bottom w:val="single" w:sz="8" w:space="1" w:color="FFFFFF" w:themeColor="background1"/>
      </w:pBdr>
      <w:tabs>
        <w:tab w:val="right" w:pos="11227"/>
      </w:tabs>
      <w:spacing w:line="240" w:lineRule="auto"/>
      <w:ind w:left="680" w:right="680"/>
    </w:pPr>
    <w:rPr>
      <w:rFonts w:ascii="Arial" w:hAnsi="Arial" w:cs="Arial"/>
      <w:b/>
      <w:bCs/>
      <w:color w:val="FFFFFF" w:themeColor="background1"/>
      <w:spacing w:val="-5"/>
      <w:sz w:val="52"/>
      <w:szCs w:val="52"/>
      <w:lang w:val="en-US"/>
    </w:rPr>
  </w:style>
  <w:style w:type="paragraph" w:customStyle="1" w:styleId="bheadingBoxstyle1">
    <w:name w:val="b_heading (Box style 1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bbodyBoxstyle1">
    <w:name w:val="b_body (Box style 1)"/>
    <w:basedOn w:val="NoParagraphStyle"/>
    <w:uiPriority w:val="99"/>
    <w:rsid w:val="00B53468"/>
    <w:pPr>
      <w:spacing w:line="240" w:lineRule="atLeast"/>
    </w:pPr>
    <w:rPr>
      <w:rFonts w:ascii="Arial" w:hAnsi="Arial" w:cs="HelveticaNeueLT Pro 45 Lt"/>
      <w:sz w:val="20"/>
      <w:szCs w:val="20"/>
    </w:rPr>
  </w:style>
  <w:style w:type="paragraph" w:customStyle="1" w:styleId="bbullethighlightBoxstyle1">
    <w:name w:val="b_bullet_highlight (Box style 1)"/>
    <w:basedOn w:val="NoParagraphStyle"/>
    <w:uiPriority w:val="99"/>
    <w:rsid w:val="00B53468"/>
    <w:pPr>
      <w:numPr>
        <w:numId w:val="9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Arial" w:hAnsi="Arial" w:cs="ARS Maquette Pro Light"/>
      <w:sz w:val="20"/>
      <w:szCs w:val="20"/>
      <w:lang w:val="en-US"/>
    </w:rPr>
  </w:style>
  <w:style w:type="paragraph" w:customStyle="1" w:styleId="bbulletBoxstyle1">
    <w:name w:val="b_bullet (Box style 1)"/>
    <w:basedOn w:val="NoParagraphStyle"/>
    <w:uiPriority w:val="99"/>
    <w:rsid w:val="00B53468"/>
    <w:pPr>
      <w:numPr>
        <w:numId w:val="7"/>
      </w:numPr>
      <w:tabs>
        <w:tab w:val="left" w:pos="17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bheadingBoxstyle2">
    <w:name w:val="b_heading (Box style 2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table" w:customStyle="1" w:styleId="BoxStyle1">
    <w:name w:val="Box Style 1"/>
    <w:basedOn w:val="TableNormal"/>
    <w:uiPriority w:val="99"/>
    <w:qFormat/>
    <w:rsid w:val="00B53468"/>
    <w:rPr>
      <w:rFonts w:ascii="Arial" w:eastAsiaTheme="minorEastAsia" w:hAnsi="Arial" w:cstheme="minorBidi"/>
      <w:szCs w:val="22"/>
    </w:rPr>
    <w:tblPr>
      <w:tblInd w:w="170" w:type="dxa"/>
      <w:tblCellMar>
        <w:top w:w="227" w:type="dxa"/>
      </w:tblCellMar>
    </w:tblPr>
    <w:trPr>
      <w:cantSplit/>
    </w:trPr>
    <w:tcPr>
      <w:shd w:val="clear" w:color="auto" w:fill="E3E5E4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bbodyBoxstyle2">
    <w:name w:val="b_body (Box style 2)"/>
    <w:basedOn w:val="NoParagraphStyle"/>
    <w:uiPriority w:val="99"/>
    <w:rsid w:val="00B53468"/>
    <w:pPr>
      <w:spacing w:line="240" w:lineRule="atLeast"/>
    </w:pPr>
    <w:rPr>
      <w:rFonts w:ascii="Times New Roman" w:hAnsi="Times New Roman" w:cs="Brioni Std Light"/>
      <w:sz w:val="20"/>
      <w:szCs w:val="20"/>
    </w:rPr>
  </w:style>
  <w:style w:type="paragraph" w:customStyle="1" w:styleId="bbullethighlightBoxstyle2">
    <w:name w:val="b_bullet_highlight (Box style 2)"/>
    <w:basedOn w:val="NoParagraphStyle"/>
    <w:uiPriority w:val="99"/>
    <w:rsid w:val="00B53468"/>
    <w:pPr>
      <w:numPr>
        <w:numId w:val="10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bbulletBoxstyle2">
    <w:name w:val="b_bullet (Box style 2)"/>
    <w:basedOn w:val="NoParagraphStyle"/>
    <w:uiPriority w:val="99"/>
    <w:rsid w:val="00B53468"/>
    <w:pPr>
      <w:numPr>
        <w:numId w:val="11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theadingTables">
    <w:name w:val="t_heading (Tables)"/>
    <w:basedOn w:val="NoParagraphStyle"/>
    <w:uiPriority w:val="99"/>
    <w:rsid w:val="00B53468"/>
    <w:pPr>
      <w:suppressAutoHyphens/>
      <w:spacing w:line="240" w:lineRule="atLeast"/>
    </w:pPr>
    <w:rPr>
      <w:rFonts w:ascii="Arial" w:hAnsi="Arial" w:cs="ARS Maquette Pro Medium"/>
      <w:color w:val="FFFFFF"/>
      <w:sz w:val="18"/>
      <w:szCs w:val="18"/>
    </w:rPr>
  </w:style>
  <w:style w:type="paragraph" w:customStyle="1" w:styleId="tboldTables">
    <w:name w:val="t_bold (Tables)"/>
    <w:basedOn w:val="NoParagraphStyle"/>
    <w:uiPriority w:val="99"/>
    <w:rsid w:val="00B53468"/>
    <w:pPr>
      <w:suppressAutoHyphens/>
      <w:spacing w:before="100" w:beforeAutospacing="1" w:line="180" w:lineRule="atLeast"/>
    </w:pPr>
    <w:rPr>
      <w:rFonts w:ascii="Arial" w:hAnsi="Arial" w:cs="ARS Maquette Pro Bold"/>
      <w:b/>
      <w:bCs/>
      <w:sz w:val="14"/>
      <w:szCs w:val="14"/>
    </w:rPr>
  </w:style>
  <w:style w:type="paragraph" w:customStyle="1" w:styleId="tbodyTables">
    <w:name w:val="t_body (Tables)"/>
    <w:basedOn w:val="mbodyMainstyles"/>
    <w:uiPriority w:val="99"/>
    <w:rsid w:val="00B53468"/>
    <w:pPr>
      <w:spacing w:line="180" w:lineRule="atLeast"/>
    </w:pPr>
    <w:rPr>
      <w:rFonts w:ascii="Arial" w:hAnsi="Arial" w:cstheme="minorBidi"/>
      <w:sz w:val="14"/>
      <w:szCs w:val="14"/>
    </w:rPr>
  </w:style>
  <w:style w:type="paragraph" w:customStyle="1" w:styleId="tfooterTables">
    <w:name w:val="t_footer (Tables)"/>
    <w:basedOn w:val="NoParagraphStyle"/>
    <w:uiPriority w:val="99"/>
    <w:rsid w:val="00B53468"/>
    <w:pPr>
      <w:spacing w:after="57" w:line="140" w:lineRule="atLeast"/>
      <w:ind w:right="57"/>
    </w:pPr>
    <w:rPr>
      <w:rFonts w:ascii="Arial" w:hAnsi="Arial" w:cs="ARS Maquette Pro Light"/>
      <w:sz w:val="10"/>
      <w:szCs w:val="10"/>
    </w:rPr>
  </w:style>
  <w:style w:type="table" w:customStyle="1" w:styleId="DataTable">
    <w:name w:val="DataTable"/>
    <w:basedOn w:val="TableNormal"/>
    <w:uiPriority w:val="99"/>
    <w:qFormat/>
    <w:rsid w:val="00B53468"/>
    <w:rPr>
      <w:rFonts w:ascii="Arial" w:eastAsiaTheme="minorEastAsia" w:hAnsi="Arial" w:cstheme="minorBidi"/>
      <w:sz w:val="22"/>
      <w:szCs w:val="22"/>
    </w:rPr>
    <w:tblPr/>
    <w:trPr>
      <w:cantSplit/>
    </w:trPr>
    <w:tcPr>
      <w:tcMar>
        <w:left w:w="0" w:type="dxa"/>
        <w:right w:w="0" w:type="dxa"/>
      </w:tcMar>
      <w:vAlign w:val="center"/>
    </w:tcPr>
  </w:style>
  <w:style w:type="paragraph" w:customStyle="1" w:styleId="tbody2">
    <w:name w:val="t_body_2"/>
    <w:basedOn w:val="tbodyTables"/>
    <w:rsid w:val="00B53468"/>
    <w:pPr>
      <w:ind w:left="113"/>
    </w:pPr>
  </w:style>
  <w:style w:type="paragraph" w:customStyle="1" w:styleId="tbody3">
    <w:name w:val="t_body_3"/>
    <w:basedOn w:val="tbodyTables"/>
    <w:rsid w:val="00B53468"/>
    <w:pPr>
      <w:ind w:left="227"/>
    </w:pPr>
  </w:style>
  <w:style w:type="paragraph" w:customStyle="1" w:styleId="tbodytotal">
    <w:name w:val="t_body_total"/>
    <w:basedOn w:val="tbodyTables"/>
    <w:rsid w:val="00B53468"/>
    <w:pPr>
      <w:tabs>
        <w:tab w:val="decimal" w:pos="851"/>
      </w:tabs>
    </w:pPr>
  </w:style>
  <w:style w:type="character" w:customStyle="1" w:styleId="AuthorName">
    <w:name w:val="AuthorName"/>
    <w:basedOn w:val="DefaultParagraphFont"/>
    <w:uiPriority w:val="1"/>
    <w:rsid w:val="00B53468"/>
    <w:rPr>
      <w:color w:val="0092CC"/>
    </w:rPr>
  </w:style>
  <w:style w:type="paragraph" w:styleId="DocumentMap">
    <w:name w:val="Document Map"/>
    <w:basedOn w:val="Normal"/>
    <w:link w:val="DocumentMapChar"/>
    <w:uiPriority w:val="99"/>
    <w:unhideWhenUsed/>
    <w:rsid w:val="00B53468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53468"/>
    <w:rPr>
      <w:rFonts w:ascii="Tahoma" w:eastAsiaTheme="minorHAnsi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B53468"/>
    <w:rPr>
      <w:b/>
      <w:bCs/>
    </w:rPr>
  </w:style>
  <w:style w:type="paragraph" w:customStyle="1" w:styleId="tsourceTables">
    <w:name w:val="t_source (Tables)"/>
    <w:basedOn w:val="NoParagraphStyle"/>
    <w:uiPriority w:val="99"/>
    <w:rsid w:val="00B53468"/>
    <w:pPr>
      <w:tabs>
        <w:tab w:val="right" w:pos="6804"/>
      </w:tabs>
      <w:suppressAutoHyphens/>
      <w:spacing w:line="140" w:lineRule="atLeast"/>
    </w:pPr>
    <w:rPr>
      <w:rFonts w:ascii="Arial" w:hAnsi="Arial" w:cs="ARS Maquette Pro"/>
      <w:color w:val="auto"/>
      <w:sz w:val="12"/>
      <w:szCs w:val="12"/>
    </w:rPr>
  </w:style>
  <w:style w:type="character" w:styleId="CommentReference">
    <w:name w:val="annotation reference"/>
    <w:basedOn w:val="DefaultParagraphFont"/>
    <w:uiPriority w:val="99"/>
    <w:unhideWhenUsed/>
    <w:rsid w:val="00B53468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B53468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3468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534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B53468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ListParagraph">
    <w:name w:val="List Paragraph"/>
    <w:basedOn w:val="Normal"/>
    <w:uiPriority w:val="34"/>
    <w:qFormat/>
    <w:rsid w:val="00B53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Revision">
    <w:name w:val="Revision"/>
    <w:hidden/>
    <w:uiPriority w:val="99"/>
    <w:semiHidden/>
    <w:rsid w:val="00B5346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uiPriority w:val="99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B53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3468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B53468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53468"/>
    <w:rPr>
      <w:rFonts w:ascii="Arial" w:eastAsia="SimSun" w:hAnsi="Arial" w:cs="Arial"/>
      <w:sz w:val="22"/>
      <w:lang w:eastAsia="zh-CN"/>
    </w:rPr>
  </w:style>
  <w:style w:type="paragraph" w:customStyle="1" w:styleId="NoParagraphStyle">
    <w:name w:val="[No Paragraph Style]"/>
    <w:rsid w:val="00B53468"/>
    <w:pPr>
      <w:autoSpaceDE w:val="0"/>
      <w:autoSpaceDN w:val="0"/>
      <w:adjustRightInd w:val="0"/>
      <w:spacing w:line="288" w:lineRule="auto"/>
      <w:textAlignment w:val="center"/>
    </w:pPr>
    <w:rPr>
      <w:rFonts w:ascii="Times" w:eastAsiaTheme="minorEastAsia" w:hAnsi="Times" w:cs="Times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B53468"/>
    <w:rPr>
      <w:rFonts w:ascii="Myriad Pro" w:hAnsi="Myriad Pro" w:cs="Myriad Pro"/>
    </w:rPr>
  </w:style>
  <w:style w:type="paragraph" w:customStyle="1" w:styleId="ContactsHeader">
    <w:name w:val="Contacts Header"/>
    <w:basedOn w:val="NoParagraphStyle"/>
    <w:uiPriority w:val="99"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 w:line="200" w:lineRule="atLeast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customStyle="1" w:styleId="cbodyContents">
    <w:name w:val="c_body (Contents)"/>
    <w:basedOn w:val="NoParagraphStyle"/>
    <w:uiPriority w:val="99"/>
    <w:rsid w:val="00B53468"/>
    <w:pPr>
      <w:tabs>
        <w:tab w:val="right" w:pos="2970"/>
        <w:tab w:val="right" w:leader="dot" w:pos="10545"/>
      </w:tabs>
      <w:suppressAutoHyphens/>
      <w:spacing w:after="113" w:line="200" w:lineRule="atLeast"/>
      <w:ind w:right="1474"/>
    </w:pPr>
    <w:rPr>
      <w:rFonts w:ascii="ARS Maquette Pro" w:hAnsi="ARS Maquette Pro" w:cs="ARS Maquette Pro"/>
      <w:spacing w:val="-2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5346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346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GB" w:eastAsia="en-US"/>
    </w:rPr>
  </w:style>
  <w:style w:type="table" w:styleId="TableGrid">
    <w:name w:val="Table Grid"/>
    <w:basedOn w:val="TableNormal"/>
    <w:uiPriority w:val="59"/>
    <w:rsid w:val="00B5346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itleMainstyles">
    <w:name w:val="m_title (Main styles)"/>
    <w:basedOn w:val="NoParagraphStyle"/>
    <w:uiPriority w:val="99"/>
    <w:rsid w:val="00B53468"/>
    <w:pPr>
      <w:spacing w:after="227" w:line="360" w:lineRule="atLeast"/>
    </w:pPr>
    <w:rPr>
      <w:rFonts w:ascii="ARS Maquette Pro Bold" w:hAnsi="ARS Maquette Pro Bold" w:cs="ARS Maquette Pro Bold"/>
      <w:b/>
      <w:bCs/>
      <w:sz w:val="32"/>
      <w:szCs w:val="32"/>
    </w:rPr>
  </w:style>
  <w:style w:type="paragraph" w:customStyle="1" w:styleId="msubtitleMainstyles">
    <w:name w:val="m_subtitle (Main styles)"/>
    <w:basedOn w:val="mtitleMainstyles"/>
    <w:uiPriority w:val="99"/>
    <w:rsid w:val="00B53468"/>
    <w:pPr>
      <w:spacing w:line="320" w:lineRule="atLeast"/>
    </w:pPr>
    <w:rPr>
      <w:rFonts w:ascii="ARS Maquette Pro Medium" w:hAnsi="ARS Maquette Pro Medium" w:cs="ARS Maquette Pro Medium"/>
      <w:sz w:val="28"/>
      <w:szCs w:val="28"/>
    </w:rPr>
  </w:style>
  <w:style w:type="paragraph" w:customStyle="1" w:styleId="mbylineMainstyles">
    <w:name w:val="m_byline (Main styles)"/>
    <w:basedOn w:val="NoParagraphStyle"/>
    <w:uiPriority w:val="99"/>
    <w:rsid w:val="00B53468"/>
    <w:pPr>
      <w:pBdr>
        <w:bottom w:val="single" w:sz="4" w:space="2" w:color="515E69"/>
      </w:pBdr>
      <w:tabs>
        <w:tab w:val="left" w:pos="128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mbodyMainstyles">
    <w:name w:val="m_body (Main styles)"/>
    <w:basedOn w:val="NoParagraphStyle"/>
    <w:uiPriority w:val="99"/>
    <w:rsid w:val="00B53468"/>
    <w:pPr>
      <w:suppressAutoHyphens/>
      <w:spacing w:after="227" w:line="240" w:lineRule="atLeast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bulletMainstyles">
    <w:name w:val="m_body_bullet (Main styles)"/>
    <w:basedOn w:val="NoParagraphStyle"/>
    <w:uiPriority w:val="99"/>
    <w:rsid w:val="00B53468"/>
    <w:pPr>
      <w:numPr>
        <w:numId w:val="8"/>
      </w:numPr>
      <w:tabs>
        <w:tab w:val="left" w:pos="170"/>
      </w:tabs>
      <w:suppressAutoHyphens/>
      <w:spacing w:after="227" w:line="227" w:lineRule="atLeast"/>
      <w:ind w:left="170" w:hanging="170"/>
      <w:jc w:val="both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mbodyheader1Mainstyles">
    <w:name w:val="m_body header 1 (Main styles)"/>
    <w:basedOn w:val="BasicParagraph"/>
    <w:next w:val="NoParagraphStyle"/>
    <w:uiPriority w:val="99"/>
    <w:rsid w:val="00B53468"/>
    <w:pPr>
      <w:suppressAutoHyphens/>
      <w:spacing w:before="170" w:after="113" w:line="360" w:lineRule="atLeast"/>
    </w:pPr>
    <w:rPr>
      <w:rFonts w:ascii="Arial" w:hAnsi="Arial" w:cs="ARS Maquette Pro Light"/>
      <w:sz w:val="28"/>
      <w:szCs w:val="28"/>
    </w:rPr>
  </w:style>
  <w:style w:type="paragraph" w:customStyle="1" w:styleId="mbodyheader2Mainstyles">
    <w:name w:val="m_body header 2 (Main styles)"/>
    <w:basedOn w:val="NoParagraphStyle"/>
    <w:uiPriority w:val="99"/>
    <w:rsid w:val="00B53468"/>
    <w:pPr>
      <w:spacing w:before="113"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mbodyheader3Mainstyles">
    <w:name w:val="m_body header 3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Bold"/>
      <w:b/>
      <w:bCs/>
      <w:sz w:val="20"/>
      <w:szCs w:val="20"/>
      <w:lang w:val="en-US"/>
    </w:rPr>
  </w:style>
  <w:style w:type="paragraph" w:customStyle="1" w:styleId="mbodyheader4Mainstyles">
    <w:name w:val="m_body header 4 (Main styles)"/>
    <w:basedOn w:val="NoParagraphStyle"/>
    <w:uiPriority w:val="99"/>
    <w:rsid w:val="00B53468"/>
    <w:pPr>
      <w:suppressAutoHyphens/>
      <w:spacing w:before="113" w:after="113" w:line="240" w:lineRule="atLeast"/>
      <w:jc w:val="both"/>
    </w:pPr>
    <w:rPr>
      <w:rFonts w:ascii="Arial" w:hAnsi="Arial" w:cs="ARS Maquette Pro"/>
      <w:sz w:val="20"/>
      <w:szCs w:val="20"/>
      <w:lang w:val="en-US"/>
    </w:rPr>
  </w:style>
  <w:style w:type="paragraph" w:customStyle="1" w:styleId="mbodyheader5Mainstyles">
    <w:name w:val="m_body header 5 (Main styles)"/>
    <w:basedOn w:val="NoParagraphStyle"/>
    <w:uiPriority w:val="99"/>
    <w:rsid w:val="00B53468"/>
    <w:pPr>
      <w:spacing w:before="113" w:after="113" w:line="240" w:lineRule="atLeast"/>
    </w:pPr>
    <w:rPr>
      <w:rFonts w:ascii="Arial" w:hAnsi="Arial" w:cs="ARS Maquette Pro Light Italic"/>
      <w:i/>
      <w:iCs/>
      <w:sz w:val="20"/>
      <w:szCs w:val="20"/>
      <w:lang w:val="en-US"/>
    </w:rPr>
  </w:style>
  <w:style w:type="paragraph" w:customStyle="1" w:styleId="ContentsHeader">
    <w:name w:val="Contents Header"/>
    <w:basedOn w:val="NoParagraphStyle"/>
    <w:qFormat/>
    <w:rsid w:val="00B53468"/>
    <w:pPr>
      <w:tabs>
        <w:tab w:val="left" w:pos="227"/>
        <w:tab w:val="right" w:pos="3200"/>
        <w:tab w:val="right" w:pos="3300"/>
        <w:tab w:val="right" w:pos="3720"/>
        <w:tab w:val="right" w:pos="4440"/>
        <w:tab w:val="right" w:leader="dot" w:pos="10545"/>
      </w:tabs>
      <w:spacing w:after="57"/>
      <w:jc w:val="both"/>
    </w:pPr>
    <w:rPr>
      <w:rFonts w:ascii="ARS Maquette Pro Bold" w:hAnsi="ARS Maquette Pro Bold" w:cs="ARS Maquette Pro Bold"/>
      <w:b/>
      <w:bCs/>
      <w:color w:val="0092CB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220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3468"/>
    <w:pPr>
      <w:spacing w:after="100" w:line="276" w:lineRule="auto"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53468"/>
    <w:pPr>
      <w:spacing w:after="100" w:line="276" w:lineRule="auto"/>
      <w:ind w:left="440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5346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5346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B53468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customStyle="1" w:styleId="cmasthead">
    <w:name w:val="c_masthead"/>
    <w:basedOn w:val="NoParagraphStyle"/>
    <w:qFormat/>
    <w:rsid w:val="00B53468"/>
    <w:pPr>
      <w:pBdr>
        <w:bottom w:val="single" w:sz="8" w:space="1" w:color="FFFFFF" w:themeColor="background1"/>
      </w:pBdr>
      <w:tabs>
        <w:tab w:val="right" w:pos="11227"/>
      </w:tabs>
      <w:spacing w:line="240" w:lineRule="auto"/>
      <w:ind w:left="680" w:right="680"/>
    </w:pPr>
    <w:rPr>
      <w:rFonts w:ascii="Arial" w:hAnsi="Arial" w:cs="Arial"/>
      <w:b/>
      <w:bCs/>
      <w:color w:val="FFFFFF" w:themeColor="background1"/>
      <w:spacing w:val="-5"/>
      <w:sz w:val="52"/>
      <w:szCs w:val="52"/>
      <w:lang w:val="en-US"/>
    </w:rPr>
  </w:style>
  <w:style w:type="paragraph" w:customStyle="1" w:styleId="bheadingBoxstyle1">
    <w:name w:val="b_heading (Box style 1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paragraph" w:customStyle="1" w:styleId="bbodyBoxstyle1">
    <w:name w:val="b_body (Box style 1)"/>
    <w:basedOn w:val="NoParagraphStyle"/>
    <w:uiPriority w:val="99"/>
    <w:rsid w:val="00B53468"/>
    <w:pPr>
      <w:spacing w:line="240" w:lineRule="atLeast"/>
    </w:pPr>
    <w:rPr>
      <w:rFonts w:ascii="Arial" w:hAnsi="Arial" w:cs="HelveticaNeueLT Pro 45 Lt"/>
      <w:sz w:val="20"/>
      <w:szCs w:val="20"/>
    </w:rPr>
  </w:style>
  <w:style w:type="paragraph" w:customStyle="1" w:styleId="bbullethighlightBoxstyle1">
    <w:name w:val="b_bullet_highlight (Box style 1)"/>
    <w:basedOn w:val="NoParagraphStyle"/>
    <w:uiPriority w:val="99"/>
    <w:rsid w:val="00B53468"/>
    <w:pPr>
      <w:numPr>
        <w:numId w:val="9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Arial" w:hAnsi="Arial" w:cs="ARS Maquette Pro Light"/>
      <w:sz w:val="20"/>
      <w:szCs w:val="20"/>
      <w:lang w:val="en-US"/>
    </w:rPr>
  </w:style>
  <w:style w:type="paragraph" w:customStyle="1" w:styleId="bbulletBoxstyle1">
    <w:name w:val="b_bullet (Box style 1)"/>
    <w:basedOn w:val="NoParagraphStyle"/>
    <w:uiPriority w:val="99"/>
    <w:rsid w:val="00B53468"/>
    <w:pPr>
      <w:numPr>
        <w:numId w:val="7"/>
      </w:numPr>
      <w:tabs>
        <w:tab w:val="left" w:pos="170"/>
      </w:tabs>
      <w:suppressAutoHyphens/>
      <w:spacing w:after="227" w:line="240" w:lineRule="atLeast"/>
    </w:pPr>
    <w:rPr>
      <w:rFonts w:ascii="Arial" w:hAnsi="Arial" w:cs="ARS Maquette Pro Light"/>
      <w:sz w:val="20"/>
      <w:szCs w:val="20"/>
      <w:lang w:val="en-US"/>
    </w:rPr>
  </w:style>
  <w:style w:type="paragraph" w:customStyle="1" w:styleId="bheadingBoxstyle2">
    <w:name w:val="b_heading (Box style 2)"/>
    <w:basedOn w:val="NoParagraphStyle"/>
    <w:uiPriority w:val="99"/>
    <w:rsid w:val="00B53468"/>
    <w:pPr>
      <w:spacing w:after="113" w:line="280" w:lineRule="atLeast"/>
    </w:pPr>
    <w:rPr>
      <w:rFonts w:ascii="Arial" w:hAnsi="Arial" w:cs="ARS Maquette Pro Bold"/>
      <w:b/>
      <w:bCs/>
      <w:lang w:val="en-US"/>
    </w:rPr>
  </w:style>
  <w:style w:type="table" w:customStyle="1" w:styleId="BoxStyle1">
    <w:name w:val="Box Style 1"/>
    <w:basedOn w:val="TableNormal"/>
    <w:uiPriority w:val="99"/>
    <w:qFormat/>
    <w:rsid w:val="00B53468"/>
    <w:rPr>
      <w:rFonts w:ascii="Arial" w:eastAsiaTheme="minorEastAsia" w:hAnsi="Arial" w:cstheme="minorBidi"/>
      <w:szCs w:val="22"/>
    </w:rPr>
    <w:tblPr>
      <w:tblInd w:w="170" w:type="dxa"/>
      <w:tblCellMar>
        <w:top w:w="227" w:type="dxa"/>
      </w:tblCellMar>
    </w:tblPr>
    <w:trPr>
      <w:cantSplit/>
    </w:trPr>
    <w:tcPr>
      <w:shd w:val="clear" w:color="auto" w:fill="E3E5E4"/>
      <w:tcMar>
        <w:top w:w="170" w:type="dxa"/>
        <w:left w:w="170" w:type="dxa"/>
        <w:bottom w:w="170" w:type="dxa"/>
        <w:right w:w="170" w:type="dxa"/>
      </w:tcMar>
    </w:tcPr>
  </w:style>
  <w:style w:type="paragraph" w:customStyle="1" w:styleId="bbodyBoxstyle2">
    <w:name w:val="b_body (Box style 2)"/>
    <w:basedOn w:val="NoParagraphStyle"/>
    <w:uiPriority w:val="99"/>
    <w:rsid w:val="00B53468"/>
    <w:pPr>
      <w:spacing w:line="240" w:lineRule="atLeast"/>
    </w:pPr>
    <w:rPr>
      <w:rFonts w:ascii="Times New Roman" w:hAnsi="Times New Roman" w:cs="Brioni Std Light"/>
      <w:sz w:val="20"/>
      <w:szCs w:val="20"/>
    </w:rPr>
  </w:style>
  <w:style w:type="paragraph" w:customStyle="1" w:styleId="bbullethighlightBoxstyle2">
    <w:name w:val="b_bullet_highlight (Box style 2)"/>
    <w:basedOn w:val="NoParagraphStyle"/>
    <w:uiPriority w:val="99"/>
    <w:rsid w:val="00B53468"/>
    <w:pPr>
      <w:numPr>
        <w:numId w:val="10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bbulletBoxstyle2">
    <w:name w:val="b_bullet (Box style 2)"/>
    <w:basedOn w:val="NoParagraphStyle"/>
    <w:uiPriority w:val="99"/>
    <w:rsid w:val="00B53468"/>
    <w:pPr>
      <w:numPr>
        <w:numId w:val="11"/>
      </w:numPr>
      <w:tabs>
        <w:tab w:val="left" w:pos="170"/>
      </w:tabs>
      <w:suppressAutoHyphens/>
      <w:spacing w:after="227" w:line="240" w:lineRule="atLeast"/>
      <w:ind w:left="170" w:hanging="170"/>
    </w:pPr>
    <w:rPr>
      <w:rFonts w:ascii="Times New Roman" w:hAnsi="Times New Roman" w:cs="Brioni Std Light"/>
      <w:sz w:val="20"/>
      <w:szCs w:val="20"/>
      <w:lang w:val="en-US"/>
    </w:rPr>
  </w:style>
  <w:style w:type="paragraph" w:customStyle="1" w:styleId="theadingTables">
    <w:name w:val="t_heading (Tables)"/>
    <w:basedOn w:val="NoParagraphStyle"/>
    <w:uiPriority w:val="99"/>
    <w:rsid w:val="00B53468"/>
    <w:pPr>
      <w:suppressAutoHyphens/>
      <w:spacing w:line="240" w:lineRule="atLeast"/>
    </w:pPr>
    <w:rPr>
      <w:rFonts w:ascii="Arial" w:hAnsi="Arial" w:cs="ARS Maquette Pro Medium"/>
      <w:color w:val="FFFFFF"/>
      <w:sz w:val="18"/>
      <w:szCs w:val="18"/>
    </w:rPr>
  </w:style>
  <w:style w:type="paragraph" w:customStyle="1" w:styleId="tboldTables">
    <w:name w:val="t_bold (Tables)"/>
    <w:basedOn w:val="NoParagraphStyle"/>
    <w:uiPriority w:val="99"/>
    <w:rsid w:val="00B53468"/>
    <w:pPr>
      <w:suppressAutoHyphens/>
      <w:spacing w:before="100" w:beforeAutospacing="1" w:line="180" w:lineRule="atLeast"/>
    </w:pPr>
    <w:rPr>
      <w:rFonts w:ascii="Arial" w:hAnsi="Arial" w:cs="ARS Maquette Pro Bold"/>
      <w:b/>
      <w:bCs/>
      <w:sz w:val="14"/>
      <w:szCs w:val="14"/>
    </w:rPr>
  </w:style>
  <w:style w:type="paragraph" w:customStyle="1" w:styleId="tbodyTables">
    <w:name w:val="t_body (Tables)"/>
    <w:basedOn w:val="mbodyMainstyles"/>
    <w:uiPriority w:val="99"/>
    <w:rsid w:val="00B53468"/>
    <w:pPr>
      <w:spacing w:line="180" w:lineRule="atLeast"/>
    </w:pPr>
    <w:rPr>
      <w:rFonts w:ascii="Arial" w:hAnsi="Arial" w:cstheme="minorBidi"/>
      <w:sz w:val="14"/>
      <w:szCs w:val="14"/>
    </w:rPr>
  </w:style>
  <w:style w:type="paragraph" w:customStyle="1" w:styleId="tfooterTables">
    <w:name w:val="t_footer (Tables)"/>
    <w:basedOn w:val="NoParagraphStyle"/>
    <w:uiPriority w:val="99"/>
    <w:rsid w:val="00B53468"/>
    <w:pPr>
      <w:spacing w:after="57" w:line="140" w:lineRule="atLeast"/>
      <w:ind w:right="57"/>
    </w:pPr>
    <w:rPr>
      <w:rFonts w:ascii="Arial" w:hAnsi="Arial" w:cs="ARS Maquette Pro Light"/>
      <w:sz w:val="10"/>
      <w:szCs w:val="10"/>
    </w:rPr>
  </w:style>
  <w:style w:type="table" w:customStyle="1" w:styleId="DataTable">
    <w:name w:val="DataTable"/>
    <w:basedOn w:val="TableNormal"/>
    <w:uiPriority w:val="99"/>
    <w:qFormat/>
    <w:rsid w:val="00B53468"/>
    <w:rPr>
      <w:rFonts w:ascii="Arial" w:eastAsiaTheme="minorEastAsia" w:hAnsi="Arial" w:cstheme="minorBidi"/>
      <w:sz w:val="22"/>
      <w:szCs w:val="22"/>
    </w:rPr>
    <w:tblPr/>
    <w:trPr>
      <w:cantSplit/>
    </w:trPr>
    <w:tcPr>
      <w:tcMar>
        <w:left w:w="0" w:type="dxa"/>
        <w:right w:w="0" w:type="dxa"/>
      </w:tcMar>
      <w:vAlign w:val="center"/>
    </w:tcPr>
  </w:style>
  <w:style w:type="paragraph" w:customStyle="1" w:styleId="tbody2">
    <w:name w:val="t_body_2"/>
    <w:basedOn w:val="tbodyTables"/>
    <w:rsid w:val="00B53468"/>
    <w:pPr>
      <w:ind w:left="113"/>
    </w:pPr>
  </w:style>
  <w:style w:type="paragraph" w:customStyle="1" w:styleId="tbody3">
    <w:name w:val="t_body_3"/>
    <w:basedOn w:val="tbodyTables"/>
    <w:rsid w:val="00B53468"/>
    <w:pPr>
      <w:ind w:left="227"/>
    </w:pPr>
  </w:style>
  <w:style w:type="paragraph" w:customStyle="1" w:styleId="tbodytotal">
    <w:name w:val="t_body_total"/>
    <w:basedOn w:val="tbodyTables"/>
    <w:rsid w:val="00B53468"/>
    <w:pPr>
      <w:tabs>
        <w:tab w:val="decimal" w:pos="851"/>
      </w:tabs>
    </w:pPr>
  </w:style>
  <w:style w:type="character" w:customStyle="1" w:styleId="AuthorName">
    <w:name w:val="AuthorName"/>
    <w:basedOn w:val="DefaultParagraphFont"/>
    <w:uiPriority w:val="1"/>
    <w:rsid w:val="00B53468"/>
    <w:rPr>
      <w:color w:val="0092CC"/>
    </w:rPr>
  </w:style>
  <w:style w:type="paragraph" w:styleId="DocumentMap">
    <w:name w:val="Document Map"/>
    <w:basedOn w:val="Normal"/>
    <w:link w:val="DocumentMapChar"/>
    <w:uiPriority w:val="99"/>
    <w:unhideWhenUsed/>
    <w:rsid w:val="00B53468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53468"/>
    <w:rPr>
      <w:rFonts w:ascii="Tahoma" w:eastAsiaTheme="minorHAnsi" w:hAnsi="Tahoma" w:cs="Tahoma"/>
      <w:sz w:val="16"/>
      <w:szCs w:val="16"/>
      <w:lang w:val="en-GB"/>
    </w:rPr>
  </w:style>
  <w:style w:type="character" w:styleId="Strong">
    <w:name w:val="Strong"/>
    <w:basedOn w:val="DefaultParagraphFont"/>
    <w:uiPriority w:val="22"/>
    <w:qFormat/>
    <w:rsid w:val="00B53468"/>
    <w:rPr>
      <w:b/>
      <w:bCs/>
    </w:rPr>
  </w:style>
  <w:style w:type="paragraph" w:customStyle="1" w:styleId="tsourceTables">
    <w:name w:val="t_source (Tables)"/>
    <w:basedOn w:val="NoParagraphStyle"/>
    <w:uiPriority w:val="99"/>
    <w:rsid w:val="00B53468"/>
    <w:pPr>
      <w:tabs>
        <w:tab w:val="right" w:pos="6804"/>
      </w:tabs>
      <w:suppressAutoHyphens/>
      <w:spacing w:line="140" w:lineRule="atLeast"/>
    </w:pPr>
    <w:rPr>
      <w:rFonts w:ascii="Arial" w:hAnsi="Arial" w:cs="ARS Maquette Pro"/>
      <w:color w:val="auto"/>
      <w:sz w:val="12"/>
      <w:szCs w:val="12"/>
    </w:rPr>
  </w:style>
  <w:style w:type="character" w:styleId="CommentReference">
    <w:name w:val="annotation reference"/>
    <w:basedOn w:val="DefaultParagraphFont"/>
    <w:uiPriority w:val="99"/>
    <w:unhideWhenUsed/>
    <w:rsid w:val="00B53468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B53468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53468"/>
    <w:pPr>
      <w:spacing w:after="200"/>
    </w:pPr>
    <w:rPr>
      <w:rFonts w:asciiTheme="minorHAnsi" w:eastAsiaTheme="minorHAnsi" w:hAnsiTheme="minorHAnsi" w:cstheme="minorBidi"/>
      <w:b/>
      <w:bCs/>
      <w:sz w:val="20"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B5346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B53468"/>
    <w:rPr>
      <w:rFonts w:asciiTheme="minorHAnsi" w:eastAsiaTheme="minorHAnsi" w:hAnsiTheme="minorHAnsi" w:cstheme="minorBidi"/>
      <w:b/>
      <w:bCs/>
      <w:sz w:val="18"/>
      <w:lang w:val="en-GB" w:eastAsia="zh-CN"/>
    </w:rPr>
  </w:style>
  <w:style w:type="paragraph" w:styleId="ListParagraph">
    <w:name w:val="List Paragraph"/>
    <w:basedOn w:val="Normal"/>
    <w:uiPriority w:val="34"/>
    <w:qFormat/>
    <w:rsid w:val="00B534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n-GB" w:eastAsia="en-US"/>
    </w:rPr>
  </w:style>
  <w:style w:type="paragraph" w:styleId="Revision">
    <w:name w:val="Revision"/>
    <w:hidden/>
    <w:uiPriority w:val="99"/>
    <w:semiHidden/>
    <w:rsid w:val="00B53468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SCCR/30/</vt:lpstr>
    </vt:vector>
  </TitlesOfParts>
  <Company>WIPO</Company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SCCR/30/</dc:title>
  <dc:creator>HAIZEL Francesca</dc:creator>
  <cp:lastModifiedBy>HAIZEL Francesca</cp:lastModifiedBy>
  <cp:revision>2</cp:revision>
  <cp:lastPrinted>2015-06-29T11:50:00Z</cp:lastPrinted>
  <dcterms:created xsi:type="dcterms:W3CDTF">2015-07-14T08:03:00Z</dcterms:created>
  <dcterms:modified xsi:type="dcterms:W3CDTF">2015-07-14T08:03:00Z</dcterms:modified>
</cp:coreProperties>
</file>