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DD" w:rsidRPr="007A0CB6" w:rsidRDefault="00AB2815" w:rsidP="00AB2815">
      <w:pPr>
        <w:spacing w:after="0" w:line="240" w:lineRule="auto"/>
        <w:rPr>
          <w:rFonts w:ascii="Arial" w:hAnsi="Arial" w:cs="Arial"/>
          <w:b/>
          <w:lang w:val="fr-CH"/>
        </w:rPr>
      </w:pPr>
      <w:r w:rsidRPr="007A0CB6">
        <w:rPr>
          <w:rFonts w:ascii="Arial" w:hAnsi="Arial" w:cs="Arial"/>
          <w:b/>
          <w:lang w:val="fr-CH"/>
        </w:rPr>
        <w:t>Organisation Mondiale de la Propriété Intellectuelle (OMPI)</w:t>
      </w:r>
    </w:p>
    <w:p w:rsidR="004263DD" w:rsidRPr="007A0CB6" w:rsidRDefault="00AB2815" w:rsidP="00AB2815">
      <w:pPr>
        <w:spacing w:after="0" w:line="240" w:lineRule="auto"/>
        <w:rPr>
          <w:rFonts w:ascii="Arial" w:hAnsi="Arial" w:cs="Arial"/>
          <w:b/>
          <w:bCs/>
          <w:lang w:val="fr-CH"/>
        </w:rPr>
      </w:pPr>
      <w:r w:rsidRPr="007A0CB6">
        <w:rPr>
          <w:rFonts w:ascii="Arial" w:hAnsi="Arial" w:cs="Arial"/>
          <w:b/>
          <w:bCs/>
          <w:lang w:val="fr-CH"/>
        </w:rPr>
        <w:t>Comité permanent du droit d</w:t>
      </w:r>
      <w:r w:rsidR="00FF52DB">
        <w:rPr>
          <w:rFonts w:ascii="Arial" w:hAnsi="Arial" w:cs="Arial"/>
          <w:b/>
          <w:bCs/>
          <w:lang w:val="fr-CH"/>
        </w:rPr>
        <w:t>’</w:t>
      </w:r>
      <w:r w:rsidRPr="007A0CB6">
        <w:rPr>
          <w:rFonts w:ascii="Arial" w:hAnsi="Arial" w:cs="Arial"/>
          <w:b/>
          <w:bCs/>
          <w:lang w:val="fr-CH"/>
        </w:rPr>
        <w:t>auteur et des droits connexes (</w:t>
      </w:r>
      <w:proofErr w:type="spellStart"/>
      <w:r w:rsidRPr="007A0CB6">
        <w:rPr>
          <w:rFonts w:ascii="Arial" w:hAnsi="Arial" w:cs="Arial"/>
          <w:b/>
          <w:bCs/>
          <w:lang w:val="fr-CH"/>
        </w:rPr>
        <w:t>SCCR</w:t>
      </w:r>
      <w:proofErr w:type="spellEnd"/>
      <w:r w:rsidRPr="007A0CB6">
        <w:rPr>
          <w:rFonts w:ascii="Arial" w:hAnsi="Arial" w:cs="Arial"/>
          <w:b/>
          <w:bCs/>
          <w:lang w:val="fr-CH"/>
        </w:rPr>
        <w:t>)</w:t>
      </w:r>
    </w:p>
    <w:p w:rsidR="004263DD" w:rsidRPr="007A0CB6" w:rsidRDefault="00AB2815" w:rsidP="00AB2815">
      <w:pPr>
        <w:spacing w:after="0" w:line="240" w:lineRule="auto"/>
        <w:rPr>
          <w:rFonts w:ascii="Arial" w:hAnsi="Arial" w:cs="Arial"/>
          <w:b/>
          <w:lang w:val="fr-CH"/>
        </w:rPr>
      </w:pPr>
      <w:r w:rsidRPr="007A0CB6">
        <w:rPr>
          <w:rFonts w:ascii="Arial" w:hAnsi="Arial" w:cs="Arial"/>
          <w:b/>
          <w:lang w:val="fr-CH"/>
        </w:rPr>
        <w:t>Vingt</w:t>
      </w:r>
      <w:r w:rsidR="001D1A3E">
        <w:rPr>
          <w:rFonts w:ascii="Arial" w:hAnsi="Arial" w:cs="Arial"/>
          <w:b/>
          <w:lang w:val="fr-CH"/>
        </w:rPr>
        <w:noBreakHyphen/>
      </w:r>
      <w:r w:rsidRPr="007A0CB6">
        <w:rPr>
          <w:rFonts w:ascii="Arial" w:hAnsi="Arial" w:cs="Arial"/>
          <w:b/>
          <w:lang w:val="fr-CH"/>
        </w:rPr>
        <w:t>huitième</w:t>
      </w:r>
      <w:r w:rsidR="003F0F39">
        <w:rPr>
          <w:rFonts w:ascii="Arial" w:hAnsi="Arial" w:cs="Arial"/>
          <w:b/>
          <w:lang w:val="fr-CH"/>
        </w:rPr>
        <w:t> </w:t>
      </w:r>
      <w:r w:rsidRPr="007A0CB6">
        <w:rPr>
          <w:rFonts w:ascii="Arial" w:hAnsi="Arial" w:cs="Arial"/>
          <w:b/>
          <w:lang w:val="fr-CH"/>
        </w:rPr>
        <w:t>session</w:t>
      </w:r>
    </w:p>
    <w:p w:rsidR="004263DD" w:rsidRPr="007A0CB6" w:rsidRDefault="007A0CB6" w:rsidP="00AB2815">
      <w:pPr>
        <w:spacing w:line="240" w:lineRule="auto"/>
        <w:rPr>
          <w:rFonts w:ascii="Arial" w:hAnsi="Arial" w:cs="Arial"/>
          <w:b/>
          <w:lang w:val="fr-CH"/>
        </w:rPr>
      </w:pPr>
      <w:r>
        <w:rPr>
          <w:rFonts w:ascii="Arial" w:hAnsi="Arial" w:cs="Arial"/>
          <w:b/>
          <w:lang w:val="fr-CH"/>
        </w:rPr>
        <w:t>Genève,</w:t>
      </w:r>
      <w:r w:rsidR="00AB2815" w:rsidRPr="007A0CB6">
        <w:rPr>
          <w:rFonts w:ascii="Arial" w:hAnsi="Arial" w:cs="Arial"/>
          <w:b/>
          <w:lang w:val="fr-CH"/>
        </w:rPr>
        <w:t xml:space="preserve"> </w:t>
      </w:r>
      <w:r w:rsidR="00FF52DB" w:rsidRPr="007A0CB6">
        <w:rPr>
          <w:rFonts w:ascii="Arial" w:hAnsi="Arial" w:cs="Arial"/>
          <w:b/>
          <w:lang w:val="fr-CH"/>
        </w:rPr>
        <w:t>4</w:t>
      </w:r>
      <w:r w:rsidR="00FF52DB">
        <w:rPr>
          <w:rFonts w:ascii="Arial" w:hAnsi="Arial" w:cs="Arial"/>
          <w:b/>
          <w:lang w:val="fr-CH"/>
        </w:rPr>
        <w:t> </w:t>
      </w:r>
      <w:r w:rsidR="00FF52DB" w:rsidRPr="007A0CB6">
        <w:rPr>
          <w:rFonts w:ascii="Arial" w:hAnsi="Arial" w:cs="Arial"/>
          <w:b/>
          <w:lang w:val="fr-CH"/>
        </w:rPr>
        <w:t>juillet</w:t>
      </w:r>
      <w:r w:rsidR="00FF52DB">
        <w:rPr>
          <w:rFonts w:ascii="Arial" w:hAnsi="Arial" w:cs="Arial"/>
          <w:b/>
          <w:lang w:val="fr-CH"/>
        </w:rPr>
        <w:t> </w:t>
      </w:r>
      <w:r w:rsidR="00FF52DB" w:rsidRPr="007A0CB6">
        <w:rPr>
          <w:rFonts w:ascii="Arial" w:hAnsi="Arial" w:cs="Arial"/>
          <w:b/>
          <w:lang w:val="fr-CH"/>
        </w:rPr>
        <w:t>20</w:t>
      </w:r>
      <w:r w:rsidR="00AB2815" w:rsidRPr="007A0CB6">
        <w:rPr>
          <w:rFonts w:ascii="Arial" w:hAnsi="Arial" w:cs="Arial"/>
          <w:b/>
          <w:lang w:val="fr-CH"/>
        </w:rPr>
        <w:t>14</w:t>
      </w:r>
    </w:p>
    <w:p w:rsidR="004263DD" w:rsidRPr="007A0CB6" w:rsidRDefault="004263DD" w:rsidP="00FE6DDA">
      <w:pPr>
        <w:spacing w:line="240" w:lineRule="auto"/>
        <w:rPr>
          <w:rFonts w:ascii="Arial" w:hAnsi="Arial" w:cs="Arial"/>
          <w:b/>
          <w:lang w:val="fr-CH"/>
        </w:rPr>
      </w:pPr>
    </w:p>
    <w:p w:rsidR="004263DD" w:rsidRPr="007A0CB6" w:rsidRDefault="00AB2815" w:rsidP="00AB2815">
      <w:pPr>
        <w:spacing w:line="240" w:lineRule="auto"/>
        <w:rPr>
          <w:rFonts w:ascii="Arial" w:hAnsi="Arial" w:cs="Arial"/>
          <w:b/>
          <w:bCs/>
          <w:i/>
          <w:lang w:val="fr-CH"/>
        </w:rPr>
      </w:pPr>
      <w:r w:rsidRPr="007A0CB6">
        <w:rPr>
          <w:rFonts w:ascii="Arial" w:hAnsi="Arial" w:cs="Arial"/>
          <w:b/>
          <w:bCs/>
          <w:i/>
          <w:lang w:val="fr-CH"/>
        </w:rPr>
        <w:t>Conclusions du président</w:t>
      </w:r>
    </w:p>
    <w:p w:rsidR="00FF52DB" w:rsidRDefault="00AB2815" w:rsidP="00AB2815">
      <w:pPr>
        <w:spacing w:line="260" w:lineRule="atLeast"/>
        <w:rPr>
          <w:rFonts w:ascii="Arial" w:hAnsi="Arial" w:cs="Arial"/>
          <w:b/>
          <w:lang w:val="fr-CH"/>
        </w:rPr>
      </w:pPr>
      <w:r w:rsidRPr="007A0CB6">
        <w:rPr>
          <w:rFonts w:ascii="Arial" w:hAnsi="Arial" w:cs="Arial"/>
          <w:b/>
          <w:lang w:val="fr-CH"/>
        </w:rPr>
        <w:t>Protection des organismes de radiodiffusion</w:t>
      </w:r>
    </w:p>
    <w:p w:rsidR="00FF52DB" w:rsidRDefault="00DB3A83" w:rsidP="009064AB">
      <w:pPr>
        <w:spacing w:line="260" w:lineRule="atLeast"/>
        <w:rPr>
          <w:rFonts w:ascii="Arial" w:hAnsi="Arial" w:cs="Arial"/>
          <w:lang w:val="fr-CH"/>
        </w:rPr>
      </w:pPr>
      <w:r w:rsidRPr="007A0CB6">
        <w:rPr>
          <w:rFonts w:ascii="Arial" w:hAnsi="Arial" w:cs="Arial"/>
        </w:rPr>
        <w:fldChar w:fldCharType="begin"/>
      </w:r>
      <w:r w:rsidRPr="007A0CB6">
        <w:rPr>
          <w:rFonts w:ascii="Arial" w:hAnsi="Arial" w:cs="Arial"/>
          <w:lang w:val="fr-CH"/>
        </w:rPr>
        <w:instrText xml:space="preserve"> AUTONUM  </w:instrText>
      </w:r>
      <w:r w:rsidRPr="007A0CB6">
        <w:rPr>
          <w:rFonts w:ascii="Arial" w:hAnsi="Arial" w:cs="Arial"/>
        </w:rPr>
        <w:fldChar w:fldCharType="end"/>
      </w:r>
      <w:r w:rsidRPr="007A0CB6">
        <w:rPr>
          <w:rFonts w:ascii="Arial" w:hAnsi="Arial" w:cs="Arial"/>
          <w:lang w:val="fr-CH"/>
        </w:rPr>
        <w:tab/>
      </w:r>
      <w:r w:rsidR="000B0E70" w:rsidRPr="007A0CB6">
        <w:rPr>
          <w:rFonts w:ascii="Arial" w:hAnsi="Arial" w:cs="Arial"/>
          <w:lang w:val="fr-CH"/>
        </w:rPr>
        <w:t xml:space="preserve">Sur la base des </w:t>
      </w:r>
      <w:r w:rsidR="00AB2815" w:rsidRPr="007A0CB6">
        <w:rPr>
          <w:rFonts w:ascii="Arial" w:hAnsi="Arial" w:cs="Arial"/>
          <w:lang w:val="fr-CH"/>
        </w:rPr>
        <w:t>résultats et des documents de la vingt</w:t>
      </w:r>
      <w:r w:rsidR="001D1A3E">
        <w:rPr>
          <w:rFonts w:ascii="Arial" w:hAnsi="Arial" w:cs="Arial"/>
          <w:lang w:val="fr-CH"/>
        </w:rPr>
        <w:noBreakHyphen/>
      </w:r>
      <w:r w:rsidR="00AB2815" w:rsidRPr="007A0CB6">
        <w:rPr>
          <w:rFonts w:ascii="Arial" w:hAnsi="Arial" w:cs="Arial"/>
          <w:lang w:val="fr-CH"/>
        </w:rPr>
        <w:t>septième</w:t>
      </w:r>
      <w:r w:rsidR="003F0F39">
        <w:rPr>
          <w:rFonts w:ascii="Arial" w:hAnsi="Arial" w:cs="Arial"/>
          <w:lang w:val="fr-CH"/>
        </w:rPr>
        <w:t> </w:t>
      </w:r>
      <w:r w:rsidR="00AB2815" w:rsidRPr="007A0CB6">
        <w:rPr>
          <w:rFonts w:ascii="Arial" w:hAnsi="Arial" w:cs="Arial"/>
          <w:lang w:val="fr-CH"/>
        </w:rPr>
        <w:t>session</w:t>
      </w:r>
      <w:r w:rsidR="00FF52DB" w:rsidRPr="007A0CB6">
        <w:rPr>
          <w:rFonts w:ascii="Arial" w:hAnsi="Arial" w:cs="Arial"/>
          <w:lang w:val="fr-CH"/>
        </w:rPr>
        <w:t xml:space="preserve"> du</w:t>
      </w:r>
      <w:r w:rsidR="00FF52DB">
        <w:rPr>
          <w:rFonts w:ascii="Arial" w:hAnsi="Arial" w:cs="Arial"/>
          <w:lang w:val="fr-CH"/>
        </w:rPr>
        <w:t> </w:t>
      </w:r>
      <w:proofErr w:type="spellStart"/>
      <w:r w:rsidR="00FF52DB" w:rsidRPr="007A0CB6">
        <w:rPr>
          <w:rFonts w:ascii="Arial" w:hAnsi="Arial" w:cs="Arial"/>
          <w:lang w:val="fr-CH"/>
        </w:rPr>
        <w:t>SCC</w:t>
      </w:r>
      <w:r w:rsidR="00AB2815" w:rsidRPr="007A0CB6">
        <w:rPr>
          <w:rFonts w:ascii="Arial" w:hAnsi="Arial" w:cs="Arial"/>
          <w:lang w:val="fr-CH"/>
        </w:rPr>
        <w:t>R</w:t>
      </w:r>
      <w:proofErr w:type="spellEnd"/>
      <w:r w:rsidR="00AB2815" w:rsidRPr="007A0CB6">
        <w:rPr>
          <w:rFonts w:ascii="Arial" w:hAnsi="Arial" w:cs="Arial"/>
          <w:lang w:val="fr-CH"/>
        </w:rPr>
        <w:t xml:space="preserve">, le comité a </w:t>
      </w:r>
      <w:r w:rsidR="000B0E70" w:rsidRPr="007A0CB6">
        <w:rPr>
          <w:rFonts w:ascii="Arial" w:hAnsi="Arial" w:cs="Arial"/>
          <w:lang w:val="fr-CH"/>
        </w:rPr>
        <w:t>poursuivi s</w:t>
      </w:r>
      <w:r w:rsidR="00AB2815" w:rsidRPr="007A0CB6">
        <w:rPr>
          <w:rFonts w:ascii="Arial" w:hAnsi="Arial" w:cs="Arial"/>
          <w:lang w:val="fr-CH"/>
        </w:rPr>
        <w:t>es d</w:t>
      </w:r>
      <w:r w:rsidR="000B0E70" w:rsidRPr="007A0CB6">
        <w:rPr>
          <w:rFonts w:ascii="Arial" w:hAnsi="Arial" w:cs="Arial"/>
          <w:lang w:val="fr-CH"/>
        </w:rPr>
        <w:t xml:space="preserve">élibérations sur les </w:t>
      </w:r>
      <w:r w:rsidR="00AB2815" w:rsidRPr="007A0CB6">
        <w:rPr>
          <w:rFonts w:ascii="Arial" w:hAnsi="Arial" w:cs="Arial"/>
          <w:lang w:val="fr-CH"/>
        </w:rPr>
        <w:t>questions relatives aux catégories de plates</w:t>
      </w:r>
      <w:r w:rsidR="001D1A3E">
        <w:rPr>
          <w:rFonts w:ascii="Arial" w:hAnsi="Arial" w:cs="Arial"/>
          <w:lang w:val="fr-CH"/>
        </w:rPr>
        <w:noBreakHyphen/>
      </w:r>
      <w:r w:rsidR="00AB2815" w:rsidRPr="007A0CB6">
        <w:rPr>
          <w:rFonts w:ascii="Arial" w:hAnsi="Arial" w:cs="Arial"/>
          <w:lang w:val="fr-CH"/>
        </w:rPr>
        <w:t>formes</w:t>
      </w:r>
      <w:r w:rsidR="000E2578">
        <w:rPr>
          <w:rFonts w:ascii="Arial" w:hAnsi="Arial" w:cs="Arial"/>
          <w:lang w:val="fr-CH"/>
        </w:rPr>
        <w:t xml:space="preserve"> et d’</w:t>
      </w:r>
      <w:r w:rsidR="00AB2815" w:rsidRPr="007A0CB6">
        <w:rPr>
          <w:rFonts w:ascii="Arial" w:hAnsi="Arial" w:cs="Arial"/>
          <w:lang w:val="fr-CH"/>
        </w:rPr>
        <w:t>activités à inclure dans l</w:t>
      </w:r>
      <w:r w:rsidR="00FF52DB">
        <w:rPr>
          <w:rFonts w:ascii="Arial" w:hAnsi="Arial" w:cs="Arial"/>
          <w:lang w:val="fr-CH"/>
        </w:rPr>
        <w:t>’</w:t>
      </w:r>
      <w:r w:rsidR="00AB2815" w:rsidRPr="007A0CB6">
        <w:rPr>
          <w:rFonts w:ascii="Arial" w:hAnsi="Arial" w:cs="Arial"/>
          <w:lang w:val="fr-CH"/>
        </w:rPr>
        <w:t>objet et</w:t>
      </w:r>
      <w:r w:rsidR="000B0E70" w:rsidRPr="007A0CB6">
        <w:rPr>
          <w:rFonts w:ascii="Arial" w:hAnsi="Arial" w:cs="Arial"/>
          <w:lang w:val="fr-CH"/>
        </w:rPr>
        <w:t xml:space="preserve"> </w:t>
      </w:r>
      <w:r w:rsidR="000E2578">
        <w:rPr>
          <w:rFonts w:ascii="Arial" w:hAnsi="Arial" w:cs="Arial"/>
          <w:lang w:val="fr-CH"/>
        </w:rPr>
        <w:t>l’étendue</w:t>
      </w:r>
      <w:r w:rsidR="00AB2815" w:rsidRPr="007A0CB6">
        <w:rPr>
          <w:rFonts w:ascii="Arial" w:hAnsi="Arial" w:cs="Arial"/>
          <w:lang w:val="fr-CH"/>
        </w:rPr>
        <w:t xml:space="preserve"> de la protection à </w:t>
      </w:r>
      <w:r w:rsidR="009064AB" w:rsidRPr="007A0CB6">
        <w:rPr>
          <w:rFonts w:ascii="Arial" w:hAnsi="Arial" w:cs="Arial"/>
          <w:lang w:val="fr-CH"/>
        </w:rPr>
        <w:t>o</w:t>
      </w:r>
      <w:r w:rsidR="00AB2815" w:rsidRPr="007A0CB6">
        <w:rPr>
          <w:rFonts w:ascii="Arial" w:hAnsi="Arial" w:cs="Arial"/>
          <w:lang w:val="fr-CH"/>
        </w:rPr>
        <w:t>ctroyer aux organismes de radiodiffusion au sens traditionne</w:t>
      </w:r>
      <w:r w:rsidR="00822EE4" w:rsidRPr="007A0CB6">
        <w:rPr>
          <w:rFonts w:ascii="Arial" w:hAnsi="Arial" w:cs="Arial"/>
          <w:lang w:val="fr-CH"/>
        </w:rPr>
        <w:t xml:space="preserve">l, et a </w:t>
      </w:r>
      <w:r w:rsidR="009064AB" w:rsidRPr="007A0CB6">
        <w:rPr>
          <w:rFonts w:ascii="Arial" w:hAnsi="Arial" w:cs="Arial"/>
          <w:lang w:val="fr-CH"/>
        </w:rPr>
        <w:t>engagé</w:t>
      </w:r>
      <w:r w:rsidR="00822EE4" w:rsidRPr="007A0CB6">
        <w:rPr>
          <w:rFonts w:ascii="Arial" w:hAnsi="Arial" w:cs="Arial"/>
          <w:lang w:val="fr-CH"/>
        </w:rPr>
        <w:t xml:space="preserve"> des discussions</w:t>
      </w:r>
      <w:r w:rsidR="009064AB" w:rsidRPr="007A0CB6">
        <w:rPr>
          <w:rFonts w:ascii="Arial" w:hAnsi="Arial" w:cs="Arial"/>
          <w:lang w:val="fr-CH"/>
        </w:rPr>
        <w:t xml:space="preserve"> sur</w:t>
      </w:r>
      <w:r w:rsidR="00AB2815" w:rsidRPr="007A0CB6">
        <w:rPr>
          <w:rFonts w:ascii="Arial" w:hAnsi="Arial" w:cs="Arial"/>
          <w:lang w:val="fr-CH"/>
        </w:rPr>
        <w:t xml:space="preserve"> les définitions.</w:t>
      </w:r>
    </w:p>
    <w:p w:rsidR="004263DD" w:rsidRPr="007A0CB6" w:rsidRDefault="00822EE4" w:rsidP="009064AB">
      <w:pPr>
        <w:spacing w:line="260" w:lineRule="atLeast"/>
        <w:rPr>
          <w:rFonts w:ascii="Arial" w:hAnsi="Arial" w:cs="Arial"/>
          <w:lang w:val="fr-CH"/>
        </w:rPr>
      </w:pPr>
      <w:r w:rsidRPr="007A0CB6">
        <w:rPr>
          <w:rFonts w:ascii="Arial" w:hAnsi="Arial" w:cs="Arial"/>
        </w:rPr>
        <w:fldChar w:fldCharType="begin"/>
      </w:r>
      <w:r w:rsidRPr="007A0CB6">
        <w:rPr>
          <w:rFonts w:ascii="Arial" w:hAnsi="Arial" w:cs="Arial"/>
          <w:lang w:val="fr-CH"/>
        </w:rPr>
        <w:instrText xml:space="preserve"> AUTONUM  </w:instrText>
      </w:r>
      <w:r w:rsidRPr="007A0CB6">
        <w:rPr>
          <w:rFonts w:ascii="Arial" w:hAnsi="Arial" w:cs="Arial"/>
        </w:rPr>
        <w:fldChar w:fldCharType="end"/>
      </w:r>
      <w:r w:rsidRPr="007A0CB6">
        <w:rPr>
          <w:rFonts w:ascii="Arial" w:hAnsi="Arial" w:cs="Arial"/>
          <w:lang w:val="fr-CH"/>
        </w:rPr>
        <w:tab/>
        <w:t>Les délibérations ont eu lieu sur la base des doc</w:t>
      </w:r>
      <w:r w:rsidR="009064AB" w:rsidRPr="007A0CB6">
        <w:rPr>
          <w:rFonts w:ascii="Arial" w:hAnsi="Arial" w:cs="Arial"/>
          <w:lang w:val="fr-CH"/>
        </w:rPr>
        <w:t>uments techniques officieux traitant de ce</w:t>
      </w:r>
      <w:r w:rsidR="001D1A3E">
        <w:rPr>
          <w:rFonts w:ascii="Arial" w:hAnsi="Arial" w:cs="Arial"/>
          <w:lang w:val="fr-CH"/>
        </w:rPr>
        <w:t xml:space="preserve">s questions présentés </w:t>
      </w:r>
      <w:proofErr w:type="gramStart"/>
      <w:r w:rsidR="001D1A3E">
        <w:rPr>
          <w:rFonts w:ascii="Arial" w:hAnsi="Arial" w:cs="Arial"/>
          <w:lang w:val="fr-CH"/>
        </w:rPr>
        <w:t>aux</w:t>
      </w:r>
      <w:proofErr w:type="gramEnd"/>
      <w:r w:rsidR="001D1A3E">
        <w:rPr>
          <w:rFonts w:ascii="Arial" w:hAnsi="Arial" w:cs="Arial"/>
          <w:lang w:val="fr-CH"/>
        </w:rPr>
        <w:t xml:space="preserve"> vingt</w:t>
      </w:r>
      <w:r w:rsidR="001D1A3E" w:rsidRPr="001D1A3E">
        <w:rPr>
          <w:rFonts w:ascii="Arial" w:hAnsi="Arial" w:cs="Arial"/>
          <w:lang w:val="fr-FR"/>
        </w:rPr>
        <w:noBreakHyphen/>
      </w:r>
      <w:r w:rsidR="009064AB" w:rsidRPr="007A0CB6">
        <w:rPr>
          <w:rFonts w:ascii="Arial" w:hAnsi="Arial" w:cs="Arial"/>
          <w:lang w:val="fr-CH"/>
        </w:rPr>
        <w:t xml:space="preserve">septième et </w:t>
      </w:r>
      <w:r w:rsidR="001D1A3E">
        <w:rPr>
          <w:rFonts w:ascii="Arial" w:hAnsi="Arial" w:cs="Arial"/>
          <w:lang w:val="fr-CH"/>
        </w:rPr>
        <w:t>vingt</w:t>
      </w:r>
      <w:r w:rsidR="001D1A3E" w:rsidRPr="001D1A3E">
        <w:rPr>
          <w:rFonts w:ascii="Arial" w:hAnsi="Arial" w:cs="Arial"/>
          <w:lang w:val="fr-FR"/>
        </w:rPr>
        <w:noBreakHyphen/>
      </w:r>
      <w:r w:rsidR="001D1A3E">
        <w:rPr>
          <w:rFonts w:ascii="Arial" w:hAnsi="Arial" w:cs="Arial"/>
          <w:lang w:val="fr-CH"/>
        </w:rPr>
        <w:t>huitième</w:t>
      </w:r>
      <w:r w:rsidR="003F0F39">
        <w:rPr>
          <w:rFonts w:ascii="Arial" w:hAnsi="Arial" w:cs="Arial"/>
          <w:lang w:val="fr-CH"/>
        </w:rPr>
        <w:t> </w:t>
      </w:r>
      <w:r w:rsidR="009064AB" w:rsidRPr="007A0CB6">
        <w:rPr>
          <w:rFonts w:ascii="Arial" w:hAnsi="Arial" w:cs="Arial"/>
          <w:lang w:val="fr-CH"/>
        </w:rPr>
        <w:t>sessions</w:t>
      </w:r>
      <w:r w:rsidR="00FF52DB" w:rsidRPr="007A0CB6">
        <w:rPr>
          <w:rFonts w:ascii="Arial" w:hAnsi="Arial" w:cs="Arial"/>
          <w:lang w:val="fr-CH"/>
        </w:rPr>
        <w:t xml:space="preserve"> du</w:t>
      </w:r>
      <w:r w:rsidR="00FF52DB">
        <w:rPr>
          <w:rFonts w:ascii="Arial" w:hAnsi="Arial" w:cs="Arial"/>
          <w:lang w:val="fr-CH"/>
        </w:rPr>
        <w:t> </w:t>
      </w:r>
      <w:proofErr w:type="spellStart"/>
      <w:r w:rsidR="00FF52DB" w:rsidRPr="007A0CB6">
        <w:rPr>
          <w:rFonts w:ascii="Arial" w:hAnsi="Arial" w:cs="Arial"/>
          <w:lang w:val="fr-CH"/>
        </w:rPr>
        <w:t>SCC</w:t>
      </w:r>
      <w:r w:rsidR="009064AB" w:rsidRPr="007A0CB6">
        <w:rPr>
          <w:rFonts w:ascii="Arial" w:hAnsi="Arial" w:cs="Arial"/>
          <w:lang w:val="fr-CH"/>
        </w:rPr>
        <w:t>R</w:t>
      </w:r>
      <w:proofErr w:type="spellEnd"/>
      <w:r w:rsidR="009064AB" w:rsidRPr="007A0CB6">
        <w:rPr>
          <w:rFonts w:ascii="Arial" w:hAnsi="Arial" w:cs="Arial"/>
          <w:lang w:val="fr-CH"/>
        </w:rPr>
        <w:t>.</w:t>
      </w:r>
      <w:r w:rsidR="003F0F39">
        <w:rPr>
          <w:rFonts w:ascii="Arial" w:hAnsi="Arial" w:cs="Arial"/>
          <w:lang w:val="fr-CH"/>
        </w:rPr>
        <w:t xml:space="preserve"> </w:t>
      </w:r>
      <w:r w:rsidR="009064AB" w:rsidRPr="007A0CB6">
        <w:rPr>
          <w:rFonts w:ascii="Arial" w:hAnsi="Arial" w:cs="Arial"/>
          <w:lang w:val="fr-CH"/>
        </w:rPr>
        <w:t xml:space="preserve"> Les explications techniques fournies par les parties prenantes sur certaines questions précises abordées lors des discussions informelles tenues au cours de la session ont été rassemblées dans un document officieux.</w:t>
      </w:r>
    </w:p>
    <w:p w:rsidR="004263DD" w:rsidRPr="007A0CB6" w:rsidRDefault="00B16539" w:rsidP="00B25124">
      <w:pPr>
        <w:spacing w:line="260" w:lineRule="atLeast"/>
        <w:rPr>
          <w:rFonts w:ascii="Arial" w:hAnsi="Arial" w:cs="Arial"/>
          <w:lang w:val="fr-CH"/>
        </w:rPr>
      </w:pPr>
      <w:r w:rsidRPr="007A0CB6">
        <w:rPr>
          <w:rFonts w:ascii="Arial" w:hAnsi="Arial" w:cs="Arial"/>
        </w:rPr>
        <w:fldChar w:fldCharType="begin"/>
      </w:r>
      <w:r w:rsidRPr="007A0CB6">
        <w:rPr>
          <w:rFonts w:ascii="Arial" w:hAnsi="Arial" w:cs="Arial"/>
          <w:lang w:val="fr-CH"/>
        </w:rPr>
        <w:instrText xml:space="preserve"> AUTONUM  </w:instrText>
      </w:r>
      <w:r w:rsidRPr="007A0CB6">
        <w:rPr>
          <w:rFonts w:ascii="Arial" w:hAnsi="Arial" w:cs="Arial"/>
        </w:rPr>
        <w:fldChar w:fldCharType="end"/>
      </w:r>
      <w:r w:rsidRPr="007A0CB6">
        <w:rPr>
          <w:rFonts w:ascii="Arial" w:hAnsi="Arial" w:cs="Arial"/>
          <w:lang w:val="fr-CH"/>
        </w:rPr>
        <w:tab/>
      </w:r>
      <w:r w:rsidR="00BE1108" w:rsidRPr="007A0CB6">
        <w:rPr>
          <w:rFonts w:ascii="Arial" w:hAnsi="Arial" w:cs="Arial"/>
          <w:lang w:val="fr-CH"/>
        </w:rPr>
        <w:t>Les discussions ont permis une meilleure compréhension du contenu des différentes options proposées en matière de protection des organismes de radiodiffusion au sens traditionnel</w:t>
      </w:r>
      <w:r w:rsidR="003A1DCC" w:rsidRPr="007A0CB6">
        <w:rPr>
          <w:rFonts w:ascii="Arial" w:hAnsi="Arial" w:cs="Arial"/>
          <w:lang w:val="fr-CH"/>
        </w:rPr>
        <w:t xml:space="preserve"> </w:t>
      </w:r>
      <w:r w:rsidR="007A0CB6">
        <w:rPr>
          <w:rFonts w:ascii="Arial" w:hAnsi="Arial" w:cs="Arial"/>
          <w:lang w:val="fr-CH"/>
        </w:rPr>
        <w:t>à examiner</w:t>
      </w:r>
      <w:r w:rsidR="00BE1108" w:rsidRPr="007A0CB6">
        <w:rPr>
          <w:rFonts w:ascii="Arial" w:hAnsi="Arial" w:cs="Arial"/>
          <w:lang w:val="fr-CH"/>
        </w:rPr>
        <w:t xml:space="preserve"> par le comité.</w:t>
      </w:r>
    </w:p>
    <w:p w:rsidR="004263DD" w:rsidRPr="007A0CB6" w:rsidRDefault="00B16539" w:rsidP="00B16539">
      <w:pPr>
        <w:autoSpaceDE w:val="0"/>
        <w:autoSpaceDN w:val="0"/>
        <w:adjustRightInd w:val="0"/>
        <w:spacing w:after="0" w:line="240" w:lineRule="auto"/>
        <w:rPr>
          <w:rFonts w:ascii="Arial" w:hAnsi="Arial" w:cs="Arial"/>
          <w:lang w:val="fr-CH"/>
        </w:rPr>
      </w:pPr>
      <w:r w:rsidRPr="007A0CB6">
        <w:rPr>
          <w:rFonts w:ascii="Arial" w:hAnsi="Arial" w:cs="Arial"/>
        </w:rPr>
        <w:fldChar w:fldCharType="begin"/>
      </w:r>
      <w:r w:rsidRPr="007A0CB6">
        <w:rPr>
          <w:rFonts w:ascii="Arial" w:hAnsi="Arial" w:cs="Arial"/>
          <w:lang w:val="fr-CH"/>
        </w:rPr>
        <w:instrText xml:space="preserve"> AUTONUM  </w:instrText>
      </w:r>
      <w:r w:rsidRPr="007A0CB6">
        <w:rPr>
          <w:rFonts w:ascii="Arial" w:hAnsi="Arial" w:cs="Arial"/>
        </w:rPr>
        <w:fldChar w:fldCharType="end"/>
      </w:r>
      <w:r w:rsidRPr="007A0CB6">
        <w:rPr>
          <w:rFonts w:ascii="Arial" w:hAnsi="Arial" w:cs="Arial"/>
          <w:lang w:val="fr-CH"/>
        </w:rPr>
        <w:tab/>
      </w:r>
      <w:r w:rsidR="009064AB" w:rsidRPr="007A0CB6">
        <w:rPr>
          <w:rFonts w:ascii="Arial" w:hAnsi="Arial" w:cs="Arial"/>
          <w:lang w:val="fr-CH"/>
        </w:rPr>
        <w:t>Le Secrétariat a été prié par certains membres d</w:t>
      </w:r>
      <w:r w:rsidR="00FF52DB">
        <w:rPr>
          <w:rFonts w:ascii="Arial" w:hAnsi="Arial" w:cs="Arial"/>
          <w:lang w:val="fr-CH"/>
        </w:rPr>
        <w:t>’</w:t>
      </w:r>
      <w:r w:rsidR="009064AB" w:rsidRPr="007A0CB6">
        <w:rPr>
          <w:rFonts w:ascii="Arial" w:hAnsi="Arial" w:cs="Arial"/>
          <w:lang w:val="fr-CH"/>
        </w:rPr>
        <w:t>établir une version actualisée de l</w:t>
      </w:r>
      <w:r w:rsidR="00FF52DB">
        <w:rPr>
          <w:rFonts w:ascii="Arial" w:hAnsi="Arial" w:cs="Arial"/>
          <w:lang w:val="fr-CH"/>
        </w:rPr>
        <w:t>’</w:t>
      </w:r>
      <w:r w:rsidR="009064AB" w:rsidRPr="007A0CB6">
        <w:rPr>
          <w:rFonts w:ascii="Arial" w:hAnsi="Arial" w:cs="Arial"/>
          <w:lang w:val="fr-CH"/>
        </w:rPr>
        <w:t>étude réalisée en</w:t>
      </w:r>
      <w:r w:rsidR="003F0F39">
        <w:rPr>
          <w:rFonts w:ascii="Arial" w:hAnsi="Arial" w:cs="Arial"/>
          <w:lang w:val="fr-CH"/>
        </w:rPr>
        <w:t> </w:t>
      </w:r>
      <w:r w:rsidR="009064AB" w:rsidRPr="007A0CB6">
        <w:rPr>
          <w:rFonts w:ascii="Arial" w:hAnsi="Arial" w:cs="Arial"/>
          <w:lang w:val="fr-CH"/>
        </w:rPr>
        <w:t xml:space="preserve">2010 sur le sujet “Évolution actuelle des marchés et des technologies dans le secteur de la radiodiffusion” (document </w:t>
      </w:r>
      <w:proofErr w:type="spellStart"/>
      <w:r w:rsidR="009064AB" w:rsidRPr="007A0CB6">
        <w:rPr>
          <w:rFonts w:ascii="Arial" w:hAnsi="Arial" w:cs="Arial"/>
          <w:lang w:val="fr-CH"/>
        </w:rPr>
        <w:t>SCCR</w:t>
      </w:r>
      <w:proofErr w:type="spellEnd"/>
      <w:r w:rsidR="009064AB" w:rsidRPr="007A0CB6">
        <w:rPr>
          <w:rFonts w:ascii="Arial" w:hAnsi="Arial" w:cs="Arial"/>
          <w:lang w:val="fr-CH"/>
        </w:rPr>
        <w:t>/19/12), en mettant l</w:t>
      </w:r>
      <w:r w:rsidR="00FF52DB">
        <w:rPr>
          <w:rFonts w:ascii="Arial" w:hAnsi="Arial" w:cs="Arial"/>
          <w:lang w:val="fr-CH"/>
        </w:rPr>
        <w:t>’</w:t>
      </w:r>
      <w:r w:rsidR="009064AB" w:rsidRPr="007A0CB6">
        <w:rPr>
          <w:rFonts w:ascii="Arial" w:hAnsi="Arial" w:cs="Arial"/>
          <w:lang w:val="fr-CH"/>
        </w:rPr>
        <w:t>accent sur l</w:t>
      </w:r>
      <w:r w:rsidR="00FF52DB">
        <w:rPr>
          <w:rFonts w:ascii="Arial" w:hAnsi="Arial" w:cs="Arial"/>
          <w:lang w:val="fr-CH"/>
        </w:rPr>
        <w:t>’</w:t>
      </w:r>
      <w:r w:rsidR="009064AB" w:rsidRPr="007A0CB6">
        <w:rPr>
          <w:rFonts w:ascii="Arial" w:hAnsi="Arial" w:cs="Arial"/>
          <w:lang w:val="fr-CH"/>
        </w:rPr>
        <w:t>utilisation de la technologie numérique par les organismes de radiodiffusion et les organismes de distribution par câble au sens traditionnel, qu</w:t>
      </w:r>
      <w:r w:rsidR="00FF52DB">
        <w:rPr>
          <w:rFonts w:ascii="Arial" w:hAnsi="Arial" w:cs="Arial"/>
          <w:lang w:val="fr-CH"/>
        </w:rPr>
        <w:t>’</w:t>
      </w:r>
      <w:r w:rsidR="009064AB" w:rsidRPr="007A0CB6">
        <w:rPr>
          <w:rFonts w:ascii="Arial" w:hAnsi="Arial" w:cs="Arial"/>
          <w:lang w:val="fr-CH"/>
        </w:rPr>
        <w:t>ils relèvent du secteur public ou du secteur privé, y</w:t>
      </w:r>
      <w:r w:rsidR="003F0F39">
        <w:rPr>
          <w:rFonts w:ascii="Arial" w:hAnsi="Arial" w:cs="Arial"/>
          <w:lang w:val="fr-CH"/>
        </w:rPr>
        <w:t> </w:t>
      </w:r>
      <w:r w:rsidR="009064AB" w:rsidRPr="007A0CB6">
        <w:rPr>
          <w:rFonts w:ascii="Arial" w:hAnsi="Arial" w:cs="Arial"/>
          <w:lang w:val="fr-CH"/>
        </w:rPr>
        <w:t>compris dans les pays en développement, l</w:t>
      </w:r>
      <w:r w:rsidR="00FF52DB">
        <w:rPr>
          <w:rFonts w:ascii="Arial" w:hAnsi="Arial" w:cs="Arial"/>
          <w:lang w:val="fr-CH"/>
        </w:rPr>
        <w:t>’</w:t>
      </w:r>
      <w:r w:rsidR="009064AB" w:rsidRPr="007A0CB6">
        <w:rPr>
          <w:rFonts w:ascii="Arial" w:hAnsi="Arial" w:cs="Arial"/>
          <w:lang w:val="fr-CH"/>
        </w:rPr>
        <w:t>objectif étant de présenter les résultats de l</w:t>
      </w:r>
      <w:r w:rsidR="00FF52DB">
        <w:rPr>
          <w:rFonts w:ascii="Arial" w:hAnsi="Arial" w:cs="Arial"/>
          <w:lang w:val="fr-CH"/>
        </w:rPr>
        <w:t>’</w:t>
      </w:r>
      <w:r w:rsidR="009064AB" w:rsidRPr="007A0CB6">
        <w:rPr>
          <w:rFonts w:ascii="Arial" w:hAnsi="Arial" w:cs="Arial"/>
          <w:lang w:val="fr-CH"/>
        </w:rPr>
        <w:t>étude et de créer les conditions d</w:t>
      </w:r>
      <w:r w:rsidR="00FF52DB">
        <w:rPr>
          <w:rFonts w:ascii="Arial" w:hAnsi="Arial" w:cs="Arial"/>
          <w:lang w:val="fr-CH"/>
        </w:rPr>
        <w:t>’</w:t>
      </w:r>
      <w:r w:rsidR="009064AB" w:rsidRPr="007A0CB6">
        <w:rPr>
          <w:rFonts w:ascii="Arial" w:hAnsi="Arial" w:cs="Arial"/>
          <w:lang w:val="fr-CH"/>
        </w:rPr>
        <w:t xml:space="preserve">une </w:t>
      </w:r>
      <w:r w:rsidR="001D1A3E">
        <w:rPr>
          <w:rFonts w:ascii="Arial" w:hAnsi="Arial" w:cs="Arial"/>
          <w:lang w:val="fr-CH"/>
        </w:rPr>
        <w:t>discussion technique à la vingt</w:t>
      </w:r>
      <w:r w:rsidR="001D1A3E" w:rsidRPr="001D1A3E">
        <w:rPr>
          <w:rFonts w:ascii="Arial" w:hAnsi="Arial" w:cs="Arial"/>
          <w:lang w:val="fr-FR"/>
        </w:rPr>
        <w:noBreakHyphen/>
      </w:r>
      <w:r w:rsidR="009064AB" w:rsidRPr="007A0CB6">
        <w:rPr>
          <w:rFonts w:ascii="Arial" w:hAnsi="Arial" w:cs="Arial"/>
          <w:lang w:val="fr-CH"/>
        </w:rPr>
        <w:t>neuvième</w:t>
      </w:r>
      <w:r w:rsidR="003F0F39">
        <w:rPr>
          <w:rFonts w:ascii="Arial" w:hAnsi="Arial" w:cs="Arial"/>
          <w:lang w:val="fr-CH"/>
        </w:rPr>
        <w:t> </w:t>
      </w:r>
      <w:r w:rsidR="009064AB" w:rsidRPr="007A0CB6">
        <w:rPr>
          <w:rFonts w:ascii="Arial" w:hAnsi="Arial" w:cs="Arial"/>
          <w:lang w:val="fr-CH"/>
        </w:rPr>
        <w:t>session</w:t>
      </w:r>
      <w:r w:rsidR="00FF52DB" w:rsidRPr="007A0CB6">
        <w:rPr>
          <w:rFonts w:ascii="Arial" w:hAnsi="Arial" w:cs="Arial"/>
          <w:lang w:val="fr-CH"/>
        </w:rPr>
        <w:t xml:space="preserve"> du</w:t>
      </w:r>
      <w:r w:rsidR="00FF52DB">
        <w:rPr>
          <w:rFonts w:ascii="Arial" w:hAnsi="Arial" w:cs="Arial"/>
          <w:lang w:val="fr-CH"/>
        </w:rPr>
        <w:t> </w:t>
      </w:r>
      <w:proofErr w:type="spellStart"/>
      <w:r w:rsidR="00FF52DB" w:rsidRPr="007A0CB6">
        <w:rPr>
          <w:rFonts w:ascii="Arial" w:hAnsi="Arial" w:cs="Arial"/>
          <w:lang w:val="fr-CH"/>
        </w:rPr>
        <w:t>SCC</w:t>
      </w:r>
      <w:r w:rsidR="009064AB" w:rsidRPr="007A0CB6">
        <w:rPr>
          <w:rFonts w:ascii="Arial" w:hAnsi="Arial" w:cs="Arial"/>
          <w:lang w:val="fr-CH"/>
        </w:rPr>
        <w:t>R</w:t>
      </w:r>
      <w:proofErr w:type="spellEnd"/>
      <w:r w:rsidR="009064AB" w:rsidRPr="007A0CB6">
        <w:rPr>
          <w:rFonts w:ascii="Arial" w:hAnsi="Arial" w:cs="Arial"/>
          <w:lang w:val="fr-CH"/>
        </w:rPr>
        <w:t>.</w:t>
      </w:r>
    </w:p>
    <w:p w:rsidR="004263DD" w:rsidRPr="007A0CB6" w:rsidRDefault="004263DD" w:rsidP="00DB3A83">
      <w:pPr>
        <w:autoSpaceDE w:val="0"/>
        <w:autoSpaceDN w:val="0"/>
        <w:adjustRightInd w:val="0"/>
        <w:spacing w:after="0" w:line="240" w:lineRule="auto"/>
        <w:rPr>
          <w:rFonts w:ascii="Arial" w:hAnsi="Arial" w:cs="Arial"/>
          <w:lang w:val="fr-CH"/>
        </w:rPr>
      </w:pPr>
    </w:p>
    <w:p w:rsidR="004263DD" w:rsidRPr="007A0CB6" w:rsidRDefault="00B16539" w:rsidP="009064AB">
      <w:pPr>
        <w:autoSpaceDE w:val="0"/>
        <w:autoSpaceDN w:val="0"/>
        <w:adjustRightInd w:val="0"/>
        <w:spacing w:after="0" w:line="240" w:lineRule="auto"/>
        <w:rPr>
          <w:rFonts w:ascii="Arial" w:hAnsi="Arial" w:cs="Arial"/>
          <w:lang w:val="fr-CH"/>
        </w:rPr>
      </w:pPr>
      <w:r w:rsidRPr="007A0CB6">
        <w:rPr>
          <w:rFonts w:ascii="Arial" w:hAnsi="Arial" w:cs="Arial"/>
        </w:rPr>
        <w:fldChar w:fldCharType="begin"/>
      </w:r>
      <w:r w:rsidRPr="007A0CB6">
        <w:rPr>
          <w:rFonts w:ascii="Arial" w:hAnsi="Arial" w:cs="Arial"/>
          <w:lang w:val="fr-CH"/>
        </w:rPr>
        <w:instrText xml:space="preserve"> AUTONUM  </w:instrText>
      </w:r>
      <w:r w:rsidRPr="007A0CB6">
        <w:rPr>
          <w:rFonts w:ascii="Arial" w:hAnsi="Arial" w:cs="Arial"/>
        </w:rPr>
        <w:fldChar w:fldCharType="end"/>
      </w:r>
      <w:r w:rsidRPr="007A0CB6">
        <w:rPr>
          <w:rFonts w:ascii="Arial" w:hAnsi="Arial" w:cs="Arial"/>
          <w:lang w:val="fr-CH"/>
        </w:rPr>
        <w:tab/>
      </w:r>
      <w:r w:rsidR="009064AB" w:rsidRPr="007A0CB6">
        <w:rPr>
          <w:rFonts w:ascii="Arial" w:hAnsi="Arial" w:cs="Arial"/>
          <w:lang w:val="fr-CH"/>
        </w:rPr>
        <w:t>Ce point restera inscrit à l</w:t>
      </w:r>
      <w:r w:rsidR="00FF52DB">
        <w:rPr>
          <w:rFonts w:ascii="Arial" w:hAnsi="Arial" w:cs="Arial"/>
          <w:lang w:val="fr-CH"/>
        </w:rPr>
        <w:t>’</w:t>
      </w:r>
      <w:r w:rsidR="009064AB" w:rsidRPr="007A0CB6">
        <w:rPr>
          <w:rFonts w:ascii="Arial" w:hAnsi="Arial" w:cs="Arial"/>
          <w:lang w:val="fr-CH"/>
        </w:rPr>
        <w:t>ordre du jour de la vingt</w:t>
      </w:r>
      <w:r w:rsidR="001D1A3E">
        <w:rPr>
          <w:rFonts w:ascii="Arial" w:hAnsi="Arial" w:cs="Arial"/>
          <w:lang w:val="fr-CH"/>
        </w:rPr>
        <w:noBreakHyphen/>
      </w:r>
      <w:r w:rsidR="009064AB" w:rsidRPr="007A0CB6">
        <w:rPr>
          <w:rFonts w:ascii="Arial" w:hAnsi="Arial" w:cs="Arial"/>
          <w:lang w:val="fr-CH"/>
        </w:rPr>
        <w:t>neuvième</w:t>
      </w:r>
      <w:r w:rsidR="003F0F39">
        <w:rPr>
          <w:rFonts w:ascii="Arial" w:hAnsi="Arial" w:cs="Arial"/>
          <w:lang w:val="fr-CH"/>
        </w:rPr>
        <w:t> </w:t>
      </w:r>
      <w:r w:rsidR="009064AB" w:rsidRPr="007A0CB6">
        <w:rPr>
          <w:rFonts w:ascii="Arial" w:hAnsi="Arial" w:cs="Arial"/>
          <w:lang w:val="fr-CH"/>
        </w:rPr>
        <w:t>session</w:t>
      </w:r>
      <w:r w:rsidR="00FF52DB" w:rsidRPr="007A0CB6">
        <w:rPr>
          <w:rFonts w:ascii="Arial" w:hAnsi="Arial" w:cs="Arial"/>
          <w:lang w:val="fr-CH"/>
        </w:rPr>
        <w:t xml:space="preserve"> du</w:t>
      </w:r>
      <w:r w:rsidR="00FF52DB">
        <w:rPr>
          <w:rFonts w:ascii="Arial" w:hAnsi="Arial" w:cs="Arial"/>
          <w:lang w:val="fr-CH"/>
        </w:rPr>
        <w:t> </w:t>
      </w:r>
      <w:proofErr w:type="spellStart"/>
      <w:r w:rsidR="00FF52DB" w:rsidRPr="007A0CB6">
        <w:rPr>
          <w:rFonts w:ascii="Arial" w:hAnsi="Arial" w:cs="Arial"/>
          <w:lang w:val="fr-CH"/>
        </w:rPr>
        <w:t>SCC</w:t>
      </w:r>
      <w:r w:rsidR="009064AB" w:rsidRPr="007A0CB6">
        <w:rPr>
          <w:rFonts w:ascii="Arial" w:hAnsi="Arial" w:cs="Arial"/>
          <w:lang w:val="fr-CH"/>
        </w:rPr>
        <w:t>R</w:t>
      </w:r>
      <w:proofErr w:type="spellEnd"/>
      <w:r w:rsidR="009064AB" w:rsidRPr="007A0CB6">
        <w:rPr>
          <w:rFonts w:ascii="Arial" w:hAnsi="Arial" w:cs="Arial"/>
          <w:lang w:val="fr-CH"/>
        </w:rPr>
        <w:t>.</w:t>
      </w:r>
    </w:p>
    <w:p w:rsidR="004263DD" w:rsidRPr="007A0CB6" w:rsidRDefault="004263DD" w:rsidP="009064AB">
      <w:pPr>
        <w:autoSpaceDE w:val="0"/>
        <w:autoSpaceDN w:val="0"/>
        <w:adjustRightInd w:val="0"/>
        <w:spacing w:after="0" w:line="240" w:lineRule="auto"/>
        <w:rPr>
          <w:rFonts w:ascii="Arial" w:hAnsi="Arial" w:cs="Arial"/>
          <w:lang w:val="fr-CH"/>
        </w:rPr>
      </w:pPr>
    </w:p>
    <w:p w:rsidR="004263DD" w:rsidRPr="007A0CB6" w:rsidRDefault="00B16539" w:rsidP="002074AB">
      <w:pPr>
        <w:autoSpaceDE w:val="0"/>
        <w:autoSpaceDN w:val="0"/>
        <w:adjustRightInd w:val="0"/>
        <w:spacing w:after="0" w:line="240" w:lineRule="auto"/>
        <w:rPr>
          <w:rFonts w:ascii="Arial" w:hAnsi="Arial" w:cs="Arial"/>
          <w:lang w:val="fr-CH"/>
        </w:rPr>
      </w:pPr>
      <w:r w:rsidRPr="007A0CB6">
        <w:rPr>
          <w:rFonts w:ascii="Arial" w:hAnsi="Arial" w:cs="Arial"/>
        </w:rPr>
        <w:fldChar w:fldCharType="begin"/>
      </w:r>
      <w:r w:rsidRPr="007A0CB6">
        <w:rPr>
          <w:rFonts w:ascii="Arial" w:hAnsi="Arial" w:cs="Arial"/>
          <w:lang w:val="fr-CH"/>
        </w:rPr>
        <w:instrText xml:space="preserve"> AUTONUM  </w:instrText>
      </w:r>
      <w:r w:rsidRPr="007A0CB6">
        <w:rPr>
          <w:rFonts w:ascii="Arial" w:hAnsi="Arial" w:cs="Arial"/>
        </w:rPr>
        <w:fldChar w:fldCharType="end"/>
      </w:r>
      <w:r w:rsidRPr="007A0CB6">
        <w:rPr>
          <w:rFonts w:ascii="Arial" w:hAnsi="Arial" w:cs="Arial"/>
          <w:lang w:val="fr-CH"/>
        </w:rPr>
        <w:tab/>
      </w:r>
      <w:proofErr w:type="gramStart"/>
      <w:r w:rsidR="000E2578">
        <w:rPr>
          <w:rFonts w:ascii="Arial" w:hAnsi="Arial" w:cs="Arial"/>
          <w:lang w:val="fr-CH"/>
        </w:rPr>
        <w:t>il</w:t>
      </w:r>
      <w:proofErr w:type="gramEnd"/>
      <w:r w:rsidR="000E2578">
        <w:rPr>
          <w:rFonts w:ascii="Arial" w:hAnsi="Arial" w:cs="Arial"/>
          <w:lang w:val="fr-CH"/>
        </w:rPr>
        <w:t xml:space="preserve"> n’y a pas eu d’</w:t>
      </w:r>
      <w:r w:rsidRPr="007A0CB6">
        <w:rPr>
          <w:rFonts w:ascii="Arial" w:hAnsi="Arial" w:cs="Arial"/>
          <w:lang w:val="fr-CH"/>
        </w:rPr>
        <w:t>accord</w:t>
      </w:r>
      <w:r w:rsidR="002074AB" w:rsidRPr="007A0CB6">
        <w:rPr>
          <w:rFonts w:ascii="Arial" w:hAnsi="Arial" w:cs="Arial"/>
          <w:lang w:val="fr-CH"/>
        </w:rPr>
        <w:t xml:space="preserve"> concernant les recommandations </w:t>
      </w:r>
      <w:r w:rsidR="007A0CB6">
        <w:rPr>
          <w:rFonts w:ascii="Arial" w:hAnsi="Arial" w:cs="Arial"/>
          <w:lang w:val="fr-CH"/>
        </w:rPr>
        <w:t>à transmettre</w:t>
      </w:r>
      <w:r w:rsidR="002074AB" w:rsidRPr="007A0CB6">
        <w:rPr>
          <w:rFonts w:ascii="Arial" w:hAnsi="Arial" w:cs="Arial"/>
          <w:lang w:val="fr-CH"/>
        </w:rPr>
        <w:t xml:space="preserve"> à l</w:t>
      </w:r>
      <w:r w:rsidR="00FF52DB">
        <w:rPr>
          <w:rFonts w:ascii="Arial" w:hAnsi="Arial" w:cs="Arial"/>
          <w:lang w:val="fr-CH"/>
        </w:rPr>
        <w:t>’</w:t>
      </w:r>
      <w:r w:rsidR="002074AB" w:rsidRPr="007A0CB6">
        <w:rPr>
          <w:rFonts w:ascii="Arial" w:hAnsi="Arial" w:cs="Arial"/>
          <w:lang w:val="fr-CH"/>
        </w:rPr>
        <w:t>Assemblée générale de l</w:t>
      </w:r>
      <w:r w:rsidR="00FF52DB">
        <w:rPr>
          <w:rFonts w:ascii="Arial" w:hAnsi="Arial" w:cs="Arial"/>
          <w:lang w:val="fr-CH"/>
        </w:rPr>
        <w:t>’</w:t>
      </w:r>
      <w:r w:rsidR="002074AB" w:rsidRPr="007A0CB6">
        <w:rPr>
          <w:rFonts w:ascii="Arial" w:hAnsi="Arial" w:cs="Arial"/>
          <w:lang w:val="fr-CH"/>
        </w:rPr>
        <w:t>OMPI</w:t>
      </w:r>
      <w:r w:rsidR="00AE3F8C">
        <w:rPr>
          <w:rFonts w:ascii="Arial" w:hAnsi="Arial" w:cs="Arial"/>
          <w:lang w:val="fr-CH"/>
        </w:rPr>
        <w:t xml:space="preserve"> à sa quarante</w:t>
      </w:r>
      <w:r w:rsidR="00AE3F8C" w:rsidRPr="00AE3F8C">
        <w:rPr>
          <w:rFonts w:ascii="Arial" w:hAnsi="Arial" w:cs="Arial"/>
          <w:lang w:val="fr-FR"/>
        </w:rPr>
        <w:noBreakHyphen/>
      </w:r>
      <w:r w:rsidR="00AE3F8C">
        <w:rPr>
          <w:rFonts w:ascii="Arial" w:hAnsi="Arial" w:cs="Arial"/>
          <w:lang w:val="fr-FR"/>
        </w:rPr>
        <w:t>sixième session</w:t>
      </w:r>
      <w:r w:rsidRPr="007A0CB6">
        <w:rPr>
          <w:rFonts w:ascii="Arial" w:hAnsi="Arial" w:cs="Arial"/>
          <w:lang w:val="fr-CH"/>
        </w:rPr>
        <w:t>.</w:t>
      </w:r>
    </w:p>
    <w:p w:rsidR="004263DD" w:rsidRPr="007A0CB6" w:rsidRDefault="004263DD" w:rsidP="009404CC">
      <w:pPr>
        <w:autoSpaceDE w:val="0"/>
        <w:autoSpaceDN w:val="0"/>
        <w:adjustRightInd w:val="0"/>
        <w:spacing w:after="0" w:line="240" w:lineRule="auto"/>
        <w:rPr>
          <w:rFonts w:ascii="Arial" w:hAnsi="Arial" w:cs="Arial"/>
          <w:lang w:val="fr-CH"/>
        </w:rPr>
      </w:pPr>
    </w:p>
    <w:p w:rsidR="004263DD" w:rsidRPr="007A0CB6" w:rsidRDefault="004263DD" w:rsidP="00DB3A83">
      <w:pPr>
        <w:autoSpaceDE w:val="0"/>
        <w:autoSpaceDN w:val="0"/>
        <w:adjustRightInd w:val="0"/>
        <w:spacing w:after="0" w:line="240" w:lineRule="auto"/>
        <w:rPr>
          <w:rFonts w:ascii="Arial" w:hAnsi="Arial" w:cs="Arial"/>
          <w:lang w:val="fr-CH"/>
        </w:rPr>
      </w:pPr>
    </w:p>
    <w:p w:rsidR="004263DD" w:rsidRPr="007A0CB6" w:rsidRDefault="00B16539" w:rsidP="00B16539">
      <w:pPr>
        <w:spacing w:after="0" w:line="260" w:lineRule="atLeast"/>
        <w:rPr>
          <w:rFonts w:ascii="Arial" w:eastAsia="Times New Roman" w:hAnsi="Arial" w:cs="Arial"/>
          <w:b/>
          <w:lang w:val="fr-CH"/>
        </w:rPr>
      </w:pPr>
      <w:r w:rsidRPr="007A0CB6">
        <w:rPr>
          <w:rFonts w:ascii="Arial" w:eastAsia="Times New Roman" w:hAnsi="Arial" w:cs="Arial"/>
          <w:b/>
          <w:lang w:val="fr-CH"/>
        </w:rPr>
        <w:t>Limitations et exceptions : bibliothèques et services d</w:t>
      </w:r>
      <w:r w:rsidR="00FF52DB">
        <w:rPr>
          <w:rFonts w:ascii="Arial" w:eastAsia="Times New Roman" w:hAnsi="Arial" w:cs="Arial"/>
          <w:b/>
          <w:lang w:val="fr-CH"/>
        </w:rPr>
        <w:t>’</w:t>
      </w:r>
      <w:r w:rsidRPr="007A0CB6">
        <w:rPr>
          <w:rFonts w:ascii="Arial" w:eastAsia="Times New Roman" w:hAnsi="Arial" w:cs="Arial"/>
          <w:b/>
          <w:lang w:val="fr-CH"/>
        </w:rPr>
        <w:t>archives</w:t>
      </w:r>
    </w:p>
    <w:p w:rsidR="004263DD" w:rsidRPr="007A0CB6" w:rsidRDefault="004263DD" w:rsidP="000A66A4">
      <w:pPr>
        <w:widowControl w:val="0"/>
        <w:spacing w:after="0" w:line="260" w:lineRule="atLeast"/>
        <w:rPr>
          <w:rFonts w:ascii="Arial" w:hAnsi="Arial" w:cs="Arial"/>
          <w:b/>
          <w:lang w:val="fr-CH"/>
        </w:rPr>
      </w:pPr>
    </w:p>
    <w:p w:rsidR="004263DD" w:rsidRPr="007A0CB6" w:rsidRDefault="009064AB" w:rsidP="000854F5">
      <w:pPr>
        <w:spacing w:after="0" w:line="260" w:lineRule="atLeast"/>
        <w:rPr>
          <w:rFonts w:ascii="Arial" w:hAnsi="Arial" w:cs="Arial"/>
          <w:lang w:val="fr-CH"/>
        </w:rPr>
      </w:pPr>
      <w:r w:rsidRPr="007A0CB6">
        <w:rPr>
          <w:rFonts w:ascii="Arial" w:hAnsi="Arial" w:cs="Arial"/>
        </w:rPr>
        <w:fldChar w:fldCharType="begin"/>
      </w:r>
      <w:r w:rsidRPr="007A0CB6">
        <w:rPr>
          <w:rFonts w:ascii="Arial" w:hAnsi="Arial" w:cs="Arial"/>
          <w:lang w:val="fr-CH"/>
        </w:rPr>
        <w:instrText xml:space="preserve"> AUTONUM  </w:instrText>
      </w:r>
      <w:r w:rsidRPr="007A0CB6">
        <w:rPr>
          <w:rFonts w:ascii="Arial" w:hAnsi="Arial" w:cs="Arial"/>
        </w:rPr>
        <w:fldChar w:fldCharType="end"/>
      </w:r>
      <w:r w:rsidRPr="007A0CB6">
        <w:rPr>
          <w:rFonts w:ascii="Arial" w:hAnsi="Arial" w:cs="Arial"/>
          <w:lang w:val="fr-CH"/>
        </w:rPr>
        <w:tab/>
        <w:t>Sur la base de</w:t>
      </w:r>
      <w:r w:rsidR="00081CB5" w:rsidRPr="007A0CB6">
        <w:rPr>
          <w:rFonts w:ascii="Arial" w:hAnsi="Arial" w:cs="Arial"/>
          <w:lang w:val="fr-CH"/>
        </w:rPr>
        <w:t>s résultats de la vingt</w:t>
      </w:r>
      <w:r w:rsidR="001D1A3E">
        <w:rPr>
          <w:rFonts w:ascii="Arial" w:hAnsi="Arial" w:cs="Arial"/>
          <w:lang w:val="fr-CH"/>
        </w:rPr>
        <w:noBreakHyphen/>
      </w:r>
      <w:r w:rsidR="00081CB5" w:rsidRPr="007A0CB6">
        <w:rPr>
          <w:rFonts w:ascii="Arial" w:hAnsi="Arial" w:cs="Arial"/>
          <w:lang w:val="fr-CH"/>
        </w:rPr>
        <w:t>septième</w:t>
      </w:r>
      <w:r w:rsidR="003F0F39">
        <w:rPr>
          <w:rFonts w:ascii="Arial" w:hAnsi="Arial" w:cs="Arial"/>
          <w:lang w:val="fr-CH"/>
        </w:rPr>
        <w:t> </w:t>
      </w:r>
      <w:r w:rsidR="00081CB5" w:rsidRPr="007A0CB6">
        <w:rPr>
          <w:rFonts w:ascii="Arial" w:hAnsi="Arial" w:cs="Arial"/>
          <w:lang w:val="fr-CH"/>
        </w:rPr>
        <w:t>session</w:t>
      </w:r>
      <w:r w:rsidR="00FF52DB" w:rsidRPr="007A0CB6">
        <w:rPr>
          <w:rFonts w:ascii="Arial" w:hAnsi="Arial" w:cs="Arial"/>
          <w:lang w:val="fr-CH"/>
        </w:rPr>
        <w:t xml:space="preserve"> du</w:t>
      </w:r>
      <w:r w:rsidR="00FF52DB">
        <w:rPr>
          <w:rFonts w:ascii="Arial" w:hAnsi="Arial" w:cs="Arial"/>
          <w:lang w:val="fr-CH"/>
        </w:rPr>
        <w:t> </w:t>
      </w:r>
      <w:proofErr w:type="spellStart"/>
      <w:r w:rsidR="00FF52DB" w:rsidRPr="007A0CB6">
        <w:rPr>
          <w:rFonts w:ascii="Arial" w:hAnsi="Arial" w:cs="Arial"/>
          <w:lang w:val="fr-CH"/>
        </w:rPr>
        <w:t>SCC</w:t>
      </w:r>
      <w:r w:rsidR="00081CB5" w:rsidRPr="007A0CB6">
        <w:rPr>
          <w:rFonts w:ascii="Arial" w:hAnsi="Arial" w:cs="Arial"/>
          <w:lang w:val="fr-CH"/>
        </w:rPr>
        <w:t>R</w:t>
      </w:r>
      <w:proofErr w:type="spellEnd"/>
      <w:r w:rsidR="00081CB5" w:rsidRPr="007A0CB6">
        <w:rPr>
          <w:rFonts w:ascii="Arial" w:hAnsi="Arial" w:cs="Arial"/>
          <w:lang w:val="fr-CH"/>
        </w:rPr>
        <w:t xml:space="preserve"> et </w:t>
      </w:r>
      <w:r w:rsidR="007A0CB6">
        <w:rPr>
          <w:rFonts w:ascii="Arial" w:hAnsi="Arial" w:cs="Arial"/>
          <w:lang w:val="fr-CH"/>
        </w:rPr>
        <w:t>d</w:t>
      </w:r>
      <w:r w:rsidR="00081CB5" w:rsidRPr="007A0CB6">
        <w:rPr>
          <w:rFonts w:ascii="Arial" w:hAnsi="Arial" w:cs="Arial"/>
          <w:lang w:val="fr-CH"/>
        </w:rPr>
        <w:t xml:space="preserve">es documents </w:t>
      </w:r>
      <w:proofErr w:type="spellStart"/>
      <w:r w:rsidR="00081CB5" w:rsidRPr="007A0CB6">
        <w:rPr>
          <w:rFonts w:ascii="Arial" w:hAnsi="Arial" w:cs="Arial"/>
          <w:lang w:val="fr-CH"/>
        </w:rPr>
        <w:t>SCCR</w:t>
      </w:r>
      <w:proofErr w:type="spellEnd"/>
      <w:r w:rsidR="00081CB5" w:rsidRPr="007A0CB6">
        <w:rPr>
          <w:rFonts w:ascii="Arial" w:hAnsi="Arial" w:cs="Arial"/>
          <w:lang w:val="fr-CH"/>
        </w:rPr>
        <w:t xml:space="preserve">/26/3 et </w:t>
      </w:r>
      <w:proofErr w:type="spellStart"/>
      <w:r w:rsidR="00081CB5" w:rsidRPr="007A0CB6">
        <w:rPr>
          <w:rFonts w:ascii="Arial" w:hAnsi="Arial" w:cs="Arial"/>
          <w:lang w:val="fr-CH"/>
        </w:rPr>
        <w:t>SCCR</w:t>
      </w:r>
      <w:proofErr w:type="spellEnd"/>
      <w:r w:rsidR="00081CB5" w:rsidRPr="007A0CB6">
        <w:rPr>
          <w:rFonts w:ascii="Arial" w:hAnsi="Arial" w:cs="Arial"/>
          <w:lang w:val="fr-CH"/>
        </w:rPr>
        <w:t xml:space="preserve">/26/8, le comité a poursuivi ses </w:t>
      </w:r>
      <w:r w:rsidRPr="007A0CB6">
        <w:rPr>
          <w:rFonts w:ascii="Arial" w:hAnsi="Arial" w:cs="Arial"/>
          <w:lang w:val="fr-CH"/>
        </w:rPr>
        <w:t>délibération</w:t>
      </w:r>
      <w:r w:rsidR="00081CB5" w:rsidRPr="007A0CB6">
        <w:rPr>
          <w:rFonts w:ascii="Arial" w:hAnsi="Arial" w:cs="Arial"/>
          <w:lang w:val="fr-CH"/>
        </w:rPr>
        <w:t>s en vue de l</w:t>
      </w:r>
      <w:r w:rsidR="00FF52DB">
        <w:rPr>
          <w:rFonts w:ascii="Arial" w:hAnsi="Arial" w:cs="Arial"/>
          <w:lang w:val="fr-CH"/>
        </w:rPr>
        <w:t>’</w:t>
      </w:r>
      <w:r w:rsidR="00081CB5" w:rsidRPr="007A0CB6">
        <w:rPr>
          <w:rFonts w:ascii="Arial" w:hAnsi="Arial" w:cs="Arial"/>
          <w:lang w:val="fr-CH"/>
        </w:rPr>
        <w:t>élaboration “d</w:t>
      </w:r>
      <w:r w:rsidR="00FF52DB">
        <w:rPr>
          <w:rFonts w:ascii="Arial" w:hAnsi="Arial" w:cs="Arial"/>
          <w:lang w:val="fr-CH"/>
        </w:rPr>
        <w:t>’</w:t>
      </w:r>
      <w:r w:rsidR="00081CB5" w:rsidRPr="007A0CB6">
        <w:rPr>
          <w:rFonts w:ascii="Arial" w:hAnsi="Arial" w:cs="Arial"/>
          <w:lang w:val="fr-CH"/>
        </w:rPr>
        <w:t>un ou plusieurs instruments juridiques internationaux appropriés (qu</w:t>
      </w:r>
      <w:r w:rsidR="00FF52DB">
        <w:rPr>
          <w:rFonts w:ascii="Arial" w:hAnsi="Arial" w:cs="Arial"/>
          <w:lang w:val="fr-CH"/>
        </w:rPr>
        <w:t>’</w:t>
      </w:r>
      <w:r w:rsidR="00081CB5" w:rsidRPr="007A0CB6">
        <w:rPr>
          <w:rFonts w:ascii="Arial" w:hAnsi="Arial" w:cs="Arial"/>
          <w:lang w:val="fr-CH"/>
        </w:rPr>
        <w:t>il s</w:t>
      </w:r>
      <w:r w:rsidR="00FF52DB">
        <w:rPr>
          <w:rFonts w:ascii="Arial" w:hAnsi="Arial" w:cs="Arial"/>
          <w:lang w:val="fr-CH"/>
        </w:rPr>
        <w:t>’</w:t>
      </w:r>
      <w:r w:rsidR="00081CB5" w:rsidRPr="007A0CB6">
        <w:rPr>
          <w:rFonts w:ascii="Arial" w:hAnsi="Arial" w:cs="Arial"/>
          <w:lang w:val="fr-CH"/>
        </w:rPr>
        <w:t>agisse d</w:t>
      </w:r>
      <w:r w:rsidR="00FF52DB">
        <w:rPr>
          <w:rFonts w:ascii="Arial" w:hAnsi="Arial" w:cs="Arial"/>
          <w:lang w:val="fr-CH"/>
        </w:rPr>
        <w:t>’</w:t>
      </w:r>
      <w:r w:rsidR="00081CB5" w:rsidRPr="007A0CB6">
        <w:rPr>
          <w:rFonts w:ascii="Arial" w:hAnsi="Arial" w:cs="Arial"/>
          <w:lang w:val="fr-CH"/>
        </w:rPr>
        <w:t>une loi type, d</w:t>
      </w:r>
      <w:r w:rsidR="00FF52DB">
        <w:rPr>
          <w:rFonts w:ascii="Arial" w:hAnsi="Arial" w:cs="Arial"/>
          <w:lang w:val="fr-CH"/>
        </w:rPr>
        <w:t>’</w:t>
      </w:r>
      <w:r w:rsidR="00081CB5" w:rsidRPr="007A0CB6">
        <w:rPr>
          <w:rFonts w:ascii="Arial" w:hAnsi="Arial" w:cs="Arial"/>
          <w:lang w:val="fr-CH"/>
        </w:rPr>
        <w:t>une recommandation commune, d</w:t>
      </w:r>
      <w:r w:rsidR="00FF52DB">
        <w:rPr>
          <w:rFonts w:ascii="Arial" w:hAnsi="Arial" w:cs="Arial"/>
          <w:lang w:val="fr-CH"/>
        </w:rPr>
        <w:t>’</w:t>
      </w:r>
      <w:r w:rsidR="00081CB5" w:rsidRPr="007A0CB6">
        <w:rPr>
          <w:rFonts w:ascii="Arial" w:hAnsi="Arial" w:cs="Arial"/>
          <w:lang w:val="fr-CH"/>
        </w:rPr>
        <w:t>un traité ou de tout autre instrument) relatifs aux limitations et exceptions en faveur des bibliothèques et services d</w:t>
      </w:r>
      <w:r w:rsidR="00FF52DB">
        <w:rPr>
          <w:rFonts w:ascii="Arial" w:hAnsi="Arial" w:cs="Arial"/>
          <w:lang w:val="fr-CH"/>
        </w:rPr>
        <w:t>’</w:t>
      </w:r>
      <w:r w:rsidR="00081CB5" w:rsidRPr="007A0CB6">
        <w:rPr>
          <w:rFonts w:ascii="Arial" w:hAnsi="Arial" w:cs="Arial"/>
          <w:lang w:val="fr-CH"/>
        </w:rPr>
        <w:t>archives.</w:t>
      </w:r>
      <w:r w:rsidR="00612AE0" w:rsidRPr="007A0CB6">
        <w:rPr>
          <w:rFonts w:ascii="Arial" w:hAnsi="Arial" w:cs="Arial"/>
          <w:lang w:val="fr-CH"/>
        </w:rPr>
        <w:t xml:space="preserve">  </w:t>
      </w:r>
      <w:r w:rsidR="007A0CB6">
        <w:rPr>
          <w:rFonts w:ascii="Arial" w:hAnsi="Arial" w:cs="Arial"/>
          <w:lang w:val="fr-CH"/>
        </w:rPr>
        <w:t>Les</w:t>
      </w:r>
      <w:r w:rsidR="000B0E70" w:rsidRPr="007A0CB6">
        <w:rPr>
          <w:rFonts w:ascii="Arial" w:hAnsi="Arial" w:cs="Arial"/>
          <w:lang w:val="fr-CH"/>
        </w:rPr>
        <w:t xml:space="preserve"> discussion</w:t>
      </w:r>
      <w:r w:rsidR="007A0CB6">
        <w:rPr>
          <w:rFonts w:ascii="Arial" w:hAnsi="Arial" w:cs="Arial"/>
          <w:lang w:val="fr-CH"/>
        </w:rPr>
        <w:t>s ont</w:t>
      </w:r>
      <w:r w:rsidR="000B0E70" w:rsidRPr="007A0CB6">
        <w:rPr>
          <w:rFonts w:ascii="Arial" w:hAnsi="Arial" w:cs="Arial"/>
          <w:lang w:val="fr-CH"/>
        </w:rPr>
        <w:t xml:space="preserve"> été axée</w:t>
      </w:r>
      <w:r w:rsidR="007A0CB6">
        <w:rPr>
          <w:rFonts w:ascii="Arial" w:hAnsi="Arial" w:cs="Arial"/>
          <w:lang w:val="fr-CH"/>
        </w:rPr>
        <w:t>s</w:t>
      </w:r>
      <w:r w:rsidR="000B0E70" w:rsidRPr="007A0CB6">
        <w:rPr>
          <w:rFonts w:ascii="Arial" w:hAnsi="Arial" w:cs="Arial"/>
          <w:lang w:val="fr-CH"/>
        </w:rPr>
        <w:t xml:space="preserve"> sur des sujet</w:t>
      </w:r>
      <w:r w:rsidRPr="007A0CB6">
        <w:rPr>
          <w:rFonts w:ascii="Arial" w:hAnsi="Arial" w:cs="Arial"/>
          <w:lang w:val="fr-CH"/>
        </w:rPr>
        <w:t>s</w:t>
      </w:r>
      <w:r w:rsidR="000B0E70" w:rsidRPr="007A0CB6">
        <w:rPr>
          <w:rFonts w:ascii="Arial" w:hAnsi="Arial" w:cs="Arial"/>
          <w:lang w:val="fr-CH"/>
        </w:rPr>
        <w:t xml:space="preserve"> d</w:t>
      </w:r>
      <w:r w:rsidR="00FF52DB">
        <w:rPr>
          <w:rFonts w:ascii="Arial" w:hAnsi="Arial" w:cs="Arial"/>
          <w:lang w:val="fr-CH"/>
        </w:rPr>
        <w:t>’</w:t>
      </w:r>
      <w:r w:rsidR="000B0E70" w:rsidRPr="007A0CB6">
        <w:rPr>
          <w:rFonts w:ascii="Arial" w:hAnsi="Arial" w:cs="Arial"/>
          <w:lang w:val="fr-CH"/>
        </w:rPr>
        <w:t xml:space="preserve">ordre général </w:t>
      </w:r>
      <w:r w:rsidR="00B25124" w:rsidRPr="007A0CB6">
        <w:rPr>
          <w:rFonts w:ascii="Arial" w:hAnsi="Arial" w:cs="Arial"/>
          <w:lang w:val="fr-CH"/>
        </w:rPr>
        <w:t>concernant</w:t>
      </w:r>
      <w:r w:rsidRPr="007A0CB6">
        <w:rPr>
          <w:rFonts w:ascii="Arial" w:hAnsi="Arial" w:cs="Arial"/>
          <w:lang w:val="fr-CH"/>
        </w:rPr>
        <w:t xml:space="preserve"> c</w:t>
      </w:r>
      <w:r w:rsidR="000B0E70" w:rsidRPr="007A0CB6">
        <w:rPr>
          <w:rFonts w:ascii="Arial" w:hAnsi="Arial" w:cs="Arial"/>
          <w:lang w:val="fr-CH"/>
        </w:rPr>
        <w:t xml:space="preserve">es limitations et exceptions, </w:t>
      </w:r>
      <w:r w:rsidRPr="007A0CB6">
        <w:rPr>
          <w:rFonts w:ascii="Arial" w:hAnsi="Arial" w:cs="Arial"/>
          <w:lang w:val="fr-CH"/>
        </w:rPr>
        <w:t>notamment l</w:t>
      </w:r>
      <w:r w:rsidR="00FF52DB">
        <w:rPr>
          <w:rFonts w:ascii="Arial" w:hAnsi="Arial" w:cs="Arial"/>
          <w:lang w:val="fr-CH"/>
        </w:rPr>
        <w:t>’</w:t>
      </w:r>
      <w:r w:rsidRPr="007A0CB6">
        <w:rPr>
          <w:rFonts w:ascii="Arial" w:hAnsi="Arial" w:cs="Arial"/>
          <w:lang w:val="fr-CH"/>
        </w:rPr>
        <w:t>adoption d</w:t>
      </w:r>
      <w:r w:rsidR="00FF52DB">
        <w:rPr>
          <w:rFonts w:ascii="Arial" w:hAnsi="Arial" w:cs="Arial"/>
          <w:lang w:val="fr-CH"/>
        </w:rPr>
        <w:t>’</w:t>
      </w:r>
      <w:r w:rsidRPr="007A0CB6">
        <w:rPr>
          <w:rFonts w:ascii="Arial" w:hAnsi="Arial" w:cs="Arial"/>
          <w:lang w:val="fr-CH"/>
        </w:rPr>
        <w:t>exceptions au niveau national, l</w:t>
      </w:r>
      <w:r w:rsidR="00FF52DB">
        <w:rPr>
          <w:rFonts w:ascii="Arial" w:hAnsi="Arial" w:cs="Arial"/>
          <w:lang w:val="fr-CH"/>
        </w:rPr>
        <w:t>’</w:t>
      </w:r>
      <w:r w:rsidRPr="007A0CB6">
        <w:rPr>
          <w:rFonts w:ascii="Arial" w:hAnsi="Arial" w:cs="Arial"/>
          <w:lang w:val="fr-CH"/>
        </w:rPr>
        <w:t>appui à la recherche et au développement humain, ainsi que les exceptions et limitations dans un environnement numérique, de même que sur des questions précises en rapport avec les 11 thèmes recensés lors des précédentes sessions</w:t>
      </w:r>
      <w:r w:rsidR="00FF52DB" w:rsidRPr="007A0CB6">
        <w:rPr>
          <w:rFonts w:ascii="Arial" w:hAnsi="Arial" w:cs="Arial"/>
          <w:lang w:val="fr-CH"/>
        </w:rPr>
        <w:t xml:space="preserve"> </w:t>
      </w:r>
      <w:r w:rsidR="00FF52DB" w:rsidRPr="007A0CB6">
        <w:rPr>
          <w:rFonts w:ascii="Arial" w:hAnsi="Arial" w:cs="Arial"/>
          <w:lang w:val="fr-CH"/>
        </w:rPr>
        <w:lastRenderedPageBreak/>
        <w:t>du</w:t>
      </w:r>
      <w:r w:rsidR="00FF52DB">
        <w:rPr>
          <w:rFonts w:ascii="Arial" w:hAnsi="Arial" w:cs="Arial"/>
          <w:lang w:val="fr-CH"/>
        </w:rPr>
        <w:t> </w:t>
      </w:r>
      <w:proofErr w:type="spellStart"/>
      <w:r w:rsidR="00FF52DB" w:rsidRPr="007A0CB6">
        <w:rPr>
          <w:rFonts w:ascii="Arial" w:hAnsi="Arial" w:cs="Arial"/>
          <w:lang w:val="fr-CH"/>
        </w:rPr>
        <w:t>SCC</w:t>
      </w:r>
      <w:r w:rsidRPr="007A0CB6">
        <w:rPr>
          <w:rFonts w:ascii="Arial" w:hAnsi="Arial" w:cs="Arial"/>
          <w:lang w:val="fr-CH"/>
        </w:rPr>
        <w:t>R</w:t>
      </w:r>
      <w:proofErr w:type="spellEnd"/>
      <w:r w:rsidRPr="007A0CB6">
        <w:rPr>
          <w:rFonts w:ascii="Arial" w:hAnsi="Arial" w:cs="Arial"/>
          <w:lang w:val="fr-CH"/>
        </w:rPr>
        <w:t>, notamment la préservation, le droit de reproduction et les copies de sauvegarde, ainsi que le dépôt légal.</w:t>
      </w:r>
    </w:p>
    <w:p w:rsidR="004263DD" w:rsidRPr="007A0CB6" w:rsidRDefault="004263DD" w:rsidP="000A66A4">
      <w:pPr>
        <w:widowControl w:val="0"/>
        <w:spacing w:after="0" w:line="260" w:lineRule="atLeast"/>
        <w:rPr>
          <w:rFonts w:ascii="Arial" w:hAnsi="Arial" w:cs="Arial"/>
          <w:lang w:val="fr-CH"/>
        </w:rPr>
      </w:pPr>
    </w:p>
    <w:p w:rsidR="004263DD" w:rsidRPr="007A0CB6" w:rsidRDefault="00EE0ED8" w:rsidP="009064AB">
      <w:pPr>
        <w:widowControl w:val="0"/>
        <w:spacing w:after="0" w:line="260" w:lineRule="atLeast"/>
        <w:rPr>
          <w:rFonts w:ascii="Arial" w:hAnsi="Arial" w:cs="Arial"/>
          <w:lang w:val="fr-CH"/>
        </w:rPr>
      </w:pPr>
      <w:r w:rsidRPr="007A0CB6">
        <w:rPr>
          <w:rFonts w:ascii="Arial" w:hAnsi="Arial" w:cs="Arial"/>
        </w:rPr>
        <w:fldChar w:fldCharType="begin"/>
      </w:r>
      <w:r w:rsidRPr="007A0CB6">
        <w:rPr>
          <w:rFonts w:ascii="Arial" w:hAnsi="Arial" w:cs="Arial"/>
          <w:lang w:val="fr-CH"/>
        </w:rPr>
        <w:instrText xml:space="preserve"> AUTONUM  </w:instrText>
      </w:r>
      <w:r w:rsidRPr="007A0CB6">
        <w:rPr>
          <w:rFonts w:ascii="Arial" w:hAnsi="Arial" w:cs="Arial"/>
        </w:rPr>
        <w:fldChar w:fldCharType="end"/>
      </w:r>
      <w:r w:rsidRPr="007A0CB6">
        <w:rPr>
          <w:rFonts w:ascii="Arial" w:hAnsi="Arial" w:cs="Arial"/>
          <w:lang w:val="fr-CH"/>
        </w:rPr>
        <w:tab/>
      </w:r>
      <w:r w:rsidR="009064AB" w:rsidRPr="007A0CB6">
        <w:rPr>
          <w:rFonts w:ascii="Arial" w:hAnsi="Arial" w:cs="Arial"/>
          <w:lang w:val="fr-CH"/>
        </w:rPr>
        <w:t>Les délégations ont également fait référence à des questions d</w:t>
      </w:r>
      <w:r w:rsidR="00FF52DB">
        <w:rPr>
          <w:rFonts w:ascii="Arial" w:hAnsi="Arial" w:cs="Arial"/>
          <w:lang w:val="fr-CH"/>
        </w:rPr>
        <w:t>’</w:t>
      </w:r>
      <w:r w:rsidR="009064AB" w:rsidRPr="007A0CB6">
        <w:rPr>
          <w:rFonts w:ascii="Arial" w:hAnsi="Arial" w:cs="Arial"/>
          <w:lang w:val="fr-CH"/>
        </w:rPr>
        <w:t>ordre général ou plus précises découlant d</w:t>
      </w:r>
      <w:r w:rsidR="00FF52DB">
        <w:rPr>
          <w:rFonts w:ascii="Arial" w:hAnsi="Arial" w:cs="Arial"/>
          <w:lang w:val="fr-CH"/>
        </w:rPr>
        <w:t>’</w:t>
      </w:r>
      <w:r w:rsidR="009064AB" w:rsidRPr="007A0CB6">
        <w:rPr>
          <w:rFonts w:ascii="Arial" w:hAnsi="Arial" w:cs="Arial"/>
          <w:lang w:val="fr-CH"/>
        </w:rPr>
        <w:t>autres principes généraux lorsqu</w:t>
      </w:r>
      <w:r w:rsidR="00FF52DB">
        <w:rPr>
          <w:rFonts w:ascii="Arial" w:hAnsi="Arial" w:cs="Arial"/>
          <w:lang w:val="fr-CH"/>
        </w:rPr>
        <w:t>’</w:t>
      </w:r>
      <w:r w:rsidR="009064AB" w:rsidRPr="007A0CB6">
        <w:rPr>
          <w:rFonts w:ascii="Arial" w:hAnsi="Arial" w:cs="Arial"/>
          <w:lang w:val="fr-CH"/>
        </w:rPr>
        <w:t>ils étaient considérés comme tels.</w:t>
      </w:r>
    </w:p>
    <w:p w:rsidR="004263DD" w:rsidRPr="007A0CB6" w:rsidRDefault="004263DD" w:rsidP="000A66A4">
      <w:pPr>
        <w:widowControl w:val="0"/>
        <w:spacing w:after="0" w:line="260" w:lineRule="atLeast"/>
        <w:rPr>
          <w:rFonts w:ascii="Arial" w:hAnsi="Arial" w:cs="Arial"/>
          <w:lang w:val="fr-CH"/>
        </w:rPr>
      </w:pPr>
    </w:p>
    <w:p w:rsidR="002074AB" w:rsidRPr="007A0CB6" w:rsidRDefault="00EE0ED8" w:rsidP="002074AB">
      <w:pPr>
        <w:widowControl w:val="0"/>
        <w:spacing w:after="0" w:line="260" w:lineRule="atLeast"/>
        <w:rPr>
          <w:rFonts w:ascii="Arial" w:hAnsi="Arial" w:cs="Arial"/>
          <w:lang w:val="fr-CH"/>
        </w:rPr>
      </w:pPr>
      <w:r w:rsidRPr="007A0CB6">
        <w:rPr>
          <w:rFonts w:ascii="Arial" w:hAnsi="Arial" w:cs="Arial"/>
        </w:rPr>
        <w:fldChar w:fldCharType="begin"/>
      </w:r>
      <w:r w:rsidRPr="007A0CB6">
        <w:rPr>
          <w:rFonts w:ascii="Arial" w:hAnsi="Arial" w:cs="Arial"/>
          <w:lang w:val="fr-CH"/>
        </w:rPr>
        <w:instrText xml:space="preserve"> AUTONUM  </w:instrText>
      </w:r>
      <w:r w:rsidRPr="007A0CB6">
        <w:rPr>
          <w:rFonts w:ascii="Arial" w:hAnsi="Arial" w:cs="Arial"/>
        </w:rPr>
        <w:fldChar w:fldCharType="end"/>
      </w:r>
      <w:r w:rsidRPr="007A0CB6">
        <w:rPr>
          <w:rFonts w:ascii="Arial" w:hAnsi="Arial" w:cs="Arial"/>
          <w:lang w:val="fr-CH"/>
        </w:rPr>
        <w:tab/>
      </w:r>
      <w:r w:rsidR="003A1DCC" w:rsidRPr="007A0CB6">
        <w:rPr>
          <w:rFonts w:ascii="Arial" w:hAnsi="Arial" w:cs="Arial"/>
          <w:lang w:val="fr-CH"/>
        </w:rPr>
        <w:t xml:space="preserve">Les </w:t>
      </w:r>
      <w:r w:rsidR="007A0CB6">
        <w:rPr>
          <w:rFonts w:ascii="Arial" w:hAnsi="Arial" w:cs="Arial"/>
          <w:lang w:val="fr-CH"/>
        </w:rPr>
        <w:t>auteurs</w:t>
      </w:r>
      <w:r w:rsidR="003A1DCC" w:rsidRPr="007A0CB6">
        <w:rPr>
          <w:rFonts w:ascii="Arial" w:hAnsi="Arial" w:cs="Arial"/>
          <w:lang w:val="fr-CH"/>
        </w:rPr>
        <w:t xml:space="preserve"> de certaines propositions </w:t>
      </w:r>
      <w:r w:rsidR="002074AB" w:rsidRPr="007A0CB6">
        <w:rPr>
          <w:rFonts w:ascii="Arial" w:hAnsi="Arial" w:cs="Arial"/>
          <w:lang w:val="fr-CH"/>
        </w:rPr>
        <w:t>soumis</w:t>
      </w:r>
      <w:r w:rsidR="00B25124" w:rsidRPr="007A0CB6">
        <w:rPr>
          <w:rFonts w:ascii="Arial" w:hAnsi="Arial" w:cs="Arial"/>
          <w:lang w:val="fr-CH"/>
        </w:rPr>
        <w:t>es</w:t>
      </w:r>
      <w:r w:rsidR="003A1DCC" w:rsidRPr="007A0CB6">
        <w:rPr>
          <w:rFonts w:ascii="Arial" w:hAnsi="Arial" w:cs="Arial"/>
          <w:lang w:val="fr-CH"/>
        </w:rPr>
        <w:t xml:space="preserve"> </w:t>
      </w:r>
      <w:r w:rsidR="007A0CB6">
        <w:rPr>
          <w:rFonts w:ascii="Arial" w:hAnsi="Arial" w:cs="Arial"/>
          <w:lang w:val="fr-CH"/>
        </w:rPr>
        <w:t xml:space="preserve">sous forme de texte </w:t>
      </w:r>
      <w:r w:rsidR="00F7611F" w:rsidRPr="007A0CB6">
        <w:rPr>
          <w:rFonts w:ascii="Arial" w:hAnsi="Arial" w:cs="Arial"/>
          <w:lang w:val="fr-CH"/>
        </w:rPr>
        <w:t xml:space="preserve">dans le document </w:t>
      </w:r>
      <w:proofErr w:type="spellStart"/>
      <w:r w:rsidR="00F7611F" w:rsidRPr="007A0CB6">
        <w:rPr>
          <w:rFonts w:ascii="Arial" w:hAnsi="Arial" w:cs="Arial"/>
          <w:lang w:val="fr-CH"/>
        </w:rPr>
        <w:t>SCCR</w:t>
      </w:r>
      <w:proofErr w:type="spellEnd"/>
      <w:r w:rsidR="00F7611F" w:rsidRPr="007A0CB6">
        <w:rPr>
          <w:rFonts w:ascii="Arial" w:hAnsi="Arial" w:cs="Arial"/>
          <w:lang w:val="fr-CH"/>
        </w:rPr>
        <w:t xml:space="preserve">/26/3 ont annoncé avoir </w:t>
      </w:r>
      <w:r w:rsidR="002074AB" w:rsidRPr="007A0CB6">
        <w:rPr>
          <w:rFonts w:ascii="Arial" w:hAnsi="Arial" w:cs="Arial"/>
          <w:lang w:val="fr-CH"/>
        </w:rPr>
        <w:t>présenté</w:t>
      </w:r>
      <w:r w:rsidR="00F7611F" w:rsidRPr="007A0CB6">
        <w:rPr>
          <w:rFonts w:ascii="Arial" w:hAnsi="Arial" w:cs="Arial"/>
          <w:lang w:val="fr-CH"/>
        </w:rPr>
        <w:t xml:space="preserve"> </w:t>
      </w:r>
      <w:r w:rsidR="007A0CB6">
        <w:rPr>
          <w:rFonts w:ascii="Arial" w:hAnsi="Arial" w:cs="Arial"/>
          <w:lang w:val="fr-CH"/>
        </w:rPr>
        <w:t>de nouveaux textes de</w:t>
      </w:r>
      <w:r w:rsidR="002074AB" w:rsidRPr="007A0CB6">
        <w:rPr>
          <w:rFonts w:ascii="Arial" w:hAnsi="Arial" w:cs="Arial"/>
          <w:lang w:val="fr-CH"/>
        </w:rPr>
        <w:t xml:space="preserve"> synthèse remplaçant les versions précédentes.</w:t>
      </w:r>
    </w:p>
    <w:p w:rsidR="002074AB" w:rsidRPr="007A0CB6" w:rsidRDefault="002074AB" w:rsidP="002074AB">
      <w:pPr>
        <w:widowControl w:val="0"/>
        <w:spacing w:after="0" w:line="260" w:lineRule="atLeast"/>
        <w:rPr>
          <w:rFonts w:ascii="Arial" w:hAnsi="Arial" w:cs="Arial"/>
          <w:lang w:val="fr-CH"/>
        </w:rPr>
      </w:pPr>
    </w:p>
    <w:p w:rsidR="00FF52DB" w:rsidRDefault="00EE0ED8" w:rsidP="00EE0ED8">
      <w:pPr>
        <w:widowControl w:val="0"/>
        <w:spacing w:after="0" w:line="260" w:lineRule="atLeast"/>
        <w:rPr>
          <w:rFonts w:ascii="Arial" w:hAnsi="Arial" w:cs="Arial"/>
          <w:lang w:val="fr-CH"/>
        </w:rPr>
      </w:pPr>
      <w:r w:rsidRPr="007A0CB6">
        <w:rPr>
          <w:rFonts w:ascii="Arial" w:hAnsi="Arial" w:cs="Arial"/>
        </w:rPr>
        <w:fldChar w:fldCharType="begin"/>
      </w:r>
      <w:r w:rsidRPr="007A0CB6">
        <w:rPr>
          <w:rFonts w:ascii="Arial" w:hAnsi="Arial" w:cs="Arial"/>
          <w:lang w:val="fr-CH"/>
        </w:rPr>
        <w:instrText xml:space="preserve"> AUTONUM  </w:instrText>
      </w:r>
      <w:r w:rsidRPr="007A0CB6">
        <w:rPr>
          <w:rFonts w:ascii="Arial" w:hAnsi="Arial" w:cs="Arial"/>
        </w:rPr>
        <w:fldChar w:fldCharType="end"/>
      </w:r>
      <w:r w:rsidRPr="007A0CB6">
        <w:rPr>
          <w:rFonts w:ascii="Arial" w:hAnsi="Arial" w:cs="Arial"/>
          <w:lang w:val="fr-CH"/>
        </w:rPr>
        <w:tab/>
        <w:t>Ces délibérations ont permis de mieux comprendre la nécessité de prévoir des limi</w:t>
      </w:r>
      <w:r w:rsidR="00B25124" w:rsidRPr="007A0CB6">
        <w:rPr>
          <w:rFonts w:ascii="Arial" w:hAnsi="Arial" w:cs="Arial"/>
          <w:lang w:val="fr-CH"/>
        </w:rPr>
        <w:t xml:space="preserve">tations et exceptions pour les </w:t>
      </w:r>
      <w:r w:rsidRPr="007A0CB6">
        <w:rPr>
          <w:rFonts w:ascii="Arial" w:hAnsi="Arial" w:cs="Arial"/>
          <w:lang w:val="fr-CH"/>
        </w:rPr>
        <w:t>bibliothèques et des services d</w:t>
      </w:r>
      <w:r w:rsidR="00FF52DB">
        <w:rPr>
          <w:rFonts w:ascii="Arial" w:hAnsi="Arial" w:cs="Arial"/>
          <w:lang w:val="fr-CH"/>
        </w:rPr>
        <w:t>’</w:t>
      </w:r>
      <w:r w:rsidRPr="007A0CB6">
        <w:rPr>
          <w:rFonts w:ascii="Arial" w:hAnsi="Arial" w:cs="Arial"/>
          <w:lang w:val="fr-CH"/>
        </w:rPr>
        <w:t xml:space="preserve">archives, notamment dans </w:t>
      </w:r>
      <w:r w:rsidR="007A0CB6">
        <w:rPr>
          <w:rFonts w:ascii="Arial" w:hAnsi="Arial" w:cs="Arial"/>
          <w:lang w:val="fr-CH"/>
        </w:rPr>
        <w:t>l</w:t>
      </w:r>
      <w:r w:rsidR="00FF52DB">
        <w:rPr>
          <w:rFonts w:ascii="Arial" w:hAnsi="Arial" w:cs="Arial"/>
          <w:lang w:val="fr-CH"/>
        </w:rPr>
        <w:t>’</w:t>
      </w:r>
      <w:r w:rsidRPr="007A0CB6">
        <w:rPr>
          <w:rFonts w:ascii="Arial" w:hAnsi="Arial" w:cs="Arial"/>
          <w:lang w:val="fr-CH"/>
        </w:rPr>
        <w:t>environnement numérique.</w:t>
      </w:r>
    </w:p>
    <w:p w:rsidR="004263DD" w:rsidRPr="007A0CB6" w:rsidRDefault="004263DD" w:rsidP="000A66A4">
      <w:pPr>
        <w:widowControl w:val="0"/>
        <w:autoSpaceDE w:val="0"/>
        <w:autoSpaceDN w:val="0"/>
        <w:adjustRightInd w:val="0"/>
        <w:spacing w:after="0" w:line="240" w:lineRule="auto"/>
        <w:rPr>
          <w:rFonts w:ascii="Arial" w:hAnsi="Arial" w:cs="Arial"/>
          <w:lang w:val="fr-CH"/>
        </w:rPr>
      </w:pPr>
    </w:p>
    <w:p w:rsidR="004263DD" w:rsidRPr="007A0CB6" w:rsidRDefault="00EE0ED8" w:rsidP="00EE0ED8">
      <w:pPr>
        <w:autoSpaceDE w:val="0"/>
        <w:autoSpaceDN w:val="0"/>
        <w:adjustRightInd w:val="0"/>
        <w:spacing w:after="0" w:line="240" w:lineRule="auto"/>
        <w:rPr>
          <w:rFonts w:ascii="Arial" w:hAnsi="Arial" w:cs="Arial"/>
          <w:lang w:val="fr-CH"/>
        </w:rPr>
      </w:pPr>
      <w:r w:rsidRPr="007A0CB6">
        <w:rPr>
          <w:rFonts w:ascii="Arial" w:hAnsi="Arial" w:cs="Arial"/>
        </w:rPr>
        <w:fldChar w:fldCharType="begin"/>
      </w:r>
      <w:r w:rsidRPr="007A0CB6">
        <w:rPr>
          <w:rFonts w:ascii="Arial" w:hAnsi="Arial" w:cs="Arial"/>
          <w:lang w:val="fr-CH"/>
        </w:rPr>
        <w:instrText xml:space="preserve"> AUTONUM  </w:instrText>
      </w:r>
      <w:r w:rsidRPr="007A0CB6">
        <w:rPr>
          <w:rFonts w:ascii="Arial" w:hAnsi="Arial" w:cs="Arial"/>
        </w:rPr>
        <w:fldChar w:fldCharType="end"/>
      </w:r>
      <w:r w:rsidRPr="007A0CB6">
        <w:rPr>
          <w:rFonts w:ascii="Arial" w:hAnsi="Arial" w:cs="Arial"/>
          <w:lang w:val="fr-CH"/>
        </w:rPr>
        <w:tab/>
        <w:t>Ce point restera inscrit à l</w:t>
      </w:r>
      <w:r w:rsidR="00FF52DB">
        <w:rPr>
          <w:rFonts w:ascii="Arial" w:hAnsi="Arial" w:cs="Arial"/>
          <w:lang w:val="fr-CH"/>
        </w:rPr>
        <w:t>’</w:t>
      </w:r>
      <w:r w:rsidRPr="007A0CB6">
        <w:rPr>
          <w:rFonts w:ascii="Arial" w:hAnsi="Arial" w:cs="Arial"/>
          <w:lang w:val="fr-CH"/>
        </w:rPr>
        <w:t>ordre du jour de la vingt</w:t>
      </w:r>
      <w:r w:rsidR="001D1A3E">
        <w:rPr>
          <w:rFonts w:ascii="Arial" w:hAnsi="Arial" w:cs="Arial"/>
          <w:lang w:val="fr-CH"/>
        </w:rPr>
        <w:noBreakHyphen/>
      </w:r>
      <w:r w:rsidRPr="007A0CB6">
        <w:rPr>
          <w:rFonts w:ascii="Arial" w:hAnsi="Arial" w:cs="Arial"/>
          <w:lang w:val="fr-CH"/>
        </w:rPr>
        <w:t>neuvième</w:t>
      </w:r>
      <w:r w:rsidR="003F0F39">
        <w:rPr>
          <w:rFonts w:ascii="Arial" w:hAnsi="Arial" w:cs="Arial"/>
          <w:lang w:val="fr-CH"/>
        </w:rPr>
        <w:t> </w:t>
      </w:r>
      <w:r w:rsidRPr="007A0CB6">
        <w:rPr>
          <w:rFonts w:ascii="Arial" w:hAnsi="Arial" w:cs="Arial"/>
          <w:lang w:val="fr-CH"/>
        </w:rPr>
        <w:t>session</w:t>
      </w:r>
      <w:r w:rsidR="00FF52DB" w:rsidRPr="007A0CB6">
        <w:rPr>
          <w:rFonts w:ascii="Arial" w:hAnsi="Arial" w:cs="Arial"/>
          <w:lang w:val="fr-CH"/>
        </w:rPr>
        <w:t xml:space="preserve"> du</w:t>
      </w:r>
      <w:r w:rsidR="00FF52DB">
        <w:rPr>
          <w:rFonts w:ascii="Arial" w:hAnsi="Arial" w:cs="Arial"/>
          <w:lang w:val="fr-CH"/>
        </w:rPr>
        <w:t> </w:t>
      </w:r>
      <w:proofErr w:type="spellStart"/>
      <w:r w:rsidR="00FF52DB" w:rsidRPr="007A0CB6">
        <w:rPr>
          <w:rFonts w:ascii="Arial" w:hAnsi="Arial" w:cs="Arial"/>
          <w:lang w:val="fr-CH"/>
        </w:rPr>
        <w:t>SCC</w:t>
      </w:r>
      <w:r w:rsidRPr="007A0CB6">
        <w:rPr>
          <w:rFonts w:ascii="Arial" w:hAnsi="Arial" w:cs="Arial"/>
          <w:lang w:val="fr-CH"/>
        </w:rPr>
        <w:t>R</w:t>
      </w:r>
      <w:proofErr w:type="spellEnd"/>
      <w:r w:rsidRPr="007A0CB6">
        <w:rPr>
          <w:rFonts w:ascii="Arial" w:hAnsi="Arial" w:cs="Arial"/>
          <w:lang w:val="fr-CH"/>
        </w:rPr>
        <w:t>.</w:t>
      </w:r>
    </w:p>
    <w:p w:rsidR="004263DD" w:rsidRPr="007A0CB6" w:rsidRDefault="004263DD" w:rsidP="00EE0ED8">
      <w:pPr>
        <w:autoSpaceDE w:val="0"/>
        <w:autoSpaceDN w:val="0"/>
        <w:adjustRightInd w:val="0"/>
        <w:spacing w:after="0" w:line="240" w:lineRule="auto"/>
        <w:rPr>
          <w:rFonts w:ascii="Arial" w:hAnsi="Arial" w:cs="Arial"/>
          <w:lang w:val="fr-CH"/>
        </w:rPr>
      </w:pPr>
    </w:p>
    <w:p w:rsidR="004263DD" w:rsidRPr="007A0CB6" w:rsidRDefault="00EE0ED8" w:rsidP="00B25124">
      <w:pPr>
        <w:autoSpaceDE w:val="0"/>
        <w:autoSpaceDN w:val="0"/>
        <w:adjustRightInd w:val="0"/>
        <w:spacing w:after="0" w:line="240" w:lineRule="auto"/>
        <w:rPr>
          <w:rFonts w:ascii="Arial" w:hAnsi="Arial" w:cs="Arial"/>
          <w:lang w:val="fr-CH"/>
        </w:rPr>
      </w:pPr>
      <w:r w:rsidRPr="007A0CB6">
        <w:rPr>
          <w:rFonts w:ascii="Arial" w:hAnsi="Arial" w:cs="Arial"/>
        </w:rPr>
        <w:fldChar w:fldCharType="begin"/>
      </w:r>
      <w:r w:rsidRPr="007A0CB6">
        <w:rPr>
          <w:rFonts w:ascii="Arial" w:hAnsi="Arial" w:cs="Arial"/>
          <w:lang w:val="fr-CH"/>
        </w:rPr>
        <w:instrText xml:space="preserve"> AUTONUM  </w:instrText>
      </w:r>
      <w:r w:rsidRPr="007A0CB6">
        <w:rPr>
          <w:rFonts w:ascii="Arial" w:hAnsi="Arial" w:cs="Arial"/>
        </w:rPr>
        <w:fldChar w:fldCharType="end"/>
      </w:r>
      <w:r w:rsidRPr="007A0CB6">
        <w:rPr>
          <w:rFonts w:ascii="Arial" w:hAnsi="Arial" w:cs="Arial"/>
          <w:lang w:val="fr-CH"/>
        </w:rPr>
        <w:tab/>
      </w:r>
      <w:proofErr w:type="gramStart"/>
      <w:r w:rsidR="000E2578">
        <w:rPr>
          <w:rFonts w:ascii="Arial" w:hAnsi="Arial" w:cs="Arial"/>
          <w:lang w:val="fr-CH"/>
        </w:rPr>
        <w:t>il</w:t>
      </w:r>
      <w:proofErr w:type="gramEnd"/>
      <w:r w:rsidR="000E2578">
        <w:rPr>
          <w:rFonts w:ascii="Arial" w:hAnsi="Arial" w:cs="Arial"/>
          <w:lang w:val="fr-CH"/>
        </w:rPr>
        <w:t xml:space="preserve"> n’y a pas eu d’</w:t>
      </w:r>
      <w:r w:rsidRPr="007A0CB6">
        <w:rPr>
          <w:rFonts w:ascii="Arial" w:hAnsi="Arial" w:cs="Arial"/>
          <w:lang w:val="fr-CH"/>
        </w:rPr>
        <w:t xml:space="preserve">accord </w:t>
      </w:r>
      <w:r w:rsidR="00B25124" w:rsidRPr="007A0CB6">
        <w:rPr>
          <w:rFonts w:ascii="Arial" w:hAnsi="Arial" w:cs="Arial"/>
          <w:lang w:val="fr-CH"/>
        </w:rPr>
        <w:t xml:space="preserve">concernant les recommandations </w:t>
      </w:r>
      <w:r w:rsidR="007A0CB6">
        <w:rPr>
          <w:rFonts w:ascii="Arial" w:hAnsi="Arial" w:cs="Arial"/>
          <w:lang w:val="fr-CH"/>
        </w:rPr>
        <w:t>à transmettre</w:t>
      </w:r>
      <w:r w:rsidR="00B25124" w:rsidRPr="007A0CB6">
        <w:rPr>
          <w:rFonts w:ascii="Arial" w:hAnsi="Arial" w:cs="Arial"/>
          <w:lang w:val="fr-CH"/>
        </w:rPr>
        <w:t xml:space="preserve"> à l</w:t>
      </w:r>
      <w:r w:rsidR="00FF52DB">
        <w:rPr>
          <w:rFonts w:ascii="Arial" w:hAnsi="Arial" w:cs="Arial"/>
          <w:lang w:val="fr-CH"/>
        </w:rPr>
        <w:t>’</w:t>
      </w:r>
      <w:r w:rsidR="00B25124" w:rsidRPr="007A0CB6">
        <w:rPr>
          <w:rFonts w:ascii="Arial" w:hAnsi="Arial" w:cs="Arial"/>
          <w:lang w:val="fr-CH"/>
        </w:rPr>
        <w:t>Assemblée générale de l</w:t>
      </w:r>
      <w:r w:rsidR="00FF52DB">
        <w:rPr>
          <w:rFonts w:ascii="Arial" w:hAnsi="Arial" w:cs="Arial"/>
          <w:lang w:val="fr-CH"/>
        </w:rPr>
        <w:t>’</w:t>
      </w:r>
      <w:r w:rsidR="000E2578">
        <w:rPr>
          <w:rFonts w:ascii="Arial" w:hAnsi="Arial" w:cs="Arial"/>
          <w:lang w:val="fr-CH"/>
        </w:rPr>
        <w:t xml:space="preserve">OMPI </w:t>
      </w:r>
      <w:r w:rsidR="00AE3F8C">
        <w:rPr>
          <w:rFonts w:ascii="Arial" w:hAnsi="Arial" w:cs="Arial"/>
          <w:lang w:val="fr-CH"/>
        </w:rPr>
        <w:t>à sa quarante</w:t>
      </w:r>
      <w:r w:rsidR="00AE3F8C" w:rsidRPr="00AE3F8C">
        <w:rPr>
          <w:rFonts w:ascii="Arial" w:hAnsi="Arial" w:cs="Arial"/>
          <w:lang w:val="fr-FR"/>
        </w:rPr>
        <w:noBreakHyphen/>
      </w:r>
      <w:r w:rsidR="00AE3F8C">
        <w:rPr>
          <w:rFonts w:ascii="Arial" w:hAnsi="Arial" w:cs="Arial"/>
          <w:lang w:val="fr-FR"/>
        </w:rPr>
        <w:t>sixième session</w:t>
      </w:r>
      <w:bookmarkStart w:id="0" w:name="_GoBack"/>
      <w:bookmarkEnd w:id="0"/>
      <w:r w:rsidRPr="007A0CB6">
        <w:rPr>
          <w:rFonts w:ascii="Arial" w:hAnsi="Arial" w:cs="Arial"/>
          <w:lang w:val="fr-CH"/>
        </w:rPr>
        <w:t>.</w:t>
      </w:r>
    </w:p>
    <w:p w:rsidR="004263DD" w:rsidRPr="007A0CB6" w:rsidRDefault="004263DD" w:rsidP="00B711A6">
      <w:pPr>
        <w:pStyle w:val="ListParagraph"/>
        <w:rPr>
          <w:rFonts w:ascii="Arial" w:hAnsi="Arial" w:cs="Arial"/>
          <w:lang w:val="fr-CH"/>
        </w:rPr>
      </w:pPr>
    </w:p>
    <w:p w:rsidR="004263DD" w:rsidRPr="007A0CB6" w:rsidRDefault="00EE0ED8" w:rsidP="00EE0ED8">
      <w:pPr>
        <w:spacing w:after="0" w:line="260" w:lineRule="atLeast"/>
        <w:rPr>
          <w:rFonts w:ascii="Arial" w:eastAsia="Times New Roman" w:hAnsi="Arial" w:cs="Arial"/>
          <w:b/>
          <w:lang w:val="fr-CH"/>
        </w:rPr>
      </w:pPr>
      <w:r w:rsidRPr="007A0CB6">
        <w:rPr>
          <w:rFonts w:ascii="Arial" w:eastAsia="Times New Roman" w:hAnsi="Arial" w:cs="Arial"/>
          <w:b/>
          <w:lang w:val="fr-CH"/>
        </w:rPr>
        <w:t>Limitations et exceptions : établissements d</w:t>
      </w:r>
      <w:r w:rsidR="00FF52DB">
        <w:rPr>
          <w:rFonts w:ascii="Arial" w:eastAsia="Times New Roman" w:hAnsi="Arial" w:cs="Arial"/>
          <w:b/>
          <w:lang w:val="fr-CH"/>
        </w:rPr>
        <w:t>’</w:t>
      </w:r>
      <w:r w:rsidRPr="007A0CB6">
        <w:rPr>
          <w:rFonts w:ascii="Arial" w:eastAsia="Times New Roman" w:hAnsi="Arial" w:cs="Arial"/>
          <w:b/>
          <w:lang w:val="fr-CH"/>
        </w:rPr>
        <w:t>enseignement et de recherche et personnes ayant d</w:t>
      </w:r>
      <w:r w:rsidR="00FF52DB">
        <w:rPr>
          <w:rFonts w:ascii="Arial" w:eastAsia="Times New Roman" w:hAnsi="Arial" w:cs="Arial"/>
          <w:b/>
          <w:lang w:val="fr-CH"/>
        </w:rPr>
        <w:t>’</w:t>
      </w:r>
      <w:r w:rsidRPr="007A0CB6">
        <w:rPr>
          <w:rFonts w:ascii="Arial" w:eastAsia="Times New Roman" w:hAnsi="Arial" w:cs="Arial"/>
          <w:b/>
          <w:lang w:val="fr-CH"/>
        </w:rPr>
        <w:t>autres handicaps</w:t>
      </w:r>
    </w:p>
    <w:p w:rsidR="004263DD" w:rsidRPr="007A0CB6" w:rsidRDefault="004263DD" w:rsidP="00B711A6">
      <w:pPr>
        <w:spacing w:after="0" w:line="260" w:lineRule="atLeast"/>
        <w:rPr>
          <w:rFonts w:ascii="Arial" w:eastAsia="Times New Roman" w:hAnsi="Arial" w:cs="Arial"/>
          <w:b/>
          <w:lang w:val="fr-CH"/>
        </w:rPr>
      </w:pPr>
    </w:p>
    <w:p w:rsidR="004263DD" w:rsidRPr="007A0CB6" w:rsidRDefault="00EE0ED8" w:rsidP="00EE0ED8">
      <w:pPr>
        <w:spacing w:line="260" w:lineRule="atLeast"/>
        <w:rPr>
          <w:rFonts w:ascii="Arial" w:hAnsi="Arial" w:cs="Arial"/>
          <w:lang w:val="fr-CH"/>
        </w:rPr>
      </w:pPr>
      <w:r w:rsidRPr="007A0CB6">
        <w:rPr>
          <w:rFonts w:ascii="Arial" w:hAnsi="Arial" w:cs="Arial"/>
        </w:rPr>
        <w:fldChar w:fldCharType="begin"/>
      </w:r>
      <w:r w:rsidRPr="007A0CB6">
        <w:rPr>
          <w:rFonts w:ascii="Arial" w:hAnsi="Arial" w:cs="Arial"/>
          <w:lang w:val="fr-CH"/>
        </w:rPr>
        <w:instrText xml:space="preserve"> AUTONUM  </w:instrText>
      </w:r>
      <w:r w:rsidRPr="007A0CB6">
        <w:rPr>
          <w:rFonts w:ascii="Arial" w:hAnsi="Arial" w:cs="Arial"/>
        </w:rPr>
        <w:fldChar w:fldCharType="end"/>
      </w:r>
      <w:r w:rsidRPr="007A0CB6">
        <w:rPr>
          <w:rFonts w:ascii="Arial" w:hAnsi="Arial" w:cs="Arial"/>
          <w:lang w:val="fr-CH"/>
        </w:rPr>
        <w:tab/>
        <w:t>Sur la</w:t>
      </w:r>
      <w:r w:rsidR="007A0CB6">
        <w:rPr>
          <w:rFonts w:ascii="Arial" w:hAnsi="Arial" w:cs="Arial"/>
          <w:lang w:val="fr-CH"/>
        </w:rPr>
        <w:t xml:space="preserve"> base des résultats de la vingt</w:t>
      </w:r>
      <w:r w:rsidR="001D1A3E">
        <w:rPr>
          <w:rFonts w:ascii="Arial" w:hAnsi="Arial" w:cs="Arial"/>
          <w:lang w:val="fr-FR"/>
        </w:rPr>
        <w:noBreakHyphen/>
      </w:r>
      <w:r w:rsidRPr="007A0CB6">
        <w:rPr>
          <w:rFonts w:ascii="Arial" w:hAnsi="Arial" w:cs="Arial"/>
          <w:lang w:val="fr-CH"/>
        </w:rPr>
        <w:t>septième</w:t>
      </w:r>
      <w:r w:rsidR="003F0F39">
        <w:rPr>
          <w:rFonts w:ascii="Arial" w:hAnsi="Arial" w:cs="Arial"/>
          <w:lang w:val="fr-CH"/>
        </w:rPr>
        <w:t> </w:t>
      </w:r>
      <w:r w:rsidRPr="007A0CB6">
        <w:rPr>
          <w:rFonts w:ascii="Arial" w:hAnsi="Arial" w:cs="Arial"/>
          <w:lang w:val="fr-CH"/>
        </w:rPr>
        <w:t>session</w:t>
      </w:r>
      <w:r w:rsidR="00FF52DB" w:rsidRPr="007A0CB6">
        <w:rPr>
          <w:rFonts w:ascii="Arial" w:hAnsi="Arial" w:cs="Arial"/>
          <w:lang w:val="fr-CH"/>
        </w:rPr>
        <w:t xml:space="preserve"> du</w:t>
      </w:r>
      <w:r w:rsidR="00FF52DB">
        <w:rPr>
          <w:rFonts w:ascii="Arial" w:hAnsi="Arial" w:cs="Arial"/>
          <w:lang w:val="fr-CH"/>
        </w:rPr>
        <w:t> </w:t>
      </w:r>
      <w:proofErr w:type="spellStart"/>
      <w:r w:rsidR="00FF52DB" w:rsidRPr="007A0CB6">
        <w:rPr>
          <w:rFonts w:ascii="Arial" w:hAnsi="Arial" w:cs="Arial"/>
          <w:lang w:val="fr-CH"/>
        </w:rPr>
        <w:t>SCC</w:t>
      </w:r>
      <w:r w:rsidRPr="007A0CB6">
        <w:rPr>
          <w:rFonts w:ascii="Arial" w:hAnsi="Arial" w:cs="Arial"/>
          <w:lang w:val="fr-CH"/>
        </w:rPr>
        <w:t>R</w:t>
      </w:r>
      <w:proofErr w:type="spellEnd"/>
      <w:r w:rsidRPr="007A0CB6">
        <w:rPr>
          <w:rFonts w:ascii="Arial" w:hAnsi="Arial" w:cs="Arial"/>
          <w:lang w:val="fr-CH"/>
        </w:rPr>
        <w:t xml:space="preserve"> et des documents </w:t>
      </w:r>
      <w:proofErr w:type="spellStart"/>
      <w:r w:rsidRPr="007A0CB6">
        <w:rPr>
          <w:rFonts w:ascii="Arial" w:hAnsi="Arial" w:cs="Arial"/>
          <w:lang w:val="fr-CH"/>
        </w:rPr>
        <w:t>SCCR</w:t>
      </w:r>
      <w:proofErr w:type="spellEnd"/>
      <w:r w:rsidRPr="007A0CB6">
        <w:rPr>
          <w:rFonts w:ascii="Arial" w:hAnsi="Arial" w:cs="Arial"/>
          <w:lang w:val="fr-CH"/>
        </w:rPr>
        <w:t xml:space="preserve">/26/4 et </w:t>
      </w:r>
      <w:proofErr w:type="spellStart"/>
      <w:r w:rsidRPr="007A0CB6">
        <w:rPr>
          <w:rFonts w:ascii="Arial" w:hAnsi="Arial" w:cs="Arial"/>
          <w:lang w:val="fr-CH"/>
        </w:rPr>
        <w:t>SCCR</w:t>
      </w:r>
      <w:proofErr w:type="spellEnd"/>
      <w:r w:rsidRPr="007A0CB6">
        <w:rPr>
          <w:rFonts w:ascii="Arial" w:hAnsi="Arial" w:cs="Arial"/>
          <w:lang w:val="fr-CH"/>
        </w:rPr>
        <w:t>/27/8, le comité a échangé des vue</w:t>
      </w:r>
      <w:r w:rsidR="007A0CB6">
        <w:rPr>
          <w:rFonts w:ascii="Arial" w:hAnsi="Arial" w:cs="Arial"/>
          <w:lang w:val="fr-CH"/>
        </w:rPr>
        <w:t>s</w:t>
      </w:r>
      <w:r w:rsidRPr="007A0CB6">
        <w:rPr>
          <w:rFonts w:ascii="Arial" w:hAnsi="Arial" w:cs="Arial"/>
          <w:lang w:val="fr-CH"/>
        </w:rPr>
        <w:t xml:space="preserve"> sur les limitations et exceptions en faveur des bibliothèques et des services d</w:t>
      </w:r>
      <w:r w:rsidR="00FF52DB">
        <w:rPr>
          <w:rFonts w:ascii="Arial" w:hAnsi="Arial" w:cs="Arial"/>
          <w:lang w:val="fr-CH"/>
        </w:rPr>
        <w:t>’</w:t>
      </w:r>
      <w:r w:rsidRPr="007A0CB6">
        <w:rPr>
          <w:rFonts w:ascii="Arial" w:hAnsi="Arial" w:cs="Arial"/>
          <w:lang w:val="fr-CH"/>
        </w:rPr>
        <w:t>archives, des établissements d</w:t>
      </w:r>
      <w:r w:rsidR="00FF52DB">
        <w:rPr>
          <w:rFonts w:ascii="Arial" w:hAnsi="Arial" w:cs="Arial"/>
          <w:lang w:val="fr-CH"/>
        </w:rPr>
        <w:t>’</w:t>
      </w:r>
      <w:r w:rsidRPr="007A0CB6">
        <w:rPr>
          <w:rFonts w:ascii="Arial" w:hAnsi="Arial" w:cs="Arial"/>
          <w:lang w:val="fr-CH"/>
        </w:rPr>
        <w:t xml:space="preserve">enseignement et de recherche et </w:t>
      </w:r>
      <w:r w:rsidR="007A0CB6">
        <w:rPr>
          <w:rFonts w:ascii="Arial" w:hAnsi="Arial" w:cs="Arial"/>
          <w:lang w:val="fr-CH"/>
        </w:rPr>
        <w:t>d</w:t>
      </w:r>
      <w:r w:rsidRPr="007A0CB6">
        <w:rPr>
          <w:rFonts w:ascii="Arial" w:hAnsi="Arial" w:cs="Arial"/>
          <w:lang w:val="fr-CH"/>
        </w:rPr>
        <w:t>es personnes ayant d</w:t>
      </w:r>
      <w:r w:rsidR="00FF52DB">
        <w:rPr>
          <w:rFonts w:ascii="Arial" w:hAnsi="Arial" w:cs="Arial"/>
          <w:lang w:val="fr-CH"/>
        </w:rPr>
        <w:t>’</w:t>
      </w:r>
      <w:r w:rsidRPr="007A0CB6">
        <w:rPr>
          <w:rFonts w:ascii="Arial" w:hAnsi="Arial" w:cs="Arial"/>
          <w:lang w:val="fr-CH"/>
        </w:rPr>
        <w:t>autres handicaps, et a insisté sur l</w:t>
      </w:r>
      <w:r w:rsidR="00FF52DB">
        <w:rPr>
          <w:rFonts w:ascii="Arial" w:hAnsi="Arial" w:cs="Arial"/>
          <w:lang w:val="fr-CH"/>
        </w:rPr>
        <w:t>’</w:t>
      </w:r>
      <w:r w:rsidRPr="007A0CB6">
        <w:rPr>
          <w:rFonts w:ascii="Arial" w:hAnsi="Arial" w:cs="Arial"/>
          <w:lang w:val="fr-CH"/>
        </w:rPr>
        <w:t xml:space="preserve">importance de ces </w:t>
      </w:r>
      <w:r w:rsidR="007A0CB6">
        <w:rPr>
          <w:rFonts w:ascii="Arial" w:hAnsi="Arial" w:cs="Arial"/>
          <w:lang w:val="fr-CH"/>
        </w:rPr>
        <w:t>questions</w:t>
      </w:r>
      <w:r w:rsidRPr="007A0CB6">
        <w:rPr>
          <w:rFonts w:ascii="Arial" w:hAnsi="Arial" w:cs="Arial"/>
          <w:lang w:val="fr-CH"/>
        </w:rPr>
        <w:t>.</w:t>
      </w:r>
    </w:p>
    <w:p w:rsidR="004263DD" w:rsidRPr="007A0CB6" w:rsidRDefault="00EE0ED8" w:rsidP="00EE0ED8">
      <w:pPr>
        <w:widowControl w:val="0"/>
        <w:autoSpaceDE w:val="0"/>
        <w:autoSpaceDN w:val="0"/>
        <w:adjustRightInd w:val="0"/>
        <w:spacing w:after="0" w:line="240" w:lineRule="auto"/>
        <w:rPr>
          <w:rFonts w:ascii="Arial" w:hAnsi="Arial" w:cs="Arial"/>
          <w:lang w:val="fr-CH"/>
        </w:rPr>
      </w:pPr>
      <w:r w:rsidRPr="007A0CB6">
        <w:rPr>
          <w:rFonts w:ascii="Arial" w:hAnsi="Arial" w:cs="Arial"/>
        </w:rPr>
        <w:fldChar w:fldCharType="begin"/>
      </w:r>
      <w:r w:rsidRPr="007A0CB6">
        <w:rPr>
          <w:rFonts w:ascii="Arial" w:hAnsi="Arial" w:cs="Arial"/>
          <w:lang w:val="fr-CH"/>
        </w:rPr>
        <w:instrText xml:space="preserve"> AUTONUM  </w:instrText>
      </w:r>
      <w:r w:rsidRPr="007A0CB6">
        <w:rPr>
          <w:rFonts w:ascii="Arial" w:hAnsi="Arial" w:cs="Arial"/>
        </w:rPr>
        <w:fldChar w:fldCharType="end"/>
      </w:r>
      <w:r w:rsidRPr="007A0CB6">
        <w:rPr>
          <w:rFonts w:ascii="Arial" w:hAnsi="Arial" w:cs="Arial"/>
          <w:lang w:val="fr-CH"/>
        </w:rPr>
        <w:tab/>
        <w:t>Ce point restera inscrit à l</w:t>
      </w:r>
      <w:r w:rsidR="00FF52DB">
        <w:rPr>
          <w:rFonts w:ascii="Arial" w:hAnsi="Arial" w:cs="Arial"/>
          <w:lang w:val="fr-CH"/>
        </w:rPr>
        <w:t>’</w:t>
      </w:r>
      <w:r w:rsidRPr="007A0CB6">
        <w:rPr>
          <w:rFonts w:ascii="Arial" w:hAnsi="Arial" w:cs="Arial"/>
          <w:lang w:val="fr-CH"/>
        </w:rPr>
        <w:t>ordre du jour de la vingt</w:t>
      </w:r>
      <w:r w:rsidR="001D1A3E">
        <w:rPr>
          <w:rFonts w:ascii="Arial" w:hAnsi="Arial" w:cs="Arial"/>
          <w:lang w:val="fr-FR"/>
        </w:rPr>
        <w:noBreakHyphen/>
      </w:r>
      <w:r w:rsidRPr="007A0CB6">
        <w:rPr>
          <w:rFonts w:ascii="Arial" w:hAnsi="Arial" w:cs="Arial"/>
          <w:lang w:val="fr-CH"/>
        </w:rPr>
        <w:t>neuvième</w:t>
      </w:r>
      <w:r w:rsidR="003F0F39">
        <w:rPr>
          <w:rFonts w:ascii="Arial" w:hAnsi="Arial" w:cs="Arial"/>
          <w:lang w:val="fr-CH"/>
        </w:rPr>
        <w:t> </w:t>
      </w:r>
      <w:r w:rsidRPr="007A0CB6">
        <w:rPr>
          <w:rFonts w:ascii="Arial" w:hAnsi="Arial" w:cs="Arial"/>
          <w:lang w:val="fr-CH"/>
        </w:rPr>
        <w:t>session</w:t>
      </w:r>
      <w:r w:rsidR="00FF52DB" w:rsidRPr="007A0CB6">
        <w:rPr>
          <w:rFonts w:ascii="Arial" w:hAnsi="Arial" w:cs="Arial"/>
          <w:lang w:val="fr-CH"/>
        </w:rPr>
        <w:t xml:space="preserve"> du</w:t>
      </w:r>
      <w:r w:rsidR="00FF52DB">
        <w:rPr>
          <w:rFonts w:ascii="Arial" w:hAnsi="Arial" w:cs="Arial"/>
          <w:lang w:val="fr-CH"/>
        </w:rPr>
        <w:t> </w:t>
      </w:r>
      <w:proofErr w:type="spellStart"/>
      <w:r w:rsidR="00FF52DB" w:rsidRPr="007A0CB6">
        <w:rPr>
          <w:rFonts w:ascii="Arial" w:hAnsi="Arial" w:cs="Arial"/>
          <w:lang w:val="fr-CH"/>
        </w:rPr>
        <w:t>SCC</w:t>
      </w:r>
      <w:r w:rsidRPr="007A0CB6">
        <w:rPr>
          <w:rFonts w:ascii="Arial" w:hAnsi="Arial" w:cs="Arial"/>
          <w:lang w:val="fr-CH"/>
        </w:rPr>
        <w:t>R</w:t>
      </w:r>
      <w:proofErr w:type="spellEnd"/>
      <w:r w:rsidRPr="007A0CB6">
        <w:rPr>
          <w:rFonts w:ascii="Arial" w:hAnsi="Arial" w:cs="Arial"/>
          <w:lang w:val="fr-CH"/>
        </w:rPr>
        <w:t>.</w:t>
      </w:r>
    </w:p>
    <w:p w:rsidR="004263DD" w:rsidRPr="007A0CB6" w:rsidRDefault="004263DD" w:rsidP="00B711A6">
      <w:pPr>
        <w:spacing w:after="0" w:line="260" w:lineRule="atLeast"/>
        <w:rPr>
          <w:rFonts w:ascii="Arial" w:eastAsia="Times New Roman" w:hAnsi="Arial" w:cs="Arial"/>
          <w:b/>
          <w:lang w:val="fr-CH"/>
        </w:rPr>
      </w:pPr>
    </w:p>
    <w:p w:rsidR="004263DD" w:rsidRPr="007A0CB6" w:rsidRDefault="00EE0ED8" w:rsidP="00EE0ED8">
      <w:pPr>
        <w:spacing w:after="0" w:line="260" w:lineRule="atLeast"/>
        <w:rPr>
          <w:rFonts w:ascii="Arial" w:hAnsi="Arial" w:cs="Arial"/>
          <w:b/>
          <w:lang w:val="fr-CH"/>
        </w:rPr>
      </w:pPr>
      <w:r w:rsidRPr="007A0CB6">
        <w:rPr>
          <w:rFonts w:ascii="Arial" w:hAnsi="Arial" w:cs="Arial"/>
          <w:b/>
          <w:lang w:val="fr-CH"/>
        </w:rPr>
        <w:t>Contribution du </w:t>
      </w:r>
      <w:proofErr w:type="spellStart"/>
      <w:r w:rsidRPr="007A0CB6">
        <w:rPr>
          <w:rFonts w:ascii="Arial" w:hAnsi="Arial" w:cs="Arial"/>
          <w:b/>
          <w:lang w:val="fr-CH"/>
        </w:rPr>
        <w:t>SCCR</w:t>
      </w:r>
      <w:proofErr w:type="spellEnd"/>
      <w:r w:rsidRPr="007A0CB6">
        <w:rPr>
          <w:rFonts w:ascii="Arial" w:hAnsi="Arial" w:cs="Arial"/>
          <w:b/>
          <w:lang w:val="fr-CH"/>
        </w:rPr>
        <w:t xml:space="preserve"> à la mise en œuvre des recommandations respectives du Plan d</w:t>
      </w:r>
      <w:r w:rsidR="00FF52DB">
        <w:rPr>
          <w:rFonts w:ascii="Arial" w:hAnsi="Arial" w:cs="Arial"/>
          <w:b/>
          <w:lang w:val="fr-CH"/>
        </w:rPr>
        <w:t>’</w:t>
      </w:r>
      <w:r w:rsidRPr="007A0CB6">
        <w:rPr>
          <w:rFonts w:ascii="Arial" w:hAnsi="Arial" w:cs="Arial"/>
          <w:b/>
          <w:lang w:val="fr-CH"/>
        </w:rPr>
        <w:t>action pour le développement</w:t>
      </w:r>
    </w:p>
    <w:p w:rsidR="004263DD" w:rsidRPr="007A0CB6" w:rsidRDefault="004263DD" w:rsidP="00EE0ED8">
      <w:pPr>
        <w:spacing w:after="0" w:line="260" w:lineRule="atLeast"/>
        <w:rPr>
          <w:rFonts w:ascii="Arial" w:hAnsi="Arial" w:cs="Arial"/>
          <w:b/>
          <w:lang w:val="fr-CH"/>
        </w:rPr>
      </w:pPr>
    </w:p>
    <w:p w:rsidR="004263DD" w:rsidRPr="007A0CB6" w:rsidRDefault="00EE0ED8" w:rsidP="00687CFD">
      <w:pPr>
        <w:widowControl w:val="0"/>
        <w:autoSpaceDE w:val="0"/>
        <w:autoSpaceDN w:val="0"/>
        <w:adjustRightInd w:val="0"/>
        <w:spacing w:after="0" w:line="240" w:lineRule="auto"/>
        <w:rPr>
          <w:rFonts w:ascii="Arial" w:hAnsi="Arial" w:cs="Arial"/>
          <w:lang w:val="fr-CH"/>
        </w:rPr>
      </w:pPr>
      <w:r w:rsidRPr="007A0CB6">
        <w:rPr>
          <w:rFonts w:ascii="Arial" w:hAnsi="Arial" w:cs="Arial"/>
        </w:rPr>
        <w:fldChar w:fldCharType="begin"/>
      </w:r>
      <w:r w:rsidRPr="007A0CB6">
        <w:rPr>
          <w:rFonts w:ascii="Arial" w:hAnsi="Arial" w:cs="Arial"/>
          <w:lang w:val="fr-CH"/>
        </w:rPr>
        <w:instrText xml:space="preserve"> AUTONUM  </w:instrText>
      </w:r>
      <w:r w:rsidRPr="007A0CB6">
        <w:rPr>
          <w:rFonts w:ascii="Arial" w:hAnsi="Arial" w:cs="Arial"/>
        </w:rPr>
        <w:fldChar w:fldCharType="end"/>
      </w:r>
      <w:r w:rsidRPr="007A0CB6">
        <w:rPr>
          <w:rFonts w:ascii="Arial" w:hAnsi="Arial" w:cs="Arial"/>
          <w:lang w:val="fr-CH"/>
        </w:rPr>
        <w:tab/>
      </w:r>
      <w:r w:rsidR="004263DD" w:rsidRPr="007A0CB6">
        <w:rPr>
          <w:rFonts w:ascii="Arial" w:hAnsi="Arial" w:cs="Arial"/>
          <w:lang w:val="fr-CH"/>
        </w:rPr>
        <w:t xml:space="preserve">Plusieurs délégations ont fait des déclarations </w:t>
      </w:r>
      <w:r w:rsidR="00687CFD" w:rsidRPr="007A0CB6">
        <w:rPr>
          <w:rFonts w:ascii="Arial" w:hAnsi="Arial" w:cs="Arial"/>
          <w:lang w:val="fr-CH"/>
        </w:rPr>
        <w:t>concernant</w:t>
      </w:r>
      <w:r w:rsidR="00B25124" w:rsidRPr="007A0CB6">
        <w:rPr>
          <w:rFonts w:ascii="Arial" w:hAnsi="Arial" w:cs="Arial"/>
          <w:lang w:val="fr-CH"/>
        </w:rPr>
        <w:t xml:space="preserve"> </w:t>
      </w:r>
      <w:r w:rsidR="004263DD" w:rsidRPr="007A0CB6">
        <w:rPr>
          <w:rFonts w:ascii="Arial" w:hAnsi="Arial" w:cs="Arial"/>
          <w:lang w:val="fr-CH"/>
        </w:rPr>
        <w:t>ce point de l</w:t>
      </w:r>
      <w:r w:rsidR="00FF52DB">
        <w:rPr>
          <w:rFonts w:ascii="Arial" w:hAnsi="Arial" w:cs="Arial"/>
          <w:lang w:val="fr-CH"/>
        </w:rPr>
        <w:t>’</w:t>
      </w:r>
      <w:r w:rsidR="004263DD" w:rsidRPr="007A0CB6">
        <w:rPr>
          <w:rFonts w:ascii="Arial" w:hAnsi="Arial" w:cs="Arial"/>
          <w:lang w:val="fr-CH"/>
        </w:rPr>
        <w:t xml:space="preserve">ordre du jour. </w:t>
      </w:r>
      <w:r w:rsidR="003F0F39">
        <w:rPr>
          <w:rFonts w:ascii="Arial" w:hAnsi="Arial" w:cs="Arial"/>
          <w:lang w:val="fr-CH"/>
        </w:rPr>
        <w:t xml:space="preserve"> </w:t>
      </w:r>
      <w:r w:rsidR="004263DD" w:rsidRPr="007A0CB6">
        <w:rPr>
          <w:rFonts w:ascii="Arial" w:hAnsi="Arial" w:cs="Arial"/>
          <w:lang w:val="fr-CH"/>
        </w:rPr>
        <w:t>Le président a indiqué que toutes les déclarations relatives à la contribution</w:t>
      </w:r>
      <w:r w:rsidR="00FF52DB" w:rsidRPr="007A0CB6">
        <w:rPr>
          <w:rFonts w:ascii="Arial" w:hAnsi="Arial" w:cs="Arial"/>
          <w:lang w:val="fr-CH"/>
        </w:rPr>
        <w:t xml:space="preserve"> du</w:t>
      </w:r>
      <w:r w:rsidR="00FF52DB">
        <w:rPr>
          <w:rFonts w:ascii="Arial" w:hAnsi="Arial" w:cs="Arial"/>
          <w:lang w:val="fr-CH"/>
        </w:rPr>
        <w:t> </w:t>
      </w:r>
      <w:proofErr w:type="spellStart"/>
      <w:r w:rsidR="00FF52DB" w:rsidRPr="007A0CB6">
        <w:rPr>
          <w:rFonts w:ascii="Arial" w:hAnsi="Arial" w:cs="Arial"/>
          <w:lang w:val="fr-CH"/>
        </w:rPr>
        <w:t>SCC</w:t>
      </w:r>
      <w:r w:rsidR="004263DD" w:rsidRPr="007A0CB6">
        <w:rPr>
          <w:rFonts w:ascii="Arial" w:hAnsi="Arial" w:cs="Arial"/>
          <w:lang w:val="fr-CH"/>
        </w:rPr>
        <w:t>R</w:t>
      </w:r>
      <w:proofErr w:type="spellEnd"/>
      <w:r w:rsidR="004263DD" w:rsidRPr="007A0CB6">
        <w:rPr>
          <w:rFonts w:ascii="Arial" w:hAnsi="Arial" w:cs="Arial"/>
          <w:lang w:val="fr-CH"/>
        </w:rPr>
        <w:t xml:space="preserve"> à la mise en œuvre des recommandations du Plan d</w:t>
      </w:r>
      <w:r w:rsidR="00FF52DB">
        <w:rPr>
          <w:rFonts w:ascii="Arial" w:hAnsi="Arial" w:cs="Arial"/>
          <w:lang w:val="fr-CH"/>
        </w:rPr>
        <w:t>’</w:t>
      </w:r>
      <w:r w:rsidR="004263DD" w:rsidRPr="007A0CB6">
        <w:rPr>
          <w:rFonts w:ascii="Arial" w:hAnsi="Arial" w:cs="Arial"/>
          <w:lang w:val="fr-CH"/>
        </w:rPr>
        <w:t>action pour le développement qui le concernent, y</w:t>
      </w:r>
      <w:r w:rsidR="003F0F39">
        <w:rPr>
          <w:rFonts w:ascii="Arial" w:hAnsi="Arial" w:cs="Arial"/>
          <w:lang w:val="fr-CH"/>
        </w:rPr>
        <w:t> </w:t>
      </w:r>
      <w:r w:rsidR="004263DD" w:rsidRPr="007A0CB6">
        <w:rPr>
          <w:rFonts w:ascii="Arial" w:hAnsi="Arial" w:cs="Arial"/>
          <w:lang w:val="fr-CH"/>
        </w:rPr>
        <w:t xml:space="preserve">compris celles soumises par écrit au Secrétariat </w:t>
      </w:r>
      <w:r w:rsidR="007A0CB6">
        <w:rPr>
          <w:rFonts w:ascii="Arial" w:hAnsi="Arial" w:cs="Arial"/>
          <w:lang w:val="fr-CH"/>
        </w:rPr>
        <w:t>au</w:t>
      </w:r>
      <w:r w:rsidR="004263DD" w:rsidRPr="007A0CB6">
        <w:rPr>
          <w:rFonts w:ascii="Arial" w:hAnsi="Arial" w:cs="Arial"/>
          <w:lang w:val="fr-CH"/>
        </w:rPr>
        <w:t xml:space="preserve"> 1</w:t>
      </w:r>
      <w:r w:rsidR="00FF52DB" w:rsidRPr="007A0CB6">
        <w:rPr>
          <w:rFonts w:ascii="Arial" w:hAnsi="Arial" w:cs="Arial"/>
          <w:lang w:val="fr-CH"/>
        </w:rPr>
        <w:t>1</w:t>
      </w:r>
      <w:r w:rsidR="00FF52DB">
        <w:rPr>
          <w:rFonts w:ascii="Arial" w:hAnsi="Arial" w:cs="Arial"/>
          <w:lang w:val="fr-CH"/>
        </w:rPr>
        <w:t> </w:t>
      </w:r>
      <w:r w:rsidR="00FF52DB" w:rsidRPr="007A0CB6">
        <w:rPr>
          <w:rFonts w:ascii="Arial" w:hAnsi="Arial" w:cs="Arial"/>
          <w:lang w:val="fr-CH"/>
        </w:rPr>
        <w:t>juillet</w:t>
      </w:r>
      <w:r w:rsidR="00FF52DB">
        <w:rPr>
          <w:rFonts w:ascii="Arial" w:hAnsi="Arial" w:cs="Arial"/>
          <w:lang w:val="fr-CH"/>
        </w:rPr>
        <w:t> </w:t>
      </w:r>
      <w:r w:rsidR="00FF52DB" w:rsidRPr="007A0CB6">
        <w:rPr>
          <w:rFonts w:ascii="Arial" w:hAnsi="Arial" w:cs="Arial"/>
          <w:lang w:val="fr-CH"/>
        </w:rPr>
        <w:t>20</w:t>
      </w:r>
      <w:r w:rsidR="004263DD" w:rsidRPr="007A0CB6">
        <w:rPr>
          <w:rFonts w:ascii="Arial" w:hAnsi="Arial" w:cs="Arial"/>
          <w:lang w:val="fr-CH"/>
        </w:rPr>
        <w:t>14, seraient consignée</w:t>
      </w:r>
      <w:r w:rsidR="00B25124" w:rsidRPr="007A0CB6">
        <w:rPr>
          <w:rFonts w:ascii="Arial" w:hAnsi="Arial" w:cs="Arial"/>
          <w:lang w:val="fr-CH"/>
        </w:rPr>
        <w:t>s dans le rapport de la vingt</w:t>
      </w:r>
      <w:r w:rsidR="001D1A3E">
        <w:rPr>
          <w:rFonts w:ascii="Arial" w:hAnsi="Arial" w:cs="Arial"/>
          <w:lang w:val="fr-FR"/>
        </w:rPr>
        <w:noBreakHyphen/>
      </w:r>
      <w:r w:rsidR="004263DD" w:rsidRPr="007A0CB6">
        <w:rPr>
          <w:rFonts w:ascii="Arial" w:hAnsi="Arial" w:cs="Arial"/>
          <w:lang w:val="fr-CH"/>
        </w:rPr>
        <w:t>huitième</w:t>
      </w:r>
      <w:r w:rsidR="003F0F39">
        <w:rPr>
          <w:rFonts w:ascii="Arial" w:hAnsi="Arial" w:cs="Arial"/>
          <w:lang w:val="fr-CH"/>
        </w:rPr>
        <w:t> </w:t>
      </w:r>
      <w:r w:rsidR="004263DD" w:rsidRPr="007A0CB6">
        <w:rPr>
          <w:rFonts w:ascii="Arial" w:hAnsi="Arial" w:cs="Arial"/>
          <w:lang w:val="fr-CH"/>
        </w:rPr>
        <w:t>session</w:t>
      </w:r>
      <w:r w:rsidR="00FF52DB" w:rsidRPr="007A0CB6">
        <w:rPr>
          <w:rFonts w:ascii="Arial" w:hAnsi="Arial" w:cs="Arial"/>
          <w:lang w:val="fr-CH"/>
        </w:rPr>
        <w:t xml:space="preserve"> du</w:t>
      </w:r>
      <w:r w:rsidR="00FF52DB">
        <w:rPr>
          <w:rFonts w:ascii="Arial" w:hAnsi="Arial" w:cs="Arial"/>
          <w:lang w:val="fr-CH"/>
        </w:rPr>
        <w:t> </w:t>
      </w:r>
      <w:proofErr w:type="spellStart"/>
      <w:r w:rsidR="00FF52DB" w:rsidRPr="007A0CB6">
        <w:rPr>
          <w:rFonts w:ascii="Arial" w:hAnsi="Arial" w:cs="Arial"/>
          <w:lang w:val="fr-CH"/>
        </w:rPr>
        <w:t>SCC</w:t>
      </w:r>
      <w:r w:rsidR="004263DD" w:rsidRPr="007A0CB6">
        <w:rPr>
          <w:rFonts w:ascii="Arial" w:hAnsi="Arial" w:cs="Arial"/>
          <w:lang w:val="fr-CH"/>
        </w:rPr>
        <w:t>R</w:t>
      </w:r>
      <w:proofErr w:type="spellEnd"/>
      <w:r w:rsidR="004263DD" w:rsidRPr="007A0CB6">
        <w:rPr>
          <w:rFonts w:ascii="Arial" w:hAnsi="Arial" w:cs="Arial"/>
          <w:lang w:val="fr-CH"/>
        </w:rPr>
        <w:t xml:space="preserve"> et seraient transmises à l</w:t>
      </w:r>
      <w:r w:rsidR="00FF52DB">
        <w:rPr>
          <w:rFonts w:ascii="Arial" w:hAnsi="Arial" w:cs="Arial"/>
          <w:lang w:val="fr-CH"/>
        </w:rPr>
        <w:t>’</w:t>
      </w:r>
      <w:r w:rsidR="004263DD" w:rsidRPr="007A0CB6">
        <w:rPr>
          <w:rFonts w:ascii="Arial" w:hAnsi="Arial" w:cs="Arial"/>
          <w:lang w:val="fr-CH"/>
        </w:rPr>
        <w:t xml:space="preserve">Assemblée générale </w:t>
      </w:r>
      <w:r w:rsidR="00687CFD" w:rsidRPr="007A0CB6">
        <w:rPr>
          <w:rFonts w:ascii="Arial" w:hAnsi="Arial" w:cs="Arial"/>
          <w:lang w:val="fr-CH"/>
        </w:rPr>
        <w:t>de l</w:t>
      </w:r>
      <w:r w:rsidR="00FF52DB">
        <w:rPr>
          <w:rFonts w:ascii="Arial" w:hAnsi="Arial" w:cs="Arial"/>
          <w:lang w:val="fr-CH"/>
        </w:rPr>
        <w:t>’</w:t>
      </w:r>
      <w:r w:rsidR="00687CFD" w:rsidRPr="007A0CB6">
        <w:rPr>
          <w:rFonts w:ascii="Arial" w:hAnsi="Arial" w:cs="Arial"/>
          <w:lang w:val="fr-CH"/>
        </w:rPr>
        <w:t xml:space="preserve">OMPI </w:t>
      </w:r>
      <w:r w:rsidR="004263DD" w:rsidRPr="007A0CB6">
        <w:rPr>
          <w:rFonts w:ascii="Arial" w:hAnsi="Arial" w:cs="Arial"/>
          <w:lang w:val="fr-CH"/>
        </w:rPr>
        <w:t xml:space="preserve">conformément à la décision prise par </w:t>
      </w:r>
      <w:r w:rsidR="00687CFD" w:rsidRPr="007A0CB6">
        <w:rPr>
          <w:rFonts w:ascii="Arial" w:hAnsi="Arial" w:cs="Arial"/>
          <w:lang w:val="fr-CH"/>
        </w:rPr>
        <w:t xml:space="preserve">cette dernière </w:t>
      </w:r>
      <w:r w:rsidR="004263DD" w:rsidRPr="007A0CB6">
        <w:rPr>
          <w:rFonts w:ascii="Arial" w:hAnsi="Arial" w:cs="Arial"/>
          <w:lang w:val="fr-CH"/>
        </w:rPr>
        <w:t>concernant le mécanisme de coordination du Plan d</w:t>
      </w:r>
      <w:r w:rsidR="00FF52DB">
        <w:rPr>
          <w:rFonts w:ascii="Arial" w:hAnsi="Arial" w:cs="Arial"/>
          <w:lang w:val="fr-CH"/>
        </w:rPr>
        <w:t>’</w:t>
      </w:r>
      <w:r w:rsidR="004263DD" w:rsidRPr="007A0CB6">
        <w:rPr>
          <w:rFonts w:ascii="Arial" w:hAnsi="Arial" w:cs="Arial"/>
          <w:lang w:val="fr-CH"/>
        </w:rPr>
        <w:t>action pour le développement.</w:t>
      </w:r>
    </w:p>
    <w:p w:rsidR="004263DD" w:rsidRPr="007A0CB6" w:rsidRDefault="004263DD" w:rsidP="004263DD">
      <w:pPr>
        <w:pStyle w:val="ListParagraph"/>
        <w:widowControl w:val="0"/>
        <w:autoSpaceDE w:val="0"/>
        <w:autoSpaceDN w:val="0"/>
        <w:adjustRightInd w:val="0"/>
        <w:spacing w:after="0" w:line="240" w:lineRule="auto"/>
        <w:rPr>
          <w:rFonts w:ascii="Arial" w:hAnsi="Arial" w:cs="Arial"/>
          <w:lang w:val="fr-CH"/>
        </w:rPr>
      </w:pPr>
    </w:p>
    <w:p w:rsidR="004263DD" w:rsidRPr="007A0CB6" w:rsidRDefault="004263DD" w:rsidP="000A66A4">
      <w:pPr>
        <w:widowControl w:val="0"/>
        <w:autoSpaceDE w:val="0"/>
        <w:autoSpaceDN w:val="0"/>
        <w:adjustRightInd w:val="0"/>
        <w:spacing w:after="0" w:line="240" w:lineRule="auto"/>
        <w:rPr>
          <w:rFonts w:ascii="Arial" w:hAnsi="Arial" w:cs="Arial"/>
          <w:lang w:val="fr-CH"/>
        </w:rPr>
      </w:pPr>
    </w:p>
    <w:p w:rsidR="004263DD" w:rsidRPr="007A0CB6" w:rsidRDefault="004263DD" w:rsidP="004263DD">
      <w:pPr>
        <w:keepNext/>
        <w:keepLines/>
        <w:spacing w:after="0" w:line="260" w:lineRule="atLeast"/>
        <w:rPr>
          <w:rFonts w:ascii="Arial" w:eastAsia="Times New Roman" w:hAnsi="Arial" w:cs="Arial"/>
          <w:b/>
          <w:lang w:val="fr-CH"/>
        </w:rPr>
      </w:pPr>
      <w:r w:rsidRPr="007A0CB6">
        <w:rPr>
          <w:rFonts w:ascii="Arial" w:eastAsia="Times New Roman" w:hAnsi="Arial" w:cs="Arial"/>
          <w:b/>
          <w:lang w:val="fr-CH"/>
        </w:rPr>
        <w:t>Prochaine session du </w:t>
      </w:r>
      <w:proofErr w:type="spellStart"/>
      <w:r w:rsidRPr="007A0CB6">
        <w:rPr>
          <w:rFonts w:ascii="Arial" w:eastAsia="Times New Roman" w:hAnsi="Arial" w:cs="Arial"/>
          <w:b/>
          <w:lang w:val="fr-CH"/>
        </w:rPr>
        <w:t>SCCR</w:t>
      </w:r>
      <w:proofErr w:type="spellEnd"/>
    </w:p>
    <w:p w:rsidR="004263DD" w:rsidRPr="007A0CB6" w:rsidRDefault="004263DD" w:rsidP="00FE6DDA">
      <w:pPr>
        <w:keepNext/>
        <w:keepLines/>
        <w:spacing w:after="0" w:line="260" w:lineRule="atLeast"/>
        <w:rPr>
          <w:rFonts w:ascii="Arial" w:eastAsia="Times New Roman" w:hAnsi="Arial" w:cs="Arial"/>
          <w:b/>
          <w:lang w:val="fr-CH"/>
        </w:rPr>
      </w:pPr>
    </w:p>
    <w:p w:rsidR="00FF52DB" w:rsidRDefault="004263DD" w:rsidP="004263DD">
      <w:pPr>
        <w:tabs>
          <w:tab w:val="left" w:pos="0"/>
        </w:tabs>
        <w:spacing w:line="260" w:lineRule="atLeast"/>
        <w:rPr>
          <w:rFonts w:ascii="Arial" w:hAnsi="Arial" w:cs="Arial"/>
          <w:lang w:val="fr-CH"/>
        </w:rPr>
      </w:pPr>
      <w:r w:rsidRPr="007A0CB6">
        <w:rPr>
          <w:rFonts w:ascii="Arial" w:hAnsi="Arial" w:cs="Arial"/>
        </w:rPr>
        <w:fldChar w:fldCharType="begin"/>
      </w:r>
      <w:r w:rsidRPr="007A0CB6">
        <w:rPr>
          <w:rFonts w:ascii="Arial" w:hAnsi="Arial" w:cs="Arial"/>
          <w:lang w:val="fr-CH"/>
        </w:rPr>
        <w:instrText xml:space="preserve"> AUTONUM  </w:instrText>
      </w:r>
      <w:r w:rsidRPr="007A0CB6">
        <w:rPr>
          <w:rFonts w:ascii="Arial" w:hAnsi="Arial" w:cs="Arial"/>
        </w:rPr>
        <w:fldChar w:fldCharType="end"/>
      </w:r>
      <w:r w:rsidRPr="007A0CB6">
        <w:rPr>
          <w:rFonts w:ascii="Arial" w:hAnsi="Arial" w:cs="Arial"/>
          <w:lang w:val="fr-CH"/>
        </w:rPr>
        <w:tab/>
        <w:t>La vingt</w:t>
      </w:r>
      <w:r w:rsidR="001D1A3E">
        <w:rPr>
          <w:rFonts w:ascii="Arial" w:hAnsi="Arial" w:cs="Arial"/>
          <w:lang w:val="fr-FR"/>
        </w:rPr>
        <w:noBreakHyphen/>
      </w:r>
      <w:r w:rsidRPr="007A0CB6">
        <w:rPr>
          <w:rFonts w:ascii="Arial" w:hAnsi="Arial" w:cs="Arial"/>
          <w:lang w:val="fr-CH"/>
        </w:rPr>
        <w:t>neuvième</w:t>
      </w:r>
      <w:r w:rsidR="003F0F39">
        <w:rPr>
          <w:rFonts w:ascii="Arial" w:hAnsi="Arial" w:cs="Arial"/>
          <w:lang w:val="fr-CH"/>
        </w:rPr>
        <w:t> </w:t>
      </w:r>
      <w:r w:rsidRPr="007A0CB6">
        <w:rPr>
          <w:rFonts w:ascii="Arial" w:hAnsi="Arial" w:cs="Arial"/>
          <w:lang w:val="fr-CH"/>
        </w:rPr>
        <w:t>session</w:t>
      </w:r>
      <w:r w:rsidR="00FF52DB" w:rsidRPr="007A0CB6">
        <w:rPr>
          <w:rFonts w:ascii="Arial" w:hAnsi="Arial" w:cs="Arial"/>
          <w:lang w:val="fr-CH"/>
        </w:rPr>
        <w:t xml:space="preserve"> du</w:t>
      </w:r>
      <w:r w:rsidR="00FF52DB">
        <w:rPr>
          <w:rFonts w:ascii="Arial" w:hAnsi="Arial" w:cs="Arial"/>
          <w:lang w:val="fr-CH"/>
        </w:rPr>
        <w:t> </w:t>
      </w:r>
      <w:proofErr w:type="spellStart"/>
      <w:r w:rsidR="00FF52DB" w:rsidRPr="007A0CB6">
        <w:rPr>
          <w:rFonts w:ascii="Arial" w:hAnsi="Arial" w:cs="Arial"/>
          <w:lang w:val="fr-CH"/>
        </w:rPr>
        <w:t>SCC</w:t>
      </w:r>
      <w:r w:rsidRPr="007A0CB6">
        <w:rPr>
          <w:rFonts w:ascii="Arial" w:hAnsi="Arial" w:cs="Arial"/>
          <w:lang w:val="fr-CH"/>
        </w:rPr>
        <w:t>R</w:t>
      </w:r>
      <w:proofErr w:type="spellEnd"/>
      <w:r w:rsidRPr="007A0CB6">
        <w:rPr>
          <w:rFonts w:ascii="Arial" w:hAnsi="Arial" w:cs="Arial"/>
          <w:lang w:val="fr-CH"/>
        </w:rPr>
        <w:t xml:space="preserve"> se tiendra du 8 au 1</w:t>
      </w:r>
      <w:r w:rsidR="00FF52DB" w:rsidRPr="007A0CB6">
        <w:rPr>
          <w:rFonts w:ascii="Arial" w:hAnsi="Arial" w:cs="Arial"/>
          <w:lang w:val="fr-CH"/>
        </w:rPr>
        <w:t>2</w:t>
      </w:r>
      <w:r w:rsidR="00FF52DB">
        <w:rPr>
          <w:rFonts w:ascii="Arial" w:hAnsi="Arial" w:cs="Arial"/>
          <w:lang w:val="fr-CH"/>
        </w:rPr>
        <w:t> </w:t>
      </w:r>
      <w:r w:rsidR="00FF52DB" w:rsidRPr="007A0CB6">
        <w:rPr>
          <w:rFonts w:ascii="Arial" w:hAnsi="Arial" w:cs="Arial"/>
          <w:lang w:val="fr-CH"/>
        </w:rPr>
        <w:t>décembre</w:t>
      </w:r>
      <w:r w:rsidR="00FF52DB">
        <w:rPr>
          <w:rFonts w:ascii="Arial" w:hAnsi="Arial" w:cs="Arial"/>
          <w:lang w:val="fr-CH"/>
        </w:rPr>
        <w:t> </w:t>
      </w:r>
      <w:r w:rsidR="00FF52DB" w:rsidRPr="007A0CB6">
        <w:rPr>
          <w:rFonts w:ascii="Arial" w:hAnsi="Arial" w:cs="Arial"/>
          <w:lang w:val="fr-CH"/>
        </w:rPr>
        <w:t>20</w:t>
      </w:r>
      <w:r w:rsidRPr="007A0CB6">
        <w:rPr>
          <w:rFonts w:ascii="Arial" w:hAnsi="Arial" w:cs="Arial"/>
          <w:lang w:val="fr-CH"/>
        </w:rPr>
        <w:t>14.</w:t>
      </w:r>
    </w:p>
    <w:p w:rsidR="004263DD" w:rsidRPr="007A0CB6" w:rsidRDefault="004263DD" w:rsidP="004263DD">
      <w:pPr>
        <w:keepNext/>
        <w:keepLines/>
        <w:spacing w:after="0" w:line="240" w:lineRule="auto"/>
        <w:rPr>
          <w:rFonts w:ascii="Arial" w:eastAsia="Times New Roman" w:hAnsi="Arial" w:cs="Arial"/>
          <w:lang w:val="fr-CH"/>
        </w:rPr>
      </w:pPr>
      <w:r w:rsidRPr="007A0CB6">
        <w:rPr>
          <w:rFonts w:ascii="Arial" w:hAnsi="Arial" w:cs="Arial"/>
        </w:rPr>
        <w:lastRenderedPageBreak/>
        <w:fldChar w:fldCharType="begin"/>
      </w:r>
      <w:r w:rsidRPr="007A0CB6">
        <w:rPr>
          <w:rFonts w:ascii="Arial" w:hAnsi="Arial" w:cs="Arial"/>
          <w:lang w:val="fr-CH"/>
        </w:rPr>
        <w:instrText xml:space="preserve"> AUTONUM  </w:instrText>
      </w:r>
      <w:r w:rsidRPr="007A0CB6">
        <w:rPr>
          <w:rFonts w:ascii="Arial" w:hAnsi="Arial" w:cs="Arial"/>
        </w:rPr>
        <w:fldChar w:fldCharType="end"/>
      </w:r>
      <w:r w:rsidRPr="007A0CB6">
        <w:rPr>
          <w:rFonts w:ascii="Arial" w:hAnsi="Arial" w:cs="Arial"/>
          <w:lang w:val="fr-CH"/>
        </w:rPr>
        <w:tab/>
      </w:r>
      <w:r w:rsidRPr="007A0CB6">
        <w:rPr>
          <w:rFonts w:ascii="Arial" w:eastAsia="Times New Roman" w:hAnsi="Arial" w:cs="Arial"/>
          <w:lang w:val="fr-CH"/>
        </w:rPr>
        <w:t>Travaux futurs proposé</w:t>
      </w:r>
      <w:r w:rsidR="00B25124" w:rsidRPr="007A0CB6">
        <w:rPr>
          <w:rFonts w:ascii="Arial" w:eastAsia="Times New Roman" w:hAnsi="Arial" w:cs="Arial"/>
          <w:lang w:val="fr-CH"/>
        </w:rPr>
        <w:t>s</w:t>
      </w:r>
      <w:r w:rsidRPr="007A0CB6">
        <w:rPr>
          <w:rFonts w:ascii="Arial" w:eastAsia="Times New Roman" w:hAnsi="Arial" w:cs="Arial"/>
          <w:lang w:val="fr-CH"/>
        </w:rPr>
        <w:t xml:space="preserve"> par le président</w:t>
      </w:r>
      <w:r w:rsidR="003F0F39">
        <w:rPr>
          <w:rFonts w:ascii="Arial" w:eastAsia="Times New Roman" w:hAnsi="Arial" w:cs="Arial"/>
          <w:lang w:val="fr-CH"/>
        </w:rPr>
        <w:t> </w:t>
      </w:r>
      <w:r w:rsidRPr="007A0CB6">
        <w:rPr>
          <w:rFonts w:ascii="Arial" w:eastAsia="Times New Roman" w:hAnsi="Arial" w:cs="Arial"/>
          <w:lang w:val="fr-CH"/>
        </w:rPr>
        <w:t xml:space="preserve">: </w:t>
      </w:r>
      <w:r w:rsidR="007A0CB6">
        <w:rPr>
          <w:rFonts w:ascii="Arial" w:eastAsia="Times New Roman" w:hAnsi="Arial" w:cs="Arial"/>
          <w:lang w:val="fr-CH"/>
        </w:rPr>
        <w:t>la répartition du</w:t>
      </w:r>
      <w:r w:rsidRPr="007A0CB6">
        <w:rPr>
          <w:rFonts w:ascii="Arial" w:eastAsia="Times New Roman" w:hAnsi="Arial" w:cs="Arial"/>
          <w:lang w:val="fr-CH"/>
        </w:rPr>
        <w:t xml:space="preserve"> temps</w:t>
      </w:r>
      <w:r w:rsidR="007A0CB6">
        <w:rPr>
          <w:rFonts w:ascii="Arial" w:eastAsia="Times New Roman" w:hAnsi="Arial" w:cs="Arial"/>
          <w:lang w:val="fr-CH"/>
        </w:rPr>
        <w:t xml:space="preserve"> pou</w:t>
      </w:r>
      <w:r w:rsidR="001D1A3E">
        <w:rPr>
          <w:rFonts w:ascii="Arial" w:eastAsia="Times New Roman" w:hAnsi="Arial" w:cs="Arial"/>
          <w:lang w:val="fr-CH"/>
        </w:rPr>
        <w:t>r</w:t>
      </w:r>
      <w:r w:rsidR="007A0CB6">
        <w:rPr>
          <w:rFonts w:ascii="Arial" w:eastAsia="Times New Roman" w:hAnsi="Arial" w:cs="Arial"/>
          <w:lang w:val="fr-CH"/>
        </w:rPr>
        <w:t xml:space="preserve"> l</w:t>
      </w:r>
      <w:r w:rsidR="00FF52DB">
        <w:rPr>
          <w:rFonts w:ascii="Arial" w:eastAsia="Times New Roman" w:hAnsi="Arial" w:cs="Arial"/>
          <w:lang w:val="fr-CH"/>
        </w:rPr>
        <w:t>’</w:t>
      </w:r>
      <w:r w:rsidR="007A0CB6">
        <w:rPr>
          <w:rFonts w:ascii="Arial" w:eastAsia="Times New Roman" w:hAnsi="Arial" w:cs="Arial"/>
          <w:lang w:val="fr-CH"/>
        </w:rPr>
        <w:t>examen des questions à la vingt</w:t>
      </w:r>
      <w:r w:rsidR="001D1A3E">
        <w:rPr>
          <w:rFonts w:ascii="Arial" w:eastAsia="Times New Roman" w:hAnsi="Arial" w:cs="Arial"/>
          <w:lang w:val="fr-FR"/>
        </w:rPr>
        <w:noBreakHyphen/>
      </w:r>
      <w:r w:rsidR="007A0CB6">
        <w:rPr>
          <w:rFonts w:ascii="Arial" w:eastAsia="Times New Roman" w:hAnsi="Arial" w:cs="Arial"/>
          <w:lang w:val="fr-FR"/>
        </w:rPr>
        <w:t>neuvième</w:t>
      </w:r>
      <w:r w:rsidR="003F0F39">
        <w:rPr>
          <w:rFonts w:ascii="Arial" w:eastAsia="Times New Roman" w:hAnsi="Arial" w:cs="Arial"/>
          <w:lang w:val="fr-FR"/>
        </w:rPr>
        <w:t> </w:t>
      </w:r>
      <w:r w:rsidR="007A0CB6">
        <w:rPr>
          <w:rFonts w:ascii="Arial" w:eastAsia="Times New Roman" w:hAnsi="Arial" w:cs="Arial"/>
          <w:lang w:val="fr-FR"/>
        </w:rPr>
        <w:t>session</w:t>
      </w:r>
      <w:r w:rsidR="00FF52DB">
        <w:rPr>
          <w:rFonts w:ascii="Arial" w:eastAsia="Times New Roman" w:hAnsi="Arial" w:cs="Arial"/>
          <w:lang w:val="fr-CH"/>
        </w:rPr>
        <w:t xml:space="preserve"> du </w:t>
      </w:r>
      <w:proofErr w:type="spellStart"/>
      <w:r w:rsidR="00FF52DB">
        <w:rPr>
          <w:rFonts w:ascii="Arial" w:eastAsia="Times New Roman" w:hAnsi="Arial" w:cs="Arial"/>
          <w:lang w:val="fr-CH"/>
        </w:rPr>
        <w:t>SCC</w:t>
      </w:r>
      <w:r w:rsidR="007A0CB6">
        <w:rPr>
          <w:rFonts w:ascii="Arial" w:eastAsia="Times New Roman" w:hAnsi="Arial" w:cs="Arial"/>
          <w:lang w:val="fr-CH"/>
        </w:rPr>
        <w:t>R</w:t>
      </w:r>
      <w:proofErr w:type="spellEnd"/>
      <w:r w:rsidR="000E2578">
        <w:rPr>
          <w:rFonts w:ascii="Arial" w:eastAsia="Times New Roman" w:hAnsi="Arial" w:cs="Arial"/>
          <w:lang w:val="fr-CH"/>
        </w:rPr>
        <w:t xml:space="preserve"> sera</w:t>
      </w:r>
      <w:r w:rsidRPr="007A0CB6">
        <w:rPr>
          <w:rFonts w:ascii="Arial" w:eastAsia="Times New Roman" w:hAnsi="Arial" w:cs="Arial"/>
          <w:lang w:val="fr-CH"/>
        </w:rPr>
        <w:t xml:space="preserve"> identique à celle</w:t>
      </w:r>
      <w:r w:rsidR="007A0CB6">
        <w:rPr>
          <w:rFonts w:ascii="Arial" w:eastAsia="Times New Roman" w:hAnsi="Arial" w:cs="Arial"/>
          <w:lang w:val="fr-CH"/>
        </w:rPr>
        <w:t xml:space="preserve"> retenue pour la vingt</w:t>
      </w:r>
      <w:r w:rsidR="001D1A3E">
        <w:rPr>
          <w:rFonts w:ascii="Arial" w:eastAsia="Times New Roman" w:hAnsi="Arial" w:cs="Arial"/>
          <w:lang w:val="fr-FR"/>
        </w:rPr>
        <w:noBreakHyphen/>
      </w:r>
      <w:r w:rsidR="007A0CB6">
        <w:rPr>
          <w:rFonts w:ascii="Arial" w:eastAsia="Times New Roman" w:hAnsi="Arial" w:cs="Arial"/>
          <w:lang w:val="fr-FR"/>
        </w:rPr>
        <w:t>huitième</w:t>
      </w:r>
      <w:r w:rsidR="003F0F39">
        <w:rPr>
          <w:rFonts w:ascii="Arial" w:eastAsia="Times New Roman" w:hAnsi="Arial" w:cs="Arial"/>
          <w:lang w:val="fr-FR"/>
        </w:rPr>
        <w:t> </w:t>
      </w:r>
      <w:r w:rsidR="007A0CB6">
        <w:rPr>
          <w:rFonts w:ascii="Arial" w:eastAsia="Times New Roman" w:hAnsi="Arial" w:cs="Arial"/>
          <w:lang w:val="fr-FR"/>
        </w:rPr>
        <w:t>session.</w:t>
      </w:r>
    </w:p>
    <w:p w:rsidR="004263DD" w:rsidRPr="007A0CB6" w:rsidRDefault="004263DD" w:rsidP="009404CC">
      <w:pPr>
        <w:pStyle w:val="ListParagraph"/>
        <w:keepNext/>
        <w:keepLines/>
        <w:spacing w:after="0" w:line="240" w:lineRule="auto"/>
        <w:ind w:left="0"/>
        <w:rPr>
          <w:rFonts w:ascii="Arial" w:eastAsia="Times New Roman" w:hAnsi="Arial" w:cs="Arial"/>
          <w:lang w:val="fr-CH"/>
        </w:rPr>
      </w:pPr>
    </w:p>
    <w:p w:rsidR="004263DD" w:rsidRPr="007A0CB6" w:rsidRDefault="004263DD" w:rsidP="000A66A4">
      <w:pPr>
        <w:widowControl w:val="0"/>
        <w:spacing w:after="0"/>
        <w:rPr>
          <w:rFonts w:ascii="Arial" w:hAnsi="Arial" w:cs="Arial"/>
          <w:lang w:val="fr-CH"/>
        </w:rPr>
      </w:pPr>
    </w:p>
    <w:p w:rsidR="004263DD" w:rsidRPr="007A0CB6" w:rsidRDefault="004263DD" w:rsidP="00DB3A83">
      <w:pPr>
        <w:autoSpaceDE w:val="0"/>
        <w:autoSpaceDN w:val="0"/>
        <w:adjustRightInd w:val="0"/>
        <w:spacing w:after="0" w:line="240" w:lineRule="auto"/>
        <w:rPr>
          <w:rFonts w:ascii="Arial" w:hAnsi="Arial" w:cs="Arial"/>
          <w:lang w:val="fr-CH"/>
        </w:rPr>
      </w:pPr>
    </w:p>
    <w:p w:rsidR="004263DD" w:rsidRPr="007A0CB6" w:rsidRDefault="00265FAF" w:rsidP="00B25124">
      <w:pPr>
        <w:ind w:left="5040"/>
        <w:rPr>
          <w:rFonts w:ascii="Arial" w:hAnsi="Arial" w:cs="Arial"/>
        </w:rPr>
      </w:pPr>
      <w:r w:rsidRPr="007A0CB6">
        <w:rPr>
          <w:rFonts w:ascii="Arial" w:hAnsi="Arial" w:cs="Arial"/>
        </w:rPr>
        <w:t>[</w:t>
      </w:r>
      <w:r w:rsidR="004263DD" w:rsidRPr="007A0CB6">
        <w:rPr>
          <w:rFonts w:ascii="Arial" w:hAnsi="Arial" w:cs="Arial"/>
        </w:rPr>
        <w:t>Fin des conclusions</w:t>
      </w:r>
      <w:r w:rsidR="00B25124" w:rsidRPr="007A0CB6">
        <w:rPr>
          <w:rFonts w:ascii="Arial" w:hAnsi="Arial" w:cs="Arial"/>
        </w:rPr>
        <w:t>]</w:t>
      </w:r>
    </w:p>
    <w:p w:rsidR="004263DD" w:rsidRPr="007A0CB6" w:rsidRDefault="004263DD" w:rsidP="00265FAF">
      <w:pPr>
        <w:ind w:left="5040"/>
        <w:rPr>
          <w:rFonts w:ascii="Arial" w:hAnsi="Arial" w:cs="Arial"/>
        </w:rPr>
      </w:pPr>
    </w:p>
    <w:p w:rsidR="004263DD" w:rsidRPr="007A0CB6" w:rsidRDefault="004263DD" w:rsidP="00265FAF">
      <w:pPr>
        <w:ind w:left="5040"/>
        <w:rPr>
          <w:rFonts w:ascii="Arial" w:hAnsi="Arial" w:cs="Arial"/>
        </w:rPr>
      </w:pPr>
    </w:p>
    <w:p w:rsidR="004263DD" w:rsidRPr="007A0CB6" w:rsidRDefault="004263DD" w:rsidP="00265FAF">
      <w:pPr>
        <w:ind w:left="5040"/>
        <w:rPr>
          <w:rFonts w:ascii="Arial" w:hAnsi="Arial" w:cs="Arial"/>
        </w:rPr>
      </w:pPr>
    </w:p>
    <w:p w:rsidR="004263DD" w:rsidRPr="007A0CB6" w:rsidRDefault="004263DD" w:rsidP="00265FAF">
      <w:pPr>
        <w:ind w:left="5040"/>
        <w:rPr>
          <w:rFonts w:ascii="Arial" w:hAnsi="Arial" w:cs="Arial"/>
        </w:rPr>
      </w:pPr>
    </w:p>
    <w:p w:rsidR="002D64B3" w:rsidRPr="007A0CB6" w:rsidRDefault="00A76FDB" w:rsidP="00265FAF">
      <w:pPr>
        <w:ind w:left="5040"/>
        <w:rPr>
          <w:rFonts w:ascii="Arial" w:hAnsi="Arial" w:cs="Arial"/>
        </w:rPr>
      </w:pPr>
    </w:p>
    <w:sectPr w:rsidR="002D64B3" w:rsidRPr="007A0CB6" w:rsidSect="007A0CB6">
      <w:headerReference w:type="default" r:id="rId10"/>
      <w:foot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11C" w:rsidRDefault="00B3111C" w:rsidP="00FE6DDA">
      <w:pPr>
        <w:spacing w:after="0" w:line="240" w:lineRule="auto"/>
      </w:pPr>
      <w:r>
        <w:separator/>
      </w:r>
    </w:p>
  </w:endnote>
  <w:endnote w:type="continuationSeparator" w:id="0">
    <w:p w:rsidR="00B3111C" w:rsidRDefault="00B3111C" w:rsidP="00FE6DDA">
      <w:pPr>
        <w:spacing w:after="0" w:line="240" w:lineRule="auto"/>
      </w:pPr>
      <w:r>
        <w:continuationSeparator/>
      </w:r>
    </w:p>
  </w:endnote>
  <w:endnote w:type="continuationNotice" w:id="1">
    <w:p w:rsidR="001D1A3E" w:rsidRDefault="001D1A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3DD" w:rsidRDefault="007A0CB6" w:rsidP="007A0CB6">
    <w:pPr>
      <w:pStyle w:val="Footer"/>
      <w:tabs>
        <w:tab w:val="clear" w:pos="4680"/>
        <w:tab w:val="clear" w:pos="9360"/>
        <w:tab w:val="right" w:pos="8504"/>
      </w:tabs>
      <w:rPr>
        <w:sz w:val="16"/>
      </w:rPr>
    </w:pPr>
    <w:r>
      <w:rPr>
        <w:sz w:val="16"/>
      </w:rPr>
      <w:fldChar w:fldCharType="begin"/>
    </w:r>
    <w:r>
      <w:rPr>
        <w:sz w:val="16"/>
      </w:rPr>
      <w:instrText xml:space="preserve"> FILENAME \* Lower\p  \* MERGEFORMAT </w:instrText>
    </w:r>
    <w:r>
      <w:rPr>
        <w:sz w:val="16"/>
      </w:rPr>
      <w:fldChar w:fldCharType="separate"/>
    </w:r>
    <w:r w:rsidR="00AE3F8C">
      <w:rPr>
        <w:noProof/>
        <w:sz w:val="16"/>
      </w:rPr>
      <w:t>n:\orglan\aem\pool\sccr_28_chair_conclusion_35464_fr.docx</w:t>
    </w:r>
    <w:r>
      <w:rPr>
        <w:sz w:val="16"/>
      </w:rPr>
      <w:fldChar w:fldCharType="end"/>
    </w:r>
    <w:r>
      <w:rPr>
        <w:sz w:val="16"/>
      </w:rPr>
      <w:t xml:space="preserve"> </w:t>
    </w:r>
    <w:r>
      <w:rPr>
        <w:sz w:val="16"/>
      </w:rPr>
      <w:tab/>
      <w:t>(MAG/</w:t>
    </w:r>
    <w:proofErr w:type="spellStart"/>
    <w:r w:rsidR="000E2578">
      <w:rPr>
        <w:sz w:val="16"/>
      </w:rPr>
      <w:t>JCH</w:t>
    </w:r>
    <w:proofErr w:type="spellEnd"/>
    <w:r w:rsidR="000E2578">
      <w:rPr>
        <w:sz w:val="16"/>
      </w:rPr>
      <w:t>/</w:t>
    </w:r>
    <w:proofErr w:type="spellStart"/>
    <w:r>
      <w:rPr>
        <w:sz w:val="16"/>
      </w:rPr>
      <w:t>mhf</w:t>
    </w:r>
    <w:proofErr w:type="spellEnd"/>
    <w:r>
      <w:rPr>
        <w:sz w:val="16"/>
      </w:rPr>
      <w:t>/</w:t>
    </w:r>
    <w:r>
      <w:rPr>
        <w:sz w:val="16"/>
      </w:rPr>
      <w:fldChar w:fldCharType="begin"/>
    </w:r>
    <w:r>
      <w:rPr>
        <w:sz w:val="16"/>
      </w:rPr>
      <w:instrText xml:space="preserve"> DATE \@ "d-MMM-yy" </w:instrText>
    </w:r>
    <w:r>
      <w:rPr>
        <w:sz w:val="16"/>
      </w:rPr>
      <w:fldChar w:fldCharType="separate"/>
    </w:r>
    <w:r w:rsidR="00AE3F8C">
      <w:rPr>
        <w:noProof/>
        <w:sz w:val="16"/>
      </w:rPr>
      <w:t>28-Jul-14</w:t>
    </w:r>
    <w:r>
      <w:rPr>
        <w:sz w:val="16"/>
      </w:rPr>
      <w:fldChar w:fldCharType="end"/>
    </w:r>
    <w:r>
      <w:rPr>
        <w:sz w:val="16"/>
      </w:rPr>
      <w:t>/</w:t>
    </w:r>
    <w:r>
      <w:rPr>
        <w:sz w:val="16"/>
      </w:rPr>
      <w:fldChar w:fldCharType="begin"/>
    </w:r>
    <w:r>
      <w:rPr>
        <w:sz w:val="16"/>
      </w:rPr>
      <w:instrText xml:space="preserve"> DATE \@ "h:mm" </w:instrText>
    </w:r>
    <w:r>
      <w:rPr>
        <w:sz w:val="16"/>
      </w:rPr>
      <w:fldChar w:fldCharType="separate"/>
    </w:r>
    <w:r w:rsidR="00AE3F8C">
      <w:rPr>
        <w:noProof/>
        <w:sz w:val="16"/>
      </w:rPr>
      <w:t>3:37</w:t>
    </w:r>
    <w:r>
      <w:rPr>
        <w:sz w:val="16"/>
      </w:rPr>
      <w:fldChar w:fldCharType="end"/>
    </w:r>
    <w:r>
      <w:rPr>
        <w:sz w:val="16"/>
      </w:rPr>
      <w:t>)</w:t>
    </w:r>
  </w:p>
  <w:p w:rsidR="007A0CB6" w:rsidRPr="007A0CB6" w:rsidRDefault="007A0CB6" w:rsidP="007A0CB6">
    <w:pPr>
      <w:pStyle w:val="Footer"/>
      <w:tabs>
        <w:tab w:val="clear" w:pos="4680"/>
        <w:tab w:val="clear" w:pos="9360"/>
        <w:tab w:val="right" w:pos="8504"/>
      </w:tabs>
      <w:jc w:val="center"/>
      <w:rPr>
        <w:rFonts w:ascii="Times New Roman" w:hAnsi="Times New Roman" w:cs="Times New Roman"/>
        <w:b/>
        <w:sz w:val="24"/>
      </w:rPr>
    </w:pPr>
    <w:r>
      <w:rPr>
        <w:rFonts w:ascii="Wingdings" w:hAnsi="Wingdings"/>
        <w:b/>
        <w:sz w:val="24"/>
      </w:rPr>
      <w:t></w:t>
    </w:r>
    <w:r>
      <w:rPr>
        <w:rFonts w:ascii="Times New Roman" w:hAnsi="Times New Roman" w:cs="Times New Roman"/>
        <w:b/>
        <w:sz w:val="24"/>
      </w:rPr>
      <w:t xml:space="preserve"> TO BE RENAMED BEFORE PRINTING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11C" w:rsidRDefault="00B3111C" w:rsidP="00FE6DDA">
      <w:pPr>
        <w:spacing w:after="0" w:line="240" w:lineRule="auto"/>
      </w:pPr>
      <w:r>
        <w:separator/>
      </w:r>
    </w:p>
  </w:footnote>
  <w:footnote w:type="continuationSeparator" w:id="0">
    <w:p w:rsidR="00B3111C" w:rsidRDefault="00B3111C" w:rsidP="00FE6DDA">
      <w:pPr>
        <w:spacing w:after="0" w:line="240" w:lineRule="auto"/>
      </w:pPr>
      <w:r>
        <w:continuationSeparator/>
      </w:r>
    </w:p>
  </w:footnote>
  <w:footnote w:type="continuationNotice" w:id="1">
    <w:p w:rsidR="001D1A3E" w:rsidRDefault="001D1A3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535210"/>
      <w:docPartObj>
        <w:docPartGallery w:val="Page Numbers (Top of Page)"/>
        <w:docPartUnique/>
      </w:docPartObj>
    </w:sdtPr>
    <w:sdtEndPr>
      <w:rPr>
        <w:noProof/>
      </w:rPr>
    </w:sdtEndPr>
    <w:sdtContent>
      <w:p w:rsidR="00DB6CFB" w:rsidRDefault="00DB6CFB">
        <w:pPr>
          <w:pStyle w:val="Header"/>
          <w:jc w:val="right"/>
        </w:pPr>
        <w:r>
          <w:fldChar w:fldCharType="begin"/>
        </w:r>
        <w:r>
          <w:instrText xml:space="preserve"> PAGE   \* MERGEFORMAT </w:instrText>
        </w:r>
        <w:r>
          <w:fldChar w:fldCharType="separate"/>
        </w:r>
        <w:r w:rsidR="00AE3F8C">
          <w:rPr>
            <w:noProof/>
          </w:rPr>
          <w:t>2</w:t>
        </w:r>
        <w:r>
          <w:rPr>
            <w:noProof/>
          </w:rPr>
          <w:fldChar w:fldCharType="end"/>
        </w:r>
      </w:p>
    </w:sdtContent>
  </w:sdt>
  <w:p w:rsidR="00DB6CFB" w:rsidRDefault="00DB6C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D4F"/>
    <w:multiLevelType w:val="hybridMultilevel"/>
    <w:tmpl w:val="4F4EB794"/>
    <w:lvl w:ilvl="0" w:tplc="E6D869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B42B74"/>
    <w:multiLevelType w:val="hybridMultilevel"/>
    <w:tmpl w:val="4F4EB794"/>
    <w:lvl w:ilvl="0" w:tplc="E6D869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F65F3B"/>
    <w:multiLevelType w:val="hybridMultilevel"/>
    <w:tmpl w:val="61BE4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7316B6"/>
    <w:multiLevelType w:val="hybridMultilevel"/>
    <w:tmpl w:val="5C28D9E4"/>
    <w:lvl w:ilvl="0" w:tplc="100C000F">
      <w:start w:val="1"/>
      <w:numFmt w:val="decimal"/>
      <w:lvlText w:val="%1."/>
      <w:lvlJc w:val="left"/>
      <w:pPr>
        <w:ind w:left="810" w:hanging="360"/>
      </w:pPr>
    </w:lvl>
    <w:lvl w:ilvl="1" w:tplc="100C0019" w:tentative="1">
      <w:start w:val="1"/>
      <w:numFmt w:val="lowerLetter"/>
      <w:lvlText w:val="%2."/>
      <w:lvlJc w:val="left"/>
      <w:pPr>
        <w:ind w:left="1530" w:hanging="360"/>
      </w:pPr>
    </w:lvl>
    <w:lvl w:ilvl="2" w:tplc="100C001B" w:tentative="1">
      <w:start w:val="1"/>
      <w:numFmt w:val="lowerRoman"/>
      <w:lvlText w:val="%3."/>
      <w:lvlJc w:val="right"/>
      <w:pPr>
        <w:ind w:left="2250" w:hanging="180"/>
      </w:pPr>
    </w:lvl>
    <w:lvl w:ilvl="3" w:tplc="100C000F" w:tentative="1">
      <w:start w:val="1"/>
      <w:numFmt w:val="decimal"/>
      <w:lvlText w:val="%4."/>
      <w:lvlJc w:val="left"/>
      <w:pPr>
        <w:ind w:left="2970" w:hanging="360"/>
      </w:pPr>
    </w:lvl>
    <w:lvl w:ilvl="4" w:tplc="100C0019" w:tentative="1">
      <w:start w:val="1"/>
      <w:numFmt w:val="lowerLetter"/>
      <w:lvlText w:val="%5."/>
      <w:lvlJc w:val="left"/>
      <w:pPr>
        <w:ind w:left="3690" w:hanging="360"/>
      </w:pPr>
    </w:lvl>
    <w:lvl w:ilvl="5" w:tplc="100C001B" w:tentative="1">
      <w:start w:val="1"/>
      <w:numFmt w:val="lowerRoman"/>
      <w:lvlText w:val="%6."/>
      <w:lvlJc w:val="right"/>
      <w:pPr>
        <w:ind w:left="4410" w:hanging="180"/>
      </w:pPr>
    </w:lvl>
    <w:lvl w:ilvl="6" w:tplc="100C000F" w:tentative="1">
      <w:start w:val="1"/>
      <w:numFmt w:val="decimal"/>
      <w:lvlText w:val="%7."/>
      <w:lvlJc w:val="left"/>
      <w:pPr>
        <w:ind w:left="5130" w:hanging="360"/>
      </w:pPr>
    </w:lvl>
    <w:lvl w:ilvl="7" w:tplc="100C0019" w:tentative="1">
      <w:start w:val="1"/>
      <w:numFmt w:val="lowerLetter"/>
      <w:lvlText w:val="%8."/>
      <w:lvlJc w:val="left"/>
      <w:pPr>
        <w:ind w:left="5850" w:hanging="360"/>
      </w:pPr>
    </w:lvl>
    <w:lvl w:ilvl="8" w:tplc="100C001B" w:tentative="1">
      <w:start w:val="1"/>
      <w:numFmt w:val="lowerRoman"/>
      <w:lvlText w:val="%9."/>
      <w:lvlJc w:val="right"/>
      <w:pPr>
        <w:ind w:left="6570" w:hanging="180"/>
      </w:pPr>
    </w:lvl>
  </w:abstractNum>
  <w:abstractNum w:abstractNumId="4">
    <w:nsid w:val="259F7ACB"/>
    <w:multiLevelType w:val="hybridMultilevel"/>
    <w:tmpl w:val="1B90DEC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441110A1"/>
    <w:multiLevelType w:val="hybridMultilevel"/>
    <w:tmpl w:val="91B40AA8"/>
    <w:lvl w:ilvl="0" w:tplc="E6D869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CDC4D34"/>
    <w:multiLevelType w:val="hybridMultilevel"/>
    <w:tmpl w:val="4F4EB794"/>
    <w:lvl w:ilvl="0" w:tplc="E6D869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B4C3C79"/>
    <w:multiLevelType w:val="hybridMultilevel"/>
    <w:tmpl w:val="8528A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D852D9F"/>
    <w:multiLevelType w:val="hybridMultilevel"/>
    <w:tmpl w:val="C1CEA3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2"/>
  </w:num>
  <w:num w:numId="4">
    <w:abstractNumId w:val="8"/>
  </w:num>
  <w:num w:numId="5">
    <w:abstractNumId w:val="5"/>
  </w:num>
  <w:num w:numId="6">
    <w:abstractNumId w:val="0"/>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IP in General\Meetings"/>
    <w:docVar w:name="TextBaseURL" w:val="empty"/>
    <w:docVar w:name="UILng" w:val="en"/>
  </w:docVars>
  <w:rsids>
    <w:rsidRoot w:val="00DB3A83"/>
    <w:rsid w:val="000011E8"/>
    <w:rsid w:val="0003372B"/>
    <w:rsid w:val="00034FA5"/>
    <w:rsid w:val="00074D54"/>
    <w:rsid w:val="00081CB5"/>
    <w:rsid w:val="000854F5"/>
    <w:rsid w:val="000918C5"/>
    <w:rsid w:val="000A66A4"/>
    <w:rsid w:val="000B0E70"/>
    <w:rsid w:val="000B2259"/>
    <w:rsid w:val="000E2578"/>
    <w:rsid w:val="001265F5"/>
    <w:rsid w:val="001268D5"/>
    <w:rsid w:val="0015315D"/>
    <w:rsid w:val="001D1A3E"/>
    <w:rsid w:val="002074AB"/>
    <w:rsid w:val="00252708"/>
    <w:rsid w:val="002562A3"/>
    <w:rsid w:val="00265FAF"/>
    <w:rsid w:val="002A0A5D"/>
    <w:rsid w:val="002B772B"/>
    <w:rsid w:val="002E07CC"/>
    <w:rsid w:val="00315FC1"/>
    <w:rsid w:val="003349E7"/>
    <w:rsid w:val="00381A33"/>
    <w:rsid w:val="003868FB"/>
    <w:rsid w:val="003A1DCC"/>
    <w:rsid w:val="003B0A0F"/>
    <w:rsid w:val="003B2941"/>
    <w:rsid w:val="003F0F39"/>
    <w:rsid w:val="004263DD"/>
    <w:rsid w:val="00510D8B"/>
    <w:rsid w:val="00521C8E"/>
    <w:rsid w:val="005324EB"/>
    <w:rsid w:val="00542261"/>
    <w:rsid w:val="00594345"/>
    <w:rsid w:val="005D661C"/>
    <w:rsid w:val="0061259F"/>
    <w:rsid w:val="00612AE0"/>
    <w:rsid w:val="00627723"/>
    <w:rsid w:val="00630422"/>
    <w:rsid w:val="00687CFD"/>
    <w:rsid w:val="00703226"/>
    <w:rsid w:val="00752CB7"/>
    <w:rsid w:val="007A0CB6"/>
    <w:rsid w:val="007E5CE1"/>
    <w:rsid w:val="007F409A"/>
    <w:rsid w:val="00807E8C"/>
    <w:rsid w:val="00822EE4"/>
    <w:rsid w:val="00857D58"/>
    <w:rsid w:val="00862900"/>
    <w:rsid w:val="008D3088"/>
    <w:rsid w:val="008E116F"/>
    <w:rsid w:val="009064AB"/>
    <w:rsid w:val="009243E6"/>
    <w:rsid w:val="00926845"/>
    <w:rsid w:val="00931553"/>
    <w:rsid w:val="009404CC"/>
    <w:rsid w:val="00951BE9"/>
    <w:rsid w:val="00A472C7"/>
    <w:rsid w:val="00A47D19"/>
    <w:rsid w:val="00A72DC8"/>
    <w:rsid w:val="00AA22AB"/>
    <w:rsid w:val="00AB2815"/>
    <w:rsid w:val="00AD0151"/>
    <w:rsid w:val="00AE25A3"/>
    <w:rsid w:val="00AE3F8C"/>
    <w:rsid w:val="00B16539"/>
    <w:rsid w:val="00B25124"/>
    <w:rsid w:val="00B3111C"/>
    <w:rsid w:val="00B5343A"/>
    <w:rsid w:val="00B711A6"/>
    <w:rsid w:val="00BC5139"/>
    <w:rsid w:val="00BE1108"/>
    <w:rsid w:val="00C746E2"/>
    <w:rsid w:val="00D12E4E"/>
    <w:rsid w:val="00DB3A83"/>
    <w:rsid w:val="00DB6CFB"/>
    <w:rsid w:val="00DF6B09"/>
    <w:rsid w:val="00E57BD4"/>
    <w:rsid w:val="00EC4225"/>
    <w:rsid w:val="00EE01B9"/>
    <w:rsid w:val="00EE0ED8"/>
    <w:rsid w:val="00F13F5A"/>
    <w:rsid w:val="00F40BD3"/>
    <w:rsid w:val="00F54795"/>
    <w:rsid w:val="00F7611F"/>
    <w:rsid w:val="00F858D4"/>
    <w:rsid w:val="00FA5FB6"/>
    <w:rsid w:val="00FB1462"/>
    <w:rsid w:val="00FE3869"/>
    <w:rsid w:val="00FE5C2C"/>
    <w:rsid w:val="00FE6DDA"/>
    <w:rsid w:val="00FF52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E6D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DDA"/>
    <w:rPr>
      <w:sz w:val="20"/>
      <w:szCs w:val="20"/>
    </w:rPr>
  </w:style>
  <w:style w:type="character" w:styleId="CommentReference">
    <w:name w:val="annotation reference"/>
    <w:uiPriority w:val="99"/>
    <w:unhideWhenUsed/>
    <w:rsid w:val="00FE6DDA"/>
    <w:rPr>
      <w:sz w:val="18"/>
      <w:szCs w:val="18"/>
    </w:rPr>
  </w:style>
  <w:style w:type="character" w:styleId="FootnoteReference">
    <w:name w:val="footnote reference"/>
    <w:uiPriority w:val="99"/>
    <w:unhideWhenUsed/>
    <w:rsid w:val="00FE6DDA"/>
    <w:rPr>
      <w:vertAlign w:val="superscript"/>
    </w:rPr>
  </w:style>
  <w:style w:type="paragraph" w:styleId="ListParagraph">
    <w:name w:val="List Paragraph"/>
    <w:basedOn w:val="Normal"/>
    <w:uiPriority w:val="34"/>
    <w:qFormat/>
    <w:rsid w:val="009404CC"/>
    <w:pPr>
      <w:ind w:left="720"/>
      <w:contextualSpacing/>
    </w:pPr>
  </w:style>
  <w:style w:type="paragraph" w:styleId="Header">
    <w:name w:val="header"/>
    <w:basedOn w:val="Normal"/>
    <w:link w:val="HeaderChar"/>
    <w:uiPriority w:val="99"/>
    <w:unhideWhenUsed/>
    <w:rsid w:val="00DB6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CFB"/>
  </w:style>
  <w:style w:type="paragraph" w:styleId="Footer">
    <w:name w:val="footer"/>
    <w:basedOn w:val="Normal"/>
    <w:link w:val="FooterChar"/>
    <w:uiPriority w:val="99"/>
    <w:unhideWhenUsed/>
    <w:rsid w:val="00DB6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CFB"/>
  </w:style>
  <w:style w:type="paragraph" w:styleId="CommentText">
    <w:name w:val="annotation text"/>
    <w:basedOn w:val="Normal"/>
    <w:link w:val="CommentTextChar"/>
    <w:uiPriority w:val="99"/>
    <w:semiHidden/>
    <w:unhideWhenUsed/>
    <w:rsid w:val="00A472C7"/>
    <w:pPr>
      <w:spacing w:line="240" w:lineRule="auto"/>
    </w:pPr>
    <w:rPr>
      <w:sz w:val="20"/>
      <w:szCs w:val="20"/>
    </w:rPr>
  </w:style>
  <w:style w:type="character" w:customStyle="1" w:styleId="CommentTextChar">
    <w:name w:val="Comment Text Char"/>
    <w:basedOn w:val="DefaultParagraphFont"/>
    <w:link w:val="CommentText"/>
    <w:uiPriority w:val="99"/>
    <w:semiHidden/>
    <w:rsid w:val="00A472C7"/>
    <w:rPr>
      <w:sz w:val="20"/>
      <w:szCs w:val="20"/>
    </w:rPr>
  </w:style>
  <w:style w:type="paragraph" w:styleId="CommentSubject">
    <w:name w:val="annotation subject"/>
    <w:basedOn w:val="CommentText"/>
    <w:next w:val="CommentText"/>
    <w:link w:val="CommentSubjectChar"/>
    <w:uiPriority w:val="99"/>
    <w:semiHidden/>
    <w:unhideWhenUsed/>
    <w:rsid w:val="00A472C7"/>
    <w:rPr>
      <w:b/>
      <w:bCs/>
    </w:rPr>
  </w:style>
  <w:style w:type="character" w:customStyle="1" w:styleId="CommentSubjectChar">
    <w:name w:val="Comment Subject Char"/>
    <w:basedOn w:val="CommentTextChar"/>
    <w:link w:val="CommentSubject"/>
    <w:uiPriority w:val="99"/>
    <w:semiHidden/>
    <w:rsid w:val="00A472C7"/>
    <w:rPr>
      <w:b/>
      <w:bCs/>
      <w:sz w:val="20"/>
      <w:szCs w:val="20"/>
    </w:rPr>
  </w:style>
  <w:style w:type="paragraph" w:styleId="BalloonText">
    <w:name w:val="Balloon Text"/>
    <w:basedOn w:val="Normal"/>
    <w:link w:val="BalloonTextChar"/>
    <w:uiPriority w:val="99"/>
    <w:semiHidden/>
    <w:unhideWhenUsed/>
    <w:rsid w:val="00A47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2C7"/>
    <w:rPr>
      <w:rFonts w:ascii="Tahoma" w:hAnsi="Tahoma" w:cs="Tahoma"/>
      <w:sz w:val="16"/>
      <w:szCs w:val="16"/>
    </w:rPr>
  </w:style>
  <w:style w:type="character" w:styleId="Hyperlink">
    <w:name w:val="Hyperlink"/>
    <w:basedOn w:val="DefaultParagraphFont"/>
    <w:uiPriority w:val="99"/>
    <w:semiHidden/>
    <w:unhideWhenUsed/>
    <w:rsid w:val="001D1A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E6D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DDA"/>
    <w:rPr>
      <w:sz w:val="20"/>
      <w:szCs w:val="20"/>
    </w:rPr>
  </w:style>
  <w:style w:type="character" w:styleId="CommentReference">
    <w:name w:val="annotation reference"/>
    <w:uiPriority w:val="99"/>
    <w:unhideWhenUsed/>
    <w:rsid w:val="00FE6DDA"/>
    <w:rPr>
      <w:sz w:val="18"/>
      <w:szCs w:val="18"/>
    </w:rPr>
  </w:style>
  <w:style w:type="character" w:styleId="FootnoteReference">
    <w:name w:val="footnote reference"/>
    <w:uiPriority w:val="99"/>
    <w:unhideWhenUsed/>
    <w:rsid w:val="00FE6DDA"/>
    <w:rPr>
      <w:vertAlign w:val="superscript"/>
    </w:rPr>
  </w:style>
  <w:style w:type="paragraph" w:styleId="ListParagraph">
    <w:name w:val="List Paragraph"/>
    <w:basedOn w:val="Normal"/>
    <w:uiPriority w:val="34"/>
    <w:qFormat/>
    <w:rsid w:val="009404CC"/>
    <w:pPr>
      <w:ind w:left="720"/>
      <w:contextualSpacing/>
    </w:pPr>
  </w:style>
  <w:style w:type="paragraph" w:styleId="Header">
    <w:name w:val="header"/>
    <w:basedOn w:val="Normal"/>
    <w:link w:val="HeaderChar"/>
    <w:uiPriority w:val="99"/>
    <w:unhideWhenUsed/>
    <w:rsid w:val="00DB6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CFB"/>
  </w:style>
  <w:style w:type="paragraph" w:styleId="Footer">
    <w:name w:val="footer"/>
    <w:basedOn w:val="Normal"/>
    <w:link w:val="FooterChar"/>
    <w:uiPriority w:val="99"/>
    <w:unhideWhenUsed/>
    <w:rsid w:val="00DB6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CFB"/>
  </w:style>
  <w:style w:type="paragraph" w:styleId="CommentText">
    <w:name w:val="annotation text"/>
    <w:basedOn w:val="Normal"/>
    <w:link w:val="CommentTextChar"/>
    <w:uiPriority w:val="99"/>
    <w:semiHidden/>
    <w:unhideWhenUsed/>
    <w:rsid w:val="00A472C7"/>
    <w:pPr>
      <w:spacing w:line="240" w:lineRule="auto"/>
    </w:pPr>
    <w:rPr>
      <w:sz w:val="20"/>
      <w:szCs w:val="20"/>
    </w:rPr>
  </w:style>
  <w:style w:type="character" w:customStyle="1" w:styleId="CommentTextChar">
    <w:name w:val="Comment Text Char"/>
    <w:basedOn w:val="DefaultParagraphFont"/>
    <w:link w:val="CommentText"/>
    <w:uiPriority w:val="99"/>
    <w:semiHidden/>
    <w:rsid w:val="00A472C7"/>
    <w:rPr>
      <w:sz w:val="20"/>
      <w:szCs w:val="20"/>
    </w:rPr>
  </w:style>
  <w:style w:type="paragraph" w:styleId="CommentSubject">
    <w:name w:val="annotation subject"/>
    <w:basedOn w:val="CommentText"/>
    <w:next w:val="CommentText"/>
    <w:link w:val="CommentSubjectChar"/>
    <w:uiPriority w:val="99"/>
    <w:semiHidden/>
    <w:unhideWhenUsed/>
    <w:rsid w:val="00A472C7"/>
    <w:rPr>
      <w:b/>
      <w:bCs/>
    </w:rPr>
  </w:style>
  <w:style w:type="character" w:customStyle="1" w:styleId="CommentSubjectChar">
    <w:name w:val="Comment Subject Char"/>
    <w:basedOn w:val="CommentTextChar"/>
    <w:link w:val="CommentSubject"/>
    <w:uiPriority w:val="99"/>
    <w:semiHidden/>
    <w:rsid w:val="00A472C7"/>
    <w:rPr>
      <w:b/>
      <w:bCs/>
      <w:sz w:val="20"/>
      <w:szCs w:val="20"/>
    </w:rPr>
  </w:style>
  <w:style w:type="paragraph" w:styleId="BalloonText">
    <w:name w:val="Balloon Text"/>
    <w:basedOn w:val="Normal"/>
    <w:link w:val="BalloonTextChar"/>
    <w:uiPriority w:val="99"/>
    <w:semiHidden/>
    <w:unhideWhenUsed/>
    <w:rsid w:val="00A47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2C7"/>
    <w:rPr>
      <w:rFonts w:ascii="Tahoma" w:hAnsi="Tahoma" w:cs="Tahoma"/>
      <w:sz w:val="16"/>
      <w:szCs w:val="16"/>
    </w:rPr>
  </w:style>
  <w:style w:type="character" w:styleId="Hyperlink">
    <w:name w:val="Hyperlink"/>
    <w:basedOn w:val="DefaultParagraphFont"/>
    <w:uiPriority w:val="99"/>
    <w:semiHidden/>
    <w:unhideWhenUsed/>
    <w:rsid w:val="001D1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756037">
      <w:bodyDiv w:val="1"/>
      <w:marLeft w:val="0"/>
      <w:marRight w:val="0"/>
      <w:marTop w:val="0"/>
      <w:marBottom w:val="0"/>
      <w:divBdr>
        <w:top w:val="none" w:sz="0" w:space="0" w:color="auto"/>
        <w:left w:val="none" w:sz="0" w:space="0" w:color="auto"/>
        <w:bottom w:val="none" w:sz="0" w:space="0" w:color="auto"/>
        <w:right w:val="none" w:sz="0" w:space="0" w:color="auto"/>
      </w:divBdr>
    </w:div>
    <w:div w:id="563951504">
      <w:bodyDiv w:val="1"/>
      <w:marLeft w:val="0"/>
      <w:marRight w:val="0"/>
      <w:marTop w:val="0"/>
      <w:marBottom w:val="0"/>
      <w:divBdr>
        <w:top w:val="none" w:sz="0" w:space="0" w:color="auto"/>
        <w:left w:val="none" w:sz="0" w:space="0" w:color="auto"/>
        <w:bottom w:val="none" w:sz="0" w:space="0" w:color="auto"/>
        <w:right w:val="none" w:sz="0" w:space="0" w:color="auto"/>
      </w:divBdr>
    </w:div>
    <w:div w:id="1119028135">
      <w:bodyDiv w:val="1"/>
      <w:marLeft w:val="0"/>
      <w:marRight w:val="0"/>
      <w:marTop w:val="0"/>
      <w:marBottom w:val="0"/>
      <w:divBdr>
        <w:top w:val="none" w:sz="0" w:space="0" w:color="auto"/>
        <w:left w:val="none" w:sz="0" w:space="0" w:color="auto"/>
        <w:bottom w:val="none" w:sz="0" w:space="0" w:color="auto"/>
        <w:right w:val="none" w:sz="0" w:space="0" w:color="auto"/>
      </w:divBdr>
    </w:div>
    <w:div w:id="158803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32394-9BC0-4509-801E-9AEF8FCF9C55}">
  <ds:schemaRefs>
    <ds:schemaRef ds:uri="http://schemas.openxmlformats.org/officeDocument/2006/bibliography"/>
  </ds:schemaRefs>
</ds:datastoreItem>
</file>

<file path=customXml/itemProps2.xml><?xml version="1.0" encoding="utf-8"?>
<ds:datastoreItem xmlns:ds="http://schemas.openxmlformats.org/officeDocument/2006/customXml" ds:itemID="{B230BAA8-5B8F-4E22-B997-B43EE67C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MAG/mhf</cp:keywords>
  <cp:lastModifiedBy>FABRON Marie-Hélène</cp:lastModifiedBy>
  <cp:revision>15</cp:revision>
  <cp:lastPrinted>2014-07-28T13:37:00Z</cp:lastPrinted>
  <dcterms:created xsi:type="dcterms:W3CDTF">2014-07-11T14:36:00Z</dcterms:created>
  <dcterms:modified xsi:type="dcterms:W3CDTF">2014-07-28T13:46:00Z</dcterms:modified>
</cp:coreProperties>
</file>