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40476" w:rsidP="00496750">
            <w:pPr>
              <w:pStyle w:val="DocumentCodeAR"/>
              <w:bidi/>
              <w:rPr>
                <w:rtl/>
              </w:rPr>
            </w:pPr>
            <w:r>
              <w:t>SCCR/3</w:t>
            </w:r>
            <w:r w:rsidR="00FF3616">
              <w:t>5</w:t>
            </w:r>
            <w:r w:rsidR="00AF1F23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F1F2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F1F2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F1F2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F1F23">
              <w:rPr>
                <w:rFonts w:hint="cs"/>
                <w:rtl/>
              </w:rPr>
              <w:t>7</w:t>
            </w:r>
            <w:r w:rsidRPr="00B6101C">
              <w:rPr>
                <w:rFonts w:hint="cs"/>
                <w:rtl/>
              </w:rPr>
              <w:t xml:space="preserve"> </w:t>
            </w:r>
            <w:r w:rsidR="00AF1F23">
              <w:rPr>
                <w:rFonts w:hint="cs"/>
                <w:rtl/>
              </w:rPr>
              <w:t>أغسطس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A902C4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40476" w:rsidP="00796CF7">
      <w:pPr>
        <w:pStyle w:val="MeetingTitleAR"/>
        <w:bidi/>
        <w:ind w:right="550"/>
        <w:rPr>
          <w:rtl/>
        </w:rPr>
      </w:pPr>
      <w:r w:rsidRPr="00F40476">
        <w:rPr>
          <w:rtl/>
        </w:rPr>
        <w:t>اللجنة الدائمة المعنية بحق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4F24AC" w:rsidP="00FF3616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 xml:space="preserve">الدورة </w:t>
      </w:r>
      <w:r w:rsidR="00FF3616">
        <w:rPr>
          <w:rFonts w:ascii="Cambria Math" w:hAnsi="Cambria Math" w:hint="cs"/>
          <w:rtl/>
        </w:rPr>
        <w:t>الخامسة</w:t>
      </w:r>
      <w:r w:rsidR="00F40476" w:rsidRPr="00F40476">
        <w:rPr>
          <w:rFonts w:ascii="Cambria Math" w:hAnsi="Cambria Math"/>
          <w:rtl/>
        </w:rPr>
        <w:t xml:space="preserve"> والثلاثون</w:t>
      </w:r>
    </w:p>
    <w:p w:rsidR="00D61541" w:rsidRPr="00D61541" w:rsidRDefault="00F40476" w:rsidP="00FF3616">
      <w:pPr>
        <w:pStyle w:val="MeetingDatesAR"/>
        <w:bidi/>
        <w:rPr>
          <w:rtl/>
        </w:rPr>
      </w:pPr>
      <w:r w:rsidRPr="00F40476">
        <w:rPr>
          <w:rtl/>
        </w:rPr>
        <w:t xml:space="preserve">جنيف، من </w:t>
      </w:r>
      <w:r w:rsidR="00FF3616">
        <w:rPr>
          <w:rFonts w:hint="cs"/>
          <w:rtl/>
        </w:rPr>
        <w:t>13</w:t>
      </w:r>
      <w:r w:rsidRPr="00F40476">
        <w:rPr>
          <w:rtl/>
        </w:rPr>
        <w:t xml:space="preserve"> إلى </w:t>
      </w:r>
      <w:r w:rsidR="00FF3616">
        <w:rPr>
          <w:rFonts w:hint="cs"/>
          <w:rtl/>
        </w:rPr>
        <w:t>17</w:t>
      </w:r>
      <w:r w:rsidRPr="00F40476">
        <w:rPr>
          <w:rtl/>
        </w:rPr>
        <w:t xml:space="preserve"> </w:t>
      </w:r>
      <w:r w:rsidR="00FF3616">
        <w:rPr>
          <w:rFonts w:hint="cs"/>
          <w:rtl/>
        </w:rPr>
        <w:t>نوفمبر</w:t>
      </w:r>
      <w:r w:rsidR="00A902C4">
        <w:rPr>
          <w:rFonts w:hint="cs"/>
          <w:rtl/>
        </w:rPr>
        <w:t xml:space="preserve"> </w:t>
      </w:r>
      <w:r w:rsidRPr="00F40476">
        <w:rPr>
          <w:rtl/>
        </w:rPr>
        <w:t>201</w:t>
      </w:r>
      <w:r w:rsidR="00A902C4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3A79B3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3A79B3">
        <w:rPr>
          <w:rFonts w:hint="cs"/>
          <w:rtl/>
        </w:rPr>
        <w:t xml:space="preserve"> الأمانة</w:t>
      </w:r>
    </w:p>
    <w:p w:rsidR="003A79B3" w:rsidRDefault="003A79B3" w:rsidP="003A79B3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افتتاح الدورة</w:t>
      </w:r>
    </w:p>
    <w:p w:rsidR="003A79B3" w:rsidRPr="00E2689E" w:rsidRDefault="003A79B3" w:rsidP="003A79B3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 xml:space="preserve">اعتماد جدول أعمال الدورة </w:t>
      </w:r>
      <w:r>
        <w:rPr>
          <w:rFonts w:hint="cs"/>
          <w:rtl/>
        </w:rPr>
        <w:t>الخامسة والثلاثين</w:t>
      </w:r>
    </w:p>
    <w:p w:rsidR="003A79B3" w:rsidRPr="00E2689E" w:rsidRDefault="003A79B3" w:rsidP="003A79B3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اعتماد منظمات غير حكومية جديدة</w:t>
      </w:r>
    </w:p>
    <w:p w:rsidR="003A79B3" w:rsidRPr="00E2689E" w:rsidRDefault="003A79B3" w:rsidP="003A79B3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 xml:space="preserve">اعتماد تقرير الدورة </w:t>
      </w:r>
      <w:r>
        <w:rPr>
          <w:rFonts w:hint="cs"/>
          <w:rtl/>
        </w:rPr>
        <w:t xml:space="preserve">الرابعة والثلاثين </w:t>
      </w:r>
      <w:r w:rsidRPr="00E2689E">
        <w:rPr>
          <w:rFonts w:hint="cs"/>
          <w:rtl/>
        </w:rPr>
        <w:t>للجنة الدائمة المعنية بحق المؤلف والحقوق المجاورة</w:t>
      </w:r>
    </w:p>
    <w:p w:rsidR="003A79B3" w:rsidRPr="00E2689E" w:rsidRDefault="003A79B3" w:rsidP="003A79B3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حماية هيئات البث</w:t>
      </w:r>
    </w:p>
    <w:p w:rsidR="003A79B3" w:rsidRPr="00E2689E" w:rsidRDefault="003A79B3" w:rsidP="003A79B3">
      <w:pPr>
        <w:pStyle w:val="NormalParaAR"/>
        <w:numPr>
          <w:ilvl w:val="0"/>
          <w:numId w:val="11"/>
        </w:numPr>
        <w:spacing w:after="200"/>
      </w:pPr>
      <w:r>
        <w:rPr>
          <w:rFonts w:hint="cs"/>
          <w:rtl/>
        </w:rPr>
        <w:t>ال</w:t>
      </w:r>
      <w:r w:rsidRPr="00E2689E">
        <w:rPr>
          <w:rFonts w:hint="cs"/>
          <w:rtl/>
        </w:rPr>
        <w:t>تقييدات و</w:t>
      </w:r>
      <w:r>
        <w:rPr>
          <w:rFonts w:hint="cs"/>
          <w:rtl/>
        </w:rPr>
        <w:t>ال</w:t>
      </w:r>
      <w:r w:rsidRPr="00E2689E">
        <w:rPr>
          <w:rFonts w:hint="cs"/>
          <w:rtl/>
        </w:rPr>
        <w:t>استثناءات لفائدة المكتبات ودور المحفوظات</w:t>
      </w:r>
    </w:p>
    <w:p w:rsidR="003A79B3" w:rsidRPr="00E2689E" w:rsidRDefault="003A79B3" w:rsidP="003A79B3">
      <w:pPr>
        <w:pStyle w:val="NormalParaAR"/>
        <w:numPr>
          <w:ilvl w:val="0"/>
          <w:numId w:val="11"/>
        </w:numPr>
        <w:spacing w:after="200"/>
      </w:pPr>
      <w:r>
        <w:rPr>
          <w:rFonts w:hint="cs"/>
          <w:rtl/>
        </w:rPr>
        <w:t>ال</w:t>
      </w:r>
      <w:r w:rsidRPr="00E2689E">
        <w:rPr>
          <w:rFonts w:hint="cs"/>
          <w:rtl/>
        </w:rPr>
        <w:t>تقييدات و</w:t>
      </w:r>
      <w:r>
        <w:rPr>
          <w:rFonts w:hint="cs"/>
          <w:rtl/>
        </w:rPr>
        <w:t>ال</w:t>
      </w:r>
      <w:r w:rsidRPr="00E2689E">
        <w:rPr>
          <w:rFonts w:hint="cs"/>
          <w:rtl/>
        </w:rPr>
        <w:t>استثناءات لفائدة مؤسسات التعليم والبحث ولفائدة الأشخاص ذوي إعاقات أخرى</w:t>
      </w:r>
    </w:p>
    <w:p w:rsidR="003A79B3" w:rsidRDefault="003A79B3" w:rsidP="003A79B3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مسائل أخرى</w:t>
      </w:r>
    </w:p>
    <w:p w:rsidR="003A79B3" w:rsidRDefault="003A79B3" w:rsidP="003A79B3">
      <w:pPr>
        <w:pStyle w:val="NormalParaAR"/>
        <w:spacing w:after="120"/>
        <w:ind w:left="1133" w:hanging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4F2632">
        <w:rPr>
          <w:rtl/>
        </w:rPr>
        <w:t>اقتراح لتحليل حق المؤلف المتعلق بالبيئة الرقمية</w:t>
      </w:r>
    </w:p>
    <w:p w:rsidR="003A79B3" w:rsidRPr="00E2689E" w:rsidRDefault="003A79B3" w:rsidP="003A79B3">
      <w:pPr>
        <w:pStyle w:val="NormalParaAR"/>
        <w:spacing w:after="200"/>
        <w:ind w:left="1134" w:hanging="567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4F2632">
        <w:rPr>
          <w:rtl/>
        </w:rPr>
        <w:t xml:space="preserve">اقتراح من السنغال والكونغو </w:t>
      </w:r>
      <w:r>
        <w:rPr>
          <w:rFonts w:hint="cs"/>
          <w:rtl/>
        </w:rPr>
        <w:t>ل</w:t>
      </w:r>
      <w:r w:rsidRPr="004F2632">
        <w:rPr>
          <w:rtl/>
        </w:rPr>
        <w:t>إدراج حق التتبع في جدول أعمال العمل المقبل للجنة الدائمة المعنية بحق المؤلف والحقوق المجاورة التابعة للمنظمة العالمية للملكية الفكرية</w:t>
      </w:r>
    </w:p>
    <w:p w:rsidR="003A79B3" w:rsidRPr="00E2689E" w:rsidRDefault="003A79B3" w:rsidP="003A79B3">
      <w:pPr>
        <w:pStyle w:val="NormalParaAR"/>
        <w:numPr>
          <w:ilvl w:val="0"/>
          <w:numId w:val="11"/>
        </w:numPr>
        <w:spacing w:after="120"/>
      </w:pPr>
      <w:r w:rsidRPr="00E2689E">
        <w:rPr>
          <w:rFonts w:hint="cs"/>
          <w:rtl/>
        </w:rPr>
        <w:t>اختتام الدورة</w:t>
      </w:r>
    </w:p>
    <w:p w:rsidR="003A79B3" w:rsidRPr="007F38D1" w:rsidRDefault="003A79B3" w:rsidP="003A79B3">
      <w:pPr>
        <w:pStyle w:val="EndofDocumentAR"/>
        <w:spacing w:after="0"/>
        <w:rPr>
          <w:rtl/>
        </w:rPr>
      </w:pPr>
      <w:r>
        <w:rPr>
          <w:rFonts w:hint="cs"/>
          <w:rtl/>
        </w:rPr>
        <w:lastRenderedPageBreak/>
        <w:t>[نهاية الوثيقة]</w:t>
      </w:r>
    </w:p>
    <w:sectPr w:rsidR="003A79B3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A9" w:rsidRDefault="005433A9">
      <w:r>
        <w:separator/>
      </w:r>
    </w:p>
  </w:endnote>
  <w:endnote w:type="continuationSeparator" w:id="0">
    <w:p w:rsidR="005433A9" w:rsidRDefault="0054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A9" w:rsidRDefault="005433A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433A9" w:rsidRDefault="005433A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FF3616">
    <w:r>
      <w:t>S</w:t>
    </w:r>
    <w:r w:rsidR="00F40476">
      <w:t>CCR</w:t>
    </w:r>
    <w:r w:rsidR="002F77FC">
      <w:t>/</w:t>
    </w:r>
    <w:r w:rsidR="00FF3616">
      <w:t>35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C56B2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9B3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3A9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56B2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1F23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616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FF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SCCR/35/1 PROV. (Arabic)</vt:lpstr>
    </vt:vector>
  </TitlesOfParts>
  <Company>World Intellectual Property Organization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SCCR/35/1 PROV. (Arabic)</dc:title>
  <dc:creator>MERZOUK Fawzi</dc:creator>
  <cp:lastModifiedBy>HAIZEL Francesca</cp:lastModifiedBy>
  <cp:revision>2</cp:revision>
  <cp:lastPrinted>2017-08-11T14:11:00Z</cp:lastPrinted>
  <dcterms:created xsi:type="dcterms:W3CDTF">2017-08-14T07:35:00Z</dcterms:created>
  <dcterms:modified xsi:type="dcterms:W3CDTF">2017-08-14T07:35:00Z</dcterms:modified>
</cp:coreProperties>
</file>