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E7ED7" w:rsidP="00BB251F">
            <w:pPr>
              <w:pStyle w:val="DocumentCodeAR"/>
              <w:bidi/>
              <w:rPr>
                <w:rtl/>
              </w:rPr>
            </w:pPr>
            <w:r>
              <w:t>SC</w:t>
            </w:r>
            <w:r w:rsidR="00983389">
              <w:t>C</w:t>
            </w:r>
            <w:r>
              <w:t>R</w:t>
            </w:r>
            <w:r w:rsidR="00100F97">
              <w:t>/</w:t>
            </w:r>
            <w:r w:rsidR="00772E46">
              <w:t>2</w:t>
            </w:r>
            <w:r w:rsidR="00BB251F">
              <w:t>9</w:t>
            </w:r>
            <w:r w:rsidR="00B24E4B">
              <w:t>/2</w:t>
            </w:r>
          </w:p>
        </w:tc>
      </w:tr>
      <w:tr w:rsidR="001667B6" w:rsidTr="00BF164F">
        <w:tc>
          <w:tcPr>
            <w:tcW w:w="9571" w:type="dxa"/>
            <w:gridSpan w:val="3"/>
          </w:tcPr>
          <w:p w:rsidR="001667B6" w:rsidRPr="00B6101C" w:rsidRDefault="00B6101C" w:rsidP="00B24E4B">
            <w:pPr>
              <w:pStyle w:val="DocumentLanguageAR"/>
              <w:bidi/>
              <w:rPr>
                <w:rtl/>
              </w:rPr>
            </w:pPr>
            <w:r w:rsidRPr="00B6101C">
              <w:rPr>
                <w:rFonts w:hint="cs"/>
                <w:rtl/>
              </w:rPr>
              <w:t xml:space="preserve">الأصل: </w:t>
            </w:r>
            <w:r w:rsidR="00B24E4B">
              <w:rPr>
                <w:rFonts w:hint="cs"/>
                <w:rtl/>
              </w:rPr>
              <w:t>بالإنكليزية</w:t>
            </w:r>
          </w:p>
        </w:tc>
      </w:tr>
      <w:tr w:rsidR="001667B6" w:rsidTr="00BF164F">
        <w:tc>
          <w:tcPr>
            <w:tcW w:w="9571" w:type="dxa"/>
            <w:gridSpan w:val="3"/>
          </w:tcPr>
          <w:p w:rsidR="001667B6" w:rsidRPr="00B6101C" w:rsidRDefault="00B6101C" w:rsidP="00B24E4B">
            <w:pPr>
              <w:pStyle w:val="DocumentDateAR"/>
              <w:bidi/>
              <w:rPr>
                <w:rtl/>
              </w:rPr>
            </w:pPr>
            <w:r w:rsidRPr="00B6101C">
              <w:rPr>
                <w:rFonts w:hint="cs"/>
                <w:rtl/>
              </w:rPr>
              <w:t xml:space="preserve">التاريخ: </w:t>
            </w:r>
            <w:r w:rsidR="00B24E4B">
              <w:rPr>
                <w:rFonts w:hint="cs"/>
                <w:rtl/>
              </w:rPr>
              <w:t>15</w:t>
            </w:r>
            <w:r w:rsidR="009D0288">
              <w:rPr>
                <w:rFonts w:hint="cs"/>
                <w:rtl/>
              </w:rPr>
              <w:t xml:space="preserve"> </w:t>
            </w:r>
            <w:r w:rsidR="00B24E4B">
              <w:rPr>
                <w:rFonts w:hint="cs"/>
                <w:rtl/>
              </w:rPr>
              <w:t>نوفمبر</w:t>
            </w:r>
            <w:r w:rsidR="009D0288">
              <w:rPr>
                <w:rFonts w:hint="cs"/>
                <w:rtl/>
              </w:rPr>
              <w:t xml:space="preserve"> </w:t>
            </w:r>
            <w:r w:rsidR="00190B6D">
              <w:rPr>
                <w:rFonts w:hint="cs"/>
                <w:rtl/>
              </w:rPr>
              <w:t>201</w:t>
            </w:r>
            <w:r w:rsidR="00BE4B04">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0E7ED7" w:rsidP="00983389">
      <w:pPr>
        <w:pStyle w:val="MeetingTitleAR"/>
        <w:bidi/>
        <w:ind w:right="550"/>
        <w:rPr>
          <w:rtl/>
          <w:lang w:val="fr-CH"/>
        </w:rPr>
      </w:pPr>
      <w:r w:rsidRPr="00F27305">
        <w:rPr>
          <w:rtl/>
        </w:rPr>
        <w:t>اللجنة الدائمة المعنية ب</w:t>
      </w:r>
      <w:r>
        <w:rPr>
          <w:rFonts w:hint="cs"/>
          <w:rtl/>
        </w:rPr>
        <w:t>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0E7ED7" w:rsidP="00BB251F">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BB251F">
        <w:rPr>
          <w:rFonts w:ascii="Cambria Math" w:hAnsi="Cambria Math" w:hint="cs"/>
          <w:rtl/>
          <w:lang w:val="fr-CH"/>
        </w:rPr>
        <w:t xml:space="preserve">التاسعة </w:t>
      </w:r>
      <w:r>
        <w:rPr>
          <w:rFonts w:ascii="Cambria Math" w:hAnsi="Cambria Math" w:hint="cs"/>
          <w:rtl/>
          <w:lang w:val="fr-CH"/>
        </w:rPr>
        <w:t>و</w:t>
      </w:r>
      <w:r w:rsidR="00772E46">
        <w:rPr>
          <w:rFonts w:ascii="Cambria Math" w:hAnsi="Cambria Math" w:hint="cs"/>
          <w:rtl/>
        </w:rPr>
        <w:t>العشرون</w:t>
      </w:r>
    </w:p>
    <w:p w:rsidR="00D61541" w:rsidRPr="00D61541" w:rsidRDefault="00D61541" w:rsidP="00BB251F">
      <w:pPr>
        <w:pStyle w:val="MeetingDatesAR"/>
        <w:bidi/>
        <w:rPr>
          <w:rtl/>
        </w:rPr>
      </w:pPr>
      <w:r w:rsidRPr="00D61541">
        <w:rPr>
          <w:rFonts w:hint="cs"/>
          <w:rtl/>
        </w:rPr>
        <w:t xml:space="preserve">جنيف، من </w:t>
      </w:r>
      <w:r w:rsidR="00BB251F">
        <w:rPr>
          <w:rFonts w:hint="cs"/>
          <w:rtl/>
        </w:rPr>
        <w:t>8</w:t>
      </w:r>
      <w:r w:rsidR="00DA59BD">
        <w:rPr>
          <w:rFonts w:hint="cs"/>
          <w:rtl/>
        </w:rPr>
        <w:t xml:space="preserve"> إلى </w:t>
      </w:r>
      <w:r w:rsidR="00BB251F">
        <w:rPr>
          <w:rFonts w:hint="cs"/>
          <w:rtl/>
        </w:rPr>
        <w:t>12</w:t>
      </w:r>
      <w:r w:rsidR="00DA59BD">
        <w:rPr>
          <w:rFonts w:hint="cs"/>
          <w:rtl/>
        </w:rPr>
        <w:t xml:space="preserve"> </w:t>
      </w:r>
      <w:r w:rsidR="00BB251F">
        <w:rPr>
          <w:rFonts w:hint="cs"/>
          <w:rtl/>
        </w:rPr>
        <w:t xml:space="preserve">ديسمبر </w:t>
      </w:r>
      <w:r w:rsidR="00100F97">
        <w:rPr>
          <w:rFonts w:hint="cs"/>
          <w:rtl/>
        </w:rPr>
        <w:t>201</w:t>
      </w:r>
      <w:r w:rsidR="00BE4B04">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24E4B" w:rsidP="00FB7EC9">
      <w:pPr>
        <w:pStyle w:val="DocumentTitleAR"/>
        <w:bidi/>
        <w:rPr>
          <w:rtl/>
        </w:rPr>
      </w:pPr>
      <w:r w:rsidRPr="00B24E4B">
        <w:rPr>
          <w:rtl/>
        </w:rPr>
        <w:t>اعتماد بعض المنظمات غير الحكومية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B24E4B">
        <w:rPr>
          <w:rFonts w:hint="cs"/>
          <w:rtl/>
        </w:rPr>
        <w:t xml:space="preserve"> الأمانة</w:t>
      </w:r>
    </w:p>
    <w:p w:rsidR="001E6B0C" w:rsidRDefault="001E6B0C" w:rsidP="001E6B0C">
      <w:pPr>
        <w:pStyle w:val="NumberedParaAR"/>
      </w:pPr>
      <w:r w:rsidRPr="00DC21A3">
        <w:rPr>
          <w:rtl/>
        </w:rPr>
        <w:t>ترد في مرفقات</w:t>
      </w:r>
      <w:r w:rsidR="00430DD3">
        <w:rPr>
          <w:rtl/>
        </w:rPr>
        <w:t xml:space="preserve"> هذه الوثيقة قائمة ب</w:t>
      </w:r>
      <w:r w:rsidRPr="00DC21A3">
        <w:rPr>
          <w:rtl/>
        </w:rPr>
        <w:t>المنظمات غير الحكو</w:t>
      </w:r>
      <w:r w:rsidR="00247C13">
        <w:rPr>
          <w:rtl/>
        </w:rPr>
        <w:t>مية التي التمست الحصول على صفة</w:t>
      </w:r>
      <w:r w:rsidR="00247C13">
        <w:rPr>
          <w:rFonts w:hint="cs"/>
          <w:rtl/>
        </w:rPr>
        <w:t xml:space="preserve"> </w:t>
      </w:r>
      <w:r w:rsidRPr="00DC21A3">
        <w:rPr>
          <w:rtl/>
        </w:rPr>
        <w:t>مراقب في دورات اللجنة الدائمة المعنية بحق المؤلف والحقوق المجاورة (لجنة حق المؤلف) عملا بالنظام الداخلي للجنة (انظر الفقرة</w:t>
      </w:r>
      <w:r>
        <w:rPr>
          <w:rFonts w:hint="cs"/>
          <w:rtl/>
        </w:rPr>
        <w:t> </w:t>
      </w:r>
      <w:r w:rsidRPr="00DC21A3">
        <w:rPr>
          <w:rtl/>
        </w:rPr>
        <w:t>10 من الوثيقة</w:t>
      </w:r>
      <w:r>
        <w:rPr>
          <w:rFonts w:hint="cs"/>
          <w:rtl/>
        </w:rPr>
        <w:t> </w:t>
      </w:r>
      <w:r w:rsidRPr="00DC21A3">
        <w:t>SCCR/1/2</w:t>
      </w:r>
      <w:r w:rsidRPr="00DC21A3">
        <w:rPr>
          <w:rtl/>
        </w:rPr>
        <w:t>).</w:t>
      </w:r>
    </w:p>
    <w:p w:rsidR="001E6B0C" w:rsidRDefault="001E6B0C" w:rsidP="001E6B0C">
      <w:pPr>
        <w:pStyle w:val="DecisionParaAR"/>
        <w:spacing w:after="480"/>
      </w:pPr>
      <w:r w:rsidRPr="00DC21A3">
        <w:rPr>
          <w:rtl/>
        </w:rPr>
        <w:t>إن لجنة حق المؤلف مدعوة إلى الموافقة على أن تكون المنظمات غير الحكومية المشار إليها في مرفقات هذه الوثيقة ممثلة في دورات اللجنة.</w:t>
      </w:r>
    </w:p>
    <w:p w:rsidR="00550288" w:rsidRDefault="001E6B0C" w:rsidP="001E6B0C">
      <w:pPr>
        <w:pStyle w:val="EndofDocumentAR"/>
        <w:rPr>
          <w:rtl/>
        </w:rPr>
        <w:sectPr w:rsidR="00550288" w:rsidSect="00EB7752">
          <w:headerReference w:type="default" r:id="rId10"/>
          <w:pgSz w:w="11907" w:h="16840" w:code="9"/>
          <w:pgMar w:top="567" w:right="1418" w:bottom="1418" w:left="1134" w:header="510" w:footer="1021" w:gutter="0"/>
          <w:cols w:space="720"/>
          <w:titlePg/>
          <w:docGrid w:linePitch="299"/>
        </w:sectPr>
      </w:pPr>
      <w:r w:rsidRPr="00DC21A3">
        <w:rPr>
          <w:rtl/>
        </w:rPr>
        <w:t>[تلي ذلك المرفقات]</w:t>
      </w:r>
    </w:p>
    <w:p w:rsidR="002F77FC" w:rsidRDefault="00550288" w:rsidP="00550288">
      <w:pPr>
        <w:pStyle w:val="NormalParaAR"/>
        <w:keepNext/>
        <w:rPr>
          <w:sz w:val="40"/>
          <w:szCs w:val="40"/>
          <w:rtl/>
        </w:rPr>
      </w:pPr>
      <w:r w:rsidRPr="001929A8">
        <w:rPr>
          <w:sz w:val="40"/>
          <w:szCs w:val="40"/>
          <w:rtl/>
        </w:rPr>
        <w:lastRenderedPageBreak/>
        <w:t xml:space="preserve">المنظمات غير الحكومية التي التمست أن تكون ممثلة </w:t>
      </w:r>
      <w:r>
        <w:rPr>
          <w:rFonts w:hint="cs"/>
          <w:sz w:val="40"/>
          <w:szCs w:val="40"/>
          <w:rtl/>
        </w:rPr>
        <w:t xml:space="preserve">بصفة مراقب </w:t>
      </w:r>
      <w:r w:rsidRPr="001929A8">
        <w:rPr>
          <w:sz w:val="40"/>
          <w:szCs w:val="40"/>
          <w:rtl/>
        </w:rPr>
        <w:t>في دورات اللجنة الدائمة المعنية بحق المؤلف والحقوق المجاورة (لجنة حق المؤلف)</w:t>
      </w:r>
    </w:p>
    <w:p w:rsidR="00550288" w:rsidRPr="00550288" w:rsidRDefault="00550288" w:rsidP="00550288">
      <w:pPr>
        <w:pStyle w:val="NormalParaAR"/>
        <w:keepNext/>
        <w:rPr>
          <w:i/>
          <w:iCs/>
          <w:rtl/>
        </w:rPr>
      </w:pPr>
      <w:r w:rsidRPr="00550288">
        <w:rPr>
          <w:rFonts w:hint="cs"/>
          <w:i/>
          <w:iCs/>
          <w:rtl/>
        </w:rPr>
        <w:t>المعهد الكندي لحق المؤلف (</w:t>
      </w:r>
      <w:r w:rsidRPr="00550288">
        <w:rPr>
          <w:i/>
          <w:iCs/>
        </w:rPr>
        <w:t>CCI</w:t>
      </w:r>
      <w:r w:rsidRPr="00550288">
        <w:rPr>
          <w:rFonts w:hint="cs"/>
          <w:i/>
          <w:iCs/>
          <w:rtl/>
        </w:rPr>
        <w:t>)</w:t>
      </w:r>
    </w:p>
    <w:p w:rsidR="00550288" w:rsidRDefault="00BB0684" w:rsidP="00016503">
      <w:pPr>
        <w:pStyle w:val="NormalParaAR"/>
        <w:rPr>
          <w:rtl/>
        </w:rPr>
      </w:pPr>
      <w:r>
        <w:rPr>
          <w:rFonts w:hint="cs"/>
          <w:rtl/>
        </w:rPr>
        <w:t>المعهد الكندي لحق المؤلف (</w:t>
      </w:r>
      <w:r w:rsidRPr="00BB0684">
        <w:t>CCI</w:t>
      </w:r>
      <w:r>
        <w:rPr>
          <w:rFonts w:hint="cs"/>
          <w:rtl/>
        </w:rPr>
        <w:t xml:space="preserve">) هو </w:t>
      </w:r>
      <w:r w:rsidR="00016503">
        <w:rPr>
          <w:rFonts w:hint="cs"/>
          <w:rtl/>
        </w:rPr>
        <w:t>عبارة عن رابطة</w:t>
      </w:r>
      <w:r>
        <w:rPr>
          <w:rFonts w:hint="cs"/>
          <w:rtl/>
        </w:rPr>
        <w:t xml:space="preserve"> تضمّ المبدعين والمنتجين والناشرين والموزعين الكنديين. ويسعى المعهد، الذي أُسّس في عام 1965، إلى تشجيع تحسين فهم قانون حق المؤلف </w:t>
      </w:r>
      <w:r w:rsidR="00016503">
        <w:rPr>
          <w:rFonts w:hint="cs"/>
          <w:rtl/>
        </w:rPr>
        <w:t xml:space="preserve">وتدعيم </w:t>
      </w:r>
      <w:r>
        <w:rPr>
          <w:rFonts w:hint="cs"/>
          <w:rtl/>
        </w:rPr>
        <w:t>البحوث وال</w:t>
      </w:r>
      <w:r w:rsidR="008F69CE">
        <w:rPr>
          <w:rFonts w:hint="cs"/>
          <w:rtl/>
        </w:rPr>
        <w:t>حوارات المتعلقة بتعزيز مصنفات العقل</w:t>
      </w:r>
      <w:r w:rsidR="00016503">
        <w:rPr>
          <w:rFonts w:hint="cs"/>
          <w:rtl/>
        </w:rPr>
        <w:t>، والمشاركة فيها</w:t>
      </w:r>
      <w:r>
        <w:rPr>
          <w:rFonts w:hint="cs"/>
          <w:rtl/>
        </w:rPr>
        <w:t xml:space="preserve">. </w:t>
      </w:r>
      <w:r w:rsidR="008F69CE">
        <w:rPr>
          <w:rFonts w:hint="cs"/>
          <w:rtl/>
        </w:rPr>
        <w:t>ويلعب المعهد دورا نشطا في المشاورات العامة التي تُجرى مع الحكومة الاتحادية الكندية ويولي اهتماما كبيرا للنقاش الخاص بالاستثناءات على حق مؤلف. ويتألف المعهد من المجموعات الأعضاء التالية: الوكالة الكندية لترخيص حق المؤلف (</w:t>
      </w:r>
      <w:r w:rsidR="008F69CE" w:rsidRPr="008F69CE">
        <w:t>Access Copyright</w:t>
      </w:r>
      <w:r w:rsidR="008F69CE">
        <w:rPr>
          <w:rFonts w:hint="cs"/>
          <w:rtl/>
        </w:rPr>
        <w:t xml:space="preserve">)، </w:t>
      </w:r>
      <w:r w:rsidR="00016503">
        <w:rPr>
          <w:rFonts w:hint="cs"/>
          <w:rtl/>
        </w:rPr>
        <w:t>ورابطة الناشرين الكنديين (</w:t>
      </w:r>
      <w:r w:rsidR="00016503" w:rsidRPr="00016503">
        <w:t>ACP</w:t>
      </w:r>
      <w:r w:rsidR="00016503">
        <w:rPr>
          <w:rFonts w:hint="cs"/>
          <w:rtl/>
        </w:rPr>
        <w:t>)، ورابطة المؤلفين الكنديين (</w:t>
      </w:r>
      <w:r w:rsidR="00016503" w:rsidRPr="00016503">
        <w:t>CAA</w:t>
      </w:r>
      <w:r w:rsidR="00016503">
        <w:rPr>
          <w:rFonts w:hint="cs"/>
          <w:rtl/>
        </w:rPr>
        <w:t>)، ومجلس الناشرين الكنديين (</w:t>
      </w:r>
      <w:r w:rsidR="00016503" w:rsidRPr="00016503">
        <w:t>CPC</w:t>
      </w:r>
      <w:r w:rsidR="00016503">
        <w:rPr>
          <w:rFonts w:hint="cs"/>
          <w:rtl/>
        </w:rPr>
        <w:t>)، والمجلس الكندي للموارد التعليمية (</w:t>
      </w:r>
      <w:r w:rsidR="00016503" w:rsidRPr="00016503">
        <w:t>CERC</w:t>
      </w:r>
      <w:r w:rsidR="00016503">
        <w:rPr>
          <w:rFonts w:hint="cs"/>
          <w:rtl/>
        </w:rPr>
        <w:t>)، ورابطة الصحف الكندية (</w:t>
      </w:r>
      <w:r w:rsidR="00016503" w:rsidRPr="00016503">
        <w:t>CNA</w:t>
      </w:r>
      <w:r w:rsidR="00016503">
        <w:rPr>
          <w:rFonts w:hint="cs"/>
          <w:rtl/>
        </w:rPr>
        <w:t>)، ومنظمة أونتاريو لناشري الكتب (</w:t>
      </w:r>
      <w:r w:rsidR="00016503" w:rsidRPr="00016503">
        <w:t>OBPO</w:t>
      </w:r>
      <w:r w:rsidR="00016503">
        <w:rPr>
          <w:rFonts w:hint="cs"/>
          <w:rtl/>
        </w:rPr>
        <w:t>)، واتحاد كتاب كندا (</w:t>
      </w:r>
      <w:r w:rsidR="00016503" w:rsidRPr="00016503">
        <w:t>TWUC</w:t>
      </w:r>
      <w:r w:rsidR="00016503">
        <w:rPr>
          <w:rFonts w:hint="cs"/>
          <w:rtl/>
        </w:rPr>
        <w:t>).</w:t>
      </w:r>
    </w:p>
    <w:p w:rsidR="00016503" w:rsidRPr="00016503" w:rsidRDefault="00016503" w:rsidP="00016503">
      <w:pPr>
        <w:pStyle w:val="NormalParaAR"/>
        <w:rPr>
          <w:i/>
          <w:iCs/>
          <w:rtl/>
        </w:rPr>
      </w:pPr>
      <w:r w:rsidRPr="00016503">
        <w:rPr>
          <w:i/>
          <w:iCs/>
          <w:rtl/>
        </w:rPr>
        <w:t>معلومات الاتصال الكاملة:</w:t>
      </w:r>
    </w:p>
    <w:p w:rsidR="00016503" w:rsidRPr="00016503" w:rsidRDefault="00016503" w:rsidP="00016503">
      <w:pPr>
        <w:rPr>
          <w:rFonts w:ascii="Arabic Typesetting" w:eastAsia="SimSun" w:hAnsi="Arabic Typesetting" w:cs="Arabic Typesetting"/>
          <w:sz w:val="36"/>
          <w:szCs w:val="36"/>
          <w:lang w:eastAsia="zh-CN"/>
        </w:rPr>
      </w:pPr>
      <w:r w:rsidRPr="00016503">
        <w:rPr>
          <w:rFonts w:ascii="Arabic Typesetting" w:eastAsia="SimSun" w:hAnsi="Arabic Typesetting" w:cs="Arabic Typesetting"/>
          <w:sz w:val="36"/>
          <w:szCs w:val="36"/>
          <w:lang w:eastAsia="zh-CN"/>
        </w:rPr>
        <w:t xml:space="preserve">Bill </w:t>
      </w:r>
      <w:proofErr w:type="spellStart"/>
      <w:r w:rsidRPr="00016503">
        <w:rPr>
          <w:rFonts w:ascii="Arabic Typesetting" w:eastAsia="SimSun" w:hAnsi="Arabic Typesetting" w:cs="Arabic Typesetting"/>
          <w:sz w:val="36"/>
          <w:szCs w:val="36"/>
          <w:lang w:eastAsia="zh-CN"/>
        </w:rPr>
        <w:t>Harnum</w:t>
      </w:r>
      <w:proofErr w:type="spellEnd"/>
    </w:p>
    <w:p w:rsidR="00016503" w:rsidRPr="00016503" w:rsidRDefault="00016503" w:rsidP="00016503">
      <w:pPr>
        <w:rPr>
          <w:rFonts w:ascii="Arabic Typesetting" w:eastAsia="SimSun" w:hAnsi="Arabic Typesetting" w:cs="Arabic Typesetting"/>
          <w:sz w:val="36"/>
          <w:szCs w:val="36"/>
          <w:lang w:eastAsia="zh-CN"/>
        </w:rPr>
      </w:pPr>
      <w:r>
        <w:rPr>
          <w:rFonts w:ascii="Arabic Typesetting" w:eastAsia="SimSun" w:hAnsi="Arabic Typesetting" w:cs="Arabic Typesetting"/>
          <w:sz w:val="36"/>
          <w:szCs w:val="36"/>
          <w:lang w:eastAsia="zh-CN"/>
        </w:rPr>
        <w:t>Treasurer</w:t>
      </w:r>
    </w:p>
    <w:p w:rsidR="00016503" w:rsidRPr="00016503" w:rsidRDefault="00016503" w:rsidP="00016503">
      <w:pPr>
        <w:rPr>
          <w:rFonts w:ascii="Arabic Typesetting" w:eastAsia="SimSun" w:hAnsi="Arabic Typesetting" w:cs="Arabic Typesetting"/>
          <w:sz w:val="36"/>
          <w:szCs w:val="36"/>
          <w:lang w:eastAsia="zh-CN"/>
        </w:rPr>
      </w:pPr>
      <w:r w:rsidRPr="00016503">
        <w:rPr>
          <w:rFonts w:ascii="Arabic Typesetting" w:eastAsia="SimSun" w:hAnsi="Arabic Typesetting" w:cs="Arabic Typesetting"/>
          <w:sz w:val="36"/>
          <w:szCs w:val="36"/>
          <w:lang w:eastAsia="zh-CN"/>
        </w:rPr>
        <w:t xml:space="preserve">192 </w:t>
      </w:r>
      <w:proofErr w:type="spellStart"/>
      <w:r w:rsidRPr="00016503">
        <w:rPr>
          <w:rFonts w:ascii="Arabic Typesetting" w:eastAsia="SimSun" w:hAnsi="Arabic Typesetting" w:cs="Arabic Typesetting"/>
          <w:sz w:val="36"/>
          <w:szCs w:val="36"/>
          <w:lang w:eastAsia="zh-CN"/>
        </w:rPr>
        <w:t>Spadina</w:t>
      </w:r>
      <w:proofErr w:type="spellEnd"/>
      <w:r w:rsidRPr="00016503">
        <w:rPr>
          <w:rFonts w:ascii="Arabic Typesetting" w:eastAsia="SimSun" w:hAnsi="Arabic Typesetting" w:cs="Arabic Typesetting"/>
          <w:sz w:val="36"/>
          <w:szCs w:val="36"/>
          <w:lang w:eastAsia="zh-CN"/>
        </w:rPr>
        <w:t xml:space="preserve"> Avenue, Suite 107</w:t>
      </w:r>
    </w:p>
    <w:p w:rsidR="00016503" w:rsidRPr="00016503" w:rsidRDefault="00016503" w:rsidP="00016503">
      <w:pPr>
        <w:rPr>
          <w:rFonts w:ascii="Arabic Typesetting" w:eastAsia="SimSun" w:hAnsi="Arabic Typesetting" w:cs="Arabic Typesetting"/>
          <w:sz w:val="36"/>
          <w:szCs w:val="36"/>
          <w:lang w:eastAsia="zh-CN"/>
        </w:rPr>
      </w:pPr>
      <w:r w:rsidRPr="00016503">
        <w:rPr>
          <w:rFonts w:ascii="Arabic Typesetting" w:eastAsia="SimSun" w:hAnsi="Arabic Typesetting" w:cs="Arabic Typesetting"/>
          <w:sz w:val="36"/>
          <w:szCs w:val="36"/>
          <w:lang w:eastAsia="zh-CN"/>
        </w:rPr>
        <w:t xml:space="preserve">Toronto, ON, Canada </w:t>
      </w:r>
    </w:p>
    <w:p w:rsidR="00016503" w:rsidRPr="003F54FE" w:rsidRDefault="00016503" w:rsidP="00016503">
      <w:pPr>
        <w:rPr>
          <w:rFonts w:ascii="Arabic Typesetting" w:eastAsia="SimSun" w:hAnsi="Arabic Typesetting" w:cs="Arabic Typesetting"/>
          <w:sz w:val="36"/>
          <w:szCs w:val="36"/>
          <w:lang w:val="fr-CH" w:eastAsia="zh-CN"/>
        </w:rPr>
      </w:pPr>
      <w:r w:rsidRPr="003F54FE">
        <w:rPr>
          <w:rFonts w:ascii="Arabic Typesetting" w:eastAsia="SimSun" w:hAnsi="Arabic Typesetting" w:cs="Arabic Typesetting"/>
          <w:sz w:val="36"/>
          <w:szCs w:val="36"/>
          <w:lang w:val="fr-CH" w:eastAsia="zh-CN"/>
        </w:rPr>
        <w:t>M5T 2C2WC1E 7AE</w:t>
      </w:r>
    </w:p>
    <w:p w:rsidR="00016503" w:rsidRPr="003F54FE" w:rsidRDefault="00016503" w:rsidP="00016503">
      <w:pPr>
        <w:rPr>
          <w:rFonts w:ascii="Arabic Typesetting" w:eastAsia="SimSun" w:hAnsi="Arabic Typesetting" w:cs="Arabic Typesetting"/>
          <w:sz w:val="36"/>
          <w:szCs w:val="36"/>
          <w:lang w:val="fr-CH" w:eastAsia="zh-CN"/>
        </w:rPr>
      </w:pPr>
      <w:r w:rsidRPr="003F54FE">
        <w:rPr>
          <w:rFonts w:ascii="Arabic Typesetting" w:eastAsia="SimSun" w:hAnsi="Arabic Typesetting" w:cs="Arabic Typesetting"/>
          <w:sz w:val="36"/>
          <w:szCs w:val="36"/>
          <w:lang w:val="fr-CH" w:eastAsia="zh-CN"/>
        </w:rPr>
        <w:t>Phone:  416-975-1756</w:t>
      </w:r>
    </w:p>
    <w:p w:rsidR="00016503" w:rsidRPr="003F54FE" w:rsidRDefault="00016503" w:rsidP="00016503">
      <w:pPr>
        <w:rPr>
          <w:rFonts w:ascii="Arabic Typesetting" w:eastAsia="SimSun" w:hAnsi="Arabic Typesetting" w:cs="Arabic Typesetting"/>
          <w:sz w:val="36"/>
          <w:szCs w:val="36"/>
          <w:lang w:val="fr-CH" w:eastAsia="zh-CN"/>
        </w:rPr>
      </w:pPr>
      <w:r w:rsidRPr="003F54FE">
        <w:rPr>
          <w:rFonts w:ascii="Arabic Typesetting" w:eastAsia="SimSun" w:hAnsi="Arabic Typesetting" w:cs="Arabic Typesetting"/>
          <w:sz w:val="36"/>
          <w:szCs w:val="36"/>
          <w:lang w:val="fr-CH" w:eastAsia="zh-CN"/>
        </w:rPr>
        <w:t>Email</w:t>
      </w:r>
      <w:proofErr w:type="gramStart"/>
      <w:r w:rsidRPr="003F54FE">
        <w:rPr>
          <w:rFonts w:ascii="Arabic Typesetting" w:eastAsia="SimSun" w:hAnsi="Arabic Typesetting" w:cs="Arabic Typesetting"/>
          <w:sz w:val="36"/>
          <w:szCs w:val="36"/>
          <w:lang w:val="fr-CH" w:eastAsia="zh-CN"/>
        </w:rPr>
        <w:t xml:space="preserve">:  </w:t>
      </w:r>
      <w:proofErr w:type="gramEnd"/>
      <w:r w:rsidR="003F54FE">
        <w:fldChar w:fldCharType="begin"/>
      </w:r>
      <w:r w:rsidR="003F54FE" w:rsidRPr="003F54FE">
        <w:rPr>
          <w:lang w:val="fr-CH"/>
        </w:rPr>
        <w:instrText xml:space="preserve"> HYPERLINK "mailto:Info@theCCI.ca" </w:instrText>
      </w:r>
      <w:r w:rsidR="003F54FE">
        <w:fldChar w:fldCharType="separate"/>
      </w:r>
      <w:r w:rsidRPr="003F54FE">
        <w:rPr>
          <w:rFonts w:ascii="Arabic Typesetting" w:eastAsia="SimSun" w:hAnsi="Arabic Typesetting" w:cs="Arabic Typesetting"/>
          <w:color w:val="000000" w:themeColor="text1"/>
          <w:sz w:val="36"/>
          <w:szCs w:val="36"/>
          <w:u w:val="single"/>
          <w:lang w:val="fr-CH" w:eastAsia="zh-CN"/>
        </w:rPr>
        <w:t>Info@theCCI.ca</w:t>
      </w:r>
      <w:r w:rsidR="003F54FE">
        <w:rPr>
          <w:rFonts w:ascii="Arabic Typesetting" w:eastAsia="SimSun" w:hAnsi="Arabic Typesetting" w:cs="Arabic Typesetting"/>
          <w:color w:val="000000" w:themeColor="text1"/>
          <w:sz w:val="36"/>
          <w:szCs w:val="36"/>
          <w:u w:val="single"/>
          <w:lang w:eastAsia="zh-CN"/>
        </w:rPr>
        <w:fldChar w:fldCharType="end"/>
      </w:r>
      <w:r w:rsidRPr="003F54FE">
        <w:rPr>
          <w:rFonts w:ascii="Arabic Typesetting" w:eastAsia="SimSun" w:hAnsi="Arabic Typesetting" w:cs="Arabic Typesetting"/>
          <w:color w:val="000000" w:themeColor="text1"/>
          <w:sz w:val="36"/>
          <w:szCs w:val="36"/>
          <w:lang w:val="fr-CH" w:eastAsia="zh-CN"/>
        </w:rPr>
        <w:t>;</w:t>
      </w:r>
      <w:r w:rsidRPr="003F54FE">
        <w:rPr>
          <w:rFonts w:ascii="Arabic Typesetting" w:eastAsia="SimSun" w:hAnsi="Arabic Typesetting" w:cs="Arabic Typesetting"/>
          <w:sz w:val="36"/>
          <w:szCs w:val="36"/>
          <w:lang w:val="fr-CH" w:eastAsia="zh-CN"/>
        </w:rPr>
        <w:t xml:space="preserve">  </w:t>
      </w:r>
      <w:r w:rsidRPr="003F54FE">
        <w:rPr>
          <w:rFonts w:ascii="Arabic Typesetting" w:eastAsia="SimSun" w:hAnsi="Arabic Typesetting" w:cs="Arabic Typesetting"/>
          <w:sz w:val="36"/>
          <w:szCs w:val="36"/>
          <w:u w:val="single"/>
          <w:lang w:val="fr-CH" w:eastAsia="zh-CN"/>
        </w:rPr>
        <w:t>billharnum@gmail.com</w:t>
      </w:r>
      <w:r w:rsidRPr="003F54FE">
        <w:rPr>
          <w:rFonts w:ascii="Arabic Typesetting" w:eastAsia="SimSun" w:hAnsi="Arabic Typesetting" w:cs="Arabic Typesetting"/>
          <w:sz w:val="36"/>
          <w:szCs w:val="36"/>
          <w:lang w:val="fr-CH" w:eastAsia="zh-CN"/>
        </w:rPr>
        <w:t xml:space="preserve"> </w:t>
      </w:r>
    </w:p>
    <w:p w:rsidR="00016503" w:rsidRPr="003F54FE" w:rsidRDefault="00016503" w:rsidP="00105610">
      <w:pPr>
        <w:spacing w:after="480"/>
        <w:rPr>
          <w:rFonts w:ascii="Arabic Typesetting" w:eastAsia="SimSun" w:hAnsi="Arabic Typesetting" w:cs="Arabic Typesetting"/>
          <w:sz w:val="36"/>
          <w:szCs w:val="36"/>
          <w:lang w:val="fr-CH" w:eastAsia="zh-CN"/>
        </w:rPr>
      </w:pPr>
      <w:r w:rsidRPr="003F54FE">
        <w:rPr>
          <w:rFonts w:ascii="Arabic Typesetting" w:eastAsia="SimSun" w:hAnsi="Arabic Typesetting" w:cs="Arabic Typesetting"/>
          <w:sz w:val="36"/>
          <w:szCs w:val="36"/>
          <w:lang w:val="fr-CH" w:eastAsia="zh-CN"/>
        </w:rPr>
        <w:t xml:space="preserve">Web site:  </w:t>
      </w:r>
      <w:r w:rsidR="003F54FE">
        <w:fldChar w:fldCharType="begin"/>
      </w:r>
      <w:r w:rsidR="003F54FE" w:rsidRPr="003F54FE">
        <w:rPr>
          <w:lang w:val="fr-CH"/>
        </w:rPr>
        <w:instrText xml:space="preserve"> HYPERLINK "http://www.thecci.ca" </w:instrText>
      </w:r>
      <w:r w:rsidR="003F54FE">
        <w:fldChar w:fldCharType="separate"/>
      </w:r>
      <w:r w:rsidR="00A634B9" w:rsidRPr="003F54FE">
        <w:rPr>
          <w:rStyle w:val="Hyperlink"/>
          <w:rFonts w:ascii="Arabic Typesetting" w:eastAsia="SimSun" w:hAnsi="Arabic Typesetting" w:cs="Arabic Typesetting"/>
          <w:sz w:val="36"/>
          <w:szCs w:val="36"/>
          <w:lang w:val="fr-CH" w:eastAsia="zh-CN"/>
        </w:rPr>
        <w:t>http://www.thecci.ca</w:t>
      </w:r>
      <w:r w:rsidR="003F54FE">
        <w:rPr>
          <w:rStyle w:val="Hyperlink"/>
          <w:rFonts w:ascii="Arabic Typesetting" w:eastAsia="SimSun" w:hAnsi="Arabic Typesetting" w:cs="Arabic Typesetting"/>
          <w:sz w:val="36"/>
          <w:szCs w:val="36"/>
          <w:lang w:eastAsia="zh-CN"/>
        </w:rPr>
        <w:fldChar w:fldCharType="end"/>
      </w:r>
    </w:p>
    <w:p w:rsidR="00A634B9" w:rsidRDefault="00A634B9" w:rsidP="00A634B9">
      <w:pPr>
        <w:pStyle w:val="EndofDocumentAR"/>
        <w:rPr>
          <w:rFonts w:eastAsia="SimSun"/>
          <w:rtl/>
          <w:lang w:eastAsia="zh-CN"/>
        </w:rPr>
        <w:sectPr w:rsidR="00A634B9" w:rsidSect="00EB7752">
          <w:headerReference w:type="first" r:id="rId11"/>
          <w:pgSz w:w="11907" w:h="16840" w:code="9"/>
          <w:pgMar w:top="567" w:right="1418" w:bottom="1418" w:left="1134" w:header="510" w:footer="1021" w:gutter="0"/>
          <w:cols w:space="720"/>
          <w:titlePg/>
          <w:docGrid w:linePitch="299"/>
        </w:sectPr>
      </w:pPr>
      <w:r>
        <w:rPr>
          <w:rFonts w:eastAsia="SimSun" w:hint="cs"/>
          <w:rtl/>
          <w:lang w:eastAsia="zh-CN"/>
        </w:rPr>
        <w:t>[يلي ذلك المرفق الثاني]</w:t>
      </w:r>
    </w:p>
    <w:p w:rsidR="00A634B9" w:rsidRPr="00A634B9" w:rsidRDefault="00A634B9" w:rsidP="00105610">
      <w:pPr>
        <w:pStyle w:val="NormalParaAR"/>
        <w:keepNext/>
        <w:rPr>
          <w:rFonts w:eastAsia="SimSun"/>
          <w:i/>
          <w:iCs/>
          <w:rtl/>
          <w:lang w:eastAsia="zh-CN"/>
        </w:rPr>
      </w:pPr>
      <w:r w:rsidRPr="00A634B9">
        <w:rPr>
          <w:rFonts w:eastAsia="SimSun" w:hint="cs"/>
          <w:i/>
          <w:iCs/>
          <w:rtl/>
          <w:lang w:eastAsia="zh-CN"/>
        </w:rPr>
        <w:t>برنامج العدالة الإعلامية والملكية الفكرية</w:t>
      </w:r>
      <w:r>
        <w:rPr>
          <w:rFonts w:eastAsia="SimSun" w:hint="cs"/>
          <w:i/>
          <w:iCs/>
          <w:rtl/>
          <w:lang w:eastAsia="zh-CN"/>
        </w:rPr>
        <w:t xml:space="preserve"> ل</w:t>
      </w:r>
      <w:r w:rsidRPr="00A634B9">
        <w:rPr>
          <w:rFonts w:eastAsia="SimSun"/>
          <w:i/>
          <w:iCs/>
          <w:rtl/>
          <w:lang w:eastAsia="zh-CN"/>
        </w:rPr>
        <w:t xml:space="preserve">كلية </w:t>
      </w:r>
      <w:r w:rsidR="00105610">
        <w:rPr>
          <w:rFonts w:eastAsia="SimSun" w:hint="cs"/>
          <w:i/>
          <w:iCs/>
          <w:rtl/>
          <w:lang w:eastAsia="zh-CN"/>
        </w:rPr>
        <w:t xml:space="preserve">الحقوق </w:t>
      </w:r>
      <w:r w:rsidRPr="00A634B9">
        <w:rPr>
          <w:rFonts w:eastAsia="SimSun"/>
          <w:i/>
          <w:iCs/>
          <w:rtl/>
          <w:lang w:eastAsia="zh-CN"/>
        </w:rPr>
        <w:t>التابعة للجامعة الأمريكية</w:t>
      </w:r>
      <w:r w:rsidRPr="00A634B9">
        <w:rPr>
          <w:rFonts w:eastAsia="SimSun" w:hint="cs"/>
          <w:i/>
          <w:iCs/>
          <w:rtl/>
          <w:lang w:eastAsia="zh-CN"/>
        </w:rPr>
        <w:t xml:space="preserve"> ب</w:t>
      </w:r>
      <w:r w:rsidRPr="00A634B9">
        <w:rPr>
          <w:rFonts w:eastAsia="SimSun"/>
          <w:i/>
          <w:iCs/>
          <w:rtl/>
          <w:lang w:eastAsia="zh-CN"/>
        </w:rPr>
        <w:t>واشنطن</w:t>
      </w:r>
      <w:r w:rsidRPr="00A634B9">
        <w:rPr>
          <w:rFonts w:eastAsia="SimSun" w:hint="cs"/>
          <w:i/>
          <w:iCs/>
          <w:rtl/>
          <w:lang w:eastAsia="zh-CN"/>
        </w:rPr>
        <w:t xml:space="preserve"> (</w:t>
      </w:r>
      <w:r w:rsidRPr="00A634B9">
        <w:rPr>
          <w:rFonts w:eastAsia="SimSun"/>
          <w:i/>
          <w:iCs/>
          <w:lang w:eastAsia="zh-CN"/>
        </w:rPr>
        <w:t>PIJIP</w:t>
      </w:r>
      <w:r w:rsidRPr="00A634B9">
        <w:rPr>
          <w:rFonts w:eastAsia="SimSun" w:hint="cs"/>
          <w:i/>
          <w:iCs/>
          <w:rtl/>
          <w:lang w:eastAsia="zh-CN"/>
        </w:rPr>
        <w:t>)</w:t>
      </w:r>
    </w:p>
    <w:p w:rsidR="00A634B9" w:rsidRDefault="00A634B9" w:rsidP="00334831">
      <w:pPr>
        <w:pStyle w:val="NormalParaAR"/>
        <w:rPr>
          <w:rFonts w:eastAsia="SimSun"/>
          <w:rtl/>
          <w:lang w:eastAsia="zh-CN"/>
        </w:rPr>
      </w:pPr>
      <w:r w:rsidRPr="00A634B9">
        <w:rPr>
          <w:rFonts w:eastAsia="SimSun"/>
          <w:rtl/>
          <w:lang w:eastAsia="zh-CN"/>
        </w:rPr>
        <w:t>برنامج العد</w:t>
      </w:r>
      <w:r>
        <w:rPr>
          <w:rFonts w:eastAsia="SimSun"/>
          <w:rtl/>
          <w:lang w:eastAsia="zh-CN"/>
        </w:rPr>
        <w:t>الة الإعلامية والملكية الفكرية</w:t>
      </w:r>
      <w:r>
        <w:rPr>
          <w:rFonts w:eastAsia="SimSun" w:hint="cs"/>
          <w:rtl/>
          <w:lang w:eastAsia="zh-CN"/>
        </w:rPr>
        <w:t xml:space="preserve"> ل</w:t>
      </w:r>
      <w:r w:rsidRPr="00A634B9">
        <w:rPr>
          <w:rFonts w:eastAsia="SimSun"/>
          <w:rtl/>
          <w:lang w:eastAsia="zh-CN"/>
        </w:rPr>
        <w:t xml:space="preserve">كلية </w:t>
      </w:r>
      <w:r w:rsidR="00105610">
        <w:rPr>
          <w:rFonts w:eastAsia="SimSun" w:hint="cs"/>
          <w:rtl/>
          <w:lang w:eastAsia="zh-CN"/>
        </w:rPr>
        <w:t>الحقوق</w:t>
      </w:r>
      <w:r w:rsidRPr="00A634B9">
        <w:rPr>
          <w:rFonts w:eastAsia="SimSun"/>
          <w:rtl/>
          <w:lang w:eastAsia="zh-CN"/>
        </w:rPr>
        <w:t xml:space="preserve"> التابعة للجامعة الأمريكية بواشنطن (</w:t>
      </w:r>
      <w:r w:rsidRPr="00A634B9">
        <w:rPr>
          <w:rFonts w:eastAsia="SimSun"/>
          <w:lang w:eastAsia="zh-CN"/>
        </w:rPr>
        <w:t>PIJIP</w:t>
      </w:r>
      <w:r w:rsidRPr="00A634B9">
        <w:rPr>
          <w:rFonts w:eastAsia="SimSun"/>
          <w:rtl/>
          <w:lang w:eastAsia="zh-CN"/>
        </w:rPr>
        <w:t>)</w:t>
      </w:r>
      <w:r>
        <w:rPr>
          <w:rFonts w:eastAsia="SimSun" w:hint="cs"/>
          <w:rtl/>
          <w:lang w:eastAsia="zh-CN"/>
        </w:rPr>
        <w:t xml:space="preserve"> هو برنامج بحثي وأكاديمي للجامعة الأمريكية يتعلق بالملكية الفكرية وقانون الإعلام. </w:t>
      </w:r>
      <w:r w:rsidR="0098275F">
        <w:rPr>
          <w:rFonts w:eastAsia="SimSun" w:hint="cs"/>
          <w:rtl/>
          <w:lang w:eastAsia="zh-CN"/>
        </w:rPr>
        <w:t>ويتولى أعضاء هيئة التدريس العاملون بدوام كامل تقديم دروس في كل موضوع رئيسي من مواضيع المجال، بما في ذلك حق المؤلف والبراءات والعلامات التجارية والأسرار التجارية وقانون الإنترنت، ومجموعة كاملة من الدروس المتعلقة بقانون الملكية الفكرية الدولي. ويشارك البرنامج في العديد من</w:t>
      </w:r>
      <w:r w:rsidR="00334831">
        <w:rPr>
          <w:rFonts w:eastAsia="SimSun" w:hint="cs"/>
          <w:rtl/>
          <w:lang w:eastAsia="zh-CN"/>
        </w:rPr>
        <w:t xml:space="preserve"> مشروعات </w:t>
      </w:r>
      <w:r w:rsidR="0098275F">
        <w:rPr>
          <w:rFonts w:eastAsia="SimSun" w:hint="cs"/>
          <w:rtl/>
          <w:lang w:eastAsia="zh-CN"/>
        </w:rPr>
        <w:t>بح</w:t>
      </w:r>
      <w:r w:rsidR="00334831">
        <w:rPr>
          <w:rFonts w:eastAsia="SimSun" w:hint="cs"/>
          <w:rtl/>
          <w:lang w:eastAsia="zh-CN"/>
        </w:rPr>
        <w:t>و</w:t>
      </w:r>
      <w:r w:rsidR="0098275F">
        <w:rPr>
          <w:rFonts w:eastAsia="SimSun" w:hint="cs"/>
          <w:rtl/>
          <w:lang w:eastAsia="zh-CN"/>
        </w:rPr>
        <w:t xml:space="preserve">ث </w:t>
      </w:r>
      <w:r w:rsidR="00334831">
        <w:rPr>
          <w:rFonts w:eastAsia="SimSun" w:hint="cs"/>
          <w:rtl/>
          <w:lang w:eastAsia="zh-CN"/>
        </w:rPr>
        <w:t xml:space="preserve">الملكية الفكرية </w:t>
      </w:r>
      <w:r w:rsidR="0098275F">
        <w:rPr>
          <w:rFonts w:eastAsia="SimSun" w:hint="cs"/>
          <w:rtl/>
          <w:lang w:eastAsia="zh-CN"/>
        </w:rPr>
        <w:t>ذات المصلحة العامة</w:t>
      </w:r>
      <w:r w:rsidR="00334831">
        <w:rPr>
          <w:rFonts w:eastAsia="SimSun" w:hint="cs"/>
          <w:rtl/>
          <w:lang w:eastAsia="zh-CN"/>
        </w:rPr>
        <w:t xml:space="preserve"> </w:t>
      </w:r>
      <w:r w:rsidR="00105610">
        <w:rPr>
          <w:rFonts w:eastAsia="SimSun"/>
          <w:rtl/>
          <w:lang w:eastAsia="zh-CN"/>
        </w:rPr>
        <w:t>–</w:t>
      </w:r>
      <w:r w:rsidR="00105610">
        <w:rPr>
          <w:rFonts w:eastAsia="SimSun" w:hint="cs"/>
          <w:rtl/>
          <w:lang w:eastAsia="zh-CN"/>
        </w:rPr>
        <w:t xml:space="preserve"> بما في ذلك صياغة تشريع نموذجي لفائدة الدول التي تنظر في إصلاح التقييدات والاستثناءات على حق المؤلف. ويركّز جزء من بحوث البرنامج على حقوق مستخدمي حق المؤلف، بما في ذلك إعداد مدونة لأفضل الممارسات</w:t>
      </w:r>
      <w:r w:rsidR="00334831">
        <w:rPr>
          <w:rFonts w:eastAsia="SimSun" w:hint="cs"/>
          <w:rtl/>
          <w:lang w:eastAsia="zh-CN"/>
        </w:rPr>
        <w:t xml:space="preserve"> المتعلقة ب</w:t>
      </w:r>
      <w:r w:rsidR="00105610">
        <w:rPr>
          <w:rFonts w:eastAsia="SimSun" w:hint="cs"/>
          <w:rtl/>
          <w:lang w:eastAsia="zh-CN"/>
        </w:rPr>
        <w:t>الاستخدام العادل.</w:t>
      </w:r>
    </w:p>
    <w:p w:rsidR="00105610" w:rsidRPr="00016503" w:rsidRDefault="00105610" w:rsidP="00105610">
      <w:pPr>
        <w:pStyle w:val="NormalParaAR"/>
        <w:rPr>
          <w:i/>
          <w:iCs/>
          <w:rtl/>
        </w:rPr>
      </w:pPr>
      <w:r w:rsidRPr="00016503">
        <w:rPr>
          <w:i/>
          <w:iCs/>
          <w:rtl/>
        </w:rPr>
        <w:t>معلومات الاتصال الكاملة:</w:t>
      </w:r>
    </w:p>
    <w:p w:rsidR="00105610" w:rsidRPr="00105610" w:rsidRDefault="00105610" w:rsidP="00105610">
      <w:pPr>
        <w:rPr>
          <w:rFonts w:ascii="Arabic Typesetting" w:eastAsia="SimSun" w:hAnsi="Arabic Typesetting" w:cs="Arabic Typesetting"/>
          <w:sz w:val="36"/>
          <w:szCs w:val="36"/>
          <w:lang w:eastAsia="zh-CN"/>
        </w:rPr>
      </w:pPr>
      <w:r w:rsidRPr="00105610">
        <w:rPr>
          <w:rFonts w:ascii="Arabic Typesetting" w:eastAsia="SimSun" w:hAnsi="Arabic Typesetting" w:cs="Arabic Typesetting"/>
          <w:sz w:val="36"/>
          <w:szCs w:val="36"/>
          <w:lang w:eastAsia="zh-CN"/>
        </w:rPr>
        <w:t xml:space="preserve">Sean Flynn </w:t>
      </w:r>
    </w:p>
    <w:p w:rsidR="00105610" w:rsidRPr="00105610" w:rsidRDefault="00105610" w:rsidP="00105610">
      <w:pPr>
        <w:rPr>
          <w:rFonts w:ascii="Arabic Typesetting" w:eastAsia="SimSun" w:hAnsi="Arabic Typesetting" w:cs="Arabic Typesetting"/>
          <w:sz w:val="36"/>
          <w:szCs w:val="36"/>
          <w:lang w:eastAsia="zh-CN"/>
        </w:rPr>
      </w:pPr>
      <w:r w:rsidRPr="00105610">
        <w:rPr>
          <w:rFonts w:ascii="Arabic Typesetting" w:eastAsia="SimSun" w:hAnsi="Arabic Typesetting" w:cs="Arabic Typesetting"/>
          <w:sz w:val="36"/>
          <w:szCs w:val="36"/>
          <w:lang w:eastAsia="zh-CN"/>
        </w:rPr>
        <w:t>Associate Director</w:t>
      </w:r>
    </w:p>
    <w:p w:rsidR="00105610" w:rsidRPr="00105610" w:rsidRDefault="00105610" w:rsidP="00105610">
      <w:pPr>
        <w:rPr>
          <w:rFonts w:ascii="Arabic Typesetting" w:eastAsia="SimSun" w:hAnsi="Arabic Typesetting" w:cs="Arabic Typesetting"/>
          <w:sz w:val="36"/>
          <w:szCs w:val="36"/>
          <w:lang w:eastAsia="zh-CN"/>
        </w:rPr>
      </w:pPr>
      <w:r w:rsidRPr="00105610">
        <w:rPr>
          <w:rFonts w:ascii="Arabic Typesetting" w:eastAsia="SimSun" w:hAnsi="Arabic Typesetting" w:cs="Arabic Typesetting"/>
          <w:sz w:val="36"/>
          <w:szCs w:val="36"/>
          <w:lang w:eastAsia="zh-CN"/>
        </w:rPr>
        <w:t xml:space="preserve">4801 Massachusetts Ave., NW </w:t>
      </w:r>
    </w:p>
    <w:p w:rsidR="00105610" w:rsidRPr="003F54FE" w:rsidRDefault="00105610" w:rsidP="00105610">
      <w:pPr>
        <w:rPr>
          <w:rFonts w:ascii="Arabic Typesetting" w:eastAsia="SimSun" w:hAnsi="Arabic Typesetting" w:cs="Arabic Typesetting"/>
          <w:sz w:val="36"/>
          <w:szCs w:val="36"/>
          <w:lang w:eastAsia="zh-CN"/>
        </w:rPr>
      </w:pPr>
      <w:r w:rsidRPr="00105610">
        <w:rPr>
          <w:rFonts w:ascii="Arabic Typesetting" w:eastAsia="SimSun" w:hAnsi="Arabic Typesetting" w:cs="Arabic Typesetting"/>
          <w:sz w:val="36"/>
          <w:szCs w:val="36"/>
          <w:lang w:eastAsia="zh-CN"/>
        </w:rPr>
        <w:t xml:space="preserve">Washington </w:t>
      </w:r>
      <w:r w:rsidRPr="003F54FE">
        <w:rPr>
          <w:rFonts w:ascii="Arabic Typesetting" w:eastAsia="SimSun" w:hAnsi="Arabic Typesetting" w:cs="Arabic Typesetting"/>
          <w:sz w:val="36"/>
          <w:szCs w:val="36"/>
          <w:lang w:eastAsia="zh-CN"/>
        </w:rPr>
        <w:t>DC 20016</w:t>
      </w:r>
    </w:p>
    <w:p w:rsidR="00105610" w:rsidRPr="00105610" w:rsidRDefault="00105610" w:rsidP="00105610">
      <w:pPr>
        <w:rPr>
          <w:rFonts w:ascii="Arabic Typesetting" w:eastAsia="SimSun" w:hAnsi="Arabic Typesetting" w:cs="Arabic Typesetting"/>
          <w:sz w:val="36"/>
          <w:szCs w:val="36"/>
          <w:lang w:val="fr-CH" w:eastAsia="zh-CN"/>
        </w:rPr>
      </w:pPr>
      <w:r w:rsidRPr="00105610">
        <w:rPr>
          <w:rFonts w:ascii="Arabic Typesetting" w:eastAsia="SimSun" w:hAnsi="Arabic Typesetting" w:cs="Arabic Typesetting"/>
          <w:sz w:val="36"/>
          <w:szCs w:val="36"/>
          <w:lang w:val="fr-CH" w:eastAsia="zh-CN"/>
        </w:rPr>
        <w:t>Phone</w:t>
      </w:r>
      <w:proofErr w:type="gramStart"/>
      <w:r w:rsidRPr="00105610">
        <w:rPr>
          <w:rFonts w:ascii="Arabic Typesetting" w:eastAsia="SimSun" w:hAnsi="Arabic Typesetting" w:cs="Arabic Typesetting"/>
          <w:sz w:val="36"/>
          <w:szCs w:val="36"/>
          <w:lang w:val="fr-CH" w:eastAsia="zh-CN"/>
        </w:rPr>
        <w:t>:  202</w:t>
      </w:r>
      <w:proofErr w:type="gramEnd"/>
      <w:r w:rsidRPr="00105610">
        <w:rPr>
          <w:rFonts w:ascii="Arabic Typesetting" w:eastAsia="SimSun" w:hAnsi="Arabic Typesetting" w:cs="Arabic Typesetting"/>
          <w:sz w:val="36"/>
          <w:szCs w:val="36"/>
          <w:lang w:val="fr-CH" w:eastAsia="zh-CN"/>
        </w:rPr>
        <w:t>-274-4157</w:t>
      </w:r>
    </w:p>
    <w:p w:rsidR="00105610" w:rsidRPr="00105610" w:rsidRDefault="00105610" w:rsidP="00105610">
      <w:pPr>
        <w:rPr>
          <w:rFonts w:ascii="Arabic Typesetting" w:eastAsia="SimSun" w:hAnsi="Arabic Typesetting" w:cs="Arabic Typesetting"/>
          <w:sz w:val="36"/>
          <w:szCs w:val="36"/>
          <w:lang w:val="fr-CH" w:eastAsia="zh-CN"/>
        </w:rPr>
      </w:pPr>
      <w:r w:rsidRPr="00105610">
        <w:rPr>
          <w:rFonts w:ascii="Arabic Typesetting" w:eastAsia="SimSun" w:hAnsi="Arabic Typesetting" w:cs="Arabic Typesetting"/>
          <w:sz w:val="36"/>
          <w:szCs w:val="36"/>
          <w:lang w:val="fr-CH" w:eastAsia="zh-CN"/>
        </w:rPr>
        <w:t>Fax</w:t>
      </w:r>
      <w:proofErr w:type="gramStart"/>
      <w:r w:rsidRPr="00105610">
        <w:rPr>
          <w:rFonts w:ascii="Arabic Typesetting" w:eastAsia="SimSun" w:hAnsi="Arabic Typesetting" w:cs="Arabic Typesetting"/>
          <w:sz w:val="36"/>
          <w:szCs w:val="36"/>
          <w:lang w:val="fr-CH" w:eastAsia="zh-CN"/>
        </w:rPr>
        <w:t>:  202</w:t>
      </w:r>
      <w:proofErr w:type="gramEnd"/>
      <w:r w:rsidRPr="00105610">
        <w:rPr>
          <w:rFonts w:ascii="Arabic Typesetting" w:eastAsia="SimSun" w:hAnsi="Arabic Typesetting" w:cs="Arabic Typesetting"/>
          <w:sz w:val="36"/>
          <w:szCs w:val="36"/>
          <w:lang w:val="fr-CH" w:eastAsia="zh-CN"/>
        </w:rPr>
        <w:t>-274-4495</w:t>
      </w:r>
    </w:p>
    <w:p w:rsidR="00105610" w:rsidRPr="00105610" w:rsidRDefault="00105610" w:rsidP="00105610">
      <w:pPr>
        <w:rPr>
          <w:rFonts w:ascii="Arabic Typesetting" w:eastAsia="SimSun" w:hAnsi="Arabic Typesetting" w:cs="Arabic Typesetting"/>
          <w:sz w:val="36"/>
          <w:szCs w:val="36"/>
          <w:lang w:val="fr-CH" w:eastAsia="zh-CN"/>
        </w:rPr>
      </w:pPr>
      <w:r w:rsidRPr="00105610">
        <w:rPr>
          <w:rFonts w:ascii="Arabic Typesetting" w:eastAsia="SimSun" w:hAnsi="Arabic Typesetting" w:cs="Arabic Typesetting"/>
          <w:sz w:val="36"/>
          <w:szCs w:val="36"/>
          <w:lang w:val="fr-CH" w:eastAsia="zh-CN"/>
        </w:rPr>
        <w:t>Email</w:t>
      </w:r>
      <w:proofErr w:type="gramStart"/>
      <w:r w:rsidRPr="00105610">
        <w:rPr>
          <w:rFonts w:ascii="Arabic Typesetting" w:eastAsia="SimSun" w:hAnsi="Arabic Typesetting" w:cs="Arabic Typesetting"/>
          <w:sz w:val="36"/>
          <w:szCs w:val="36"/>
          <w:lang w:val="fr-CH" w:eastAsia="zh-CN"/>
        </w:rPr>
        <w:t xml:space="preserve">:  </w:t>
      </w:r>
      <w:r w:rsidRPr="00105610">
        <w:rPr>
          <w:rFonts w:ascii="Arabic Typesetting" w:eastAsia="SimSun" w:hAnsi="Arabic Typesetting" w:cs="Arabic Typesetting"/>
          <w:sz w:val="36"/>
          <w:szCs w:val="36"/>
          <w:u w:val="single"/>
          <w:lang w:val="fr-CH" w:eastAsia="zh-CN"/>
        </w:rPr>
        <w:t>pijip@wcl.american.edu</w:t>
      </w:r>
      <w:proofErr w:type="gramEnd"/>
    </w:p>
    <w:p w:rsidR="00105610" w:rsidRDefault="00105610" w:rsidP="00105610">
      <w:pPr>
        <w:spacing w:after="480"/>
        <w:rPr>
          <w:rFonts w:ascii="Arabic Typesetting" w:eastAsia="SimSun" w:hAnsi="Arabic Typesetting" w:cs="Arabic Typesetting"/>
          <w:sz w:val="36"/>
          <w:szCs w:val="36"/>
          <w:rtl/>
          <w:lang w:eastAsia="zh-CN"/>
        </w:rPr>
      </w:pPr>
      <w:r w:rsidRPr="003F54FE">
        <w:rPr>
          <w:rFonts w:ascii="Arabic Typesetting" w:eastAsia="SimSun" w:hAnsi="Arabic Typesetting" w:cs="Arabic Typesetting"/>
          <w:sz w:val="36"/>
          <w:szCs w:val="36"/>
          <w:lang w:val="fr-CH" w:eastAsia="zh-CN"/>
        </w:rPr>
        <w:t xml:space="preserve">Web site:  </w:t>
      </w:r>
      <w:hyperlink r:id="rId12" w:history="1">
        <w:r w:rsidRPr="003F54FE">
          <w:rPr>
            <w:rStyle w:val="Hyperlink"/>
            <w:rFonts w:ascii="Arabic Typesetting" w:eastAsia="SimSun" w:hAnsi="Arabic Typesetting" w:cs="Arabic Typesetting"/>
            <w:sz w:val="36"/>
            <w:szCs w:val="36"/>
            <w:lang w:val="fr-CH" w:eastAsia="zh-CN"/>
          </w:rPr>
          <w:t>http://pijip.org</w:t>
        </w:r>
      </w:hyperlink>
    </w:p>
    <w:p w:rsidR="00105610" w:rsidRPr="003F54FE" w:rsidRDefault="00105610" w:rsidP="00105610">
      <w:pPr>
        <w:pStyle w:val="EndofDocumentAR"/>
        <w:rPr>
          <w:rFonts w:eastAsia="SimSun"/>
          <w:lang w:val="fr-CH" w:eastAsia="zh-CN"/>
        </w:rPr>
      </w:pPr>
      <w:r>
        <w:rPr>
          <w:rFonts w:eastAsia="SimSun" w:hint="cs"/>
          <w:rtl/>
          <w:lang w:eastAsia="zh-CN"/>
        </w:rPr>
        <w:t>[نهاية المرفق الثاني والوثيقة]</w:t>
      </w:r>
    </w:p>
    <w:sectPr w:rsidR="00105610" w:rsidRPr="003F54FE" w:rsidSect="00EB7752">
      <w:headerReference w:type="firs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E4B" w:rsidRDefault="00B24E4B">
      <w:r>
        <w:separator/>
      </w:r>
    </w:p>
  </w:endnote>
  <w:endnote w:type="continuationSeparator" w:id="0">
    <w:p w:rsidR="00B24E4B" w:rsidRDefault="00B2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E4B" w:rsidRDefault="00B24E4B" w:rsidP="009622BF">
      <w:pPr>
        <w:bidi/>
      </w:pPr>
      <w:bookmarkStart w:id="0" w:name="OLE_LINK1"/>
      <w:bookmarkStart w:id="1" w:name="OLE_LINK2"/>
      <w:r>
        <w:separator/>
      </w:r>
      <w:bookmarkEnd w:id="0"/>
      <w:bookmarkEnd w:id="1"/>
    </w:p>
  </w:footnote>
  <w:footnote w:type="continuationSeparator" w:id="0">
    <w:p w:rsidR="00B24E4B" w:rsidRDefault="00B24E4B"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0E7ED7" w:rsidP="00BB251F">
    <w:r>
      <w:t>SC</w:t>
    </w:r>
    <w:r w:rsidR="00983389">
      <w:t>C</w:t>
    </w:r>
    <w:r>
      <w:t>R</w:t>
    </w:r>
    <w:r w:rsidR="002F77FC">
      <w:t>/</w:t>
    </w:r>
    <w:r w:rsidR="00772E46">
      <w:t>2</w:t>
    </w:r>
    <w:r w:rsidR="00BB251F">
      <w:t>9</w:t>
    </w:r>
    <w:r w:rsidR="002F77FC">
      <w:t>/--</w:t>
    </w:r>
  </w:p>
  <w:p w:rsidR="002F77FC" w:rsidRDefault="002F77FC" w:rsidP="00D61541">
    <w:r>
      <w:fldChar w:fldCharType="begin"/>
    </w:r>
    <w:r>
      <w:instrText xml:space="preserve"> PAGE  \* MERGEFORMAT </w:instrText>
    </w:r>
    <w:r>
      <w:fldChar w:fldCharType="separate"/>
    </w:r>
    <w:r w:rsidR="00794B18">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503" w:rsidRDefault="00016503" w:rsidP="00016503">
    <w:pPr>
      <w:pStyle w:val="Header"/>
    </w:pPr>
    <w:r>
      <w:t>SCCR/29/2</w:t>
    </w:r>
  </w:p>
  <w:p w:rsidR="00016503" w:rsidRDefault="00016503" w:rsidP="00016503">
    <w:pPr>
      <w:pStyle w:val="Header"/>
    </w:pPr>
    <w:r>
      <w:t>ANNEX</w:t>
    </w:r>
    <w:r w:rsidR="00A634B9">
      <w:t xml:space="preserve"> I</w:t>
    </w:r>
  </w:p>
  <w:p w:rsidR="00016503" w:rsidRPr="00A634B9" w:rsidRDefault="00016503" w:rsidP="00A634B9">
    <w:pPr>
      <w:pStyle w:val="Header"/>
      <w:bidi/>
      <w:jc w:val="right"/>
      <w:rPr>
        <w:rFonts w:ascii="Arabic Typesetting" w:hAnsi="Arabic Typesetting" w:cs="Arabic Typesetting"/>
        <w:sz w:val="36"/>
        <w:szCs w:val="36"/>
        <w:rtl/>
      </w:rPr>
    </w:pPr>
    <w:r w:rsidRPr="00A634B9">
      <w:rPr>
        <w:rFonts w:ascii="Arabic Typesetting" w:hAnsi="Arabic Typesetting" w:cs="Arabic Typesetting"/>
        <w:sz w:val="36"/>
        <w:szCs w:val="36"/>
        <w:rtl/>
      </w:rPr>
      <w:t>المرفق</w:t>
    </w:r>
    <w:r w:rsidR="00A634B9" w:rsidRPr="00A634B9">
      <w:rPr>
        <w:rFonts w:ascii="Arabic Typesetting" w:hAnsi="Arabic Typesetting" w:cs="Arabic Typesetting"/>
        <w:sz w:val="36"/>
        <w:szCs w:val="36"/>
        <w:rtl/>
      </w:rPr>
      <w:t xml:space="preserve"> الأول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4B9" w:rsidRDefault="00A634B9" w:rsidP="00016503">
    <w:pPr>
      <w:pStyle w:val="Header"/>
    </w:pPr>
    <w:r>
      <w:t>SCCR/29/2</w:t>
    </w:r>
  </w:p>
  <w:p w:rsidR="00A634B9" w:rsidRDefault="00A634B9" w:rsidP="00016503">
    <w:pPr>
      <w:pStyle w:val="Header"/>
    </w:pPr>
    <w:r>
      <w:t>ANNEX II</w:t>
    </w:r>
  </w:p>
  <w:p w:rsidR="00A634B9" w:rsidRPr="00A634B9" w:rsidRDefault="00A634B9" w:rsidP="00A634B9">
    <w:pPr>
      <w:pStyle w:val="Header"/>
      <w:bidi/>
      <w:jc w:val="right"/>
      <w:rPr>
        <w:rFonts w:ascii="Arabic Typesetting" w:hAnsi="Arabic Typesetting" w:cs="Arabic Typesetting"/>
        <w:sz w:val="36"/>
        <w:szCs w:val="36"/>
        <w:rtl/>
      </w:rPr>
    </w:pPr>
    <w:r w:rsidRPr="00A634B9">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E4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6503"/>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702"/>
    <w:rsid w:val="000D0C07"/>
    <w:rsid w:val="000D0C7C"/>
    <w:rsid w:val="000D1A1D"/>
    <w:rsid w:val="000D5FB7"/>
    <w:rsid w:val="000E06A5"/>
    <w:rsid w:val="000E16EB"/>
    <w:rsid w:val="000E591F"/>
    <w:rsid w:val="000E5A23"/>
    <w:rsid w:val="000E6045"/>
    <w:rsid w:val="000E7872"/>
    <w:rsid w:val="000E7ED7"/>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610"/>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6B0C"/>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47C1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18CC"/>
    <w:rsid w:val="002C2B6F"/>
    <w:rsid w:val="002C314F"/>
    <w:rsid w:val="002C48E8"/>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4831"/>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54FE"/>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D3"/>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028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4B18"/>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5D7C"/>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31B"/>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69CE"/>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275F"/>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288"/>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4B9"/>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1AB"/>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4B"/>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684"/>
    <w:rsid w:val="00BB1388"/>
    <w:rsid w:val="00BB251F"/>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4B04"/>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59BD"/>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016503"/>
    <w:rPr>
      <w:rFonts w:ascii="Arial" w:hAnsi="Arial" w:cs="Arial"/>
      <w:sz w:val="22"/>
    </w:rPr>
  </w:style>
  <w:style w:type="character" w:styleId="Hyperlink">
    <w:name w:val="Hyperlink"/>
    <w:basedOn w:val="DefaultParagraphFont"/>
    <w:rsid w:val="00A634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016503"/>
    <w:rPr>
      <w:rFonts w:ascii="Arial" w:hAnsi="Arial" w:cs="Arial"/>
      <w:sz w:val="22"/>
    </w:rPr>
  </w:style>
  <w:style w:type="character" w:styleId="Hyperlink">
    <w:name w:val="Hyperlink"/>
    <w:basedOn w:val="DefaultParagraphFont"/>
    <w:rsid w:val="00A634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ijip.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2081F-6F67-42E0-BCB1-2174D1C91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2475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SCCR/29/2 (Arabic)</vt:lpstr>
    </vt:vector>
  </TitlesOfParts>
  <Company>World Intellectual Property Organization</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SCCR/29/2 (Arabic)</dc:title>
  <dc:creator>من إعداد الأمانة</dc:creator>
  <cp:lastModifiedBy>HAIZEL Francesca</cp:lastModifiedBy>
  <cp:revision>2</cp:revision>
  <cp:lastPrinted>2014-11-19T16:51:00Z</cp:lastPrinted>
  <dcterms:created xsi:type="dcterms:W3CDTF">2014-11-20T13:37:00Z</dcterms:created>
  <dcterms:modified xsi:type="dcterms:W3CDTF">2014-11-20T13:37:00Z</dcterms:modified>
</cp:coreProperties>
</file>