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0E7ED7" w:rsidP="00492613">
            <w:pPr>
              <w:pStyle w:val="DocumentCodeAR"/>
              <w:bidi/>
              <w:rPr>
                <w:rtl/>
              </w:rPr>
            </w:pPr>
            <w:r>
              <w:t>SC</w:t>
            </w:r>
            <w:r w:rsidR="00983389">
              <w:t>C</w:t>
            </w:r>
            <w:r>
              <w:t>R</w:t>
            </w:r>
            <w:r w:rsidR="00100F97">
              <w:t>/</w:t>
            </w:r>
            <w:r w:rsidR="00772E46">
              <w:t>2</w:t>
            </w:r>
            <w:r w:rsidR="00BE4B04">
              <w:t>7</w:t>
            </w:r>
            <w:r w:rsidR="00B6101C" w:rsidRPr="00B6101C">
              <w:t>/</w:t>
            </w:r>
            <w:r w:rsidR="00492613">
              <w:t>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9261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92613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9261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92613">
              <w:rPr>
                <w:rFonts w:hint="cs"/>
                <w:rtl/>
              </w:rPr>
              <w:t xml:space="preserve">28 يناير </w:t>
            </w:r>
            <w:r w:rsidR="00190B6D">
              <w:rPr>
                <w:rFonts w:hint="cs"/>
                <w:rtl/>
              </w:rPr>
              <w:t>201</w:t>
            </w:r>
            <w:r w:rsidR="00BE4B04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0E7ED7" w:rsidP="00983389">
      <w:pPr>
        <w:pStyle w:val="MeetingTitleAR"/>
        <w:bidi/>
        <w:ind w:right="550"/>
        <w:rPr>
          <w:rtl/>
          <w:lang w:val="fr-CH"/>
        </w:rPr>
      </w:pPr>
      <w:r w:rsidRPr="00F27305">
        <w:rPr>
          <w:rtl/>
        </w:rPr>
        <w:t>اللجنة الدائمة المعنية ب</w:t>
      </w:r>
      <w:r>
        <w:rPr>
          <w:rFonts w:hint="cs"/>
          <w:rtl/>
        </w:rPr>
        <w:t>حق المؤلف والحقوق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0E7ED7" w:rsidP="00BE4B04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  <w:lang w:val="fr-CH"/>
        </w:rPr>
        <w:t xml:space="preserve"> الس</w:t>
      </w:r>
      <w:r w:rsidR="00BE4B04">
        <w:rPr>
          <w:rFonts w:ascii="Cambria Math" w:hAnsi="Cambria Math" w:hint="cs"/>
          <w:rtl/>
          <w:lang w:val="fr-CH"/>
        </w:rPr>
        <w:t>ابع</w:t>
      </w:r>
      <w:r>
        <w:rPr>
          <w:rFonts w:ascii="Cambria Math" w:hAnsi="Cambria Math" w:hint="cs"/>
          <w:rtl/>
          <w:lang w:val="fr-CH"/>
        </w:rPr>
        <w:t>ة و</w:t>
      </w:r>
      <w:r w:rsidR="00772E46">
        <w:rPr>
          <w:rFonts w:ascii="Cambria Math" w:hAnsi="Cambria Math" w:hint="cs"/>
          <w:rtl/>
        </w:rPr>
        <w:t>العشرون</w:t>
      </w:r>
    </w:p>
    <w:p w:rsidR="00D61541" w:rsidRPr="00D61541" w:rsidRDefault="00D61541" w:rsidP="00BE4B0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BE4B04">
        <w:rPr>
          <w:rFonts w:hint="cs"/>
          <w:rtl/>
        </w:rPr>
        <w:t>28</w:t>
      </w:r>
      <w:r w:rsidR="00983389">
        <w:rPr>
          <w:rFonts w:hint="cs"/>
          <w:rtl/>
        </w:rPr>
        <w:t xml:space="preserve"> </w:t>
      </w:r>
      <w:r w:rsidR="00BE4B04">
        <w:rPr>
          <w:rFonts w:hint="cs"/>
          <w:rtl/>
        </w:rPr>
        <w:t xml:space="preserve">أبريل </w:t>
      </w:r>
      <w:r w:rsidR="00100F97">
        <w:rPr>
          <w:rFonts w:hint="cs"/>
          <w:rtl/>
        </w:rPr>
        <w:t xml:space="preserve">إلى </w:t>
      </w:r>
      <w:r w:rsidR="00BE4B04">
        <w:rPr>
          <w:rFonts w:hint="cs"/>
          <w:rtl/>
        </w:rPr>
        <w:t>2</w:t>
      </w:r>
      <w:r w:rsidR="000C7702">
        <w:rPr>
          <w:rFonts w:hint="cs"/>
          <w:rtl/>
        </w:rPr>
        <w:t xml:space="preserve"> </w:t>
      </w:r>
      <w:r w:rsidR="00BE4B04">
        <w:rPr>
          <w:rFonts w:hint="cs"/>
          <w:rtl/>
        </w:rPr>
        <w:t xml:space="preserve">مايو </w:t>
      </w:r>
      <w:r w:rsidR="00100F97">
        <w:rPr>
          <w:rFonts w:hint="cs"/>
          <w:rtl/>
        </w:rPr>
        <w:t>201</w:t>
      </w:r>
      <w:r w:rsidR="00BE4B04">
        <w:rPr>
          <w:rFonts w:hint="cs"/>
          <w:rtl/>
        </w:rPr>
        <w:t>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92613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492613">
        <w:rPr>
          <w:rFonts w:hint="cs"/>
          <w:rtl/>
        </w:rPr>
        <w:t xml:space="preserve"> الأمانة</w:t>
      </w:r>
    </w:p>
    <w:p w:rsidR="00D61541" w:rsidRDefault="00492613" w:rsidP="00492613">
      <w:pPr>
        <w:pStyle w:val="NumberedParaAR"/>
      </w:pPr>
      <w:r>
        <w:rPr>
          <w:rFonts w:hint="cs"/>
          <w:rtl/>
        </w:rPr>
        <w:t>افتتاح الدورة</w:t>
      </w:r>
    </w:p>
    <w:p w:rsidR="00492613" w:rsidRDefault="00492613" w:rsidP="00492613">
      <w:pPr>
        <w:pStyle w:val="NumberedParaAR"/>
      </w:pPr>
      <w:r>
        <w:rPr>
          <w:rFonts w:hint="cs"/>
          <w:rtl/>
        </w:rPr>
        <w:t>اعتماد جدول أعمال الدورة السابعة والعشرين</w:t>
      </w:r>
    </w:p>
    <w:p w:rsidR="00B82544" w:rsidRDefault="00B82544" w:rsidP="00492613">
      <w:pPr>
        <w:pStyle w:val="NumberedParaAR"/>
      </w:pPr>
      <w:r>
        <w:rPr>
          <w:rFonts w:hint="cs"/>
          <w:rtl/>
          <w:lang w:val="fr-CH"/>
        </w:rPr>
        <w:t>اعتماد منظمات غير حكومية جديدة</w:t>
      </w:r>
    </w:p>
    <w:p w:rsidR="00492613" w:rsidRDefault="00492613" w:rsidP="00492613">
      <w:pPr>
        <w:pStyle w:val="NumberedParaAR"/>
      </w:pPr>
      <w:r>
        <w:rPr>
          <w:rFonts w:hint="cs"/>
          <w:rtl/>
        </w:rPr>
        <w:t>اعتماد تقرير الدورة السادسة والعشرين للجنة الدائمة المعنية بحق المؤلف والحقوق المجاورة</w:t>
      </w:r>
    </w:p>
    <w:p w:rsidR="00492613" w:rsidRDefault="00492613" w:rsidP="00492613">
      <w:pPr>
        <w:pStyle w:val="NumberedParaAR"/>
      </w:pPr>
      <w:r>
        <w:rPr>
          <w:rFonts w:hint="cs"/>
          <w:rtl/>
        </w:rPr>
        <w:t>حماية هيئات البث</w:t>
      </w:r>
    </w:p>
    <w:p w:rsidR="00492613" w:rsidRDefault="00492613" w:rsidP="00492613">
      <w:pPr>
        <w:pStyle w:val="NumberedParaAR"/>
      </w:pPr>
      <w:r>
        <w:rPr>
          <w:rFonts w:hint="cs"/>
          <w:rtl/>
        </w:rPr>
        <w:t>التقييدات والاستثناءات لفائدة المكتبات ودور المحفوظات</w:t>
      </w:r>
    </w:p>
    <w:p w:rsidR="00492613" w:rsidRDefault="00492613" w:rsidP="00492613">
      <w:pPr>
        <w:pStyle w:val="NumberedParaAR"/>
      </w:pPr>
      <w:r>
        <w:rPr>
          <w:rFonts w:hint="cs"/>
          <w:rtl/>
        </w:rPr>
        <w:t>التقييدات والاستثناءات لفائدة مؤسسات التعليم والبحث والأشخاص ذوي إعاقات أخرى</w:t>
      </w:r>
    </w:p>
    <w:p w:rsidR="00492613" w:rsidRDefault="00492613" w:rsidP="00492613">
      <w:pPr>
        <w:pStyle w:val="NumberedParaAR"/>
      </w:pPr>
      <w:r>
        <w:rPr>
          <w:rFonts w:hint="cs"/>
          <w:rtl/>
        </w:rPr>
        <w:t>مسائل أخرى</w:t>
      </w:r>
    </w:p>
    <w:p w:rsidR="00492613" w:rsidRDefault="00492613" w:rsidP="00492613">
      <w:pPr>
        <w:pStyle w:val="NumberedParaAR"/>
        <w:numPr>
          <w:ilvl w:val="0"/>
          <w:numId w:val="0"/>
        </w:numPr>
        <w:ind w:left="566"/>
      </w:pPr>
      <w:r>
        <w:rPr>
          <w:rFonts w:hint="cs"/>
          <w:rtl/>
        </w:rPr>
        <w:t>(أ)</w:t>
      </w:r>
      <w:r>
        <w:rPr>
          <w:rFonts w:hint="cs"/>
          <w:rtl/>
        </w:rPr>
        <w:tab/>
        <w:t>تقرير منبر أصحاب المصالح</w:t>
      </w:r>
    </w:p>
    <w:p w:rsidR="00492613" w:rsidRDefault="00492613" w:rsidP="00492613">
      <w:pPr>
        <w:pStyle w:val="NumberedParaAR"/>
      </w:pPr>
      <w:r>
        <w:rPr>
          <w:rFonts w:hint="cs"/>
          <w:rtl/>
        </w:rPr>
        <w:t>اختتام الدورة</w:t>
      </w:r>
    </w:p>
    <w:p w:rsidR="00492613" w:rsidRDefault="00492613" w:rsidP="00492613">
      <w:pPr>
        <w:pStyle w:val="EndofDocumentAR"/>
      </w:pPr>
      <w:r>
        <w:rPr>
          <w:rFonts w:hint="cs"/>
          <w:rtl/>
        </w:rPr>
        <w:t>[نهاية الوثيقة]</w:t>
      </w:r>
    </w:p>
    <w:sectPr w:rsidR="00492613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13" w:rsidRDefault="00492613">
      <w:r>
        <w:separator/>
      </w:r>
    </w:p>
  </w:endnote>
  <w:endnote w:type="continuationSeparator" w:id="0">
    <w:p w:rsidR="00492613" w:rsidRDefault="0049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13" w:rsidRDefault="00492613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92613" w:rsidRDefault="00492613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0E7ED7" w:rsidP="00BE4B04">
    <w:r>
      <w:t>SC</w:t>
    </w:r>
    <w:r w:rsidR="00983389">
      <w:t>C</w:t>
    </w:r>
    <w:r>
      <w:t>R</w:t>
    </w:r>
    <w:r w:rsidR="002F77FC">
      <w:t>/</w:t>
    </w:r>
    <w:r w:rsidR="00772E46">
      <w:t>2</w:t>
    </w:r>
    <w:r w:rsidR="00BE4B04">
      <w:t>7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492613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13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C7702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E7ED7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18CA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2613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5D7C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31B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544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4B04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BBB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88B5-0B8F-446B-BB1A-4D373634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SCCR/27/-- (Arabic)</vt:lpstr>
    </vt:vector>
  </TitlesOfParts>
  <Company>World Intellectual Property Organization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SCCR/27/-- (Arabic)</dc:title>
  <dc:creator>AHMIDOUCH Noureddine</dc:creator>
  <cp:lastModifiedBy>HAIZEL Francesca</cp:lastModifiedBy>
  <cp:revision>2</cp:revision>
  <cp:lastPrinted>2014-03-27T16:08:00Z</cp:lastPrinted>
  <dcterms:created xsi:type="dcterms:W3CDTF">2014-04-02T09:48:00Z</dcterms:created>
  <dcterms:modified xsi:type="dcterms:W3CDTF">2014-04-02T09:48:00Z</dcterms:modified>
</cp:coreProperties>
</file>