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96"/>
        <w:gridCol w:w="4339"/>
        <w:gridCol w:w="425"/>
      </w:tblGrid>
      <w:tr w:rsidR="00880F44" w:rsidRPr="00307586" w14:paraId="1B02D3AD" w14:textId="77777777" w:rsidTr="00602AA1">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5015333B" w14:textId="77777777" w:rsidR="00880F44" w:rsidRPr="00307586" w:rsidRDefault="00880F44" w:rsidP="00602AA1">
            <w:pPr>
              <w:jc w:val="both"/>
              <w:rPr>
                <w:rFonts w:ascii="SimSun" w:hAnsi="SimSun"/>
                <w:sz w:val="21"/>
                <w:szCs w:val="21"/>
                <w:lang w:val="fr-CH" w:eastAsia="en-US"/>
              </w:rPr>
            </w:pPr>
            <w:bookmarkStart w:id="0" w:name="_GoBack"/>
            <w:bookmarkEnd w:id="0"/>
            <w:r w:rsidRPr="00307586">
              <w:rPr>
                <w:noProof/>
                <w:lang w:eastAsia="en-US"/>
              </w:rPr>
              <w:drawing>
                <wp:anchor distT="0" distB="0" distL="114300" distR="114300" simplePos="0" relativeHeight="251659264" behindDoc="1" locked="0" layoutInCell="0" allowOverlap="1" wp14:anchorId="6AD41391" wp14:editId="64FF9DF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585B48D5" w14:textId="77777777" w:rsidR="00880F44" w:rsidRPr="00307586" w:rsidRDefault="00880F44" w:rsidP="00602AA1">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4105EA85" w14:textId="77777777" w:rsidR="00880F44" w:rsidRPr="00307586" w:rsidRDefault="00880F44" w:rsidP="00602AA1">
            <w:pPr>
              <w:jc w:val="right"/>
              <w:rPr>
                <w:rFonts w:eastAsia="Arial Unicode MS"/>
                <w:sz w:val="21"/>
                <w:szCs w:val="21"/>
                <w:lang w:val="fr-CH" w:eastAsia="en-US"/>
              </w:rPr>
            </w:pPr>
            <w:r w:rsidRPr="00307586">
              <w:rPr>
                <w:rFonts w:eastAsia="Arial Unicode MS"/>
                <w:b/>
                <w:sz w:val="40"/>
                <w:szCs w:val="40"/>
                <w:lang w:val="fr-CH" w:eastAsia="en-US"/>
              </w:rPr>
              <w:t>C</w:t>
            </w:r>
          </w:p>
        </w:tc>
      </w:tr>
      <w:tr w:rsidR="00880F44" w:rsidRPr="00307586" w14:paraId="6B0B5664" w14:textId="77777777" w:rsidTr="00602AA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567F41C7" w14:textId="2983D73A" w:rsidR="00880F44" w:rsidRPr="00307586" w:rsidRDefault="00880F44" w:rsidP="00880F44">
            <w:pPr>
              <w:jc w:val="right"/>
              <w:rPr>
                <w:rFonts w:ascii="Arial Black" w:hAnsi="Arial Black"/>
                <w:caps/>
                <w:sz w:val="15"/>
                <w:szCs w:val="21"/>
                <w:lang w:val="fr-CH" w:eastAsia="en-US"/>
              </w:rPr>
            </w:pPr>
            <w:r w:rsidRPr="00307586">
              <w:rPr>
                <w:rFonts w:ascii="Arial Black" w:hAnsi="Arial Black"/>
                <w:caps/>
                <w:sz w:val="15"/>
                <w:szCs w:val="21"/>
                <w:lang w:val="fr-CH" w:eastAsia="en-US"/>
              </w:rPr>
              <w:t>cws/6/</w:t>
            </w:r>
            <w:bookmarkStart w:id="1" w:name="Code"/>
            <w:bookmarkEnd w:id="1"/>
            <w:r>
              <w:rPr>
                <w:rFonts w:ascii="Arial Black" w:hAnsi="Arial Black" w:hint="eastAsia"/>
                <w:caps/>
                <w:sz w:val="15"/>
                <w:szCs w:val="21"/>
                <w:lang w:val="fr-CH"/>
              </w:rPr>
              <w:t>33</w:t>
            </w:r>
          </w:p>
        </w:tc>
      </w:tr>
      <w:tr w:rsidR="00880F44" w:rsidRPr="00307586" w14:paraId="2FBC494B" w14:textId="77777777" w:rsidTr="00602AA1">
        <w:trPr>
          <w:trHeight w:hRule="exact" w:val="170"/>
        </w:trPr>
        <w:tc>
          <w:tcPr>
            <w:tcW w:w="9356" w:type="dxa"/>
            <w:gridSpan w:val="3"/>
            <w:noWrap/>
            <w:tcMar>
              <w:top w:w="0" w:type="dxa"/>
              <w:left w:w="0" w:type="dxa"/>
              <w:bottom w:w="0" w:type="dxa"/>
              <w:right w:w="0" w:type="dxa"/>
            </w:tcMar>
            <w:vAlign w:val="bottom"/>
            <w:hideMark/>
          </w:tcPr>
          <w:p w14:paraId="2CFE3822" w14:textId="77777777" w:rsidR="00880F44" w:rsidRPr="00307586" w:rsidRDefault="00880F44" w:rsidP="00602AA1">
            <w:pPr>
              <w:jc w:val="right"/>
              <w:rPr>
                <w:rFonts w:ascii="Arial Black" w:hAnsi="Arial Black"/>
                <w:b/>
                <w:caps/>
                <w:sz w:val="15"/>
                <w:szCs w:val="15"/>
                <w:lang w:val="fr-CH" w:eastAsia="en-US"/>
              </w:rPr>
            </w:pPr>
            <w:r w:rsidRPr="00307586">
              <w:rPr>
                <w:rFonts w:ascii="SimSun" w:eastAsia="SimHei" w:hAnsi="SimSun" w:hint="eastAsia"/>
                <w:b/>
                <w:sz w:val="15"/>
                <w:szCs w:val="15"/>
                <w:lang w:val="fr-CH" w:eastAsia="en-US"/>
              </w:rPr>
              <w:t>原</w:t>
            </w:r>
            <w:r w:rsidRPr="00307586">
              <w:rPr>
                <w:rFonts w:ascii="SimSun" w:eastAsia="SimHei" w:hAnsi="SimSun" w:hint="eastAsia"/>
                <w:b/>
                <w:sz w:val="15"/>
                <w:szCs w:val="15"/>
                <w:lang w:val="pt-BR" w:eastAsia="en-US"/>
              </w:rPr>
              <w:t xml:space="preserve"> </w:t>
            </w:r>
            <w:r w:rsidRPr="00307586">
              <w:rPr>
                <w:rFonts w:ascii="SimSun" w:eastAsia="SimHei" w:hAnsi="SimSun" w:hint="eastAsia"/>
                <w:b/>
                <w:sz w:val="15"/>
                <w:szCs w:val="15"/>
                <w:lang w:val="fr-CH" w:eastAsia="en-US"/>
              </w:rPr>
              <w:t>文</w:t>
            </w:r>
            <w:r w:rsidRPr="00307586">
              <w:rPr>
                <w:rFonts w:ascii="SimSun" w:eastAsia="SimHei" w:hAnsi="SimSun" w:hint="eastAsia"/>
                <w:b/>
                <w:sz w:val="15"/>
                <w:szCs w:val="15"/>
                <w:lang w:val="pt-BR" w:eastAsia="en-US"/>
              </w:rPr>
              <w:t>：</w:t>
            </w:r>
            <w:bookmarkStart w:id="2" w:name="Original"/>
            <w:bookmarkEnd w:id="2"/>
            <w:r w:rsidRPr="00307586">
              <w:rPr>
                <w:rFonts w:ascii="SimSun" w:eastAsia="SimHei" w:hAnsi="SimSun" w:hint="eastAsia"/>
                <w:b/>
                <w:sz w:val="15"/>
                <w:szCs w:val="15"/>
                <w:lang w:val="pt-BR" w:eastAsia="en-US"/>
              </w:rPr>
              <w:t>英</w:t>
            </w:r>
            <w:r w:rsidRPr="00307586">
              <w:rPr>
                <w:rFonts w:ascii="SimSun" w:eastAsia="SimHei" w:hAnsi="SimSun" w:hint="eastAsia"/>
                <w:b/>
                <w:sz w:val="15"/>
                <w:szCs w:val="15"/>
                <w:lang w:val="fr-CH" w:eastAsia="en-US"/>
              </w:rPr>
              <w:t>文</w:t>
            </w:r>
          </w:p>
        </w:tc>
      </w:tr>
      <w:tr w:rsidR="00880F44" w:rsidRPr="00307586" w14:paraId="77B303A8" w14:textId="77777777" w:rsidTr="00602AA1">
        <w:trPr>
          <w:trHeight w:hRule="exact" w:val="198"/>
        </w:trPr>
        <w:tc>
          <w:tcPr>
            <w:tcW w:w="9356" w:type="dxa"/>
            <w:gridSpan w:val="3"/>
            <w:tcMar>
              <w:top w:w="0" w:type="dxa"/>
              <w:left w:w="0" w:type="dxa"/>
              <w:bottom w:w="0" w:type="dxa"/>
              <w:right w:w="0" w:type="dxa"/>
            </w:tcMar>
            <w:vAlign w:val="bottom"/>
            <w:hideMark/>
          </w:tcPr>
          <w:p w14:paraId="65548D06" w14:textId="55285B0B" w:rsidR="00880F44" w:rsidRPr="00307586" w:rsidRDefault="00880F44" w:rsidP="00880F44">
            <w:pPr>
              <w:jc w:val="right"/>
              <w:rPr>
                <w:rFonts w:ascii="SimHei" w:eastAsia="SimHei" w:hAnsi="Arial Black"/>
                <w:b/>
                <w:caps/>
                <w:sz w:val="15"/>
                <w:szCs w:val="15"/>
                <w:lang w:val="fr-CH" w:eastAsia="en-US"/>
              </w:rPr>
            </w:pPr>
            <w:r w:rsidRPr="00307586">
              <w:rPr>
                <w:rFonts w:ascii="SimHei" w:eastAsia="SimHei" w:hAnsi="SimSun" w:hint="eastAsia"/>
                <w:b/>
                <w:sz w:val="15"/>
                <w:szCs w:val="15"/>
                <w:lang w:val="fr-CH" w:eastAsia="en-US"/>
              </w:rPr>
              <w:t>日</w:t>
            </w:r>
            <w:r w:rsidRPr="00307586">
              <w:rPr>
                <w:rFonts w:ascii="SimHei" w:eastAsia="SimHei" w:hAnsi="SimSun" w:hint="eastAsia"/>
                <w:b/>
                <w:sz w:val="15"/>
                <w:szCs w:val="15"/>
                <w:lang w:val="pt-BR" w:eastAsia="en-US"/>
              </w:rPr>
              <w:t xml:space="preserve"> </w:t>
            </w:r>
            <w:r w:rsidRPr="00307586">
              <w:rPr>
                <w:rFonts w:ascii="SimHei" w:eastAsia="SimHei" w:hAnsi="SimSun" w:hint="eastAsia"/>
                <w:b/>
                <w:sz w:val="15"/>
                <w:szCs w:val="15"/>
                <w:lang w:val="fr-CH" w:eastAsia="en-US"/>
              </w:rPr>
              <w:t>期</w:t>
            </w:r>
            <w:r w:rsidRPr="00307586">
              <w:rPr>
                <w:rFonts w:ascii="SimHei" w:eastAsia="SimHei" w:hAnsi="SimSun" w:hint="eastAsia"/>
                <w:b/>
                <w:sz w:val="15"/>
                <w:szCs w:val="15"/>
                <w:lang w:val="pt-BR" w:eastAsia="en-US"/>
              </w:rPr>
              <w:t>：</w:t>
            </w:r>
            <w:bookmarkStart w:id="3" w:name="Date"/>
            <w:bookmarkEnd w:id="3"/>
            <w:r w:rsidRPr="00307586">
              <w:rPr>
                <w:rFonts w:ascii="Arial Black" w:eastAsia="SimHei" w:hAnsi="Arial Black"/>
                <w:sz w:val="15"/>
                <w:szCs w:val="15"/>
                <w:lang w:val="pt-BR" w:eastAsia="en-US"/>
              </w:rPr>
              <w:t>2018</w:t>
            </w:r>
            <w:r w:rsidRPr="00307586">
              <w:rPr>
                <w:rFonts w:ascii="SimHei" w:eastAsia="SimHei" w:hAnsi="Times New Roman" w:hint="eastAsia"/>
                <w:b/>
                <w:sz w:val="15"/>
                <w:szCs w:val="15"/>
                <w:lang w:val="fr-CH" w:eastAsia="en-US"/>
              </w:rPr>
              <w:t>年</w:t>
            </w:r>
            <w:r>
              <w:rPr>
                <w:rFonts w:ascii="Arial Black" w:eastAsia="SimHei" w:hAnsi="Arial Black" w:hint="eastAsia"/>
                <w:sz w:val="15"/>
                <w:szCs w:val="15"/>
                <w:lang w:val="pt-BR"/>
              </w:rPr>
              <w:t>10</w:t>
            </w:r>
            <w:r w:rsidRPr="00307586">
              <w:rPr>
                <w:rFonts w:ascii="SimHei" w:eastAsia="SimHei" w:hAnsi="Times New Roman" w:hint="eastAsia"/>
                <w:b/>
                <w:sz w:val="15"/>
                <w:szCs w:val="15"/>
                <w:lang w:val="fr-CH" w:eastAsia="en-US"/>
              </w:rPr>
              <w:t>月</w:t>
            </w:r>
            <w:r>
              <w:rPr>
                <w:rFonts w:ascii="Arial Black" w:eastAsia="SimHei" w:hAnsi="Arial Black" w:hint="eastAsia"/>
                <w:sz w:val="15"/>
                <w:szCs w:val="15"/>
                <w:lang w:val="fr-CH"/>
              </w:rPr>
              <w:t>19</w:t>
            </w:r>
            <w:r w:rsidRPr="00307586">
              <w:rPr>
                <w:rFonts w:ascii="SimHei" w:eastAsia="SimHei" w:hAnsi="Times New Roman" w:hint="eastAsia"/>
                <w:b/>
                <w:sz w:val="15"/>
                <w:szCs w:val="15"/>
                <w:lang w:val="fr-CH" w:eastAsia="en-US"/>
              </w:rPr>
              <w:t>日</w:t>
            </w:r>
            <w:r w:rsidRPr="00307586">
              <w:rPr>
                <w:rFonts w:ascii="SimHei" w:eastAsia="SimHei" w:hAnsi="Arial Black" w:hint="eastAsia"/>
                <w:b/>
                <w:caps/>
                <w:sz w:val="15"/>
                <w:szCs w:val="15"/>
                <w:lang w:val="fr-CH" w:eastAsia="en-US"/>
              </w:rPr>
              <w:t xml:space="preserve">  </w:t>
            </w:r>
          </w:p>
        </w:tc>
      </w:tr>
    </w:tbl>
    <w:p w14:paraId="29A03420" w14:textId="77777777" w:rsidR="00880F44" w:rsidRPr="00307586" w:rsidRDefault="00880F44" w:rsidP="00880F44">
      <w:pPr>
        <w:rPr>
          <w:szCs w:val="21"/>
          <w:lang w:val="fr-CH"/>
        </w:rPr>
      </w:pPr>
    </w:p>
    <w:p w14:paraId="01FC7F47" w14:textId="77777777" w:rsidR="00880F44" w:rsidRPr="00307586" w:rsidRDefault="00880F44" w:rsidP="00880F44">
      <w:pPr>
        <w:rPr>
          <w:szCs w:val="21"/>
          <w:lang w:val="fr-CH"/>
        </w:rPr>
      </w:pPr>
    </w:p>
    <w:p w14:paraId="4EAB7D7D" w14:textId="77777777" w:rsidR="00880F44" w:rsidRPr="00307586" w:rsidRDefault="00880F44" w:rsidP="00880F44">
      <w:pPr>
        <w:rPr>
          <w:szCs w:val="21"/>
          <w:lang w:val="fr-CH"/>
        </w:rPr>
      </w:pPr>
    </w:p>
    <w:p w14:paraId="23FA152E" w14:textId="77777777" w:rsidR="00880F44" w:rsidRPr="00307586" w:rsidRDefault="00880F44" w:rsidP="00880F44">
      <w:pPr>
        <w:rPr>
          <w:szCs w:val="21"/>
          <w:lang w:val="fr-CH"/>
        </w:rPr>
      </w:pPr>
    </w:p>
    <w:p w14:paraId="4C0B5E5A" w14:textId="77777777" w:rsidR="00880F44" w:rsidRPr="00307586" w:rsidRDefault="00880F44" w:rsidP="00880F44">
      <w:pPr>
        <w:rPr>
          <w:szCs w:val="21"/>
          <w:lang w:val="fr-CH"/>
        </w:rPr>
      </w:pPr>
    </w:p>
    <w:p w14:paraId="6B2F77F6" w14:textId="77777777" w:rsidR="00880F44" w:rsidRPr="00307586" w:rsidRDefault="00880F44" w:rsidP="00880F44">
      <w:pPr>
        <w:rPr>
          <w:rFonts w:ascii="SimHei" w:eastAsia="SimHei" w:hAnsi="SimSun"/>
          <w:sz w:val="28"/>
          <w:szCs w:val="28"/>
          <w:lang w:val="fr-CH"/>
        </w:rPr>
      </w:pPr>
      <w:r w:rsidRPr="00307586">
        <w:rPr>
          <w:rFonts w:ascii="SimHei" w:eastAsia="SimHei" w:hAnsi="SimSun" w:hint="eastAsia"/>
          <w:sz w:val="28"/>
          <w:szCs w:val="28"/>
          <w:lang w:val="fr-CH"/>
        </w:rPr>
        <w:t>世界知识产权组织标准委员会（CWS）</w:t>
      </w:r>
    </w:p>
    <w:p w14:paraId="171A0D55" w14:textId="77777777" w:rsidR="00880F44" w:rsidRPr="00307586" w:rsidRDefault="00880F44" w:rsidP="00880F44">
      <w:pPr>
        <w:rPr>
          <w:szCs w:val="21"/>
          <w:lang w:val="fr-CH"/>
        </w:rPr>
      </w:pPr>
    </w:p>
    <w:p w14:paraId="5D7E3E2F" w14:textId="77777777" w:rsidR="00880F44" w:rsidRPr="00307586" w:rsidRDefault="00880F44" w:rsidP="00880F44">
      <w:pPr>
        <w:rPr>
          <w:szCs w:val="21"/>
          <w:lang w:val="fr-CH"/>
        </w:rPr>
      </w:pPr>
    </w:p>
    <w:p w14:paraId="4F2475C7" w14:textId="77777777" w:rsidR="00880F44" w:rsidRPr="00307586" w:rsidRDefault="00880F44" w:rsidP="00880F44">
      <w:pPr>
        <w:textAlignment w:val="bottom"/>
        <w:rPr>
          <w:rFonts w:ascii="KaiTi" w:eastAsia="KaiTi" w:hAnsi="SimSun"/>
          <w:b/>
          <w:sz w:val="24"/>
          <w:szCs w:val="24"/>
          <w:lang w:val="fr-CH"/>
        </w:rPr>
      </w:pPr>
      <w:r w:rsidRPr="00307586">
        <w:rPr>
          <w:rFonts w:ascii="KaiTi" w:eastAsia="KaiTi" w:hAnsi="SimSun" w:hint="eastAsia"/>
          <w:b/>
          <w:sz w:val="24"/>
          <w:szCs w:val="24"/>
          <w:lang w:val="fr-CH"/>
        </w:rPr>
        <w:t>第六届会议</w:t>
      </w:r>
    </w:p>
    <w:p w14:paraId="44C731ED" w14:textId="77777777" w:rsidR="00880F44" w:rsidRPr="00307586" w:rsidRDefault="00880F44" w:rsidP="00880F44">
      <w:pPr>
        <w:textAlignment w:val="bottom"/>
        <w:rPr>
          <w:rFonts w:ascii="KaiTi" w:eastAsia="KaiTi" w:hAnsi="KaiTi"/>
          <w:b/>
          <w:sz w:val="24"/>
          <w:szCs w:val="24"/>
          <w:lang w:val="fr-CH"/>
        </w:rPr>
      </w:pPr>
      <w:r w:rsidRPr="00307586">
        <w:rPr>
          <w:rFonts w:ascii="KaiTi" w:eastAsia="KaiTi" w:hAnsi="KaiTi" w:hint="eastAsia"/>
          <w:sz w:val="24"/>
          <w:szCs w:val="24"/>
          <w:lang w:val="fr-CH"/>
        </w:rPr>
        <w:t>2018</w:t>
      </w:r>
      <w:r w:rsidRPr="00307586">
        <w:rPr>
          <w:rFonts w:ascii="KaiTi" w:eastAsia="KaiTi" w:hAnsi="KaiTi" w:hint="eastAsia"/>
          <w:b/>
          <w:sz w:val="24"/>
          <w:szCs w:val="24"/>
          <w:lang w:val="fr-CH"/>
        </w:rPr>
        <w:t>年</w:t>
      </w:r>
      <w:r w:rsidRPr="00307586">
        <w:rPr>
          <w:rFonts w:ascii="KaiTi" w:eastAsia="KaiTi" w:hAnsi="KaiTi" w:hint="eastAsia"/>
          <w:sz w:val="24"/>
          <w:szCs w:val="24"/>
          <w:lang w:val="fr-CH"/>
        </w:rPr>
        <w:t>10</w:t>
      </w:r>
      <w:r w:rsidRPr="00307586">
        <w:rPr>
          <w:rFonts w:ascii="KaiTi" w:eastAsia="KaiTi" w:hAnsi="KaiTi" w:hint="eastAsia"/>
          <w:b/>
          <w:sz w:val="24"/>
          <w:szCs w:val="24"/>
          <w:lang w:val="fr-CH"/>
        </w:rPr>
        <w:t>月</w:t>
      </w:r>
      <w:r w:rsidRPr="00307586">
        <w:rPr>
          <w:rFonts w:ascii="KaiTi" w:eastAsia="KaiTi" w:hAnsi="KaiTi" w:hint="eastAsia"/>
          <w:sz w:val="24"/>
          <w:szCs w:val="24"/>
          <w:lang w:val="fr-CH"/>
        </w:rPr>
        <w:t>15</w:t>
      </w:r>
      <w:r w:rsidRPr="00307586">
        <w:rPr>
          <w:rFonts w:ascii="KaiTi" w:eastAsia="KaiTi" w:hAnsi="KaiTi" w:hint="eastAsia"/>
          <w:b/>
          <w:sz w:val="24"/>
          <w:szCs w:val="24"/>
          <w:lang w:val="fr-CH"/>
        </w:rPr>
        <w:t>日至</w:t>
      </w:r>
      <w:r w:rsidRPr="00307586">
        <w:rPr>
          <w:rFonts w:ascii="KaiTi" w:eastAsia="KaiTi" w:hAnsi="KaiTi" w:hint="eastAsia"/>
          <w:sz w:val="24"/>
          <w:szCs w:val="24"/>
          <w:lang w:val="fr-CH"/>
        </w:rPr>
        <w:t>19</w:t>
      </w:r>
      <w:r w:rsidRPr="00307586">
        <w:rPr>
          <w:rFonts w:ascii="KaiTi" w:eastAsia="KaiTi" w:hAnsi="KaiTi" w:hint="eastAsia"/>
          <w:b/>
          <w:sz w:val="24"/>
          <w:szCs w:val="24"/>
          <w:lang w:val="fr-CH"/>
        </w:rPr>
        <w:t>日，日内瓦</w:t>
      </w:r>
    </w:p>
    <w:p w14:paraId="28D33AC0" w14:textId="77777777" w:rsidR="00880F44" w:rsidRPr="00307586" w:rsidRDefault="00880F44" w:rsidP="00880F44">
      <w:pPr>
        <w:rPr>
          <w:szCs w:val="21"/>
          <w:lang w:val="fr-CH"/>
        </w:rPr>
      </w:pPr>
    </w:p>
    <w:p w14:paraId="4A818F92" w14:textId="77777777" w:rsidR="00880F44" w:rsidRPr="00307586" w:rsidRDefault="00880F44" w:rsidP="00880F44">
      <w:pPr>
        <w:rPr>
          <w:szCs w:val="21"/>
          <w:lang w:val="fr-CH"/>
        </w:rPr>
      </w:pPr>
    </w:p>
    <w:p w14:paraId="676DBA3D" w14:textId="77777777" w:rsidR="00880F44" w:rsidRPr="00307586" w:rsidRDefault="00880F44" w:rsidP="00880F44">
      <w:pPr>
        <w:rPr>
          <w:szCs w:val="21"/>
          <w:lang w:val="fr-CH"/>
        </w:rPr>
      </w:pPr>
    </w:p>
    <w:p w14:paraId="778EAD11" w14:textId="122AFB48" w:rsidR="00880F44" w:rsidRPr="00307586" w:rsidRDefault="00880F44" w:rsidP="00880F44">
      <w:pPr>
        <w:rPr>
          <w:rFonts w:ascii="KaiTi" w:eastAsia="KaiTi" w:hAnsi="KaiTi" w:cs="Times New Roman"/>
          <w:kern w:val="2"/>
          <w:sz w:val="24"/>
          <w:szCs w:val="32"/>
          <w:lang w:val="fr-CH"/>
        </w:rPr>
      </w:pPr>
      <w:bookmarkStart w:id="4" w:name="TitleOfDoc"/>
      <w:bookmarkEnd w:id="4"/>
      <w:r w:rsidRPr="00880F44">
        <w:rPr>
          <w:rFonts w:ascii="KaiTi" w:eastAsia="KaiTi" w:hAnsi="KaiTi" w:cs="Times New Roman" w:hint="eastAsia"/>
          <w:kern w:val="2"/>
          <w:sz w:val="24"/>
          <w:szCs w:val="32"/>
          <w:lang w:val="fr-CH"/>
        </w:rPr>
        <w:t>主席总结</w:t>
      </w:r>
    </w:p>
    <w:p w14:paraId="37926F7F" w14:textId="77777777" w:rsidR="00880F44" w:rsidRPr="00307586" w:rsidRDefault="00880F44" w:rsidP="00880F44">
      <w:pPr>
        <w:rPr>
          <w:szCs w:val="21"/>
          <w:lang w:val="fr-CH"/>
        </w:rPr>
      </w:pPr>
    </w:p>
    <w:p w14:paraId="07CC1A74" w14:textId="77777777" w:rsidR="00880F44" w:rsidRPr="00307586" w:rsidRDefault="00880F44" w:rsidP="00880F44">
      <w:pPr>
        <w:rPr>
          <w:rFonts w:ascii="KaiTi" w:eastAsia="KaiTi" w:hAnsi="STKaiti" w:cs="Times New Roman"/>
          <w:kern w:val="2"/>
          <w:sz w:val="21"/>
          <w:szCs w:val="24"/>
          <w:lang w:val="fr-CH"/>
        </w:rPr>
      </w:pPr>
      <w:bookmarkStart w:id="5" w:name="Prepared"/>
      <w:bookmarkEnd w:id="5"/>
      <w:r w:rsidRPr="00307586">
        <w:rPr>
          <w:rFonts w:ascii="KaiTi" w:eastAsia="KaiTi" w:hAnsi="STKaiti" w:cs="Times New Roman" w:hint="eastAsia"/>
          <w:kern w:val="2"/>
          <w:sz w:val="21"/>
          <w:szCs w:val="24"/>
          <w:lang w:val="fr-CH"/>
        </w:rPr>
        <w:t>国际局编拟的文件</w:t>
      </w:r>
    </w:p>
    <w:p w14:paraId="3C1F9A46" w14:textId="77777777" w:rsidR="00880F44" w:rsidRPr="00307586" w:rsidRDefault="00880F44" w:rsidP="00880F44">
      <w:pPr>
        <w:rPr>
          <w:szCs w:val="21"/>
          <w:lang w:val="fr-CH"/>
        </w:rPr>
      </w:pPr>
    </w:p>
    <w:p w14:paraId="236E49DF" w14:textId="77777777" w:rsidR="00880F44" w:rsidRPr="00307586" w:rsidRDefault="00880F44" w:rsidP="00880F44">
      <w:pPr>
        <w:rPr>
          <w:szCs w:val="21"/>
          <w:lang w:val="fr-CH"/>
        </w:rPr>
      </w:pPr>
    </w:p>
    <w:p w14:paraId="5914ACB4" w14:textId="31473CAD" w:rsidR="00880F44" w:rsidRPr="004A067F" w:rsidRDefault="00880F44" w:rsidP="004A067F">
      <w:pPr>
        <w:rPr>
          <w:szCs w:val="21"/>
          <w:lang w:val="fr-CH"/>
        </w:rPr>
      </w:pPr>
    </w:p>
    <w:p w14:paraId="0932542E" w14:textId="77777777" w:rsidR="00880F44" w:rsidRPr="00307586" w:rsidRDefault="00880F44" w:rsidP="00880F44">
      <w:pPr>
        <w:rPr>
          <w:szCs w:val="21"/>
          <w:lang w:val="fr-CH"/>
        </w:rPr>
      </w:pPr>
    </w:p>
    <w:p w14:paraId="06542A5B" w14:textId="6929BFB6" w:rsidR="00A82446" w:rsidRPr="00880F44" w:rsidRDefault="00E32E60" w:rsidP="00880F44">
      <w:pPr>
        <w:pStyle w:val="Heading2"/>
        <w:overflowPunct w:val="0"/>
        <w:spacing w:beforeLines="100" w:afterLines="50" w:after="120" w:line="340" w:lineRule="atLeast"/>
        <w:rPr>
          <w:rFonts w:ascii="SimHei" w:eastAsia="SimHei" w:hAnsi="SimHei"/>
          <w:sz w:val="21"/>
        </w:rPr>
      </w:pPr>
      <w:r w:rsidRPr="00880F44">
        <w:rPr>
          <w:rFonts w:ascii="SimHei" w:eastAsia="SimHei" w:hAnsi="SimHei" w:hint="eastAsia"/>
          <w:sz w:val="21"/>
        </w:rPr>
        <w:t>导　言</w:t>
      </w:r>
    </w:p>
    <w:p w14:paraId="65E99E9A" w14:textId="503260ED" w:rsidR="00A82446" w:rsidRPr="00880F44" w:rsidRDefault="00E32E60"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议程第1项：会议开幕</w:t>
      </w:r>
    </w:p>
    <w:p w14:paraId="4E7666F7" w14:textId="2A7566DD" w:rsidR="00A82446" w:rsidRPr="00880F44" w:rsidRDefault="00A850F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第六届会议由产权组织总干事弗朗西斯·高锐先生主持开幕，他向与会者表示欢迎。</w:t>
      </w:r>
    </w:p>
    <w:p w14:paraId="2F58F696" w14:textId="37BD341F" w:rsidR="00A82446" w:rsidRPr="00880F44" w:rsidRDefault="00A850F4"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议程第2项：选举主席和两名副主席</w:t>
      </w:r>
    </w:p>
    <w:p w14:paraId="02F89EB4" w14:textId="66C59130" w:rsidR="00E96ACB" w:rsidRPr="00880F44" w:rsidRDefault="00A850F4" w:rsidP="00880F44">
      <w:pPr>
        <w:pStyle w:val="ONUME"/>
        <w:tabs>
          <w:tab w:val="clear" w:pos="567"/>
        </w:tabs>
        <w:overflowPunct w:val="0"/>
        <w:spacing w:afterLines="50" w:after="120" w:line="340" w:lineRule="atLeast"/>
        <w:jc w:val="both"/>
        <w:rPr>
          <w:rFonts w:ascii="SimSun" w:hAnsi="SimSun"/>
          <w:sz w:val="21"/>
          <w:szCs w:val="22"/>
        </w:rPr>
      </w:pPr>
      <w:r w:rsidRPr="00880F44">
        <w:rPr>
          <w:rFonts w:ascii="SimSun" w:hAnsi="SimSun" w:hint="eastAsia"/>
          <w:sz w:val="21"/>
          <w:szCs w:val="22"/>
        </w:rPr>
        <w:t>根据惯例，标准委员会一致确认卡特娅·布拉贝克女士（德国）担任主席，阿尔弗雷多·苏埃斯库姆大使（巴拿马）</w:t>
      </w:r>
      <w:r w:rsidRPr="00880F44">
        <w:rPr>
          <w:rFonts w:ascii="SimSun" w:hAnsi="SimSun" w:hint="eastAsia"/>
          <w:sz w:val="21"/>
        </w:rPr>
        <w:t>担任</w:t>
      </w:r>
      <w:r w:rsidRPr="00880F44">
        <w:rPr>
          <w:rFonts w:ascii="SimSun" w:hAnsi="SimSun" w:hint="eastAsia"/>
          <w:sz w:val="21"/>
          <w:szCs w:val="22"/>
        </w:rPr>
        <w:t>副主席。</w:t>
      </w:r>
    </w:p>
    <w:p w14:paraId="211BF343" w14:textId="4A9D8E92" w:rsidR="00A82446" w:rsidRPr="00880F44" w:rsidRDefault="00DB6946" w:rsidP="00880F44">
      <w:pPr>
        <w:pStyle w:val="Heading2"/>
        <w:overflowPunct w:val="0"/>
        <w:spacing w:beforeLines="100" w:afterLines="50" w:after="120" w:line="340" w:lineRule="atLeast"/>
        <w:rPr>
          <w:rFonts w:ascii="SimHei" w:eastAsia="SimHei" w:hAnsi="SimHei"/>
          <w:sz w:val="21"/>
        </w:rPr>
      </w:pPr>
      <w:r w:rsidRPr="00880F44">
        <w:rPr>
          <w:rFonts w:ascii="SimHei" w:eastAsia="SimHei" w:hAnsi="SimHei" w:hint="eastAsia"/>
          <w:sz w:val="21"/>
        </w:rPr>
        <w:t>讨论议程项目</w:t>
      </w:r>
    </w:p>
    <w:p w14:paraId="48502123" w14:textId="708562CC" w:rsidR="00A82446" w:rsidRPr="00880F44" w:rsidRDefault="00DB6946"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议程第3项：通过议程</w:t>
      </w:r>
    </w:p>
    <w:p w14:paraId="451426B6" w14:textId="6A75C3A6" w:rsidR="00A82446" w:rsidRPr="00880F44" w:rsidRDefault="00DB6946"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szCs w:val="22"/>
        </w:rPr>
        <w:t>标准委员会通过了</w:t>
      </w:r>
      <w:r w:rsidRPr="00880F44">
        <w:rPr>
          <w:rFonts w:ascii="SimSun" w:hAnsi="SimSun" w:hint="eastAsia"/>
          <w:sz w:val="21"/>
        </w:rPr>
        <w:t>文件</w:t>
      </w:r>
      <w:r w:rsidRPr="00880F44">
        <w:rPr>
          <w:rFonts w:ascii="SimSun" w:hAnsi="SimSun"/>
          <w:sz w:val="21"/>
        </w:rPr>
        <w:t>CWS/6/1 P</w:t>
      </w:r>
      <w:r w:rsidR="005B420C">
        <w:rPr>
          <w:rFonts w:ascii="SimSun" w:hAnsi="SimSun" w:hint="eastAsia"/>
          <w:sz w:val="21"/>
        </w:rPr>
        <w:t>rov</w:t>
      </w:r>
      <w:r w:rsidRPr="00880F44">
        <w:rPr>
          <w:rFonts w:ascii="SimSun" w:hAnsi="SimSun"/>
          <w:sz w:val="21"/>
        </w:rPr>
        <w:t>.2</w:t>
      </w:r>
      <w:r w:rsidRPr="00880F44">
        <w:rPr>
          <w:rFonts w:ascii="SimSun" w:hAnsi="SimSun" w:hint="eastAsia"/>
          <w:sz w:val="21"/>
          <w:szCs w:val="22"/>
        </w:rPr>
        <w:t>中拟议的议程。</w:t>
      </w:r>
    </w:p>
    <w:p w14:paraId="311DFCA5" w14:textId="482C2EA2" w:rsidR="0056448F" w:rsidRPr="00880F44" w:rsidRDefault="00DB6946" w:rsidP="00880F44">
      <w:pPr>
        <w:pStyle w:val="Heading3"/>
        <w:spacing w:before="0" w:afterLines="50" w:after="120" w:line="340" w:lineRule="atLeast"/>
        <w:rPr>
          <w:rFonts w:ascii="SimSun" w:hAnsi="SimSun"/>
          <w:sz w:val="21"/>
        </w:rPr>
      </w:pPr>
      <w:r w:rsidRPr="00880F44">
        <w:rPr>
          <w:rFonts w:ascii="SimSun" w:hAnsi="SimSun" w:hint="eastAsia"/>
          <w:sz w:val="21"/>
        </w:rPr>
        <w:t>议程第4项：WIPO</w:t>
      </w:r>
      <w:r w:rsidRPr="00880F44">
        <w:rPr>
          <w:rFonts w:ascii="SimSun" w:hAnsi="SimSun" w:hint="eastAsia"/>
          <w:sz w:val="21"/>
          <w:szCs w:val="22"/>
        </w:rPr>
        <w:t>标准</w:t>
      </w:r>
      <w:r w:rsidRPr="00880F44">
        <w:rPr>
          <w:rFonts w:ascii="SimSun" w:hAnsi="SimSun" w:hint="eastAsia"/>
          <w:sz w:val="21"/>
        </w:rPr>
        <w:t>使用情况调查报告</w:t>
      </w:r>
    </w:p>
    <w:p w14:paraId="66720853" w14:textId="6205E6B9" w:rsidR="0014778D" w:rsidRPr="00880F44" w:rsidRDefault="002610AE"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CWS/6/2</w:t>
      </w:r>
      <w:r w:rsidRPr="00880F44">
        <w:rPr>
          <w:rFonts w:ascii="SimSun" w:hAnsi="SimSun" w:hint="eastAsia"/>
          <w:sz w:val="21"/>
        </w:rPr>
        <w:t>进行。</w:t>
      </w:r>
    </w:p>
    <w:p w14:paraId="3FB655CF" w14:textId="47EF80FA" w:rsidR="00CF10E0" w:rsidRPr="00880F44" w:rsidRDefault="002610AE"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lastRenderedPageBreak/>
        <w:t>标准委员会注意到文件CWS/6/2的内容；还注意到“产权组织标准使用情况调查”的更新结果，批准将调查结果作为产权组织</w:t>
      </w:r>
      <w:r w:rsidRPr="00880F44">
        <w:rPr>
          <w:rFonts w:ascii="KaiTi" w:eastAsia="KaiTi" w:hAnsi="KaiTi" w:hint="eastAsia"/>
          <w:sz w:val="21"/>
        </w:rPr>
        <w:t>《</w:t>
      </w:r>
      <w:r w:rsidRPr="005B420C">
        <w:rPr>
          <w:rFonts w:ascii="SimSun" w:hAnsi="SimSun" w:hint="eastAsia"/>
          <w:sz w:val="21"/>
        </w:rPr>
        <w:t>工业产权信息与文献手册</w:t>
      </w:r>
      <w:r w:rsidRPr="00880F44">
        <w:rPr>
          <w:rFonts w:ascii="KaiTi" w:eastAsia="KaiTi" w:hAnsi="KaiTi" w:hint="eastAsia"/>
          <w:sz w:val="21"/>
        </w:rPr>
        <w:t>》</w:t>
      </w:r>
      <w:r w:rsidRPr="00880F44">
        <w:rPr>
          <w:rFonts w:ascii="SimSun" w:hAnsi="SimSun" w:hint="eastAsia"/>
          <w:sz w:val="21"/>
        </w:rPr>
        <w:t>（《产权组织手册》）第7.12部分发</w:t>
      </w:r>
      <w:r w:rsidR="005B420C">
        <w:rPr>
          <w:rFonts w:ascii="SimSun" w:hAnsi="SimSun"/>
          <w:sz w:val="21"/>
        </w:rPr>
        <w:t>‍</w:t>
      </w:r>
      <w:r w:rsidRPr="00880F44">
        <w:rPr>
          <w:rFonts w:ascii="SimSun" w:hAnsi="SimSun" w:hint="eastAsia"/>
          <w:sz w:val="21"/>
        </w:rPr>
        <w:t>布。</w:t>
      </w:r>
    </w:p>
    <w:p w14:paraId="5106B120" w14:textId="2AAE9894" w:rsidR="0056448F" w:rsidRPr="00880F44" w:rsidRDefault="002610AE"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标准委员会鼓励未提交调查答复的工业产权局提交答复。标准委员会请秘书处发出通函，邀请各工业产权局对调查作出答复。</w:t>
      </w:r>
    </w:p>
    <w:p w14:paraId="08C60B0B" w14:textId="60D6C3BF" w:rsidR="007D1463" w:rsidRPr="00880F44" w:rsidRDefault="0011561C" w:rsidP="00880F44">
      <w:pPr>
        <w:pStyle w:val="Heading3"/>
        <w:spacing w:before="0" w:afterLines="50" w:after="120" w:line="340" w:lineRule="atLeast"/>
        <w:rPr>
          <w:rFonts w:ascii="SimSun" w:hAnsi="SimSun"/>
          <w:sz w:val="21"/>
        </w:rPr>
      </w:pPr>
      <w:r w:rsidRPr="00880F44">
        <w:rPr>
          <w:rFonts w:ascii="SimSun" w:hAnsi="SimSun" w:hint="eastAsia"/>
          <w:sz w:val="21"/>
        </w:rPr>
        <w:t>议程第5项（a）款：</w:t>
      </w:r>
      <w:r w:rsidR="002610AE" w:rsidRPr="00880F44">
        <w:rPr>
          <w:rFonts w:ascii="SimSun" w:hAnsi="SimSun" w:hint="eastAsia"/>
          <w:sz w:val="21"/>
          <w:szCs w:val="22"/>
        </w:rPr>
        <w:t>信通</w:t>
      </w:r>
      <w:r w:rsidR="002610AE" w:rsidRPr="00880F44">
        <w:rPr>
          <w:rFonts w:ascii="SimSun" w:hAnsi="SimSun" w:hint="eastAsia"/>
          <w:sz w:val="21"/>
        </w:rPr>
        <w:t>技术战略与人工智能会议的建议</w:t>
      </w:r>
    </w:p>
    <w:p w14:paraId="30A2667C" w14:textId="2A2067D4" w:rsidR="007D1463" w:rsidRPr="00880F44" w:rsidRDefault="0011561C"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w:t>
      </w:r>
      <w:r w:rsidRPr="00880F44">
        <w:rPr>
          <w:rFonts w:ascii="SimSun" w:hAnsi="SimSun" w:hint="eastAsia"/>
          <w:sz w:val="21"/>
        </w:rPr>
        <w:t>3进行。</w:t>
      </w:r>
    </w:p>
    <w:p w14:paraId="61427371" w14:textId="4D00851D" w:rsidR="00037690" w:rsidRPr="00880F44" w:rsidRDefault="00B2091B"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标准委员会注意到该内容，同意审议秘书处的分析结果。标准委员会</w:t>
      </w:r>
      <w:r w:rsidR="00711153" w:rsidRPr="00880F44">
        <w:rPr>
          <w:rFonts w:ascii="SimSun" w:hAnsi="SimSun" w:hint="eastAsia"/>
          <w:sz w:val="21"/>
        </w:rPr>
        <w:t>通过了文件</w:t>
      </w:r>
      <w:r w:rsidR="00711153" w:rsidRPr="00880F44">
        <w:rPr>
          <w:rFonts w:ascii="SimSun" w:hAnsi="SimSun"/>
          <w:sz w:val="21"/>
        </w:rPr>
        <w:t>CWS/6/3</w:t>
      </w:r>
      <w:r w:rsidR="00711153" w:rsidRPr="00880F44">
        <w:rPr>
          <w:rFonts w:ascii="SimSun" w:hAnsi="SimSun" w:hint="eastAsia"/>
          <w:sz w:val="21"/>
        </w:rPr>
        <w:t>第10段中提及的提案，并要求工作队牵头人在标准委员会第七届会议上作出汇报。</w:t>
      </w:r>
    </w:p>
    <w:p w14:paraId="4D53B26E" w14:textId="2646CDD4" w:rsidR="0029565C" w:rsidRPr="00880F44" w:rsidRDefault="00711153"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标准委员会同意设立一项新任务，其任务说明为</w:t>
      </w:r>
      <w:r w:rsidR="00B3358D" w:rsidRPr="00880F44">
        <w:rPr>
          <w:rFonts w:ascii="SimSun" w:hAnsi="SimSun" w:hint="eastAsia"/>
          <w:sz w:val="21"/>
        </w:rPr>
        <w:t>“为产权组织标准的未来发展和强化编拟一份路线图提案，包括政策建议在内，以期使各</w:t>
      </w:r>
      <w:r w:rsidR="00CA07FE" w:rsidRPr="00880F44">
        <w:rPr>
          <w:rFonts w:ascii="SimSun" w:hAnsi="SimSun" w:hint="eastAsia"/>
          <w:sz w:val="21"/>
        </w:rPr>
        <w:t>工业</w:t>
      </w:r>
      <w:r w:rsidR="00B3358D" w:rsidRPr="00880F44">
        <w:rPr>
          <w:rFonts w:ascii="SimSun" w:hAnsi="SimSun" w:hint="eastAsia"/>
          <w:sz w:val="21"/>
        </w:rPr>
        <w:t>产权局和其他相关方更为有效地生产、分享和利用数据。”标准委员会还就新任务下应展开的下列活动达成了一致：</w:t>
      </w:r>
    </w:p>
    <w:p w14:paraId="1EF113E2" w14:textId="4C6BB7B2" w:rsidR="00C064D0" w:rsidRPr="00880F44" w:rsidRDefault="00B13438" w:rsidP="005B420C">
      <w:pPr>
        <w:pStyle w:val="ONUME"/>
        <w:numPr>
          <w:ilvl w:val="0"/>
          <w:numId w:val="4"/>
        </w:numPr>
        <w:tabs>
          <w:tab w:val="clear" w:pos="851"/>
        </w:tabs>
        <w:overflowPunct w:val="0"/>
        <w:spacing w:afterLines="50" w:after="120" w:line="340" w:lineRule="atLeast"/>
        <w:ind w:left="567"/>
        <w:jc w:val="both"/>
        <w:rPr>
          <w:rFonts w:ascii="SimSun" w:hAnsi="SimSun"/>
          <w:sz w:val="21"/>
        </w:rPr>
      </w:pPr>
      <w:r w:rsidRPr="00880F44">
        <w:rPr>
          <w:rFonts w:ascii="SimSun" w:hAnsi="SimSun" w:hint="eastAsia"/>
          <w:sz w:val="21"/>
        </w:rPr>
        <w:t>与其他相关标准委员会工作队合作，对列于文件CWS/6/3附件中的第一组建议进行审查；</w:t>
      </w:r>
    </w:p>
    <w:p w14:paraId="21948A7D" w14:textId="383C0A01" w:rsidR="00C064D0" w:rsidRPr="00880F44" w:rsidRDefault="0089059D" w:rsidP="005B420C">
      <w:pPr>
        <w:pStyle w:val="ONUME"/>
        <w:numPr>
          <w:ilvl w:val="0"/>
          <w:numId w:val="4"/>
        </w:numPr>
        <w:tabs>
          <w:tab w:val="clear" w:pos="851"/>
        </w:tabs>
        <w:overflowPunct w:val="0"/>
        <w:spacing w:afterLines="50" w:after="120" w:line="340" w:lineRule="atLeast"/>
        <w:ind w:left="567"/>
        <w:jc w:val="both"/>
        <w:rPr>
          <w:rFonts w:ascii="SimSun" w:hAnsi="SimSun"/>
          <w:sz w:val="21"/>
        </w:rPr>
      </w:pPr>
      <w:r w:rsidRPr="00880F44">
        <w:rPr>
          <w:rFonts w:ascii="SimSun" w:hAnsi="SimSun" w:hint="eastAsia"/>
          <w:sz w:val="21"/>
        </w:rPr>
        <w:t>对列于文件CWS/6/3附件中的第二组和第三组建议进行审查</w:t>
      </w:r>
      <w:r w:rsidR="00E249CC" w:rsidRPr="00880F44">
        <w:rPr>
          <w:rFonts w:ascii="SimSun" w:hAnsi="SimSun" w:hint="eastAsia"/>
          <w:sz w:val="21"/>
        </w:rPr>
        <w:t>；</w:t>
      </w:r>
    </w:p>
    <w:p w14:paraId="5A919887" w14:textId="7922AC9C" w:rsidR="00C064D0" w:rsidRPr="00880F44" w:rsidRDefault="00E249CC" w:rsidP="005B420C">
      <w:pPr>
        <w:pStyle w:val="ONUME"/>
        <w:numPr>
          <w:ilvl w:val="0"/>
          <w:numId w:val="4"/>
        </w:numPr>
        <w:tabs>
          <w:tab w:val="clear" w:pos="851"/>
        </w:tabs>
        <w:overflowPunct w:val="0"/>
        <w:spacing w:afterLines="50" w:after="120" w:line="340" w:lineRule="atLeast"/>
        <w:ind w:left="567"/>
        <w:jc w:val="both"/>
        <w:rPr>
          <w:rFonts w:ascii="SimSun" w:hAnsi="SimSun"/>
          <w:sz w:val="21"/>
        </w:rPr>
      </w:pPr>
      <w:r w:rsidRPr="00880F44">
        <w:rPr>
          <w:rFonts w:ascii="SimSun" w:hAnsi="SimSun" w:hint="eastAsia"/>
          <w:sz w:val="21"/>
        </w:rPr>
        <w:t>确定建议的优先级，并建议时间线；</w:t>
      </w:r>
      <w:r w:rsidR="00552F9D" w:rsidRPr="00880F44">
        <w:rPr>
          <w:rFonts w:ascii="SimSun" w:hAnsi="SimSun" w:hint="eastAsia"/>
          <w:sz w:val="21"/>
        </w:rPr>
        <w:t>并且</w:t>
      </w:r>
    </w:p>
    <w:p w14:paraId="1E9558F3" w14:textId="740B860E" w:rsidR="0051730B" w:rsidRPr="00880F44" w:rsidRDefault="00552F9D" w:rsidP="005B420C">
      <w:pPr>
        <w:pStyle w:val="ONUME"/>
        <w:numPr>
          <w:ilvl w:val="0"/>
          <w:numId w:val="4"/>
        </w:numPr>
        <w:tabs>
          <w:tab w:val="clear" w:pos="851"/>
        </w:tabs>
        <w:overflowPunct w:val="0"/>
        <w:spacing w:afterLines="50" w:after="120" w:line="340" w:lineRule="atLeast"/>
        <w:ind w:left="567"/>
        <w:jc w:val="both"/>
        <w:rPr>
          <w:rFonts w:ascii="SimSun" w:hAnsi="SimSun"/>
          <w:sz w:val="21"/>
          <w:szCs w:val="22"/>
        </w:rPr>
      </w:pPr>
      <w:r w:rsidRPr="00880F44">
        <w:rPr>
          <w:rFonts w:ascii="SimSun" w:hAnsi="SimSun" w:hint="eastAsia"/>
          <w:sz w:val="21"/>
          <w:lang w:eastAsia="ko-KR"/>
        </w:rPr>
        <w:t>着眼于统一和合作，研究颠覆性技术对知识产权行政管理和知识产权数据的影响</w:t>
      </w:r>
      <w:r w:rsidRPr="00880F44">
        <w:rPr>
          <w:rFonts w:ascii="SimSun" w:hAnsi="SimSun" w:hint="eastAsia"/>
          <w:sz w:val="21"/>
        </w:rPr>
        <w:t>。</w:t>
      </w:r>
    </w:p>
    <w:p w14:paraId="33B75CB8" w14:textId="2908A9ED" w:rsidR="0029565C" w:rsidRPr="00880F44" w:rsidRDefault="00AC53EB"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标准委员会同意建立一个</w:t>
      </w:r>
      <w:r w:rsidR="00EC69C4" w:rsidRPr="00880F44">
        <w:rPr>
          <w:rFonts w:ascii="SimSun" w:hAnsi="SimSun" w:hint="eastAsia"/>
          <w:sz w:val="21"/>
        </w:rPr>
        <w:t>名为“</w:t>
      </w:r>
      <w:r w:rsidR="005D02D5" w:rsidRPr="00880F44">
        <w:rPr>
          <w:rFonts w:ascii="SimSun" w:hAnsi="SimSun" w:hint="eastAsia"/>
          <w:sz w:val="21"/>
        </w:rPr>
        <w:t>标准</w:t>
      </w:r>
      <w:r w:rsidR="00751DA5" w:rsidRPr="00880F44">
        <w:rPr>
          <w:rFonts w:ascii="SimSun" w:hAnsi="SimSun" w:hint="eastAsia"/>
          <w:sz w:val="21"/>
        </w:rPr>
        <w:t>用</w:t>
      </w:r>
      <w:r w:rsidR="005D02D5" w:rsidRPr="00880F44">
        <w:rPr>
          <w:rFonts w:ascii="SimSun" w:hAnsi="SimSun" w:hint="eastAsia"/>
          <w:sz w:val="21"/>
        </w:rPr>
        <w:t>信通技术策略</w:t>
      </w:r>
      <w:r w:rsidR="00EC69C4" w:rsidRPr="00880F44">
        <w:rPr>
          <w:rFonts w:ascii="SimSun" w:hAnsi="SimSun" w:hint="eastAsia"/>
          <w:sz w:val="21"/>
        </w:rPr>
        <w:t>”</w:t>
      </w:r>
      <w:r w:rsidRPr="00880F44">
        <w:rPr>
          <w:rFonts w:ascii="SimSun" w:hAnsi="SimSun" w:hint="eastAsia"/>
          <w:sz w:val="21"/>
        </w:rPr>
        <w:t>的新工作队</w:t>
      </w:r>
      <w:r w:rsidR="00ED5913" w:rsidRPr="00880F44">
        <w:rPr>
          <w:rFonts w:ascii="SimSun" w:hAnsi="SimSun" w:hint="eastAsia"/>
          <w:sz w:val="21"/>
        </w:rPr>
        <w:t>，国际局为工作队的共同牵头人。标准委员会请国际局发出通函，让成员国为新工作队提名</w:t>
      </w:r>
      <w:r w:rsidR="005D02D5" w:rsidRPr="00880F44">
        <w:rPr>
          <w:rFonts w:ascii="SimSun" w:hAnsi="SimSun" w:hint="eastAsia"/>
          <w:sz w:val="21"/>
        </w:rPr>
        <w:t>业务</w:t>
      </w:r>
      <w:r w:rsidR="003412C2" w:rsidRPr="00880F44">
        <w:rPr>
          <w:rFonts w:ascii="SimSun" w:hAnsi="SimSun" w:hint="eastAsia"/>
          <w:sz w:val="21"/>
        </w:rPr>
        <w:t>管理者和/或信通技术政策制定者，并</w:t>
      </w:r>
      <w:r w:rsidRPr="00880F44">
        <w:rPr>
          <w:rFonts w:ascii="SimSun" w:hAnsi="SimSun" w:hint="eastAsia"/>
          <w:sz w:val="21"/>
        </w:rPr>
        <w:t>请成员国自动请缨，</w:t>
      </w:r>
      <w:r w:rsidR="003412C2" w:rsidRPr="00880F44">
        <w:rPr>
          <w:rFonts w:ascii="SimSun" w:hAnsi="SimSun" w:hint="eastAsia"/>
          <w:sz w:val="21"/>
        </w:rPr>
        <w:t>与国际局</w:t>
      </w:r>
      <w:r w:rsidRPr="00880F44">
        <w:rPr>
          <w:rFonts w:ascii="SimSun" w:hAnsi="SimSun" w:hint="eastAsia"/>
          <w:sz w:val="21"/>
        </w:rPr>
        <w:t>一同</w:t>
      </w:r>
      <w:r w:rsidR="003412C2" w:rsidRPr="00880F44">
        <w:rPr>
          <w:rFonts w:ascii="SimSun" w:hAnsi="SimSun" w:hint="eastAsia"/>
          <w:sz w:val="21"/>
        </w:rPr>
        <w:t>担任共同牵头人。</w:t>
      </w:r>
    </w:p>
    <w:p w14:paraId="1C6CBCA9" w14:textId="333F2B79" w:rsidR="007C30CD" w:rsidRPr="00880F44" w:rsidRDefault="003412C2"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标准委员会要求新工作队为下一届标准委员会会议编拟一份活动报告，包括与文件</w:t>
      </w:r>
      <w:r w:rsidRPr="00880F44">
        <w:rPr>
          <w:rFonts w:ascii="SimSun" w:hAnsi="SimSun"/>
          <w:sz w:val="21"/>
        </w:rPr>
        <w:t>CWS/6/3</w:t>
      </w:r>
      <w:r w:rsidRPr="00880F44">
        <w:rPr>
          <w:rFonts w:ascii="SimSun" w:hAnsi="SimSun" w:hint="eastAsia"/>
          <w:sz w:val="21"/>
        </w:rPr>
        <w:t>的附件中</w:t>
      </w:r>
      <w:r w:rsidR="00FD338F" w:rsidRPr="00880F44">
        <w:rPr>
          <w:rFonts w:ascii="SimSun" w:hAnsi="SimSun" w:hint="eastAsia"/>
          <w:sz w:val="21"/>
        </w:rPr>
        <w:t>所列</w:t>
      </w:r>
      <w:r w:rsidRPr="00880F44">
        <w:rPr>
          <w:rFonts w:ascii="SimSun" w:hAnsi="SimSun" w:hint="eastAsia"/>
          <w:sz w:val="21"/>
        </w:rPr>
        <w:t>建议有关的工作事项的优先顺序。</w:t>
      </w:r>
    </w:p>
    <w:p w14:paraId="128E739E" w14:textId="7258A7F8" w:rsidR="008B6AAA" w:rsidRPr="00880F44" w:rsidRDefault="003412C2" w:rsidP="00880F44">
      <w:pPr>
        <w:pStyle w:val="Heading3"/>
        <w:spacing w:before="0" w:afterLines="50" w:after="120" w:line="340" w:lineRule="atLeast"/>
        <w:rPr>
          <w:rFonts w:ascii="SimSun" w:hAnsi="SimSun"/>
          <w:sz w:val="21"/>
        </w:rPr>
      </w:pPr>
      <w:r w:rsidRPr="00880F44">
        <w:rPr>
          <w:rFonts w:ascii="SimSun" w:hAnsi="SimSun" w:hint="eastAsia"/>
          <w:sz w:val="21"/>
        </w:rPr>
        <w:t>议程第5项（b）款：创设一项编拟区块链建议的任务</w:t>
      </w:r>
    </w:p>
    <w:p w14:paraId="7DF62E2A" w14:textId="4126255C" w:rsidR="006E5A42" w:rsidRPr="00880F44" w:rsidRDefault="003412C2"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CWS/6/4 Rev</w:t>
      </w:r>
      <w:r w:rsidR="008D4937" w:rsidRPr="00880F44">
        <w:rPr>
          <w:rFonts w:ascii="SimSun" w:hAnsi="SimSun" w:hint="eastAsia"/>
          <w:sz w:val="21"/>
        </w:rPr>
        <w:t>.</w:t>
      </w:r>
      <w:r w:rsidRPr="00880F44">
        <w:rPr>
          <w:rFonts w:ascii="SimSun" w:hAnsi="SimSun" w:hint="eastAsia"/>
          <w:sz w:val="21"/>
        </w:rPr>
        <w:t>进行。</w:t>
      </w:r>
    </w:p>
    <w:p w14:paraId="6856032E" w14:textId="0DEEBF39" w:rsidR="00037690" w:rsidRPr="00880F44" w:rsidRDefault="003412C2"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标准委员会注意到该内容，并</w:t>
      </w:r>
      <w:r w:rsidR="00FD338F" w:rsidRPr="00880F44">
        <w:rPr>
          <w:rFonts w:ascii="SimSun" w:hAnsi="SimSun" w:hint="eastAsia"/>
          <w:sz w:val="21"/>
        </w:rPr>
        <w:t>审议</w:t>
      </w:r>
      <w:r w:rsidR="006F31F9" w:rsidRPr="00880F44">
        <w:rPr>
          <w:rFonts w:ascii="SimSun" w:hAnsi="SimSun" w:hint="eastAsia"/>
          <w:sz w:val="21"/>
        </w:rPr>
        <w:t>了</w:t>
      </w:r>
      <w:r w:rsidR="00FD338F" w:rsidRPr="00880F44">
        <w:rPr>
          <w:rFonts w:ascii="SimSun" w:hAnsi="SimSun" w:hint="eastAsia"/>
          <w:sz w:val="21"/>
        </w:rPr>
        <w:t>澳大利亚知识产权局提交的关于拟订区块链建议的提案，即下文转载的文件</w:t>
      </w:r>
      <w:r w:rsidR="00FD338F" w:rsidRPr="00880F44">
        <w:rPr>
          <w:rFonts w:ascii="SimSun" w:hAnsi="SimSun"/>
          <w:sz w:val="21"/>
        </w:rPr>
        <w:t>CWS/6/4 Rev</w:t>
      </w:r>
      <w:r w:rsidR="008D4937" w:rsidRPr="00880F44">
        <w:rPr>
          <w:rFonts w:ascii="SimSun" w:hAnsi="SimSun" w:hint="eastAsia"/>
          <w:sz w:val="21"/>
        </w:rPr>
        <w:t>.</w:t>
      </w:r>
      <w:r w:rsidR="00B47D96" w:rsidRPr="00880F44">
        <w:rPr>
          <w:rFonts w:ascii="SimSun" w:hAnsi="SimSun" w:hint="eastAsia"/>
          <w:sz w:val="21"/>
        </w:rPr>
        <w:t>的</w:t>
      </w:r>
      <w:r w:rsidR="00FD338F" w:rsidRPr="00880F44">
        <w:rPr>
          <w:rFonts w:ascii="SimSun" w:hAnsi="SimSun" w:hint="eastAsia"/>
          <w:sz w:val="21"/>
        </w:rPr>
        <w:t>附件一。</w:t>
      </w:r>
      <w:r w:rsidR="00B47D96" w:rsidRPr="00880F44">
        <w:rPr>
          <w:rFonts w:ascii="SimSun" w:hAnsi="SimSun" w:hint="eastAsia"/>
          <w:sz w:val="21"/>
        </w:rPr>
        <w:t>标准委员会还审议了俄罗斯联邦代表团提交的关于拟订区块链建议的提案，即下文转载的文件</w:t>
      </w:r>
      <w:r w:rsidR="00B47D96" w:rsidRPr="00880F44">
        <w:rPr>
          <w:rFonts w:ascii="SimSun" w:hAnsi="SimSun"/>
          <w:sz w:val="21"/>
        </w:rPr>
        <w:t>CWS/6/4 Rev</w:t>
      </w:r>
      <w:r w:rsidR="008D4937" w:rsidRPr="00880F44">
        <w:rPr>
          <w:rFonts w:ascii="SimSun" w:hAnsi="SimSun" w:hint="eastAsia"/>
          <w:sz w:val="21"/>
        </w:rPr>
        <w:t>.</w:t>
      </w:r>
      <w:r w:rsidR="00B47D96" w:rsidRPr="00880F44">
        <w:rPr>
          <w:rFonts w:ascii="SimSun" w:hAnsi="SimSun" w:hint="eastAsia"/>
          <w:sz w:val="21"/>
        </w:rPr>
        <w:t>的附件二；并审议和批准了文件</w:t>
      </w:r>
      <w:r w:rsidR="00B47D96" w:rsidRPr="00880F44">
        <w:rPr>
          <w:rFonts w:ascii="SimSun" w:hAnsi="SimSun"/>
          <w:sz w:val="21"/>
        </w:rPr>
        <w:t>CWS/6/4 Rev</w:t>
      </w:r>
      <w:r w:rsidR="008D4937" w:rsidRPr="00880F44">
        <w:rPr>
          <w:rFonts w:ascii="SimSun" w:hAnsi="SimSun" w:hint="eastAsia"/>
          <w:sz w:val="21"/>
        </w:rPr>
        <w:t>.</w:t>
      </w:r>
      <w:r w:rsidR="00B47D96" w:rsidRPr="00880F44">
        <w:rPr>
          <w:rFonts w:ascii="SimSun" w:hAnsi="SimSun" w:hint="eastAsia"/>
          <w:sz w:val="21"/>
        </w:rPr>
        <w:t>第5段所述创设新任务的提议；还审议并批准了组建一支</w:t>
      </w:r>
      <w:r w:rsidR="001475B6" w:rsidRPr="00880F44">
        <w:rPr>
          <w:rFonts w:ascii="SimSun" w:hAnsi="SimSun" w:hint="eastAsia"/>
          <w:sz w:val="21"/>
        </w:rPr>
        <w:t>名为“</w:t>
      </w:r>
      <w:r w:rsidR="006F31F9" w:rsidRPr="00880F44">
        <w:rPr>
          <w:rFonts w:ascii="SimSun" w:hAnsi="SimSun" w:hint="eastAsia"/>
          <w:sz w:val="21"/>
        </w:rPr>
        <w:t>区块链工</w:t>
      </w:r>
      <w:r w:rsidR="001475B6" w:rsidRPr="00880F44">
        <w:rPr>
          <w:rFonts w:ascii="SimSun" w:hAnsi="SimSun" w:hint="eastAsia"/>
          <w:sz w:val="21"/>
        </w:rPr>
        <w:t>作队”的</w:t>
      </w:r>
      <w:r w:rsidR="00B47D96" w:rsidRPr="00880F44">
        <w:rPr>
          <w:rFonts w:ascii="SimSun" w:hAnsi="SimSun" w:hint="eastAsia"/>
          <w:sz w:val="21"/>
        </w:rPr>
        <w:t>新工作队</w:t>
      </w:r>
      <w:r w:rsidR="001475B6" w:rsidRPr="00880F44">
        <w:rPr>
          <w:rFonts w:ascii="SimSun" w:hAnsi="SimSun" w:hint="eastAsia"/>
          <w:sz w:val="21"/>
        </w:rPr>
        <w:t>，并指定澳大利亚代表团和俄罗斯联邦代表团为新工作队的共同牵头人。</w:t>
      </w:r>
      <w:r w:rsidR="007972B6" w:rsidRPr="00880F44">
        <w:rPr>
          <w:rFonts w:ascii="SimSun" w:hAnsi="SimSun" w:hint="eastAsia"/>
          <w:sz w:val="21"/>
        </w:rPr>
        <w:t>标准委员会请已建立的工作队在下届会议上报告其任务进展情况。</w:t>
      </w:r>
    </w:p>
    <w:p w14:paraId="46C4FAB7" w14:textId="745606BD" w:rsidR="008D63CE" w:rsidRPr="00880F44" w:rsidRDefault="00CA07FE"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标准委员会请国际局发出通函，邀请各工业产权</w:t>
      </w:r>
      <w:r w:rsidR="00C634C2" w:rsidRPr="00880F44">
        <w:rPr>
          <w:rFonts w:ascii="SimSun" w:hAnsi="SimSun" w:hint="eastAsia"/>
          <w:sz w:val="21"/>
        </w:rPr>
        <w:t>局为新的区块链工作队提名区块链专家。</w:t>
      </w:r>
    </w:p>
    <w:p w14:paraId="0DD313C1" w14:textId="5B5451F0" w:rsidR="008D63CE" w:rsidRPr="00880F44" w:rsidRDefault="00C634C2"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标准委员会同意国际局将在2019年组织一次区块链活动，邀请标准委员会成员和任何相关方参</w:t>
      </w:r>
      <w:r w:rsidR="00F63335">
        <w:rPr>
          <w:rFonts w:ascii="SimSun" w:hAnsi="SimSun"/>
          <w:sz w:val="21"/>
        </w:rPr>
        <w:t>‍</w:t>
      </w:r>
      <w:r w:rsidRPr="00880F44">
        <w:rPr>
          <w:rFonts w:ascii="SimSun" w:hAnsi="SimSun" w:hint="eastAsia"/>
          <w:sz w:val="21"/>
        </w:rPr>
        <w:t>加。</w:t>
      </w:r>
    </w:p>
    <w:p w14:paraId="75A97B59" w14:textId="3DBA7149" w:rsidR="008D63CE" w:rsidRPr="00880F44" w:rsidRDefault="00C634C2"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标准委员会同意国际局</w:t>
      </w:r>
      <w:r w:rsidR="008200E6" w:rsidRPr="00880F44">
        <w:rPr>
          <w:rFonts w:ascii="SimSun" w:hAnsi="SimSun" w:hint="eastAsia"/>
          <w:sz w:val="21"/>
        </w:rPr>
        <w:t>将在下届标准委员会会议前举办为期一天的区块链工作队会议。</w:t>
      </w:r>
    </w:p>
    <w:p w14:paraId="01EDF3EE" w14:textId="1B2AA276" w:rsidR="007D1463" w:rsidRPr="00880F44" w:rsidRDefault="008200E6" w:rsidP="00880F44">
      <w:pPr>
        <w:pStyle w:val="Heading3"/>
        <w:spacing w:before="0" w:afterLines="50" w:after="120" w:line="340" w:lineRule="atLeast"/>
        <w:rPr>
          <w:rFonts w:ascii="SimSun" w:hAnsi="SimSun"/>
          <w:sz w:val="21"/>
        </w:rPr>
      </w:pPr>
      <w:r w:rsidRPr="00880F44">
        <w:rPr>
          <w:rFonts w:ascii="SimSun" w:hAnsi="SimSun" w:hint="eastAsia"/>
          <w:sz w:val="21"/>
        </w:rPr>
        <w:lastRenderedPageBreak/>
        <w:t>议程第6项：修订</w:t>
      </w:r>
      <w:r w:rsidRPr="00880F44">
        <w:rPr>
          <w:rFonts w:ascii="SimSun" w:hAnsi="SimSun" w:hint="eastAsia"/>
          <w:sz w:val="21"/>
          <w:szCs w:val="22"/>
        </w:rPr>
        <w:t>产权</w:t>
      </w:r>
      <w:r w:rsidRPr="00880F44">
        <w:rPr>
          <w:rFonts w:ascii="SimSun" w:hAnsi="SimSun" w:hint="eastAsia"/>
          <w:sz w:val="21"/>
        </w:rPr>
        <w:t>组织标准ST.3</w:t>
      </w:r>
    </w:p>
    <w:p w14:paraId="20B3A8D6" w14:textId="4DA7378C" w:rsidR="007D1463" w:rsidRPr="00880F44" w:rsidRDefault="008200E6"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w:t>
      </w:r>
      <w:r w:rsidRPr="00880F44">
        <w:rPr>
          <w:rFonts w:ascii="SimSun" w:hAnsi="SimSun" w:hint="eastAsia"/>
          <w:sz w:val="21"/>
        </w:rPr>
        <w:t>5进行。</w:t>
      </w:r>
    </w:p>
    <w:p w14:paraId="2760D623" w14:textId="1E82ECED" w:rsidR="00037690" w:rsidRPr="00880F44" w:rsidRDefault="00E805BF"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标准委员会注意到该内容，审议并批准了文件</w:t>
      </w:r>
      <w:r w:rsidRPr="00880F44">
        <w:rPr>
          <w:rFonts w:ascii="SimSun" w:hAnsi="SimSun"/>
          <w:sz w:val="21"/>
        </w:rPr>
        <w:t>CWS/6/5</w:t>
      </w:r>
      <w:r w:rsidRPr="00880F44">
        <w:rPr>
          <w:rFonts w:ascii="SimSun" w:hAnsi="SimSun" w:hint="eastAsia"/>
          <w:sz w:val="21"/>
        </w:rPr>
        <w:t>第5段所述提案，即在标准委员会下届会议之前暂停修改产权组织标准</w:t>
      </w:r>
      <w:r w:rsidRPr="00880F44">
        <w:rPr>
          <w:rFonts w:ascii="SimSun" w:hAnsi="SimSun"/>
          <w:sz w:val="21"/>
        </w:rPr>
        <w:t>ST.3</w:t>
      </w:r>
      <w:r w:rsidRPr="00880F44">
        <w:rPr>
          <w:rFonts w:ascii="SimSun" w:hAnsi="SimSun" w:hint="eastAsia"/>
          <w:sz w:val="21"/>
        </w:rPr>
        <w:t>所列简称。</w:t>
      </w:r>
    </w:p>
    <w:p w14:paraId="4903D6A1" w14:textId="1FC814D8" w:rsidR="002E200B" w:rsidRPr="00880F44" w:rsidRDefault="00831E3D"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标准委员会注意到欧洲联盟将双字母代码“EU”纳入产权组织标准</w:t>
      </w:r>
      <w:r w:rsidRPr="00880F44">
        <w:rPr>
          <w:rFonts w:ascii="SimSun" w:hAnsi="SimSun"/>
          <w:sz w:val="21"/>
        </w:rPr>
        <w:t>ST.3</w:t>
      </w:r>
      <w:r w:rsidRPr="00880F44">
        <w:rPr>
          <w:rFonts w:ascii="SimSun" w:hAnsi="SimSun" w:hint="eastAsia"/>
          <w:sz w:val="21"/>
        </w:rPr>
        <w:t>的请求。标准委员会还注意到，国际局将</w:t>
      </w:r>
      <w:r w:rsidR="00105B04" w:rsidRPr="00880F44">
        <w:rPr>
          <w:rFonts w:ascii="SimSun" w:hAnsi="SimSun" w:hint="eastAsia"/>
          <w:sz w:val="21"/>
        </w:rPr>
        <w:t>根据产权组织标准</w:t>
      </w:r>
      <w:r w:rsidR="00105B04" w:rsidRPr="00880F44">
        <w:rPr>
          <w:rFonts w:ascii="SimSun" w:hAnsi="SimSun"/>
          <w:sz w:val="21"/>
        </w:rPr>
        <w:t>ST.3</w:t>
      </w:r>
      <w:r w:rsidR="00105B04" w:rsidRPr="00880F44">
        <w:rPr>
          <w:rFonts w:ascii="SimSun" w:hAnsi="SimSun" w:hint="eastAsia"/>
          <w:sz w:val="21"/>
        </w:rPr>
        <w:t>的既定修订程序，</w:t>
      </w:r>
      <w:r w:rsidRPr="00880F44">
        <w:rPr>
          <w:rFonts w:ascii="SimSun" w:hAnsi="SimSun" w:hint="eastAsia"/>
          <w:sz w:val="21"/>
        </w:rPr>
        <w:t>编拟并</w:t>
      </w:r>
      <w:r w:rsidR="008D721C" w:rsidRPr="00880F44">
        <w:rPr>
          <w:rFonts w:ascii="SimSun" w:hAnsi="SimSun" w:hint="eastAsia"/>
          <w:sz w:val="21"/>
        </w:rPr>
        <w:t>分发</w:t>
      </w:r>
      <w:r w:rsidR="00105B04" w:rsidRPr="00880F44">
        <w:rPr>
          <w:rFonts w:ascii="SimSun" w:hAnsi="SimSun" w:hint="eastAsia"/>
          <w:sz w:val="21"/>
        </w:rPr>
        <w:t>包含双字母代码“EU”的</w:t>
      </w:r>
      <w:r w:rsidR="008D721C" w:rsidRPr="00880F44">
        <w:rPr>
          <w:rFonts w:ascii="SimSun" w:hAnsi="SimSun" w:hint="eastAsia"/>
          <w:sz w:val="21"/>
        </w:rPr>
        <w:t>产权组织标准</w:t>
      </w:r>
      <w:r w:rsidR="008D721C" w:rsidRPr="00880F44">
        <w:rPr>
          <w:rFonts w:ascii="SimSun" w:hAnsi="SimSun"/>
          <w:sz w:val="21"/>
        </w:rPr>
        <w:t>ST.3</w:t>
      </w:r>
      <w:r w:rsidR="008D721C" w:rsidRPr="00880F44">
        <w:rPr>
          <w:rFonts w:ascii="SimSun" w:hAnsi="SimSun" w:hint="eastAsia"/>
          <w:sz w:val="21"/>
        </w:rPr>
        <w:t>修订草案</w:t>
      </w:r>
      <w:r w:rsidR="00105B04" w:rsidRPr="00880F44">
        <w:rPr>
          <w:rFonts w:ascii="SimSun" w:hAnsi="SimSun" w:hint="eastAsia"/>
          <w:sz w:val="21"/>
        </w:rPr>
        <w:t>，</w:t>
      </w:r>
      <w:r w:rsidR="008D721C" w:rsidRPr="00880F44">
        <w:rPr>
          <w:rFonts w:ascii="SimSun" w:hAnsi="SimSun" w:hint="eastAsia"/>
          <w:sz w:val="21"/>
        </w:rPr>
        <w:t>以供磋商。</w:t>
      </w:r>
    </w:p>
    <w:p w14:paraId="334DB721" w14:textId="0D0B8B08" w:rsidR="007D1463" w:rsidRPr="00880F44" w:rsidRDefault="008D721C" w:rsidP="00880F44">
      <w:pPr>
        <w:pStyle w:val="Heading3"/>
        <w:spacing w:before="0" w:afterLines="50" w:after="120" w:line="340" w:lineRule="atLeast"/>
        <w:rPr>
          <w:rFonts w:ascii="SimSun" w:hAnsi="SimSun"/>
          <w:sz w:val="21"/>
        </w:rPr>
      </w:pPr>
      <w:r w:rsidRPr="00880F44">
        <w:rPr>
          <w:rFonts w:ascii="SimSun" w:hAnsi="SimSun" w:hint="eastAsia"/>
          <w:sz w:val="21"/>
        </w:rPr>
        <w:t>议程第7项：产权组织关于网络应用程序接口</w:t>
      </w:r>
      <w:r w:rsidR="005979C8" w:rsidRPr="00880F44">
        <w:rPr>
          <w:rFonts w:ascii="SimSun" w:hAnsi="SimSun" w:hint="eastAsia"/>
          <w:sz w:val="21"/>
        </w:rPr>
        <w:t>（Web API）</w:t>
      </w:r>
      <w:r w:rsidRPr="00880F44">
        <w:rPr>
          <w:rFonts w:ascii="SimSun" w:hAnsi="SimSun" w:hint="eastAsia"/>
          <w:sz w:val="21"/>
        </w:rPr>
        <w:t>的新标准</w:t>
      </w:r>
    </w:p>
    <w:p w14:paraId="47774242" w14:textId="230AD5EB" w:rsidR="007D1463" w:rsidRPr="00880F44" w:rsidRDefault="008D721C"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CWS/6/6 Corr</w:t>
      </w:r>
      <w:r w:rsidR="008D4937" w:rsidRPr="00880F44">
        <w:rPr>
          <w:rFonts w:ascii="SimSun" w:hAnsi="SimSun" w:hint="eastAsia"/>
          <w:sz w:val="21"/>
        </w:rPr>
        <w:t>.</w:t>
      </w:r>
      <w:r w:rsidRPr="00880F44">
        <w:rPr>
          <w:rFonts w:ascii="SimSun" w:hAnsi="SimSun" w:hint="eastAsia"/>
          <w:sz w:val="21"/>
        </w:rPr>
        <w:t>进行。</w:t>
      </w:r>
    </w:p>
    <w:p w14:paraId="4535AC94" w14:textId="4BC0F3EE" w:rsidR="00936085" w:rsidRPr="00880F44" w:rsidRDefault="00696FBC"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标准委员会注意到该内容，并对文件内容</w:t>
      </w:r>
      <w:r w:rsidR="005979C8" w:rsidRPr="00880F44">
        <w:rPr>
          <w:rFonts w:ascii="SimSun" w:hAnsi="SimSun" w:hint="eastAsia"/>
          <w:sz w:val="21"/>
        </w:rPr>
        <w:t>和</w:t>
      </w:r>
      <w:r w:rsidR="00477932" w:rsidRPr="00880F44">
        <w:rPr>
          <w:rFonts w:ascii="SimSun" w:hAnsi="SimSun" w:hint="eastAsia"/>
          <w:sz w:val="21"/>
        </w:rPr>
        <w:t>转录于</w:t>
      </w:r>
      <w:r w:rsidR="005979C8" w:rsidRPr="00880F44">
        <w:rPr>
          <w:rFonts w:ascii="SimSun" w:hAnsi="SimSun" w:hint="eastAsia"/>
          <w:sz w:val="21"/>
        </w:rPr>
        <w:t>附件</w:t>
      </w:r>
      <w:r w:rsidR="00477932" w:rsidRPr="00880F44">
        <w:rPr>
          <w:rFonts w:ascii="SimSun" w:hAnsi="SimSun" w:hint="eastAsia"/>
          <w:sz w:val="21"/>
        </w:rPr>
        <w:t>的</w:t>
      </w:r>
      <w:r w:rsidR="005979C8" w:rsidRPr="00880F44">
        <w:rPr>
          <w:rFonts w:ascii="SimSun" w:hAnsi="SimSun" w:hint="eastAsia"/>
          <w:sz w:val="21"/>
        </w:rPr>
        <w:t>Web API新标准工作草案</w:t>
      </w:r>
      <w:r w:rsidRPr="00880F44">
        <w:rPr>
          <w:rFonts w:ascii="SimSun" w:hAnsi="SimSun" w:hint="eastAsia"/>
          <w:sz w:val="21"/>
        </w:rPr>
        <w:t>作出评论</w:t>
      </w:r>
      <w:r w:rsidR="005979C8" w:rsidRPr="00880F44">
        <w:rPr>
          <w:rFonts w:ascii="SimSun" w:hAnsi="SimSun" w:hint="eastAsia"/>
          <w:sz w:val="21"/>
        </w:rPr>
        <w:t>。标准委员会</w:t>
      </w:r>
      <w:r w:rsidR="00035B8F" w:rsidRPr="00880F44">
        <w:rPr>
          <w:rFonts w:ascii="SimSun" w:hAnsi="SimSun" w:hint="eastAsia"/>
          <w:sz w:val="21"/>
        </w:rPr>
        <w:t>对</w:t>
      </w:r>
      <w:r w:rsidR="00633057" w:rsidRPr="00880F44">
        <w:rPr>
          <w:rFonts w:ascii="SimSun" w:hAnsi="SimSun" w:hint="eastAsia"/>
          <w:sz w:val="21"/>
        </w:rPr>
        <w:t>文件</w:t>
      </w:r>
      <w:r w:rsidR="00633057" w:rsidRPr="00880F44">
        <w:rPr>
          <w:rFonts w:ascii="SimSun" w:hAnsi="SimSun"/>
          <w:sz w:val="21"/>
        </w:rPr>
        <w:t>CWS/6/6 Corr.</w:t>
      </w:r>
      <w:r w:rsidR="00633057" w:rsidRPr="00880F44">
        <w:rPr>
          <w:rFonts w:ascii="SimSun" w:hAnsi="SimSun" w:hint="eastAsia"/>
          <w:sz w:val="21"/>
        </w:rPr>
        <w:t>第15</w:t>
      </w:r>
      <w:r w:rsidR="006C2E85" w:rsidRPr="00880F44">
        <w:rPr>
          <w:rFonts w:ascii="SimSun" w:hAnsi="SimSun" w:hint="eastAsia"/>
          <w:sz w:val="21"/>
        </w:rPr>
        <w:t>段所述的</w:t>
      </w:r>
      <w:r w:rsidR="00633057" w:rsidRPr="00880F44">
        <w:rPr>
          <w:rFonts w:ascii="SimSun" w:hAnsi="SimSun" w:hint="eastAsia"/>
          <w:sz w:val="21"/>
        </w:rPr>
        <w:t>通用</w:t>
      </w:r>
      <w:r w:rsidR="006C2E85" w:rsidRPr="00880F44">
        <w:rPr>
          <w:rFonts w:ascii="SimSun" w:hAnsi="SimSun" w:hint="eastAsia"/>
          <w:sz w:val="21"/>
        </w:rPr>
        <w:t>API开发</w:t>
      </w:r>
      <w:r w:rsidR="00035B8F" w:rsidRPr="00880F44">
        <w:rPr>
          <w:rFonts w:ascii="SimSun" w:hAnsi="SimSun" w:hint="eastAsia"/>
          <w:sz w:val="21"/>
        </w:rPr>
        <w:t>进行了讨论，并请XML4IP工作队</w:t>
      </w:r>
      <w:r w:rsidR="00B579B3" w:rsidRPr="00880F44">
        <w:rPr>
          <w:rFonts w:ascii="SimSun" w:hAnsi="SimSun" w:hint="eastAsia"/>
          <w:sz w:val="21"/>
        </w:rPr>
        <w:t>提交</w:t>
      </w:r>
      <w:r w:rsidR="00A2454E" w:rsidRPr="00880F44">
        <w:rPr>
          <w:rFonts w:ascii="SimSun" w:hAnsi="SimSun" w:hint="eastAsia"/>
          <w:sz w:val="21"/>
        </w:rPr>
        <w:t>Web API新标准的</w:t>
      </w:r>
      <w:r w:rsidR="00035B8F" w:rsidRPr="00880F44">
        <w:rPr>
          <w:rFonts w:ascii="SimSun" w:hAnsi="SimSun" w:hint="eastAsia"/>
          <w:sz w:val="21"/>
        </w:rPr>
        <w:t>最终提案</w:t>
      </w:r>
      <w:r w:rsidR="00A2454E" w:rsidRPr="00880F44">
        <w:rPr>
          <w:rFonts w:ascii="SimSun" w:hAnsi="SimSun" w:hint="eastAsia"/>
          <w:sz w:val="21"/>
        </w:rPr>
        <w:t>，供标准委员会第七届会议审议。</w:t>
      </w:r>
    </w:p>
    <w:p w14:paraId="372A71FF" w14:textId="03E236D9" w:rsidR="002E200B" w:rsidRPr="00880F44" w:rsidRDefault="00503EEC"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标准委员会为通用Web API进行了商业论证，并</w:t>
      </w:r>
      <w:r w:rsidR="005B4468" w:rsidRPr="00880F44">
        <w:rPr>
          <w:rFonts w:ascii="SimSun" w:hAnsi="SimSun" w:hint="eastAsia"/>
          <w:sz w:val="21"/>
        </w:rPr>
        <w:t>找出了两个候选的</w:t>
      </w:r>
      <w:r w:rsidRPr="00880F44">
        <w:rPr>
          <w:rFonts w:ascii="SimSun" w:hAnsi="SimSun" w:hint="eastAsia"/>
          <w:sz w:val="21"/>
        </w:rPr>
        <w:t>Web API</w:t>
      </w:r>
      <w:r w:rsidR="005B4468" w:rsidRPr="00880F44">
        <w:rPr>
          <w:rFonts w:ascii="SimSun" w:hAnsi="SimSun" w:hint="eastAsia"/>
          <w:sz w:val="21"/>
        </w:rPr>
        <w:t>概念验证。第一个是</w:t>
      </w:r>
      <w:r w:rsidR="00CB7B50" w:rsidRPr="00880F44">
        <w:rPr>
          <w:rFonts w:ascii="SimSun" w:hAnsi="SimSun" w:hint="eastAsia"/>
          <w:sz w:val="21"/>
        </w:rPr>
        <w:t>根据一站式文档系统（OPD</w:t>
      </w:r>
      <w:r w:rsidR="00CA07FE" w:rsidRPr="00880F44">
        <w:rPr>
          <w:rFonts w:ascii="SimSun" w:hAnsi="SimSun" w:hint="eastAsia"/>
          <w:sz w:val="21"/>
        </w:rPr>
        <w:t>）的例子，共享各工业产权</w:t>
      </w:r>
      <w:r w:rsidR="00CB7B50" w:rsidRPr="00880F44">
        <w:rPr>
          <w:rFonts w:ascii="SimSun" w:hAnsi="SimSun" w:hint="eastAsia"/>
          <w:sz w:val="21"/>
        </w:rPr>
        <w:t>局的检索和检查结果，第二个是根据产权组织标准</w:t>
      </w:r>
      <w:r w:rsidR="00CB7B50" w:rsidRPr="00880F44">
        <w:rPr>
          <w:rFonts w:ascii="SimSun" w:hAnsi="SimSun"/>
          <w:sz w:val="21"/>
        </w:rPr>
        <w:t>ST.27</w:t>
      </w:r>
      <w:r w:rsidR="00CB7B50" w:rsidRPr="00880F44">
        <w:rPr>
          <w:rFonts w:ascii="SimSun" w:hAnsi="SimSun" w:hint="eastAsia"/>
          <w:sz w:val="21"/>
        </w:rPr>
        <w:t>，交换专利法律状态数据。美利坚合众国代表团</w:t>
      </w:r>
      <w:r w:rsidR="004834CC" w:rsidRPr="00880F44">
        <w:rPr>
          <w:rFonts w:ascii="SimSun" w:hAnsi="SimSun" w:hint="eastAsia"/>
          <w:sz w:val="21"/>
        </w:rPr>
        <w:t>自愿</w:t>
      </w:r>
      <w:r w:rsidR="00CB7B50" w:rsidRPr="00880F44">
        <w:rPr>
          <w:rFonts w:ascii="SimSun" w:hAnsi="SimSun" w:hint="eastAsia"/>
          <w:sz w:val="21"/>
        </w:rPr>
        <w:t>参加OPD概念验证。澳大利亚代表团</w:t>
      </w:r>
      <w:r w:rsidR="00CA07FE" w:rsidRPr="00880F44">
        <w:rPr>
          <w:rFonts w:ascii="SimSun" w:hAnsi="SimSun" w:hint="eastAsia"/>
          <w:sz w:val="21"/>
        </w:rPr>
        <w:t>自愿参加专利法律状态概念验证。标准委员会还鼓励各工业产权</w:t>
      </w:r>
      <w:r w:rsidR="004834CC" w:rsidRPr="00880F44">
        <w:rPr>
          <w:rFonts w:ascii="SimSun" w:hAnsi="SimSun" w:hint="eastAsia"/>
          <w:sz w:val="21"/>
        </w:rPr>
        <w:t>局为Web API提供更多商业论证，并参与概念验证。</w:t>
      </w:r>
    </w:p>
    <w:p w14:paraId="7264215F" w14:textId="0B0A1C58" w:rsidR="007D1463" w:rsidRPr="00880F44" w:rsidRDefault="00435FE9" w:rsidP="00880F44">
      <w:pPr>
        <w:pStyle w:val="Heading3"/>
        <w:spacing w:before="0" w:afterLines="50" w:after="120" w:line="340" w:lineRule="atLeast"/>
        <w:rPr>
          <w:rFonts w:ascii="SimSun" w:hAnsi="SimSun"/>
          <w:sz w:val="21"/>
        </w:rPr>
      </w:pPr>
      <w:r w:rsidRPr="00880F44">
        <w:rPr>
          <w:rFonts w:ascii="SimSun" w:hAnsi="SimSun" w:hint="eastAsia"/>
          <w:sz w:val="21"/>
        </w:rPr>
        <w:t>议程第8项（a）款：</w:t>
      </w:r>
      <w:r w:rsidRPr="00880F44">
        <w:rPr>
          <w:rFonts w:ascii="SimSun" w:hAnsi="SimSun" w:hint="eastAsia"/>
          <w:sz w:val="21"/>
          <w:szCs w:val="22"/>
        </w:rPr>
        <w:t>XML4IP</w:t>
      </w:r>
      <w:r w:rsidRPr="00880F44">
        <w:rPr>
          <w:rFonts w:ascii="SimSun" w:hAnsi="SimSun" w:hint="eastAsia"/>
          <w:sz w:val="21"/>
        </w:rPr>
        <w:t>工作队关于第41号任务的报告</w:t>
      </w:r>
    </w:p>
    <w:p w14:paraId="06611C45" w14:textId="4625D4E7" w:rsidR="007D1463" w:rsidRPr="00880F44" w:rsidRDefault="00435FE9"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w:t>
      </w:r>
      <w:r w:rsidRPr="00880F44">
        <w:rPr>
          <w:rFonts w:ascii="SimSun" w:hAnsi="SimSun" w:hint="eastAsia"/>
          <w:sz w:val="21"/>
        </w:rPr>
        <w:t>7进行。</w:t>
      </w:r>
    </w:p>
    <w:p w14:paraId="56864620" w14:textId="1DEE22EE" w:rsidR="00936085" w:rsidRPr="00880F44" w:rsidRDefault="00E30867"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w:t>
      </w:r>
      <w:r w:rsidR="00DC0C5F" w:rsidRPr="00880F44">
        <w:rPr>
          <w:rFonts w:ascii="SimSun" w:hAnsi="SimSun" w:hint="eastAsia"/>
          <w:sz w:val="21"/>
        </w:rPr>
        <w:t>注意到文件</w:t>
      </w:r>
      <w:r w:rsidRPr="00880F44">
        <w:rPr>
          <w:rFonts w:ascii="SimSun" w:hAnsi="SimSun"/>
          <w:sz w:val="21"/>
        </w:rPr>
        <w:t>CWS/6/7</w:t>
      </w:r>
      <w:r w:rsidRPr="00880F44">
        <w:rPr>
          <w:rFonts w:ascii="SimSun" w:hAnsi="SimSun" w:hint="eastAsia"/>
          <w:sz w:val="21"/>
        </w:rPr>
        <w:t>和其</w:t>
      </w:r>
      <w:r w:rsidR="00DC0C5F" w:rsidRPr="00880F44">
        <w:rPr>
          <w:rFonts w:ascii="SimSun" w:hAnsi="SimSun" w:hint="eastAsia"/>
          <w:sz w:val="21"/>
        </w:rPr>
        <w:t>附件所述XML4IP工作队的工作成果</w:t>
      </w:r>
      <w:r w:rsidRPr="00880F44">
        <w:rPr>
          <w:rFonts w:ascii="SimSun" w:hAnsi="SimSun" w:hint="eastAsia"/>
          <w:sz w:val="21"/>
        </w:rPr>
        <w:t>。</w:t>
      </w:r>
    </w:p>
    <w:p w14:paraId="783D2944" w14:textId="545C0D8C" w:rsidR="002E200B" w:rsidRPr="00880F44" w:rsidRDefault="007E5FDC"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标准委员会商定4月1日和/或10月1日为固定发布日期，国际局澄清，每年预计仅发布一版</w:t>
      </w:r>
      <w:r w:rsidRPr="00880F44">
        <w:rPr>
          <w:rFonts w:ascii="SimSun" w:hAnsi="SimSun"/>
          <w:sz w:val="21"/>
        </w:rPr>
        <w:t>ST.96</w:t>
      </w:r>
      <w:r w:rsidRPr="00880F44">
        <w:rPr>
          <w:rFonts w:ascii="SimSun" w:hAnsi="SimSun" w:hint="eastAsia"/>
          <w:sz w:val="21"/>
        </w:rPr>
        <w:t>，除非进行修复缺陷。</w:t>
      </w:r>
    </w:p>
    <w:p w14:paraId="5D650844" w14:textId="33152C1F" w:rsidR="007D1463" w:rsidRPr="00880F44" w:rsidRDefault="007E5FDC" w:rsidP="00880F44">
      <w:pPr>
        <w:pStyle w:val="Heading3"/>
        <w:spacing w:before="0" w:afterLines="50" w:after="120" w:line="340" w:lineRule="atLeast"/>
        <w:rPr>
          <w:rFonts w:ascii="SimSun" w:hAnsi="SimSun"/>
          <w:sz w:val="21"/>
        </w:rPr>
      </w:pPr>
      <w:r w:rsidRPr="00880F44">
        <w:rPr>
          <w:rFonts w:ascii="SimSun" w:hAnsi="SimSun" w:hint="eastAsia"/>
          <w:sz w:val="21"/>
        </w:rPr>
        <w:t>议程第8项（b）款：关于地理标志用XML的第53号任务的进展报告</w:t>
      </w:r>
    </w:p>
    <w:p w14:paraId="07FB0E92" w14:textId="51F9A7EA" w:rsidR="007D1463" w:rsidRPr="00880F44" w:rsidRDefault="007E5FDC"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w:t>
      </w:r>
      <w:r w:rsidRPr="00880F44">
        <w:rPr>
          <w:rFonts w:ascii="SimSun" w:hAnsi="SimSun" w:hint="eastAsia"/>
          <w:sz w:val="21"/>
        </w:rPr>
        <w:t>8进行。</w:t>
      </w:r>
    </w:p>
    <w:p w14:paraId="4527F315" w14:textId="3525A0A5" w:rsidR="002D4E51" w:rsidRPr="00880F44" w:rsidRDefault="003F06EA"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标准委员会注意到俄罗斯联邦代表团关于地理标志用XML架构</w:t>
      </w:r>
      <w:r w:rsidR="00B63799" w:rsidRPr="00880F44">
        <w:rPr>
          <w:rFonts w:ascii="SimSun" w:hAnsi="SimSun" w:hint="eastAsia"/>
          <w:sz w:val="21"/>
        </w:rPr>
        <w:t>开发</w:t>
      </w:r>
      <w:r w:rsidRPr="00880F44">
        <w:rPr>
          <w:rFonts w:ascii="SimSun" w:hAnsi="SimSun" w:hint="eastAsia"/>
          <w:sz w:val="21"/>
        </w:rPr>
        <w:t>进展的演示报告。</w:t>
      </w:r>
    </w:p>
    <w:p w14:paraId="26814E1F" w14:textId="08C60E8F" w:rsidR="00983933" w:rsidRPr="00880F44" w:rsidRDefault="00B145DA"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w:t>
      </w:r>
      <w:r w:rsidR="00831FC8" w:rsidRPr="00880F44">
        <w:rPr>
          <w:rFonts w:ascii="SimSun" w:hAnsi="SimSun" w:hint="eastAsia"/>
          <w:sz w:val="21"/>
        </w:rPr>
        <w:t>注意并评论</w:t>
      </w:r>
      <w:r w:rsidRPr="00880F44">
        <w:rPr>
          <w:rFonts w:ascii="SimSun" w:hAnsi="SimSun" w:hint="eastAsia"/>
          <w:sz w:val="21"/>
        </w:rPr>
        <w:t>了</w:t>
      </w:r>
      <w:r w:rsidR="00831FC8" w:rsidRPr="00880F44">
        <w:rPr>
          <w:rFonts w:ascii="SimSun" w:hAnsi="SimSun" w:hint="eastAsia"/>
          <w:sz w:val="21"/>
        </w:rPr>
        <w:t>文件</w:t>
      </w:r>
      <w:r w:rsidRPr="00880F44">
        <w:rPr>
          <w:rFonts w:ascii="SimSun" w:hAnsi="SimSun"/>
          <w:sz w:val="21"/>
        </w:rPr>
        <w:t>CWS/6/8</w:t>
      </w:r>
      <w:r w:rsidR="00831FC8" w:rsidRPr="00880F44">
        <w:rPr>
          <w:rFonts w:ascii="SimSun" w:hAnsi="SimSun" w:hint="eastAsia"/>
          <w:sz w:val="21"/>
        </w:rPr>
        <w:t>及其各附件的内容，以便针对未来将纳入产权组织标准ST.96之中的地理标志XML</w:t>
      </w:r>
      <w:r w:rsidRPr="00880F44">
        <w:rPr>
          <w:rFonts w:ascii="SimSun" w:hAnsi="SimSun" w:hint="eastAsia"/>
          <w:sz w:val="21"/>
        </w:rPr>
        <w:t>架构</w:t>
      </w:r>
      <w:r w:rsidR="00831FC8" w:rsidRPr="00880F44">
        <w:rPr>
          <w:rFonts w:ascii="SimSun" w:hAnsi="SimSun" w:hint="eastAsia"/>
          <w:sz w:val="21"/>
        </w:rPr>
        <w:t>编拟最终提案</w:t>
      </w:r>
      <w:r w:rsidRPr="00880F44">
        <w:rPr>
          <w:rFonts w:ascii="SimSun" w:hAnsi="SimSun" w:hint="eastAsia"/>
          <w:sz w:val="21"/>
        </w:rPr>
        <w:t>。标准委员会请XML4IP工作队向下届</w:t>
      </w:r>
      <w:r w:rsidR="001D4FFB" w:rsidRPr="00880F44">
        <w:rPr>
          <w:rFonts w:ascii="SimSun" w:hAnsi="SimSun" w:hint="eastAsia"/>
          <w:sz w:val="21"/>
        </w:rPr>
        <w:t>标准委员会</w:t>
      </w:r>
      <w:r w:rsidRPr="00880F44">
        <w:rPr>
          <w:rFonts w:ascii="SimSun" w:hAnsi="SimSun" w:hint="eastAsia"/>
          <w:sz w:val="21"/>
        </w:rPr>
        <w:t>会议提交地理标志XML架构的终稿，以供审议。</w:t>
      </w:r>
    </w:p>
    <w:p w14:paraId="499EBC26" w14:textId="63E6A748" w:rsidR="0066787D" w:rsidRPr="00880F44" w:rsidRDefault="001D4FFB" w:rsidP="00880F44">
      <w:pPr>
        <w:pStyle w:val="Heading3"/>
        <w:spacing w:before="0" w:afterLines="50" w:after="120" w:line="340" w:lineRule="atLeast"/>
        <w:rPr>
          <w:rFonts w:ascii="SimSun" w:hAnsi="SimSun"/>
          <w:bCs w:val="0"/>
          <w:sz w:val="21"/>
        </w:rPr>
      </w:pPr>
      <w:r w:rsidRPr="00880F44">
        <w:rPr>
          <w:rFonts w:ascii="SimSun" w:hAnsi="SimSun" w:hint="eastAsia"/>
          <w:sz w:val="21"/>
        </w:rPr>
        <w:t>议程第8项（c）款：</w:t>
      </w:r>
      <w:r w:rsidR="00F27BE0" w:rsidRPr="00880F44">
        <w:rPr>
          <w:rFonts w:ascii="SimSun" w:hAnsi="SimSun" w:hint="eastAsia"/>
          <w:sz w:val="21"/>
        </w:rPr>
        <w:t>关于开发专利法律状态数据用XML的报告</w:t>
      </w:r>
    </w:p>
    <w:p w14:paraId="69A4E32E" w14:textId="79DF954C" w:rsidR="0066787D" w:rsidRPr="00880F44" w:rsidRDefault="00827F59"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w:t>
      </w:r>
      <w:r w:rsidRPr="00880F44">
        <w:rPr>
          <w:rFonts w:ascii="SimSun" w:hAnsi="SimSun" w:hint="eastAsia"/>
          <w:sz w:val="21"/>
        </w:rPr>
        <w:t>9进行。</w:t>
      </w:r>
    </w:p>
    <w:p w14:paraId="75AC52B2" w14:textId="31293B06" w:rsidR="005C3B71" w:rsidRPr="00880F44" w:rsidRDefault="0009534F"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标准委员会注意到XML4IP</w:t>
      </w:r>
      <w:r w:rsidR="005D4C07" w:rsidRPr="00880F44">
        <w:rPr>
          <w:rFonts w:ascii="SimSun" w:hAnsi="SimSun" w:hint="eastAsia"/>
          <w:sz w:val="21"/>
        </w:rPr>
        <w:t>工作队的工作成果和工作队牵头人的报告，并请</w:t>
      </w:r>
      <w:r w:rsidRPr="00880F44">
        <w:rPr>
          <w:rFonts w:ascii="SimSun" w:hAnsi="SimSun" w:hint="eastAsia"/>
          <w:sz w:val="21"/>
        </w:rPr>
        <w:t>XML4IP工作队</w:t>
      </w:r>
      <w:r w:rsidR="005D4C07" w:rsidRPr="00880F44">
        <w:rPr>
          <w:rFonts w:ascii="SimSun" w:hAnsi="SimSun" w:hint="eastAsia"/>
          <w:sz w:val="21"/>
        </w:rPr>
        <w:t>在标准委员会第七届会议上提交专利法律状态数据</w:t>
      </w:r>
      <w:r w:rsidR="00DD6A19" w:rsidRPr="00880F44">
        <w:rPr>
          <w:rFonts w:ascii="SimSun" w:hAnsi="SimSun" w:hint="eastAsia"/>
          <w:sz w:val="21"/>
        </w:rPr>
        <w:t>XML的</w:t>
      </w:r>
      <w:r w:rsidR="005D4C07" w:rsidRPr="00880F44">
        <w:rPr>
          <w:rFonts w:ascii="SimSun" w:hAnsi="SimSun" w:hint="eastAsia"/>
          <w:sz w:val="21"/>
        </w:rPr>
        <w:t>最终草案。</w:t>
      </w:r>
    </w:p>
    <w:p w14:paraId="6EED6196" w14:textId="5BD7CF11" w:rsidR="0066787D" w:rsidRPr="00880F44" w:rsidRDefault="00630CD1" w:rsidP="00880F44">
      <w:pPr>
        <w:pStyle w:val="Heading3"/>
        <w:spacing w:before="0" w:afterLines="50" w:after="120" w:line="340" w:lineRule="atLeast"/>
        <w:rPr>
          <w:rFonts w:ascii="SimSun" w:hAnsi="SimSun"/>
          <w:bCs w:val="0"/>
          <w:sz w:val="21"/>
        </w:rPr>
      </w:pPr>
      <w:r w:rsidRPr="00880F44">
        <w:rPr>
          <w:rFonts w:ascii="SimSun" w:hAnsi="SimSun" w:hint="eastAsia"/>
          <w:sz w:val="21"/>
        </w:rPr>
        <w:t>议程项目9：关于研究版权孤儿作品数据元素和命名约定的报告</w:t>
      </w:r>
    </w:p>
    <w:p w14:paraId="23C59920" w14:textId="42DE9AC9" w:rsidR="0066787D" w:rsidRPr="00880F44" w:rsidRDefault="00630CD1"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w:t>
      </w:r>
      <w:r w:rsidRPr="00880F44">
        <w:rPr>
          <w:rFonts w:ascii="SimSun" w:hAnsi="SimSun" w:hint="eastAsia"/>
          <w:sz w:val="21"/>
        </w:rPr>
        <w:t>10进行。</w:t>
      </w:r>
    </w:p>
    <w:p w14:paraId="6E902E2C" w14:textId="6880F174" w:rsidR="0004107F" w:rsidRPr="00880F44" w:rsidRDefault="00630CD1"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lastRenderedPageBreak/>
        <w:t>标准委员会注意到文件及其各附件的内容。</w:t>
      </w:r>
    </w:p>
    <w:p w14:paraId="2C484E1D" w14:textId="2E212184" w:rsidR="0004107F" w:rsidRPr="00880F44" w:rsidRDefault="00FE7A61"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联合王国代表团提交了关于孤儿作品和利用产权组织标准</w:t>
      </w:r>
      <w:r w:rsidRPr="00880F44">
        <w:rPr>
          <w:rFonts w:ascii="SimSun" w:hAnsi="SimSun"/>
          <w:sz w:val="21"/>
        </w:rPr>
        <w:t>ST.96</w:t>
      </w:r>
      <w:r w:rsidRPr="00880F44">
        <w:rPr>
          <w:rFonts w:ascii="SimSun" w:hAnsi="SimSun" w:hint="eastAsia"/>
          <w:sz w:val="21"/>
        </w:rPr>
        <w:t>的研究。</w:t>
      </w:r>
    </w:p>
    <w:p w14:paraId="3BBCBFE5" w14:textId="4E4A64C6" w:rsidR="00DB4CA9" w:rsidRPr="00880F44" w:rsidRDefault="00AC53EB"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标准委员会请XML4IP工作队考虑文件</w:t>
      </w:r>
      <w:r w:rsidRPr="00880F44">
        <w:rPr>
          <w:rFonts w:ascii="SimSun" w:hAnsi="SimSun"/>
          <w:sz w:val="21"/>
        </w:rPr>
        <w:t>CWS/6/10</w:t>
      </w:r>
      <w:r w:rsidRPr="00880F44">
        <w:rPr>
          <w:rFonts w:ascii="SimSun" w:hAnsi="SimSun" w:hint="eastAsia"/>
          <w:sz w:val="21"/>
        </w:rPr>
        <w:t>第11段中提及的拟议文档，开发并在产权组织标准ST.96中纳入必要的版权孤儿作品用XML架构组件。</w:t>
      </w:r>
    </w:p>
    <w:p w14:paraId="097DD9D3" w14:textId="77777777" w:rsidR="00880F44" w:rsidRPr="00880F44" w:rsidRDefault="00880F44" w:rsidP="00880F44">
      <w:pPr>
        <w:pStyle w:val="Heading3"/>
        <w:spacing w:before="0" w:afterLines="50" w:after="120" w:line="340" w:lineRule="atLeast"/>
        <w:rPr>
          <w:rFonts w:ascii="SimSun" w:hAnsi="SimSun"/>
          <w:sz w:val="21"/>
        </w:rPr>
      </w:pPr>
      <w:r w:rsidRPr="00880F44">
        <w:rPr>
          <w:rFonts w:ascii="SimSun" w:hAnsi="SimSun" w:hint="eastAsia"/>
          <w:sz w:val="21"/>
        </w:rPr>
        <w:t>议程第10（a）项：法律状态</w:t>
      </w:r>
      <w:r w:rsidRPr="00880F44">
        <w:rPr>
          <w:rFonts w:ascii="SimSun" w:hAnsi="SimSun" w:hint="eastAsia"/>
          <w:sz w:val="21"/>
          <w:szCs w:val="22"/>
        </w:rPr>
        <w:t>工作队</w:t>
      </w:r>
      <w:r w:rsidRPr="00880F44">
        <w:rPr>
          <w:rFonts w:ascii="SimSun" w:hAnsi="SimSun" w:hint="eastAsia"/>
          <w:sz w:val="21"/>
        </w:rPr>
        <w:t>关于第47号任务的报告</w:t>
      </w:r>
    </w:p>
    <w:p w14:paraId="3C1A373D" w14:textId="77777777"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讨论依据文件CWS/6/11进行。</w:t>
      </w:r>
    </w:p>
    <w:p w14:paraId="54C5F2DB" w14:textId="77846ACC"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sidRPr="00F63335">
        <w:rPr>
          <w:rFonts w:ascii="SimSun" w:hAnsi="SimSun" w:hint="eastAsia"/>
          <w:sz w:val="21"/>
        </w:rPr>
        <w:t>标准委员会</w:t>
      </w:r>
      <w:r w:rsidR="00880F44" w:rsidRPr="00880F44">
        <w:rPr>
          <w:rFonts w:ascii="SimSun" w:hAnsi="SimSun" w:hint="eastAsia"/>
          <w:sz w:val="21"/>
        </w:rPr>
        <w:t>注意到法律状态工作队的工作成果、工作队牵头人的报告和工作队的工作计划。</w:t>
      </w:r>
    </w:p>
    <w:p w14:paraId="49029147" w14:textId="20F7710E"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注意到各代表团对工作队的工作表示支持。</w:t>
      </w:r>
    </w:p>
    <w:p w14:paraId="028C22D8" w14:textId="04E633CD"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鼓励各工业产权局参与工作队的讨论，并请尚未提交映射表的工业产权局提交其映射表。</w:t>
      </w:r>
    </w:p>
    <w:p w14:paraId="552167F9" w14:textId="47C4E8DA"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审议并批准了如文件CWS/6/11第20段所述的第47号任务的拟议修改，并将修改后的第47号任务分配给法律状态工作队。</w:t>
      </w:r>
    </w:p>
    <w:p w14:paraId="7D9E9B70" w14:textId="77777777" w:rsidR="00880F44" w:rsidRPr="00880F44" w:rsidRDefault="00880F44" w:rsidP="00880F44">
      <w:pPr>
        <w:pStyle w:val="Heading3"/>
        <w:spacing w:before="0" w:afterLines="50" w:after="120" w:line="340" w:lineRule="atLeast"/>
        <w:rPr>
          <w:rFonts w:ascii="SimSun" w:hAnsi="SimSun"/>
          <w:sz w:val="21"/>
        </w:rPr>
      </w:pPr>
      <w:r w:rsidRPr="00880F44">
        <w:rPr>
          <w:rFonts w:ascii="SimSun" w:hAnsi="SimSun" w:hint="eastAsia"/>
          <w:sz w:val="21"/>
        </w:rPr>
        <w:t>议程第10（b）项：</w:t>
      </w:r>
      <w:r w:rsidRPr="00880F44">
        <w:rPr>
          <w:rFonts w:ascii="SimSun" w:hAnsi="SimSun" w:hint="eastAsia"/>
          <w:sz w:val="21"/>
          <w:szCs w:val="22"/>
        </w:rPr>
        <w:t>修订</w:t>
      </w:r>
      <w:r w:rsidRPr="00880F44">
        <w:rPr>
          <w:rFonts w:ascii="SimSun" w:hAnsi="SimSun" w:hint="eastAsia"/>
          <w:sz w:val="21"/>
        </w:rPr>
        <w:t>产权组织标准ST.27</w:t>
      </w:r>
    </w:p>
    <w:p w14:paraId="48BE22AE" w14:textId="77777777"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讨论依据文件CWS/6/12进行。</w:t>
      </w:r>
    </w:p>
    <w:p w14:paraId="414544F4" w14:textId="0C2C4FF9"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注意到该文件的内容。</w:t>
      </w:r>
    </w:p>
    <w:p w14:paraId="19731305" w14:textId="1ECB21EC"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审议了是否为增补专利增加新的详细事件代码“A23”，并商定将该事项交由法律状态工作队做更具体审议。</w:t>
      </w:r>
    </w:p>
    <w:p w14:paraId="6EAD5A24" w14:textId="4020D42B"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注意到修改详细事件的请求，以明确区分以支付维持费的方式维持的工业产权权利，和作为授权后异议程序结果维持的工业产权权利。</w:t>
      </w:r>
      <w:r>
        <w:rPr>
          <w:rFonts w:ascii="SimSun" w:hAnsi="SimSun" w:hint="eastAsia"/>
          <w:sz w:val="21"/>
        </w:rPr>
        <w:t>标准委员会</w:t>
      </w:r>
      <w:r w:rsidR="00880F44" w:rsidRPr="00880F44">
        <w:rPr>
          <w:rFonts w:ascii="SimSun" w:hAnsi="SimSun" w:hint="eastAsia"/>
          <w:sz w:val="21"/>
        </w:rPr>
        <w:t>商定将与支付维持费相关的详细事件从M类“工业产权权利维持”移至U类“支付的费用”，并对总体申请办理模式做相应更改。</w:t>
      </w:r>
    </w:p>
    <w:p w14:paraId="0B68012E" w14:textId="4CD8388E"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了是否为详细事件D14和D15增加“向申请人”一词，从而D14的说明将表述为：“向申请人发出关于申请的现有技术检索报告”。注意到向申请人发出检索报告和审查报告以及/或公布报告以供公共阅览的做法各不相同，</w:t>
      </w:r>
      <w:r>
        <w:rPr>
          <w:rFonts w:ascii="SimSun" w:hAnsi="SimSun" w:hint="eastAsia"/>
          <w:sz w:val="21"/>
        </w:rPr>
        <w:t>标准委员会</w:t>
      </w:r>
      <w:r w:rsidR="00880F44" w:rsidRPr="00880F44">
        <w:rPr>
          <w:rFonts w:ascii="SimSun" w:hAnsi="SimSun" w:hint="eastAsia"/>
          <w:sz w:val="21"/>
        </w:rPr>
        <w:t>商定将该事项交由法律状态工作队做进一步审</w:t>
      </w:r>
      <w:r w:rsidR="00F63335">
        <w:rPr>
          <w:rFonts w:ascii="SimSun" w:hAnsi="SimSun"/>
          <w:sz w:val="21"/>
        </w:rPr>
        <w:t>‍</w:t>
      </w:r>
      <w:r w:rsidR="00880F44" w:rsidRPr="00880F44">
        <w:rPr>
          <w:rFonts w:ascii="SimSun" w:hAnsi="SimSun" w:hint="eastAsia"/>
          <w:sz w:val="21"/>
        </w:rPr>
        <w:t>议。</w:t>
      </w:r>
    </w:p>
    <w:p w14:paraId="5752F6A9" w14:textId="173E350D"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注意到详细事件R12、R13和R14的语言不明确。有建议为详细事件R12增加一条澄清性说明，以澄清R12仅旨在供无法进一步区分事件R13和R14更具体条件的主管局使用。</w:t>
      </w:r>
      <w:r w:rsidR="00E6676B">
        <w:rPr>
          <w:rFonts w:ascii="SimSun" w:hAnsi="SimSun" w:hint="eastAsia"/>
          <w:sz w:val="21"/>
        </w:rPr>
        <w:t>会议指出如果能够区分，建议尽量使用R13和R14。另外，从R14删除了“由于法律程序”的措辞。</w:t>
      </w:r>
      <w:r>
        <w:rPr>
          <w:rFonts w:ascii="SimSun" w:hAnsi="SimSun" w:hint="eastAsia"/>
          <w:sz w:val="21"/>
        </w:rPr>
        <w:t>标准委员会</w:t>
      </w:r>
      <w:r w:rsidR="00880F44" w:rsidRPr="00880F44">
        <w:rPr>
          <w:rFonts w:ascii="SimSun" w:hAnsi="SimSun" w:hint="eastAsia"/>
          <w:sz w:val="21"/>
        </w:rPr>
        <w:t>审议并通过了这项建议。</w:t>
      </w:r>
    </w:p>
    <w:p w14:paraId="24CD8431" w14:textId="3FFCB119"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审议并批准了转录于文件CWS/6/12附件一的对产权组织标准ST.27主体和附件一至四的修正，以及上文所述的新增修改。</w:t>
      </w:r>
    </w:p>
    <w:p w14:paraId="7B551A9F" w14:textId="5DC8D040"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审议并通过了转录于文件CWS/6/12附件二的标准ST.27的新附件五（作为临时性文件）。</w:t>
      </w:r>
      <w:r>
        <w:rPr>
          <w:rFonts w:ascii="SimSun" w:hAnsi="SimSun" w:hint="eastAsia"/>
          <w:sz w:val="21"/>
        </w:rPr>
        <w:t>标准委员会</w:t>
      </w:r>
      <w:r w:rsidR="00880F44" w:rsidRPr="00880F44">
        <w:rPr>
          <w:rFonts w:ascii="SimSun" w:hAnsi="SimSun" w:hint="eastAsia"/>
          <w:sz w:val="21"/>
        </w:rPr>
        <w:t>注意到对ST.27的若干必要修正将被要求反映上文所述的修改，例如，移除总体申请办理模式图中“授权”阶段周围的循环箭头。</w:t>
      </w:r>
    </w:p>
    <w:p w14:paraId="0AEB4944" w14:textId="5C3B5563"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审议并批准了文件CWS/6/12第12段述及的拟对“国际局编者按”进行的修改。</w:t>
      </w:r>
    </w:p>
    <w:p w14:paraId="7F6660C9" w14:textId="77777777" w:rsidR="00880F44" w:rsidRPr="00880F44" w:rsidRDefault="00880F44" w:rsidP="00880F44">
      <w:pPr>
        <w:pStyle w:val="Heading3"/>
        <w:spacing w:before="0" w:afterLines="50" w:after="120" w:line="340" w:lineRule="atLeast"/>
        <w:rPr>
          <w:rFonts w:ascii="SimSun" w:hAnsi="SimSun"/>
          <w:sz w:val="21"/>
        </w:rPr>
      </w:pPr>
      <w:r w:rsidRPr="00880F44">
        <w:rPr>
          <w:rFonts w:ascii="SimSun" w:hAnsi="SimSun" w:hint="eastAsia"/>
          <w:sz w:val="21"/>
        </w:rPr>
        <w:lastRenderedPageBreak/>
        <w:t>议程第10（c）项：各</w:t>
      </w:r>
      <w:r w:rsidRPr="00880F44">
        <w:rPr>
          <w:rFonts w:ascii="SimSun" w:hAnsi="SimSun" w:hint="eastAsia"/>
          <w:sz w:val="21"/>
          <w:szCs w:val="22"/>
        </w:rPr>
        <w:t>知识产权</w:t>
      </w:r>
      <w:r w:rsidRPr="00880F44">
        <w:rPr>
          <w:rFonts w:ascii="SimSun" w:hAnsi="SimSun" w:hint="eastAsia"/>
          <w:sz w:val="21"/>
        </w:rPr>
        <w:t>局关于产权组织标准ST.27的实施计划</w:t>
      </w:r>
    </w:p>
    <w:p w14:paraId="159BE9DF" w14:textId="77777777"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讨论依据文件CWS/6/13进行。</w:t>
      </w:r>
    </w:p>
    <w:p w14:paraId="1967C43D" w14:textId="35626B4D"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注意到文件CWS/6/13及其附件的内容。</w:t>
      </w:r>
    </w:p>
    <w:p w14:paraId="3CE022CA" w14:textId="766160E0"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国际局介绍了合并的映射表的最新文本，其中有若干成员提交的更新答复。</w:t>
      </w:r>
      <w:r w:rsidR="001E35AD">
        <w:rPr>
          <w:rFonts w:ascii="SimSun" w:hAnsi="SimSun" w:hint="eastAsia"/>
          <w:sz w:val="21"/>
        </w:rPr>
        <w:t>标准委员会</w:t>
      </w:r>
      <w:r w:rsidRPr="00880F44">
        <w:rPr>
          <w:rFonts w:ascii="SimSun" w:hAnsi="SimSun" w:hint="eastAsia"/>
          <w:sz w:val="21"/>
        </w:rPr>
        <w:t>审议并批准了暂定的合并的映射表，并要求秘书处作为临时性文件在产权组织网站上公布。</w:t>
      </w:r>
    </w:p>
    <w:p w14:paraId="7DA375EC" w14:textId="587B2872"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在前一议程第7项下商定，专利法律状态数据交换是开发通用网络API的良好候选方案。</w:t>
      </w:r>
    </w:p>
    <w:p w14:paraId="02EFD713" w14:textId="25CFD196"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要求尚未对通函作出答复的知识产权局分享其关于产权组织ST.27的实施计划。</w:t>
      </w:r>
    </w:p>
    <w:p w14:paraId="461A9C70" w14:textId="77777777" w:rsidR="00880F44" w:rsidRPr="00880F44" w:rsidRDefault="00880F44" w:rsidP="00880F44">
      <w:pPr>
        <w:pStyle w:val="Heading3"/>
        <w:spacing w:before="0" w:afterLines="50" w:after="120" w:line="340" w:lineRule="atLeast"/>
        <w:rPr>
          <w:rFonts w:ascii="SimSun" w:hAnsi="SimSun"/>
          <w:sz w:val="21"/>
        </w:rPr>
      </w:pPr>
      <w:r w:rsidRPr="00880F44">
        <w:rPr>
          <w:rFonts w:ascii="SimSun" w:hAnsi="SimSun" w:hint="eastAsia"/>
          <w:sz w:val="21"/>
        </w:rPr>
        <w:t>议程第10（d）项：关于工业产权局交换工业品外观设计法律状态数据用新产权组织标准的提案</w:t>
      </w:r>
    </w:p>
    <w:p w14:paraId="05F058CC" w14:textId="77777777"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880F44">
        <w:rPr>
          <w:rFonts w:ascii="SimSun" w:hAnsi="SimSun"/>
          <w:sz w:val="21"/>
        </w:rPr>
        <w:t>CWS/6/14 Corr</w:t>
      </w:r>
      <w:r w:rsidRPr="00880F44">
        <w:rPr>
          <w:rFonts w:ascii="SimSun" w:hAnsi="SimSun" w:hint="eastAsia"/>
          <w:sz w:val="21"/>
        </w:rPr>
        <w:t>.进行。</w:t>
      </w:r>
    </w:p>
    <w:p w14:paraId="708B47FF" w14:textId="3ED42E99"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注意到该文件的内容。</w:t>
      </w:r>
    </w:p>
    <w:p w14:paraId="2A560330" w14:textId="51A2E8EC"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审议并通过了拟议标准的名称“产权组织标准ST.87——关于工业品外观设计法律状态数据交换的建议”。</w:t>
      </w:r>
      <w:r>
        <w:rPr>
          <w:rFonts w:ascii="SimSun" w:hAnsi="SimSun" w:hint="eastAsia"/>
          <w:sz w:val="21"/>
        </w:rPr>
        <w:t>标准委员会</w:t>
      </w:r>
      <w:r w:rsidR="00880F44" w:rsidRPr="00880F44">
        <w:rPr>
          <w:rFonts w:ascii="SimSun" w:hAnsi="SimSun" w:hint="eastAsia"/>
          <w:sz w:val="21"/>
        </w:rPr>
        <w:t>还商定，考虑到由于代码ST.67已被使用，无法将该代码分配给商标法律状态数据新标准，由秘书处负责为新标准选定一个更适当的代码。</w:t>
      </w:r>
    </w:p>
    <w:p w14:paraId="40C52486" w14:textId="0CAB791C"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注意到一些代表团就文件</w:t>
      </w:r>
      <w:r w:rsidR="00880F44" w:rsidRPr="00880F44">
        <w:rPr>
          <w:rFonts w:ascii="SimSun" w:hAnsi="SimSun"/>
          <w:sz w:val="21"/>
        </w:rPr>
        <w:t>CWS/6/14 Corr.</w:t>
      </w:r>
      <w:r w:rsidR="00880F44" w:rsidRPr="00880F44">
        <w:rPr>
          <w:rFonts w:ascii="SimSun" w:hAnsi="SimSun" w:hint="eastAsia"/>
          <w:sz w:val="21"/>
        </w:rPr>
        <w:t>第12</w:t>
      </w:r>
      <w:r w:rsidR="009869FA">
        <w:rPr>
          <w:rFonts w:ascii="SimSun" w:hAnsi="SimSun" w:hint="eastAsia"/>
          <w:sz w:val="21"/>
        </w:rPr>
        <w:t>段中所提问题发表</w:t>
      </w:r>
      <w:r w:rsidR="00880F44" w:rsidRPr="00880F44">
        <w:rPr>
          <w:rFonts w:ascii="SimSun" w:hAnsi="SimSun" w:hint="eastAsia"/>
          <w:sz w:val="21"/>
        </w:rPr>
        <w:t>的意见，即关于</w:t>
      </w:r>
      <w:r w:rsidR="009869FA">
        <w:rPr>
          <w:rFonts w:ascii="SimSun" w:hAnsi="SimSun" w:hint="eastAsia"/>
          <w:sz w:val="21"/>
        </w:rPr>
        <w:t>在工业品外观设计数据</w:t>
      </w:r>
      <w:r w:rsidR="00880F44" w:rsidRPr="00880F44">
        <w:rPr>
          <w:rFonts w:ascii="SimSun" w:hAnsi="SimSun" w:hint="eastAsia"/>
          <w:sz w:val="21"/>
        </w:rPr>
        <w:t>总体申请办理模式</w:t>
      </w:r>
      <w:r w:rsidR="009869FA">
        <w:rPr>
          <w:rFonts w:ascii="SimSun" w:hAnsi="SimSun" w:hint="eastAsia"/>
          <w:sz w:val="21"/>
        </w:rPr>
        <w:t>图</w:t>
      </w:r>
      <w:r w:rsidR="00880F44" w:rsidRPr="00880F44">
        <w:rPr>
          <w:rFonts w:ascii="SimSun" w:hAnsi="SimSun" w:hint="eastAsia"/>
          <w:sz w:val="21"/>
        </w:rPr>
        <w:t>中</w:t>
      </w:r>
      <w:r w:rsidR="009869FA">
        <w:rPr>
          <w:rFonts w:ascii="SimSun" w:hAnsi="SimSun" w:hint="eastAsia"/>
          <w:sz w:val="21"/>
        </w:rPr>
        <w:t>是否</w:t>
      </w:r>
      <w:r w:rsidR="00880F44" w:rsidRPr="00880F44">
        <w:rPr>
          <w:rFonts w:ascii="SimSun" w:hAnsi="SimSun" w:hint="eastAsia"/>
          <w:sz w:val="21"/>
        </w:rPr>
        <w:t>应增加一个新的起点，并将该问题交由法律状态工作队做进一步审议。</w:t>
      </w:r>
    </w:p>
    <w:p w14:paraId="66170B95" w14:textId="6530813F"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商定在拟议新标准主体第9段中增加“和公开报告的事件”的措辞，并将拟议新标准附件三中F类的名称“工业产权授权”修正为“工业品外观设计注册”。</w:t>
      </w:r>
    </w:p>
    <w:p w14:paraId="1D244A58" w14:textId="77777777"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所作修改旨在明确区分通过支付维持费维持的工业产权权利，和作为授权后异议程序结果维持的工业产权权利，相关修改已在议程第10（b）项下得到批准，亦被认为适用于工业品外观设计。因此，M类“工业产权维持”中与支付维持费相关的详细事件被移至U类“支付的费用”，并对总体申请办理模式做相应更改。</w:t>
      </w:r>
    </w:p>
    <w:p w14:paraId="1444C513" w14:textId="71375F39"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注意到详细事件R12、R13和R14的语言不明确。通过了关于为详细事件R12增加说明，以澄清R12仅旨在供无法进一步区分事件R13和R14更具体条件的主管局使用的建议。</w:t>
      </w:r>
      <w:r w:rsidR="0089661D">
        <w:rPr>
          <w:rFonts w:ascii="SimSun" w:hAnsi="SimSun" w:hint="eastAsia"/>
          <w:sz w:val="21"/>
        </w:rPr>
        <w:t>会议指出如果能够区分，建议尽量使用R13和R14。另外，从R14删除了“由于法律程序”的措辞。</w:t>
      </w:r>
    </w:p>
    <w:p w14:paraId="6846ABED" w14:textId="1DFE8DA8"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审议并批准了</w:t>
      </w:r>
      <w:r w:rsidR="00880F44" w:rsidRPr="00880F44">
        <w:rPr>
          <w:rFonts w:ascii="SimSun" w:hAnsi="SimSun"/>
          <w:sz w:val="21"/>
        </w:rPr>
        <w:t>CWS/6/14 Corr.</w:t>
      </w:r>
      <w:r w:rsidR="00880F44" w:rsidRPr="00880F44">
        <w:rPr>
          <w:rFonts w:ascii="SimSun" w:hAnsi="SimSun" w:hint="eastAsia"/>
          <w:sz w:val="21"/>
        </w:rPr>
        <w:t>第22段述及的拟纳入拟议产权组织标准的国际局编者</w:t>
      </w:r>
      <w:r w:rsidR="00F63335">
        <w:rPr>
          <w:rFonts w:ascii="SimSun" w:hAnsi="SimSun"/>
          <w:sz w:val="21"/>
        </w:rPr>
        <w:t>‍</w:t>
      </w:r>
      <w:r w:rsidR="00880F44" w:rsidRPr="00880F44">
        <w:rPr>
          <w:rFonts w:ascii="SimSun" w:hAnsi="SimSun" w:hint="eastAsia"/>
          <w:sz w:val="21"/>
        </w:rPr>
        <w:t>按。</w:t>
      </w:r>
    </w:p>
    <w:p w14:paraId="7A3E95CF" w14:textId="0B93016D"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标准委员会</w:t>
      </w:r>
      <w:r w:rsidR="00880F44" w:rsidRPr="00880F44">
        <w:rPr>
          <w:rFonts w:ascii="SimSun" w:hAnsi="SimSun" w:hint="eastAsia"/>
          <w:sz w:val="21"/>
          <w:szCs w:val="22"/>
        </w:rPr>
        <w:t>通过了拟议新</w:t>
      </w:r>
      <w:r w:rsidR="00880F44" w:rsidRPr="00880F44">
        <w:rPr>
          <w:rFonts w:ascii="SimSun" w:hAnsi="SimSun" w:hint="eastAsia"/>
          <w:sz w:val="21"/>
        </w:rPr>
        <w:t>产权</w:t>
      </w:r>
      <w:r w:rsidR="00880F44" w:rsidRPr="00880F44">
        <w:rPr>
          <w:rFonts w:ascii="SimSun" w:hAnsi="SimSun" w:hint="eastAsia"/>
          <w:sz w:val="21"/>
          <w:szCs w:val="22"/>
        </w:rPr>
        <w:t>组织标准ST.87，以及上述修改。</w:t>
      </w:r>
    </w:p>
    <w:p w14:paraId="4E0629EC" w14:textId="1ECA9338"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标准委员会</w:t>
      </w:r>
      <w:r w:rsidR="00880F44" w:rsidRPr="00880F44">
        <w:rPr>
          <w:rFonts w:ascii="SimSun" w:hAnsi="SimSun" w:hint="eastAsia"/>
          <w:sz w:val="21"/>
          <w:szCs w:val="22"/>
        </w:rPr>
        <w:t>请秘书处发布通函，依</w:t>
      </w:r>
      <w:r w:rsidR="00880F44" w:rsidRPr="00880F44">
        <w:rPr>
          <w:rFonts w:ascii="SimSun" w:hAnsi="SimSun"/>
          <w:sz w:val="21"/>
          <w:szCs w:val="22"/>
        </w:rPr>
        <w:t>CWS/6/14 Corr.</w:t>
      </w:r>
      <w:r w:rsidR="00880F44" w:rsidRPr="00880F44">
        <w:rPr>
          <w:rFonts w:ascii="SimSun" w:hAnsi="SimSun" w:hint="eastAsia"/>
          <w:sz w:val="21"/>
          <w:szCs w:val="22"/>
        </w:rPr>
        <w:t>第20和21段所述，要求各工业产权局评估其业务做法和信息技术系统，并审查暂定详细事件。</w:t>
      </w:r>
    </w:p>
    <w:p w14:paraId="5D832903" w14:textId="7C808833"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标准委员会</w:t>
      </w:r>
      <w:r w:rsidR="00880F44" w:rsidRPr="00880F44">
        <w:rPr>
          <w:rFonts w:ascii="SimSun" w:hAnsi="SimSun" w:hint="eastAsia"/>
          <w:sz w:val="21"/>
          <w:szCs w:val="22"/>
        </w:rPr>
        <w:t>请法律状态工作队，如</w:t>
      </w:r>
      <w:r w:rsidR="00880F44" w:rsidRPr="00880F44">
        <w:rPr>
          <w:rFonts w:ascii="SimSun" w:hAnsi="SimSun"/>
          <w:sz w:val="21"/>
          <w:szCs w:val="22"/>
        </w:rPr>
        <w:t>CWS/6/14 Corr.</w:t>
      </w:r>
      <w:r w:rsidR="00880F44" w:rsidRPr="00880F44">
        <w:rPr>
          <w:rFonts w:ascii="SimSun" w:hAnsi="SimSun" w:hint="eastAsia"/>
          <w:sz w:val="21"/>
          <w:szCs w:val="22"/>
        </w:rPr>
        <w:t>第21段至第24段所述，最后确定详细事件清单，编制工业品外观设计法律状况数据指导文件，并提交第七届会议审议和批准。</w:t>
      </w:r>
    </w:p>
    <w:p w14:paraId="0BC92F9C" w14:textId="1CB291F2"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标准委员会</w:t>
      </w:r>
      <w:r w:rsidR="00880F44" w:rsidRPr="00880F44">
        <w:rPr>
          <w:rFonts w:ascii="SimSun" w:hAnsi="SimSun" w:hint="eastAsia"/>
          <w:sz w:val="21"/>
          <w:szCs w:val="22"/>
        </w:rPr>
        <w:t>请XML4IP工作队开发</w:t>
      </w:r>
      <w:r w:rsidR="00880F44" w:rsidRPr="00880F44">
        <w:rPr>
          <w:rFonts w:ascii="SimSun" w:hAnsi="SimSun"/>
          <w:sz w:val="21"/>
          <w:szCs w:val="22"/>
        </w:rPr>
        <w:t>CWS/6/14 Corr.</w:t>
      </w:r>
      <w:r w:rsidR="00880F44" w:rsidRPr="00880F44">
        <w:rPr>
          <w:rFonts w:ascii="SimSun" w:hAnsi="SimSun" w:hint="eastAsia"/>
          <w:sz w:val="21"/>
          <w:szCs w:val="22"/>
        </w:rPr>
        <w:t>第25和26段所述相关XML架构组件，并报告工作队工作成果，供其第七届会议审议。</w:t>
      </w:r>
    </w:p>
    <w:p w14:paraId="40342D24" w14:textId="0EE16F5A" w:rsidR="00880F44" w:rsidRPr="00880F44" w:rsidRDefault="00880F44" w:rsidP="00880F44">
      <w:pPr>
        <w:pStyle w:val="Heading3"/>
        <w:spacing w:before="0" w:afterLines="50" w:after="120" w:line="340" w:lineRule="atLeast"/>
        <w:rPr>
          <w:rFonts w:ascii="SimSun" w:hAnsi="SimSun"/>
          <w:sz w:val="21"/>
        </w:rPr>
      </w:pPr>
      <w:r w:rsidRPr="00880F44">
        <w:rPr>
          <w:rFonts w:ascii="SimSun" w:hAnsi="SimSun" w:hint="eastAsia"/>
          <w:sz w:val="21"/>
        </w:rPr>
        <w:lastRenderedPageBreak/>
        <w:t>议程第11（a）项：序列表</w:t>
      </w:r>
      <w:r w:rsidRPr="00880F44">
        <w:rPr>
          <w:rFonts w:ascii="SimSun" w:hAnsi="SimSun" w:hint="eastAsia"/>
          <w:sz w:val="21"/>
          <w:szCs w:val="22"/>
        </w:rPr>
        <w:t>工作队</w:t>
      </w:r>
      <w:r w:rsidRPr="00880F44">
        <w:rPr>
          <w:rFonts w:ascii="SimSun" w:hAnsi="SimSun" w:hint="eastAsia"/>
          <w:sz w:val="21"/>
        </w:rPr>
        <w:t>关于第44号任务的报告</w:t>
      </w:r>
    </w:p>
    <w:p w14:paraId="2CB4A422" w14:textId="77777777"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讨论依据文件CWS/6/15进行。</w:t>
      </w:r>
    </w:p>
    <w:p w14:paraId="29096EF7" w14:textId="4E93ADB2"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注意到该文件的内容。</w:t>
      </w:r>
    </w:p>
    <w:p w14:paraId="69F2BF90" w14:textId="22C0C164"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批准了对第44号任务说明的修改，从而新说明将表述为“为国际局提供支持，提供用户对ST.26编著和验证软件工具的要求和反馈意见；在对《PCT行政规程》进行相应修订的工作上，为国际局提供支持；根据标准委员会的要求为产权组织标准ST.26编制必要的修订”。</w:t>
      </w:r>
    </w:p>
    <w:p w14:paraId="20ABDC3E" w14:textId="77777777" w:rsidR="00880F44" w:rsidRPr="00880F44" w:rsidRDefault="00880F44" w:rsidP="00880F44">
      <w:pPr>
        <w:pStyle w:val="Heading3"/>
        <w:spacing w:before="0" w:afterLines="50" w:after="120" w:line="340" w:lineRule="atLeast"/>
        <w:rPr>
          <w:rFonts w:ascii="SimSun" w:hAnsi="SimSun"/>
          <w:bCs w:val="0"/>
          <w:sz w:val="21"/>
        </w:rPr>
      </w:pPr>
      <w:r w:rsidRPr="00880F44">
        <w:rPr>
          <w:rFonts w:ascii="SimSun" w:hAnsi="SimSun" w:hint="eastAsia"/>
          <w:bCs w:val="0"/>
          <w:sz w:val="21"/>
        </w:rPr>
        <w:t>议程第11（b）项：修订</w:t>
      </w:r>
      <w:r w:rsidRPr="00880F44">
        <w:rPr>
          <w:rFonts w:ascii="SimSun" w:hAnsi="SimSun" w:hint="eastAsia"/>
          <w:sz w:val="21"/>
          <w:szCs w:val="22"/>
        </w:rPr>
        <w:t>产权</w:t>
      </w:r>
      <w:r w:rsidRPr="00880F44">
        <w:rPr>
          <w:rFonts w:ascii="SimSun" w:hAnsi="SimSun" w:hint="eastAsia"/>
          <w:bCs w:val="0"/>
          <w:sz w:val="21"/>
        </w:rPr>
        <w:t>组织标准ST.26</w:t>
      </w:r>
    </w:p>
    <w:p w14:paraId="7C2D03B2" w14:textId="77777777"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讨论依据文件CWS/6/16进行。</w:t>
      </w:r>
    </w:p>
    <w:p w14:paraId="65F3C750" w14:textId="284D9DE5"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注意到文件CWS/6/16的内容。</w:t>
      </w:r>
    </w:p>
    <w:p w14:paraId="23202306" w14:textId="0F8E928A"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审议并批准了文件CWS/6/16第4至9段中述及的拟对产权组织标准ST.26所作的修订，以及美利坚合众国代表团提议的下列修正：</w:t>
      </w:r>
    </w:p>
    <w:p w14:paraId="22EC5228" w14:textId="77777777" w:rsidR="00880F44" w:rsidRPr="00880F44" w:rsidRDefault="00880F44" w:rsidP="005B420C">
      <w:pPr>
        <w:pStyle w:val="ONUME"/>
        <w:numPr>
          <w:ilvl w:val="0"/>
          <w:numId w:val="4"/>
        </w:numPr>
        <w:tabs>
          <w:tab w:val="clear" w:pos="851"/>
        </w:tabs>
        <w:overflowPunct w:val="0"/>
        <w:spacing w:afterLines="50" w:after="120" w:line="340" w:lineRule="atLeast"/>
        <w:ind w:left="567"/>
        <w:jc w:val="both"/>
        <w:rPr>
          <w:rFonts w:ascii="SimSun" w:hAnsi="SimSun"/>
          <w:sz w:val="21"/>
        </w:rPr>
      </w:pPr>
      <w:r w:rsidRPr="00880F44">
        <w:rPr>
          <w:rFonts w:ascii="SimSun" w:hAnsi="SimSun" w:hint="eastAsia"/>
          <w:sz w:val="21"/>
        </w:rPr>
        <w:t>将附件一“受控词表”三项不同实例中的“合法的”替换为“允许的”；</w:t>
      </w:r>
    </w:p>
    <w:p w14:paraId="5F188C1D" w14:textId="77777777" w:rsidR="00880F44" w:rsidRPr="00880F44" w:rsidRDefault="00880F44" w:rsidP="005B420C">
      <w:pPr>
        <w:pStyle w:val="ONUME"/>
        <w:numPr>
          <w:ilvl w:val="0"/>
          <w:numId w:val="4"/>
        </w:numPr>
        <w:tabs>
          <w:tab w:val="clear" w:pos="851"/>
        </w:tabs>
        <w:overflowPunct w:val="0"/>
        <w:spacing w:afterLines="50" w:after="120" w:line="340" w:lineRule="atLeast"/>
        <w:ind w:left="567"/>
        <w:jc w:val="both"/>
        <w:rPr>
          <w:rFonts w:ascii="SimSun" w:hAnsi="SimSun"/>
          <w:sz w:val="21"/>
          <w:lang w:eastAsia="ko-KR"/>
        </w:rPr>
      </w:pPr>
      <w:r w:rsidRPr="00880F44">
        <w:rPr>
          <w:rFonts w:ascii="SimSun" w:hAnsi="SimSun" w:hint="eastAsia"/>
          <w:sz w:val="21"/>
        </w:rPr>
        <w:t>将附件六“指导文件”15项不同实例中的“部分”替换为“区域”；以及</w:t>
      </w:r>
    </w:p>
    <w:p w14:paraId="4BC42E98" w14:textId="77777777" w:rsidR="00880F44" w:rsidRPr="00880F44" w:rsidRDefault="00880F44" w:rsidP="005B420C">
      <w:pPr>
        <w:pStyle w:val="ONUME"/>
        <w:numPr>
          <w:ilvl w:val="0"/>
          <w:numId w:val="4"/>
        </w:numPr>
        <w:tabs>
          <w:tab w:val="clear" w:pos="851"/>
        </w:tabs>
        <w:overflowPunct w:val="0"/>
        <w:spacing w:afterLines="50" w:after="120" w:line="340" w:lineRule="atLeast"/>
        <w:ind w:left="567"/>
        <w:jc w:val="both"/>
        <w:rPr>
          <w:rFonts w:ascii="SimSun" w:hAnsi="SimSun"/>
          <w:sz w:val="21"/>
        </w:rPr>
      </w:pPr>
      <w:r w:rsidRPr="00880F44">
        <w:rPr>
          <w:rFonts w:ascii="SimSun" w:hAnsi="SimSun" w:hint="eastAsia"/>
          <w:sz w:val="21"/>
        </w:rPr>
        <w:t>在附件七“将序列表从ST.25转至ST.26的建议”的场景9第一句后增加“ST.25和ST.26中也均有核苷酸序列特征键‘</w:t>
      </w:r>
      <w:r w:rsidRPr="00880F44">
        <w:rPr>
          <w:rFonts w:ascii="SimSun" w:hAnsi="SimSun"/>
          <w:sz w:val="21"/>
        </w:rPr>
        <w:t>modified_base</w:t>
      </w:r>
      <w:r w:rsidRPr="00880F44">
        <w:rPr>
          <w:rFonts w:ascii="SimSun" w:hAnsi="SimSun" w:hint="eastAsia"/>
          <w:sz w:val="21"/>
        </w:rPr>
        <w:t>’；但是，场景7载有适当的建议”一句。</w:t>
      </w:r>
    </w:p>
    <w:p w14:paraId="403C52F0" w14:textId="52E36024" w:rsidR="00880F44" w:rsidRPr="00880F44" w:rsidRDefault="001E35AD" w:rsidP="00880F4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880F44" w:rsidRPr="00880F44">
        <w:rPr>
          <w:rFonts w:ascii="SimSun" w:hAnsi="SimSun" w:hint="eastAsia"/>
          <w:sz w:val="21"/>
        </w:rPr>
        <w:t>审议并通过了文件CWS/6/16第10段和第11段述及并转录于文件CWS/6/16文件附件七的产权组织标准ST.26新的附件七。</w:t>
      </w:r>
    </w:p>
    <w:p w14:paraId="6546933B" w14:textId="77777777" w:rsidR="00880F44" w:rsidRPr="00880F44" w:rsidRDefault="00880F44" w:rsidP="00880F44">
      <w:pPr>
        <w:pStyle w:val="Heading3"/>
        <w:spacing w:before="0" w:afterLines="50" w:after="120" w:line="340" w:lineRule="atLeast"/>
        <w:rPr>
          <w:rFonts w:ascii="SimSun" w:hAnsi="SimSun"/>
          <w:bCs w:val="0"/>
          <w:sz w:val="21"/>
        </w:rPr>
      </w:pPr>
      <w:r w:rsidRPr="00880F44">
        <w:rPr>
          <w:rFonts w:ascii="SimSun" w:hAnsi="SimSun" w:hint="eastAsia"/>
          <w:bCs w:val="0"/>
          <w:sz w:val="21"/>
        </w:rPr>
        <w:t>议程第11（c）项：各</w:t>
      </w:r>
      <w:r w:rsidRPr="00880F44">
        <w:rPr>
          <w:rFonts w:ascii="SimSun" w:hAnsi="SimSun" w:hint="eastAsia"/>
          <w:sz w:val="21"/>
          <w:szCs w:val="22"/>
        </w:rPr>
        <w:t>知识产权</w:t>
      </w:r>
      <w:r w:rsidRPr="00880F44">
        <w:rPr>
          <w:rFonts w:ascii="SimSun" w:hAnsi="SimSun" w:hint="eastAsia"/>
          <w:bCs w:val="0"/>
          <w:sz w:val="21"/>
        </w:rPr>
        <w:t>局关于产权组织标准ST.26的实施计划</w:t>
      </w:r>
    </w:p>
    <w:p w14:paraId="5F8B3AAA" w14:textId="3C75C07C" w:rsidR="00880F44" w:rsidRPr="00880F44" w:rsidRDefault="00880F44"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讨论依据大韩民国、日本和美利坚合众国代表团以及欧洲专利局代表提供的实施产权组织标准ST.26的演示报告进行。据悉，演示报告将在</w:t>
      </w:r>
      <w:r w:rsidR="001E35AD">
        <w:rPr>
          <w:rFonts w:ascii="SimSun" w:hAnsi="SimSun" w:hint="eastAsia"/>
          <w:sz w:val="21"/>
        </w:rPr>
        <w:t>标准委员会</w:t>
      </w:r>
      <w:r w:rsidRPr="00880F44">
        <w:rPr>
          <w:rFonts w:ascii="SimSun" w:hAnsi="SimSun" w:hint="eastAsia"/>
          <w:sz w:val="21"/>
        </w:rPr>
        <w:t>网站上公布。</w:t>
      </w:r>
    </w:p>
    <w:p w14:paraId="7C09F9FA" w14:textId="77777777" w:rsidR="001E35AD" w:rsidRPr="001E35AD" w:rsidRDefault="001E35AD" w:rsidP="001E35AD">
      <w:pPr>
        <w:pStyle w:val="Heading3"/>
        <w:spacing w:before="0" w:afterLines="50" w:after="120" w:line="340" w:lineRule="atLeast"/>
        <w:rPr>
          <w:rFonts w:ascii="SimSun" w:hAnsi="SimSun"/>
          <w:bCs w:val="0"/>
          <w:sz w:val="21"/>
        </w:rPr>
      </w:pPr>
      <w:r w:rsidRPr="001E35AD">
        <w:rPr>
          <w:rFonts w:ascii="SimSun" w:hAnsi="SimSun" w:hint="eastAsia"/>
          <w:bCs w:val="0"/>
          <w:sz w:val="21"/>
        </w:rPr>
        <w:t>议程第11（d）项：产权组织标准ST.26软件工具</w:t>
      </w:r>
    </w:p>
    <w:p w14:paraId="25C7E0C9"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讨论依据文件CWS/6/17进行。</w:t>
      </w:r>
    </w:p>
    <w:p w14:paraId="00074754" w14:textId="498D395A"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标准委员会注意到文件CWS/6/17的内容，和国际局就ST.26软件工具目前开发情况所作的说</w:t>
      </w:r>
      <w:r w:rsidR="00F63335">
        <w:rPr>
          <w:rFonts w:ascii="SimSun" w:hAnsi="SimSun"/>
          <w:sz w:val="21"/>
        </w:rPr>
        <w:t>‍</w:t>
      </w:r>
      <w:r w:rsidRPr="001E35AD">
        <w:rPr>
          <w:rFonts w:ascii="SimSun" w:hAnsi="SimSun" w:hint="eastAsia"/>
          <w:sz w:val="21"/>
        </w:rPr>
        <w:t>明。</w:t>
      </w:r>
    </w:p>
    <w:p w14:paraId="32481FDB" w14:textId="7E893298"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标准委员会鼓励各</w:t>
      </w:r>
      <w:r w:rsidR="004A067F">
        <w:rPr>
          <w:rFonts w:ascii="SimSun" w:hAnsi="SimSun" w:hint="eastAsia"/>
          <w:sz w:val="21"/>
        </w:rPr>
        <w:t>工业</w:t>
      </w:r>
      <w:r w:rsidRPr="001E35AD">
        <w:rPr>
          <w:rFonts w:ascii="SimSun" w:hAnsi="SimSun" w:hint="eastAsia"/>
          <w:sz w:val="21"/>
        </w:rPr>
        <w:t>产权局分享文件CWS/6/17第15段所述的执行计划。</w:t>
      </w:r>
    </w:p>
    <w:p w14:paraId="13FAF333" w14:textId="79798C92"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议程第12（a）项：权威文档工作队</w:t>
      </w:r>
      <w:r w:rsidRPr="001E35AD">
        <w:rPr>
          <w:rFonts w:ascii="SimSun" w:hAnsi="SimSun" w:hint="eastAsia"/>
          <w:bCs w:val="0"/>
          <w:sz w:val="21"/>
        </w:rPr>
        <w:t>关于</w:t>
      </w:r>
      <w:r w:rsidRPr="001E35AD">
        <w:rPr>
          <w:rFonts w:ascii="SimSun" w:hAnsi="SimSun" w:hint="eastAsia"/>
          <w:sz w:val="21"/>
        </w:rPr>
        <w:t>第51号任务的报告</w:t>
      </w:r>
    </w:p>
    <w:p w14:paraId="1D509617"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讨论依据文件CWS/6/18进行。</w:t>
      </w:r>
    </w:p>
    <w:p w14:paraId="379AAA6D"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标准委员会注意到文件CWS/6/18的内容，欧洲专利局作为工作队牵头人对该文件作了介绍。</w:t>
      </w:r>
    </w:p>
    <w:p w14:paraId="4388E8AC" w14:textId="0D3902D3"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标准委员会审议并批准了文件CWS/6/18第8和第9段所述的权威文档门户实本模型，并鼓励其成员在第七届会议上</w:t>
      </w:r>
      <w:r w:rsidRPr="001E35AD">
        <w:rPr>
          <w:rFonts w:ascii="SimSun" w:hAnsi="SimSun" w:hint="eastAsia"/>
          <w:sz w:val="21"/>
          <w:szCs w:val="21"/>
        </w:rPr>
        <w:t>分享</w:t>
      </w:r>
      <w:r w:rsidR="004A067F">
        <w:rPr>
          <w:rFonts w:ascii="SimSun" w:hAnsi="SimSun" w:hint="eastAsia"/>
          <w:sz w:val="21"/>
        </w:rPr>
        <w:t>工业</w:t>
      </w:r>
      <w:r w:rsidRPr="001E35AD">
        <w:rPr>
          <w:rFonts w:ascii="SimSun" w:hAnsi="SimSun" w:hint="eastAsia"/>
          <w:sz w:val="21"/>
        </w:rPr>
        <w:t>产权</w:t>
      </w:r>
      <w:r w:rsidRPr="001E35AD">
        <w:rPr>
          <w:rFonts w:ascii="SimSun" w:hAnsi="SimSun" w:hint="eastAsia"/>
          <w:sz w:val="21"/>
          <w:szCs w:val="21"/>
        </w:rPr>
        <w:t>局的做法，包括数据格式，以及传播其权威文档的计划。</w:t>
      </w:r>
    </w:p>
    <w:p w14:paraId="7652D67D" w14:textId="042CA452"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w:t>
      </w:r>
      <w:r w:rsidRPr="001E35AD">
        <w:rPr>
          <w:rFonts w:ascii="SimSun" w:hAnsi="SimSun" w:hint="eastAsia"/>
          <w:sz w:val="21"/>
          <w:szCs w:val="21"/>
        </w:rPr>
        <w:t>请秘书处</w:t>
      </w:r>
      <w:r w:rsidRPr="001E35AD">
        <w:rPr>
          <w:rFonts w:ascii="SimSun" w:hAnsi="SimSun" w:hint="eastAsia"/>
          <w:sz w:val="21"/>
        </w:rPr>
        <w:t>如文件CWS/6/18</w:t>
      </w:r>
      <w:r w:rsidRPr="001E35AD">
        <w:rPr>
          <w:rFonts w:ascii="SimSun" w:hAnsi="SimSun" w:hint="eastAsia"/>
          <w:sz w:val="21"/>
          <w:szCs w:val="21"/>
        </w:rPr>
        <w:t>第</w:t>
      </w:r>
      <w:r w:rsidRPr="001E35AD">
        <w:rPr>
          <w:rFonts w:ascii="SimSun" w:hAnsi="SimSun"/>
          <w:sz w:val="21"/>
          <w:szCs w:val="21"/>
        </w:rPr>
        <w:t>13</w:t>
      </w:r>
      <w:r>
        <w:rPr>
          <w:rFonts w:ascii="SimSun" w:hAnsi="SimSun"/>
          <w:sz w:val="21"/>
          <w:szCs w:val="21"/>
        </w:rPr>
        <w:t>（</w:t>
      </w:r>
      <w:r w:rsidRPr="001E35AD">
        <w:rPr>
          <w:rFonts w:ascii="SimSun" w:hAnsi="SimSun"/>
          <w:sz w:val="21"/>
          <w:szCs w:val="21"/>
        </w:rPr>
        <w:t>b</w:t>
      </w:r>
      <w:r>
        <w:rPr>
          <w:rFonts w:ascii="SimSun" w:hAnsi="SimSun"/>
          <w:sz w:val="21"/>
          <w:szCs w:val="21"/>
        </w:rPr>
        <w:t>）</w:t>
      </w:r>
      <w:r w:rsidRPr="001E35AD">
        <w:rPr>
          <w:rFonts w:ascii="SimSun" w:hAnsi="SimSun" w:hint="eastAsia"/>
          <w:sz w:val="21"/>
          <w:szCs w:val="21"/>
        </w:rPr>
        <w:t>段所述，发布一份通函，要求各</w:t>
      </w:r>
      <w:r w:rsidR="004A067F">
        <w:rPr>
          <w:rFonts w:ascii="SimSun" w:hAnsi="SimSun" w:hint="eastAsia"/>
          <w:sz w:val="21"/>
        </w:rPr>
        <w:t>工业</w:t>
      </w:r>
      <w:r w:rsidRPr="001E35AD">
        <w:rPr>
          <w:rFonts w:ascii="SimSun" w:hAnsi="SimSun" w:hint="eastAsia"/>
          <w:sz w:val="21"/>
          <w:szCs w:val="21"/>
        </w:rPr>
        <w:t>产权局提供其权威文档信息，并请</w:t>
      </w:r>
      <w:r w:rsidRPr="001E35AD">
        <w:rPr>
          <w:rFonts w:ascii="SimSun" w:hAnsi="SimSun" w:hint="eastAsia"/>
          <w:sz w:val="21"/>
        </w:rPr>
        <w:t>秘书处</w:t>
      </w:r>
      <w:r w:rsidRPr="001E35AD">
        <w:rPr>
          <w:rFonts w:ascii="SimSun" w:hAnsi="SimSun" w:hint="eastAsia"/>
          <w:sz w:val="21"/>
          <w:szCs w:val="21"/>
        </w:rPr>
        <w:t>如文件CWS/6/18第</w:t>
      </w:r>
      <w:r w:rsidRPr="001E35AD">
        <w:rPr>
          <w:rFonts w:ascii="SimSun" w:hAnsi="SimSun"/>
          <w:sz w:val="21"/>
          <w:szCs w:val="21"/>
        </w:rPr>
        <w:t>12</w:t>
      </w:r>
      <w:r w:rsidRPr="001E35AD">
        <w:rPr>
          <w:rFonts w:ascii="SimSun" w:hAnsi="SimSun" w:hint="eastAsia"/>
          <w:sz w:val="21"/>
          <w:szCs w:val="21"/>
        </w:rPr>
        <w:t>和</w:t>
      </w:r>
      <w:r w:rsidRPr="001E35AD">
        <w:rPr>
          <w:rFonts w:ascii="SimSun" w:hAnsi="SimSun"/>
          <w:sz w:val="21"/>
          <w:szCs w:val="21"/>
        </w:rPr>
        <w:t>13</w:t>
      </w:r>
      <w:r>
        <w:rPr>
          <w:rFonts w:ascii="SimSun" w:hAnsi="SimSun"/>
          <w:sz w:val="21"/>
          <w:szCs w:val="21"/>
        </w:rPr>
        <w:t>（</w:t>
      </w:r>
      <w:r w:rsidRPr="001E35AD">
        <w:rPr>
          <w:rFonts w:ascii="SimSun" w:hAnsi="SimSun"/>
          <w:sz w:val="21"/>
          <w:szCs w:val="21"/>
        </w:rPr>
        <w:t>c</w:t>
      </w:r>
      <w:r>
        <w:rPr>
          <w:rFonts w:ascii="SimSun" w:hAnsi="SimSun"/>
          <w:sz w:val="21"/>
          <w:szCs w:val="21"/>
        </w:rPr>
        <w:t>）</w:t>
      </w:r>
      <w:r w:rsidRPr="001E35AD">
        <w:rPr>
          <w:rFonts w:ascii="SimSun" w:hAnsi="SimSun" w:hint="eastAsia"/>
          <w:sz w:val="21"/>
          <w:szCs w:val="21"/>
        </w:rPr>
        <w:t>段所述，通过产权组织网站上的权威文档门户公布对通函的答复。</w:t>
      </w:r>
    </w:p>
    <w:p w14:paraId="62FB689A" w14:textId="77777777" w:rsidR="001E35AD" w:rsidRPr="001E35AD" w:rsidRDefault="001E35AD" w:rsidP="001E35AD">
      <w:pPr>
        <w:pStyle w:val="Heading3"/>
        <w:spacing w:before="0" w:afterLines="50" w:after="120" w:line="340" w:lineRule="atLeast"/>
        <w:rPr>
          <w:rFonts w:ascii="SimSun" w:hAnsi="SimSun"/>
          <w:bCs w:val="0"/>
          <w:sz w:val="21"/>
        </w:rPr>
      </w:pPr>
      <w:r w:rsidRPr="001E35AD">
        <w:rPr>
          <w:rFonts w:ascii="SimSun" w:hAnsi="SimSun" w:hint="eastAsia"/>
          <w:bCs w:val="0"/>
          <w:sz w:val="21"/>
        </w:rPr>
        <w:lastRenderedPageBreak/>
        <w:t>议程第12（b）项：修订产权组织标准ST.37</w:t>
      </w:r>
    </w:p>
    <w:p w14:paraId="61E8CB10"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讨论依据文件CWS/6/19进行。</w:t>
      </w:r>
    </w:p>
    <w:p w14:paraId="3AC30CF7"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标准委员会注意到文件CWS/6/19的内容，欧洲专利局作为工作队牵头人对该文件作了介绍。</w:t>
      </w:r>
    </w:p>
    <w:p w14:paraId="67D525A3"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标准委员会批准了文件CWS/6/19第6段和第7段提及并转录于文件CWS/6/19附件一和附件二的关于新附件三和附件四的产权组织标准ST.37的拟议修订。</w:t>
      </w:r>
    </w:p>
    <w:p w14:paraId="7711CA1C"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标准委员会批准了文件CWS/6/19第8段提到的产权组织标准</w:t>
      </w:r>
      <w:r w:rsidRPr="001E35AD">
        <w:rPr>
          <w:rFonts w:ascii="SimSun" w:hAnsi="SimSun"/>
          <w:sz w:val="21"/>
        </w:rPr>
        <w:t>ST.37</w:t>
      </w:r>
      <w:r w:rsidRPr="001E35AD">
        <w:rPr>
          <w:rFonts w:ascii="SimSun" w:hAnsi="SimSun" w:hint="eastAsia"/>
          <w:sz w:val="21"/>
        </w:rPr>
        <w:t>的拟议修改。</w:t>
      </w:r>
    </w:p>
    <w:p w14:paraId="00838398"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标准委员会审议并批准了删除文件CWS/6/19第</w:t>
      </w:r>
      <w:r w:rsidRPr="001E35AD">
        <w:rPr>
          <w:rFonts w:ascii="SimSun" w:hAnsi="SimSun"/>
          <w:sz w:val="21"/>
        </w:rPr>
        <w:t>9</w:t>
      </w:r>
      <w:r w:rsidRPr="001E35AD">
        <w:rPr>
          <w:rFonts w:ascii="SimSun" w:hAnsi="SimSun" w:hint="eastAsia"/>
          <w:sz w:val="21"/>
        </w:rPr>
        <w:t>段所述“国际局的编者按”。</w:t>
      </w:r>
    </w:p>
    <w:p w14:paraId="505C1597"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CWS批准了文件CWS/6/19第</w:t>
      </w:r>
      <w:r w:rsidRPr="001E35AD">
        <w:rPr>
          <w:rFonts w:ascii="SimSun" w:hAnsi="SimSun"/>
          <w:sz w:val="21"/>
        </w:rPr>
        <w:t>9</w:t>
      </w:r>
      <w:r w:rsidRPr="001E35AD">
        <w:rPr>
          <w:rFonts w:ascii="SimSun" w:hAnsi="SimSun" w:hint="eastAsia"/>
          <w:sz w:val="21"/>
        </w:rPr>
        <w:t>段提及的第</w:t>
      </w:r>
      <w:r w:rsidRPr="001E35AD">
        <w:rPr>
          <w:rFonts w:ascii="SimSun" w:hAnsi="SimSun"/>
          <w:sz w:val="21"/>
        </w:rPr>
        <w:t>51</w:t>
      </w:r>
      <w:r w:rsidRPr="001E35AD">
        <w:rPr>
          <w:rFonts w:ascii="SimSun" w:hAnsi="SimSun" w:hint="eastAsia"/>
          <w:sz w:val="21"/>
        </w:rPr>
        <w:t>号任务修订说明“确保产权组织标准</w:t>
      </w:r>
      <w:r w:rsidRPr="001E35AD">
        <w:rPr>
          <w:rFonts w:ascii="SimSun" w:hAnsi="SimSun"/>
          <w:sz w:val="21"/>
        </w:rPr>
        <w:t>ST.37</w:t>
      </w:r>
      <w:r w:rsidRPr="001E35AD">
        <w:rPr>
          <w:rFonts w:ascii="SimSun" w:hAnsi="SimSun" w:hint="eastAsia"/>
          <w:sz w:val="21"/>
        </w:rPr>
        <w:t>的必要修订和更新”。</w:t>
      </w:r>
    </w:p>
    <w:p w14:paraId="77B5249C" w14:textId="77777777"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议程第13项：修订产权组织标准ST.60</w:t>
      </w:r>
    </w:p>
    <w:p w14:paraId="7B4A6968"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讨论依据文件CWS/6/20进行。</w:t>
      </w:r>
    </w:p>
    <w:p w14:paraId="70BABAD5"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标准委员会注意到文件CWS/6/20第</w:t>
      </w:r>
      <w:r w:rsidRPr="001E35AD">
        <w:rPr>
          <w:rFonts w:ascii="SimSun" w:hAnsi="SimSun"/>
          <w:sz w:val="21"/>
        </w:rPr>
        <w:t>1</w:t>
      </w:r>
      <w:r w:rsidRPr="001E35AD">
        <w:rPr>
          <w:rFonts w:ascii="SimSun" w:hAnsi="SimSun" w:hint="eastAsia"/>
          <w:sz w:val="21"/>
        </w:rPr>
        <w:t>段中所载的欧洲联盟知识产权局关于修订产权组织标准</w:t>
      </w:r>
      <w:r w:rsidRPr="001E35AD">
        <w:rPr>
          <w:rFonts w:ascii="SimSun" w:hAnsi="SimSun"/>
          <w:sz w:val="21"/>
        </w:rPr>
        <w:t>ST.60</w:t>
      </w:r>
      <w:r w:rsidRPr="001E35AD">
        <w:rPr>
          <w:rFonts w:ascii="SimSun" w:hAnsi="SimSun" w:hint="eastAsia"/>
          <w:sz w:val="21"/>
        </w:rPr>
        <w:t>的要求。</w:t>
      </w:r>
    </w:p>
    <w:p w14:paraId="469E678D"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标准委员会审议了文件CWS/6/20第</w:t>
      </w:r>
      <w:r w:rsidRPr="001E35AD">
        <w:rPr>
          <w:rFonts w:ascii="SimSun" w:hAnsi="SimSun"/>
          <w:sz w:val="21"/>
        </w:rPr>
        <w:t>3</w:t>
      </w:r>
      <w:r w:rsidRPr="001E35AD">
        <w:rPr>
          <w:rFonts w:ascii="SimSun" w:hAnsi="SimSun" w:hint="eastAsia"/>
          <w:sz w:val="21"/>
        </w:rPr>
        <w:t>段所述、转录于文件CWS/6/20附件的修订产权组织标准</w:t>
      </w:r>
      <w:r w:rsidRPr="001E35AD">
        <w:rPr>
          <w:rFonts w:ascii="SimSun" w:hAnsi="SimSun"/>
          <w:sz w:val="21"/>
        </w:rPr>
        <w:t>ST.60</w:t>
      </w:r>
      <w:r w:rsidRPr="001E35AD">
        <w:rPr>
          <w:rFonts w:ascii="SimSun" w:hAnsi="SimSun" w:hint="eastAsia"/>
          <w:sz w:val="21"/>
        </w:rPr>
        <w:t>的两项提案。</w:t>
      </w:r>
    </w:p>
    <w:p w14:paraId="45F774E6"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标准委员会还审议了会议期间提出的两项提案，即将INID代码（551）项下的三个条目拆分为两项或三项单独代码，以及是否应添加一项INID代码来代表组合商标。</w:t>
      </w:r>
    </w:p>
    <w:p w14:paraId="414C6BE1"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标准委员会广泛同意通过文件CWS/6/20第3段提出的优化提案，但是使用INID代码（547）和（548）除外，因为这两项代码在540的编码范围内，而其涉及复制商标。</w:t>
      </w:r>
    </w:p>
    <w:p w14:paraId="2BD365CA"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标准委员会请秘书处据此修订标准ST.60，并公布修订后的标准。</w:t>
      </w:r>
    </w:p>
    <w:p w14:paraId="67F4C20F" w14:textId="48F33730"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商定设立一项新任务，为INID代码（547）和（548）编码、上文所述的拆分INID代码（551）的两项提案，以及可能适用于组合商标的INID代码所涉及的问题提出解决方案。标准委员会还商定将这项任务交由商标标准化工作队做进一步审议，并要求该工作队在下届会议提交一份提案或进展报告。</w:t>
      </w:r>
      <w:r>
        <w:rPr>
          <w:rFonts w:ascii="SimSun" w:hAnsi="SimSun" w:hint="eastAsia"/>
          <w:sz w:val="21"/>
        </w:rPr>
        <w:t>标准委员会</w:t>
      </w:r>
      <w:r w:rsidRPr="001E35AD">
        <w:rPr>
          <w:rFonts w:ascii="SimSun" w:hAnsi="SimSun" w:hint="eastAsia"/>
          <w:sz w:val="21"/>
        </w:rPr>
        <w:t>同时要求秘书处起草任务说明的语言，并将其纳入工作计划。</w:t>
      </w:r>
    </w:p>
    <w:p w14:paraId="33C5A4D3" w14:textId="77777777"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议程第14项：产权组织标准中的推荐日期格式</w:t>
      </w:r>
    </w:p>
    <w:p w14:paraId="4050F14B"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讨论依据文件CWS/6/21进行。</w:t>
      </w:r>
    </w:p>
    <w:p w14:paraId="7C459E63"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标准委员会注意到文件CWS/6/21的内容。</w:t>
      </w:r>
    </w:p>
    <w:p w14:paraId="15DA3B7F" w14:textId="356CEFBD"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标准委员会批准了文件CWS/6/21第12段所述的由于所推荐的数据格式都与ISO-8601相一致这一事实，因此保持各项标准不变的提议。</w:t>
      </w:r>
    </w:p>
    <w:p w14:paraId="70293074" w14:textId="77777777"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议程第15项：关于为知识产权文献中使用的</w:t>
      </w:r>
      <w:r w:rsidRPr="001E35AD">
        <w:rPr>
          <w:rFonts w:ascii="SimSun" w:hAnsi="SimSun" w:hint="eastAsia"/>
          <w:bCs w:val="0"/>
          <w:sz w:val="21"/>
        </w:rPr>
        <w:t>立体模型</w:t>
      </w:r>
      <w:r w:rsidRPr="001E35AD">
        <w:rPr>
          <w:rFonts w:ascii="SimSun" w:hAnsi="SimSun" w:hint="eastAsia"/>
          <w:sz w:val="21"/>
        </w:rPr>
        <w:t>和图像制定一项产权组织新标准的提案</w:t>
      </w:r>
    </w:p>
    <w:p w14:paraId="7734D09E"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讨论依据文件CWS/6/22和俄罗斯联邦代表团的演示报告进行。</w:t>
      </w:r>
    </w:p>
    <w:p w14:paraId="40342E9E"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标准委员会注意到CWS/6/22附件中转录的关于立体模型和图像的提案。</w:t>
      </w:r>
    </w:p>
    <w:p w14:paraId="2CED288F"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标准委员会设立了一项新任务，其说明为“编写一份关于立体模型和图像建议的提案”。</w:t>
      </w:r>
    </w:p>
    <w:p w14:paraId="2139C287"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lastRenderedPageBreak/>
        <w:t>标准委员会组建了一支相关工作队，命名为“立体工作队”，并指定俄罗斯代表团作为工作队牵头人。</w:t>
      </w:r>
    </w:p>
    <w:p w14:paraId="3FE880F2" w14:textId="4004F8F2"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标准委员会要求秘书处发布通函，邀请各</w:t>
      </w:r>
      <w:r w:rsidR="004A067F">
        <w:rPr>
          <w:rFonts w:ascii="SimSun" w:hAnsi="SimSun" w:hint="eastAsia"/>
          <w:sz w:val="21"/>
        </w:rPr>
        <w:t>工业</w:t>
      </w:r>
      <w:r w:rsidRPr="001E35AD">
        <w:rPr>
          <w:rFonts w:ascii="SimSun" w:hAnsi="SimSun" w:hint="eastAsia"/>
          <w:sz w:val="21"/>
        </w:rPr>
        <w:t>产权局提名专家加入新组建的工作队</w:t>
      </w:r>
    </w:p>
    <w:p w14:paraId="55A79DD4"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szCs w:val="21"/>
        </w:rPr>
        <w:t>标准委员会要求新组建的</w:t>
      </w:r>
      <w:r w:rsidRPr="001E35AD">
        <w:rPr>
          <w:rFonts w:ascii="SimSun" w:hAnsi="SimSun" w:hint="eastAsia"/>
          <w:sz w:val="21"/>
        </w:rPr>
        <w:t>工作队</w:t>
      </w:r>
      <w:r w:rsidRPr="001E35AD">
        <w:rPr>
          <w:rFonts w:ascii="SimSun" w:hAnsi="SimSun" w:hint="eastAsia"/>
          <w:sz w:val="21"/>
          <w:szCs w:val="21"/>
        </w:rPr>
        <w:t>向第七届会议提交进展报告。</w:t>
      </w:r>
    </w:p>
    <w:p w14:paraId="1A5EA6A9" w14:textId="2F35ECD8"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议程第16项：关于设立任务更新与知识产权和法律状态事件信息公布有关的现有产权组织标准的提案</w:t>
      </w:r>
    </w:p>
    <w:p w14:paraId="3C2C504D"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讨论依据文件CWS/6/23和俄罗斯联邦代表团的演示报告进行。</w:t>
      </w:r>
    </w:p>
    <w:p w14:paraId="0B116893"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标准委员会注意到文件CWS/6/23附件中转录的俄罗斯联邦代表团提案的内容。</w:t>
      </w:r>
    </w:p>
    <w:p w14:paraId="35E597A2"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标准委员会如文件CWS/6/23第2段及其附件中所述，设立了一项新任务，其说明为“着眼于知识产权文献的电子公布，审查下列产权组织标准：</w:t>
      </w:r>
      <w:r w:rsidRPr="001E35AD">
        <w:rPr>
          <w:rFonts w:ascii="SimSun" w:hAnsi="SimSun"/>
          <w:sz w:val="21"/>
        </w:rPr>
        <w:t>ST.6</w:t>
      </w:r>
      <w:r w:rsidRPr="001E35AD">
        <w:rPr>
          <w:rFonts w:ascii="SimSun" w:hAnsi="SimSun" w:hint="eastAsia"/>
          <w:sz w:val="21"/>
        </w:rPr>
        <w:t>、</w:t>
      </w:r>
      <w:r w:rsidRPr="001E35AD">
        <w:rPr>
          <w:rFonts w:ascii="SimSun" w:hAnsi="SimSun"/>
          <w:sz w:val="21"/>
        </w:rPr>
        <w:t>ST.8</w:t>
      </w:r>
      <w:r w:rsidRPr="001E35AD">
        <w:rPr>
          <w:rFonts w:ascii="SimSun" w:hAnsi="SimSun" w:hint="eastAsia"/>
          <w:sz w:val="21"/>
        </w:rPr>
        <w:t>、</w:t>
      </w:r>
      <w:r w:rsidRPr="001E35AD">
        <w:rPr>
          <w:rFonts w:ascii="SimSun" w:hAnsi="SimSun"/>
          <w:sz w:val="21"/>
        </w:rPr>
        <w:t>ST.10</w:t>
      </w:r>
      <w:r w:rsidRPr="001E35AD">
        <w:rPr>
          <w:rFonts w:ascii="SimSun" w:hAnsi="SimSun" w:hint="eastAsia"/>
          <w:sz w:val="21"/>
        </w:rPr>
        <w:t>、</w:t>
      </w:r>
      <w:r w:rsidRPr="001E35AD">
        <w:rPr>
          <w:rFonts w:ascii="SimSun" w:hAnsi="SimSun"/>
          <w:sz w:val="21"/>
        </w:rPr>
        <w:t>ST.11</w:t>
      </w:r>
      <w:r w:rsidRPr="001E35AD">
        <w:rPr>
          <w:rFonts w:ascii="SimSun" w:hAnsi="SimSun" w:hint="eastAsia"/>
          <w:sz w:val="21"/>
        </w:rPr>
        <w:t>、</w:t>
      </w:r>
      <w:r w:rsidRPr="001E35AD">
        <w:rPr>
          <w:rFonts w:ascii="SimSun" w:hAnsi="SimSun"/>
          <w:sz w:val="21"/>
        </w:rPr>
        <w:t>ST.15</w:t>
      </w:r>
      <w:r w:rsidRPr="001E35AD">
        <w:rPr>
          <w:rFonts w:ascii="SimSun" w:hAnsi="SimSun" w:hint="eastAsia"/>
          <w:sz w:val="21"/>
        </w:rPr>
        <w:t>、</w:t>
      </w:r>
      <w:r w:rsidRPr="001E35AD">
        <w:rPr>
          <w:rFonts w:ascii="SimSun" w:hAnsi="SimSun"/>
          <w:sz w:val="21"/>
        </w:rPr>
        <w:t>ST.17</w:t>
      </w:r>
      <w:r w:rsidRPr="001E35AD">
        <w:rPr>
          <w:rFonts w:ascii="SimSun" w:hAnsi="SimSun" w:hint="eastAsia"/>
          <w:sz w:val="21"/>
        </w:rPr>
        <w:t>、</w:t>
      </w:r>
      <w:r w:rsidRPr="001E35AD">
        <w:rPr>
          <w:rFonts w:ascii="SimSun" w:hAnsi="SimSun"/>
          <w:sz w:val="21"/>
        </w:rPr>
        <w:t>ST.18</w:t>
      </w:r>
      <w:r w:rsidRPr="001E35AD">
        <w:rPr>
          <w:rFonts w:ascii="SimSun" w:hAnsi="SimSun" w:hint="eastAsia"/>
          <w:sz w:val="21"/>
        </w:rPr>
        <w:t>、</w:t>
      </w:r>
      <w:r w:rsidRPr="001E35AD">
        <w:rPr>
          <w:rFonts w:ascii="SimSun" w:hAnsi="SimSun"/>
          <w:sz w:val="21"/>
        </w:rPr>
        <w:t>ST.63</w:t>
      </w:r>
      <w:r w:rsidRPr="001E35AD">
        <w:rPr>
          <w:rFonts w:ascii="SimSun" w:hAnsi="SimSun" w:hint="eastAsia"/>
          <w:sz w:val="21"/>
        </w:rPr>
        <w:t>和</w:t>
      </w:r>
      <w:r w:rsidRPr="001E35AD">
        <w:rPr>
          <w:rFonts w:ascii="SimSun" w:hAnsi="SimSun"/>
          <w:sz w:val="21"/>
        </w:rPr>
        <w:t>ST.81</w:t>
      </w:r>
      <w:r w:rsidRPr="001E35AD">
        <w:rPr>
          <w:rFonts w:ascii="SimSun" w:hAnsi="SimSun" w:hint="eastAsia"/>
          <w:sz w:val="21"/>
        </w:rPr>
        <w:t>，并在必要时提议这些标准的修订”。</w:t>
      </w:r>
    </w:p>
    <w:p w14:paraId="43F6FF96"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标准委员会组建了一支相关工作队，命名为“数字转型工作队”，并指定美利坚合众国代表团作为工作队牵头人。</w:t>
      </w:r>
    </w:p>
    <w:p w14:paraId="75B8003F" w14:textId="3CF202ED"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标准委员会要求秘书处发布通函，邀请各</w:t>
      </w:r>
      <w:r w:rsidR="004A067F">
        <w:rPr>
          <w:rFonts w:ascii="SimSun" w:hAnsi="SimSun" w:hint="eastAsia"/>
          <w:sz w:val="21"/>
        </w:rPr>
        <w:t>工业</w:t>
      </w:r>
      <w:r w:rsidRPr="001E35AD">
        <w:rPr>
          <w:rFonts w:ascii="SimSun" w:hAnsi="SimSun" w:hint="eastAsia"/>
          <w:sz w:val="21"/>
        </w:rPr>
        <w:t>产权局提名专家加入新组建的工作队。</w:t>
      </w:r>
    </w:p>
    <w:p w14:paraId="2EEE5A2A"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标准委员会要求新组建的工作队在第七届会议上提交进展报告。</w:t>
      </w:r>
    </w:p>
    <w:p w14:paraId="0905B8AE"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标准委员会设立了一项新任务，其说明为“基于产权组织的XML标准，为电子公布开发XML数据的可视表现形式”，并将新任务分配给</w:t>
      </w:r>
      <w:r w:rsidRPr="001E35AD">
        <w:rPr>
          <w:rFonts w:ascii="SimSun" w:hAnsi="SimSun"/>
          <w:sz w:val="21"/>
        </w:rPr>
        <w:t>XML4IP</w:t>
      </w:r>
      <w:r w:rsidRPr="001E35AD">
        <w:rPr>
          <w:rFonts w:ascii="SimSun" w:hAnsi="SimSun" w:hint="eastAsia"/>
          <w:sz w:val="21"/>
        </w:rPr>
        <w:t>工作队。</w:t>
      </w:r>
    </w:p>
    <w:p w14:paraId="29C0E29B" w14:textId="77777777"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议程第17项：第七部分工作队关于第50号任务的报告</w:t>
      </w:r>
    </w:p>
    <w:p w14:paraId="67C21DD0"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w:t>
      </w:r>
      <w:r w:rsidRPr="001E35AD">
        <w:rPr>
          <w:rFonts w:ascii="SimSun" w:hAnsi="SimSun"/>
          <w:sz w:val="21"/>
        </w:rPr>
        <w:t>CWS/6/24 Rev.2</w:t>
      </w:r>
      <w:r w:rsidRPr="001E35AD">
        <w:rPr>
          <w:rFonts w:ascii="SimSun" w:hAnsi="SimSun" w:hint="eastAsia"/>
          <w:sz w:val="21"/>
        </w:rPr>
        <w:t>进行。</w:t>
      </w:r>
    </w:p>
    <w:p w14:paraId="1CFE95AC"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w:t>
      </w:r>
      <w:r w:rsidRPr="001E35AD">
        <w:rPr>
          <w:rFonts w:ascii="SimSun" w:hAnsi="SimSun"/>
          <w:sz w:val="21"/>
        </w:rPr>
        <w:t>CWS/6/24 Rev.2</w:t>
      </w:r>
      <w:r w:rsidRPr="001E35AD">
        <w:rPr>
          <w:rFonts w:ascii="SimSun" w:hAnsi="SimSun" w:hint="eastAsia"/>
          <w:sz w:val="21"/>
        </w:rPr>
        <w:t>的内容。</w:t>
      </w:r>
    </w:p>
    <w:p w14:paraId="6DC0AA8B"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标准委员会批准了文件</w:t>
      </w:r>
      <w:r w:rsidRPr="001E35AD">
        <w:rPr>
          <w:rFonts w:ascii="SimSun" w:hAnsi="SimSun"/>
          <w:sz w:val="21"/>
        </w:rPr>
        <w:t>CWS/6/24 Rev.2</w:t>
      </w:r>
      <w:r w:rsidRPr="001E35AD">
        <w:rPr>
          <w:rFonts w:ascii="SimSun" w:hAnsi="SimSun" w:hint="eastAsia"/>
          <w:sz w:val="21"/>
        </w:rPr>
        <w:t>附件中转录的调查问卷草案，其中加入了国际局在本届会议上提出的修改意见。</w:t>
      </w:r>
    </w:p>
    <w:p w14:paraId="135B8624"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如文件</w:t>
      </w:r>
      <w:r w:rsidRPr="001E35AD">
        <w:rPr>
          <w:rFonts w:ascii="SimSun" w:hAnsi="SimSun"/>
          <w:sz w:val="21"/>
        </w:rPr>
        <w:t>CWS/6/24 Rev.2</w:t>
      </w:r>
      <w:r w:rsidRPr="001E35AD">
        <w:rPr>
          <w:rFonts w:ascii="SimSun" w:hAnsi="SimSun" w:hint="eastAsia"/>
          <w:sz w:val="21"/>
        </w:rPr>
        <w:t>第6段所述，要求秘书处发出通函，请各工业产权局参与关于授予和公布补充保护证书以及专利期延长的调查，并要求国际局编拟并公布更新后的第</w:t>
      </w:r>
      <w:r w:rsidRPr="001E35AD">
        <w:rPr>
          <w:rFonts w:ascii="SimSun" w:hAnsi="SimSun"/>
          <w:sz w:val="21"/>
        </w:rPr>
        <w:t>7.2.4</w:t>
      </w:r>
      <w:r w:rsidRPr="001E35AD">
        <w:rPr>
          <w:rFonts w:ascii="SimSun" w:hAnsi="SimSun" w:hint="eastAsia"/>
          <w:sz w:val="21"/>
        </w:rPr>
        <w:t>部分。</w:t>
      </w:r>
    </w:p>
    <w:p w14:paraId="3935DF48"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如文件</w:t>
      </w:r>
      <w:r w:rsidRPr="001E35AD">
        <w:rPr>
          <w:rFonts w:ascii="SimSun" w:hAnsi="SimSun"/>
          <w:sz w:val="21"/>
        </w:rPr>
        <w:t>CWS/6/24</w:t>
      </w:r>
      <w:r w:rsidRPr="001E35AD">
        <w:rPr>
          <w:rFonts w:ascii="SimSun" w:hAnsi="SimSun" w:hint="eastAsia"/>
          <w:sz w:val="21"/>
        </w:rPr>
        <w:t>第8段所述，要求第七部分工作队就已公布文件编号和已注册权利编号的问卷编拟提案，并在第七届会议上提交提案以供审议。</w:t>
      </w:r>
    </w:p>
    <w:p w14:paraId="62C39C94" w14:textId="77777777"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议程第18项：公众访问</w:t>
      </w:r>
      <w:r w:rsidRPr="001E35AD">
        <w:rPr>
          <w:rFonts w:ascii="SimSun" w:hAnsi="SimSun" w:hint="eastAsia"/>
          <w:bCs w:val="0"/>
          <w:sz w:val="21"/>
        </w:rPr>
        <w:t>专利</w:t>
      </w:r>
      <w:r w:rsidRPr="001E35AD">
        <w:rPr>
          <w:rFonts w:ascii="SimSun" w:hAnsi="SimSun" w:hint="eastAsia"/>
          <w:sz w:val="21"/>
        </w:rPr>
        <w:t>信息工作队关于第52号任务的报告</w:t>
      </w:r>
    </w:p>
    <w:p w14:paraId="055AC84A"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w:t>
      </w:r>
      <w:r w:rsidRPr="001E35AD">
        <w:rPr>
          <w:rFonts w:ascii="SimSun" w:hAnsi="SimSun"/>
          <w:sz w:val="21"/>
        </w:rPr>
        <w:t>CWS/6/</w:t>
      </w:r>
      <w:r w:rsidRPr="001E35AD">
        <w:rPr>
          <w:rFonts w:ascii="SimSun" w:hAnsi="SimSun" w:hint="eastAsia"/>
          <w:sz w:val="21"/>
        </w:rPr>
        <w:t>25进行。</w:t>
      </w:r>
    </w:p>
    <w:p w14:paraId="06C26F4A"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w:t>
      </w:r>
      <w:r w:rsidRPr="001E35AD">
        <w:rPr>
          <w:rFonts w:ascii="SimSun" w:hAnsi="SimSun"/>
          <w:sz w:val="21"/>
        </w:rPr>
        <w:t>CWS/6/25</w:t>
      </w:r>
      <w:r w:rsidRPr="001E35AD">
        <w:rPr>
          <w:rFonts w:ascii="SimSun" w:hAnsi="SimSun" w:hint="eastAsia"/>
          <w:sz w:val="21"/>
        </w:rPr>
        <w:t>的内容。</w:t>
      </w:r>
    </w:p>
    <w:p w14:paraId="6C342A65"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标准委员会审议了文件</w:t>
      </w:r>
      <w:r w:rsidRPr="001E35AD">
        <w:rPr>
          <w:rFonts w:ascii="SimSun" w:hAnsi="SimSun"/>
          <w:sz w:val="21"/>
        </w:rPr>
        <w:t>CWS/6/25</w:t>
      </w:r>
      <w:r w:rsidRPr="001E35AD">
        <w:rPr>
          <w:rFonts w:ascii="SimSun" w:hAnsi="SimSun" w:hint="eastAsia"/>
          <w:sz w:val="21"/>
        </w:rPr>
        <w:t>附件中转录的加入了国际局在本届会议上所提出修改意见的调查问卷草案。</w:t>
      </w:r>
    </w:p>
    <w:p w14:paraId="284B4D98"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国际局要求代表团就调查问卷中的某些问题作出澄清。</w:t>
      </w:r>
    </w:p>
    <w:p w14:paraId="6BEC7F15"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标准委员会将问卷调查交回公众访问专利信息（PAPI）工作队，供进一步审议。标准委员会要求工作队在第七届会议上提交一份修改后的调查问卷提案。</w:t>
      </w:r>
    </w:p>
    <w:p w14:paraId="6AD431AD" w14:textId="77777777" w:rsidR="001E35AD" w:rsidRPr="001E35AD" w:rsidRDefault="001E35AD" w:rsidP="001E35AD">
      <w:pPr>
        <w:pStyle w:val="Heading3"/>
        <w:spacing w:before="0" w:afterLines="50" w:after="120" w:line="340" w:lineRule="atLeast"/>
        <w:rPr>
          <w:rFonts w:ascii="SimSun" w:hAnsi="SimSun"/>
          <w:bCs w:val="0"/>
          <w:sz w:val="21"/>
        </w:rPr>
      </w:pPr>
      <w:r w:rsidRPr="001E35AD">
        <w:rPr>
          <w:rFonts w:ascii="SimSun" w:hAnsi="SimSun" w:hint="eastAsia"/>
          <w:sz w:val="21"/>
        </w:rPr>
        <w:lastRenderedPageBreak/>
        <w:t>议程第19项（a）款：名称标准化工作队关于第55号任务的报告</w:t>
      </w:r>
    </w:p>
    <w:p w14:paraId="6982AD03"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w:t>
      </w:r>
      <w:r w:rsidRPr="001E35AD">
        <w:rPr>
          <w:rFonts w:ascii="SimSun" w:hAnsi="SimSun"/>
          <w:sz w:val="21"/>
        </w:rPr>
        <w:t>CWS/6/</w:t>
      </w:r>
      <w:r w:rsidRPr="001E35AD">
        <w:rPr>
          <w:rFonts w:ascii="SimSun" w:hAnsi="SimSun" w:hint="eastAsia"/>
          <w:sz w:val="21"/>
        </w:rPr>
        <w:t>26进行。</w:t>
      </w:r>
    </w:p>
    <w:p w14:paraId="55342CF9"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韩国代表团作为工作队共同牵头人提交了进展报告。</w:t>
      </w:r>
    </w:p>
    <w:p w14:paraId="4DAE20FA"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w:t>
      </w:r>
      <w:r w:rsidRPr="001E35AD">
        <w:rPr>
          <w:rFonts w:ascii="SimSun" w:hAnsi="SimSun"/>
          <w:sz w:val="21"/>
        </w:rPr>
        <w:t>CWS/6/2</w:t>
      </w:r>
      <w:r w:rsidRPr="001E35AD">
        <w:rPr>
          <w:rFonts w:ascii="SimSun" w:hAnsi="SimSun" w:hint="eastAsia"/>
          <w:sz w:val="21"/>
        </w:rPr>
        <w:t>6的内容。</w:t>
      </w:r>
    </w:p>
    <w:p w14:paraId="2C33EC77"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标准委员会评论了工作计划，包括将采取的行动，特别是文件</w:t>
      </w:r>
      <w:r w:rsidRPr="001E35AD">
        <w:rPr>
          <w:rFonts w:ascii="SimSun" w:hAnsi="SimSun"/>
          <w:sz w:val="21"/>
        </w:rPr>
        <w:t>CWS/6/26</w:t>
      </w:r>
      <w:r w:rsidRPr="001E35AD">
        <w:rPr>
          <w:rFonts w:ascii="SimSun" w:hAnsi="SimSun" w:hint="eastAsia"/>
          <w:sz w:val="21"/>
        </w:rPr>
        <w:t>第18段中提出的拟议讲习班。</w:t>
      </w:r>
    </w:p>
    <w:p w14:paraId="5F035C4F" w14:textId="77777777" w:rsidR="001E35AD" w:rsidRPr="001E35AD" w:rsidRDefault="001E35AD" w:rsidP="001E35AD">
      <w:pPr>
        <w:pStyle w:val="Heading3"/>
        <w:spacing w:before="0" w:afterLines="50" w:after="120" w:line="340" w:lineRule="atLeast"/>
        <w:rPr>
          <w:rFonts w:ascii="SimSun" w:hAnsi="SimSun"/>
          <w:bCs w:val="0"/>
          <w:sz w:val="21"/>
        </w:rPr>
      </w:pPr>
      <w:r w:rsidRPr="001E35AD">
        <w:rPr>
          <w:rFonts w:ascii="SimSun" w:hAnsi="SimSun" w:hint="eastAsia"/>
          <w:sz w:val="21"/>
        </w:rPr>
        <w:t>议程第19项（b）款：关于知识产权局使用申请人标识符的问卷</w:t>
      </w:r>
    </w:p>
    <w:p w14:paraId="1EF91CB1"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w:t>
      </w:r>
      <w:r w:rsidRPr="001E35AD">
        <w:rPr>
          <w:rFonts w:ascii="SimSun" w:hAnsi="SimSun"/>
          <w:sz w:val="21"/>
        </w:rPr>
        <w:t>CWS/6/</w:t>
      </w:r>
      <w:r w:rsidRPr="001E35AD">
        <w:rPr>
          <w:rFonts w:ascii="SimSun" w:hAnsi="SimSun" w:hint="eastAsia"/>
          <w:sz w:val="21"/>
        </w:rPr>
        <w:t>27进行。</w:t>
      </w:r>
    </w:p>
    <w:p w14:paraId="55CE6B8C"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w:t>
      </w:r>
      <w:r w:rsidRPr="001E35AD">
        <w:rPr>
          <w:rFonts w:ascii="SimSun" w:hAnsi="SimSun"/>
          <w:sz w:val="21"/>
        </w:rPr>
        <w:t>CWS/6/2</w:t>
      </w:r>
      <w:r w:rsidRPr="001E35AD">
        <w:rPr>
          <w:rFonts w:ascii="SimSun" w:hAnsi="SimSun" w:hint="eastAsia"/>
          <w:sz w:val="21"/>
        </w:rPr>
        <w:t>7及其附件的内容。</w:t>
      </w:r>
    </w:p>
    <w:p w14:paraId="6B00AB01"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标准委员会批准了转录于文件</w:t>
      </w:r>
      <w:r w:rsidRPr="001E35AD">
        <w:rPr>
          <w:rFonts w:ascii="SimSun" w:hAnsi="SimSun"/>
          <w:sz w:val="21"/>
        </w:rPr>
        <w:t>CWS/6/27</w:t>
      </w:r>
      <w:r w:rsidRPr="001E35AD">
        <w:rPr>
          <w:rFonts w:ascii="SimSun" w:hAnsi="SimSun" w:hint="eastAsia"/>
          <w:sz w:val="21"/>
        </w:rPr>
        <w:t>附件中的关于知识产权局使用申请人标识符的拟议问卷，其中加入了国际局在本届会议上提出的修改意见。</w:t>
      </w:r>
    </w:p>
    <w:p w14:paraId="13AD3AB4" w14:textId="49DE0AEF"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标准委员会就文件</w:t>
      </w:r>
      <w:r w:rsidRPr="001E35AD">
        <w:rPr>
          <w:rFonts w:ascii="SimSun" w:hAnsi="SimSun"/>
          <w:sz w:val="21"/>
        </w:rPr>
        <w:t>CWS/6/27</w:t>
      </w:r>
      <w:r w:rsidRPr="001E35AD">
        <w:rPr>
          <w:rFonts w:ascii="SimSun" w:hAnsi="SimSun" w:hint="eastAsia"/>
          <w:sz w:val="21"/>
        </w:rPr>
        <w:t>第4段所述的拟由名称标准化工作队和国际局开展的行动达成共</w:t>
      </w:r>
      <w:r w:rsidR="00F63335">
        <w:rPr>
          <w:rFonts w:ascii="SimSun" w:hAnsi="SimSun"/>
          <w:sz w:val="21"/>
        </w:rPr>
        <w:t>‍</w:t>
      </w:r>
      <w:r w:rsidRPr="001E35AD">
        <w:rPr>
          <w:rFonts w:ascii="SimSun" w:hAnsi="SimSun" w:hint="eastAsia"/>
          <w:sz w:val="21"/>
        </w:rPr>
        <w:t>识。</w:t>
      </w:r>
    </w:p>
    <w:p w14:paraId="77B1D019" w14:textId="77777777" w:rsidR="001E35AD" w:rsidRPr="001E35AD" w:rsidRDefault="001E35AD" w:rsidP="001E35AD">
      <w:pPr>
        <w:pStyle w:val="Heading3"/>
        <w:spacing w:before="0" w:afterLines="50" w:after="120" w:line="340" w:lineRule="atLeast"/>
        <w:rPr>
          <w:rFonts w:ascii="SimSun" w:hAnsi="SimSun"/>
          <w:bCs w:val="0"/>
          <w:sz w:val="21"/>
        </w:rPr>
      </w:pPr>
      <w:r w:rsidRPr="001E35AD">
        <w:rPr>
          <w:rFonts w:ascii="SimSun" w:hAnsi="SimSun" w:hint="eastAsia"/>
          <w:sz w:val="21"/>
        </w:rPr>
        <w:t>议程第20项（a）款：外观</w:t>
      </w:r>
      <w:r w:rsidRPr="001E35AD">
        <w:rPr>
          <w:rFonts w:ascii="SimSun" w:hAnsi="SimSun" w:hint="eastAsia"/>
          <w:bCs w:val="0"/>
          <w:sz w:val="21"/>
        </w:rPr>
        <w:t>设计</w:t>
      </w:r>
      <w:r w:rsidRPr="001E35AD">
        <w:rPr>
          <w:rFonts w:ascii="SimSun" w:hAnsi="SimSun" w:hint="eastAsia"/>
          <w:sz w:val="21"/>
        </w:rPr>
        <w:t>表现形式工作队关于第57号任务的报告</w:t>
      </w:r>
    </w:p>
    <w:p w14:paraId="7B893E92"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w:t>
      </w:r>
      <w:r w:rsidRPr="001E35AD">
        <w:rPr>
          <w:rFonts w:ascii="SimSun" w:hAnsi="SimSun"/>
          <w:sz w:val="21"/>
        </w:rPr>
        <w:t>CWS/6/</w:t>
      </w:r>
      <w:r w:rsidRPr="001E35AD">
        <w:rPr>
          <w:rFonts w:ascii="SimSun" w:hAnsi="SimSun" w:hint="eastAsia"/>
          <w:sz w:val="21"/>
        </w:rPr>
        <w:t>28进行。</w:t>
      </w:r>
    </w:p>
    <w:p w14:paraId="5B327208"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标准委员会注意到澳大利亚代表团作为工作队共同牵头人提交的文件</w:t>
      </w:r>
      <w:r w:rsidRPr="001E35AD">
        <w:rPr>
          <w:rFonts w:ascii="SimSun" w:hAnsi="SimSun"/>
          <w:sz w:val="21"/>
        </w:rPr>
        <w:t>CWS/6/2</w:t>
      </w:r>
      <w:r w:rsidRPr="001E35AD">
        <w:rPr>
          <w:rFonts w:ascii="SimSun" w:hAnsi="SimSun" w:hint="eastAsia"/>
          <w:sz w:val="21"/>
        </w:rPr>
        <w:t>7及其附件的内容。</w:t>
      </w:r>
    </w:p>
    <w:p w14:paraId="394D74A6"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标准委员会评论了工作计划，特别是文件</w:t>
      </w:r>
      <w:r w:rsidRPr="001E35AD">
        <w:rPr>
          <w:rFonts w:ascii="SimSun" w:hAnsi="SimSun"/>
          <w:sz w:val="21"/>
        </w:rPr>
        <w:t>CWS/6/</w:t>
      </w:r>
      <w:r w:rsidRPr="001E35AD">
        <w:rPr>
          <w:rFonts w:ascii="SimSun" w:hAnsi="SimSun" w:hint="eastAsia"/>
          <w:sz w:val="21"/>
        </w:rPr>
        <w:t>28第7段中提出的标准委员会第六届会议之后将采取的行动。</w:t>
      </w:r>
    </w:p>
    <w:p w14:paraId="6B80D2AD" w14:textId="77777777" w:rsidR="001E35AD" w:rsidRPr="001E35AD" w:rsidRDefault="001E35AD" w:rsidP="001E35AD">
      <w:pPr>
        <w:pStyle w:val="Heading3"/>
        <w:spacing w:before="0" w:afterLines="50" w:after="120" w:line="340" w:lineRule="atLeast"/>
        <w:rPr>
          <w:rFonts w:ascii="SimSun" w:hAnsi="SimSun"/>
          <w:bCs w:val="0"/>
          <w:sz w:val="21"/>
        </w:rPr>
      </w:pPr>
      <w:r w:rsidRPr="001E35AD">
        <w:rPr>
          <w:rFonts w:ascii="SimSun" w:hAnsi="SimSun" w:hint="eastAsia"/>
          <w:sz w:val="21"/>
        </w:rPr>
        <w:t>议程第20项（b）款：关于工业品外观设计</w:t>
      </w:r>
      <w:r w:rsidRPr="001E35AD">
        <w:rPr>
          <w:rFonts w:ascii="SimSun" w:hAnsi="SimSun" w:hint="eastAsia"/>
          <w:bCs w:val="0"/>
          <w:sz w:val="21"/>
        </w:rPr>
        <w:t>电子</w:t>
      </w:r>
      <w:r w:rsidRPr="001E35AD">
        <w:rPr>
          <w:rFonts w:ascii="SimSun" w:hAnsi="SimSun" w:hint="eastAsia"/>
          <w:sz w:val="21"/>
        </w:rPr>
        <w:t>可视表现形式的问卷</w:t>
      </w:r>
    </w:p>
    <w:p w14:paraId="481F36E6"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w:t>
      </w:r>
      <w:r w:rsidRPr="001E35AD">
        <w:rPr>
          <w:rFonts w:ascii="SimSun" w:hAnsi="SimSun"/>
          <w:sz w:val="21"/>
        </w:rPr>
        <w:t>CWS/6/</w:t>
      </w:r>
      <w:r w:rsidRPr="001E35AD">
        <w:rPr>
          <w:rFonts w:ascii="SimSun" w:hAnsi="SimSun" w:hint="eastAsia"/>
          <w:sz w:val="21"/>
        </w:rPr>
        <w:t>29进行。</w:t>
      </w:r>
    </w:p>
    <w:p w14:paraId="7089FFBA"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标准委员会注意到文件</w:t>
      </w:r>
      <w:r w:rsidRPr="001E35AD">
        <w:rPr>
          <w:rFonts w:ascii="SimSun" w:hAnsi="SimSun"/>
          <w:sz w:val="21"/>
        </w:rPr>
        <w:t>CWS/6/2</w:t>
      </w:r>
      <w:r w:rsidRPr="001E35AD">
        <w:rPr>
          <w:rFonts w:ascii="SimSun" w:hAnsi="SimSun" w:hint="eastAsia"/>
          <w:sz w:val="21"/>
        </w:rPr>
        <w:t>9及其附件的内容。</w:t>
      </w:r>
    </w:p>
    <w:p w14:paraId="79246B2B"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标准委员会同意澄清，该问卷收集的信息是申请的外观设计数量，而不是申请数量，因为一些工业产权局允许在一项申请中包含多项外观设计。标准委员会要求国际局在分发前起草对问卷的相应修改。</w:t>
      </w:r>
    </w:p>
    <w:p w14:paraId="05304058" w14:textId="66565979"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标准委员会注意到一项提案，内容是在问卷中加入关于公众用户群体感兴趣的项目的三个新问</w:t>
      </w:r>
      <w:r w:rsidR="00F63335">
        <w:rPr>
          <w:rFonts w:ascii="SimSun" w:hAnsi="SimSun"/>
          <w:sz w:val="21"/>
        </w:rPr>
        <w:t>‍</w:t>
      </w:r>
      <w:r w:rsidRPr="001E35AD">
        <w:rPr>
          <w:rFonts w:ascii="SimSun" w:hAnsi="SimSun" w:hint="eastAsia"/>
          <w:sz w:val="21"/>
        </w:rPr>
        <w:t>题。</w:t>
      </w:r>
    </w:p>
    <w:p w14:paraId="27211CDA"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标准委员会就转录于文件</w:t>
      </w:r>
      <w:r w:rsidRPr="001E35AD">
        <w:rPr>
          <w:rFonts w:ascii="SimSun" w:hAnsi="SimSun"/>
          <w:sz w:val="21"/>
        </w:rPr>
        <w:t>CWS/6/29</w:t>
      </w:r>
      <w:r w:rsidRPr="001E35AD">
        <w:rPr>
          <w:rFonts w:ascii="SimSun" w:hAnsi="SimSun" w:hint="eastAsia"/>
          <w:sz w:val="21"/>
        </w:rPr>
        <w:t>附件中的关于工业品外观设计电子可视表现形式的拟议问卷达成一致，其中包含本届会议作出的修改。</w:t>
      </w:r>
    </w:p>
    <w:p w14:paraId="3C5CA978"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标准委员会就文件</w:t>
      </w:r>
      <w:r w:rsidRPr="001E35AD">
        <w:rPr>
          <w:rFonts w:ascii="SimSun" w:hAnsi="SimSun"/>
          <w:sz w:val="21"/>
        </w:rPr>
        <w:t>CWS/6/29</w:t>
      </w:r>
      <w:r w:rsidRPr="001E35AD">
        <w:rPr>
          <w:rFonts w:ascii="SimSun" w:hAnsi="SimSun" w:hint="eastAsia"/>
          <w:sz w:val="21"/>
        </w:rPr>
        <w:t>第3段所述的外观设计表现形式工作队和国际局拟开展的行动达成一致。</w:t>
      </w:r>
    </w:p>
    <w:p w14:paraId="49DE2501" w14:textId="77777777" w:rsidR="001E35AD" w:rsidRPr="001E35AD" w:rsidRDefault="001E35AD" w:rsidP="001E35AD">
      <w:pPr>
        <w:pStyle w:val="Heading3"/>
        <w:spacing w:before="0" w:afterLines="50" w:after="120" w:line="340" w:lineRule="atLeast"/>
        <w:rPr>
          <w:rFonts w:ascii="SimSun" w:hAnsi="SimSun"/>
          <w:bCs w:val="0"/>
          <w:sz w:val="21"/>
        </w:rPr>
      </w:pPr>
      <w:r w:rsidRPr="001E35AD">
        <w:rPr>
          <w:rFonts w:ascii="SimSun" w:hAnsi="SimSun" w:hint="eastAsia"/>
          <w:bCs w:val="0"/>
          <w:sz w:val="21"/>
        </w:rPr>
        <w:t>议程第21项：关于已公布PCT国际申请进入国家（地区）阶段的信息</w:t>
      </w:r>
    </w:p>
    <w:p w14:paraId="6A3E6AFB" w14:textId="77777777" w:rsidR="001E35AD" w:rsidRPr="001E35AD" w:rsidRDefault="001E35AD" w:rsidP="001E35AD">
      <w:pPr>
        <w:pStyle w:val="ONUME"/>
        <w:tabs>
          <w:tab w:val="clear" w:pos="567"/>
        </w:tabs>
        <w:overflowPunct w:val="0"/>
        <w:spacing w:afterLines="50" w:after="120" w:line="340" w:lineRule="atLeast"/>
        <w:jc w:val="both"/>
        <w:rPr>
          <w:rFonts w:ascii="SimSun" w:hAnsi="SimSun"/>
          <w:bCs/>
          <w:sz w:val="21"/>
        </w:rPr>
      </w:pPr>
      <w:r w:rsidRPr="001E35AD">
        <w:rPr>
          <w:rFonts w:ascii="SimSun" w:hAnsi="SimSun" w:hint="eastAsia"/>
          <w:sz w:val="21"/>
        </w:rPr>
        <w:t>讨论依据文件</w:t>
      </w:r>
      <w:r w:rsidRPr="001E35AD">
        <w:rPr>
          <w:rFonts w:ascii="SimSun" w:hAnsi="SimSun"/>
          <w:sz w:val="21"/>
        </w:rPr>
        <w:t>CWS/6/</w:t>
      </w:r>
      <w:r w:rsidRPr="001E35AD">
        <w:rPr>
          <w:rFonts w:ascii="SimSun" w:hAnsi="SimSun" w:hint="eastAsia"/>
          <w:sz w:val="21"/>
        </w:rPr>
        <w:t>30进行。</w:t>
      </w:r>
    </w:p>
    <w:p w14:paraId="779B144B"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lastRenderedPageBreak/>
        <w:t>标准委员会注意到文件</w:t>
      </w:r>
      <w:r w:rsidRPr="001E35AD">
        <w:rPr>
          <w:rFonts w:ascii="SimSun" w:hAnsi="SimSun"/>
          <w:sz w:val="21"/>
        </w:rPr>
        <w:t>CWS/6/</w:t>
      </w:r>
      <w:r w:rsidRPr="001E35AD">
        <w:rPr>
          <w:rFonts w:ascii="SimSun" w:hAnsi="SimSun" w:hint="eastAsia"/>
          <w:sz w:val="21"/>
        </w:rPr>
        <w:t>30的内容。</w:t>
      </w:r>
    </w:p>
    <w:p w14:paraId="13667DC8"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标准委员会审议了文件</w:t>
      </w:r>
      <w:r w:rsidRPr="001E35AD">
        <w:rPr>
          <w:rFonts w:ascii="SimSun" w:hAnsi="SimSun"/>
          <w:sz w:val="21"/>
        </w:rPr>
        <w:t>CWS/6/30</w:t>
      </w:r>
      <w:r w:rsidRPr="001E35AD">
        <w:rPr>
          <w:rFonts w:ascii="SimSun" w:hAnsi="SimSun" w:hint="eastAsia"/>
          <w:sz w:val="21"/>
        </w:rPr>
        <w:t>第4段所述的终止第23号任务的建议。标准委员会同意，终止第23号任务可能为时过早，该任务应在终止前再运行一个周期。</w:t>
      </w:r>
    </w:p>
    <w:p w14:paraId="5DF410C9" w14:textId="77777777" w:rsidR="001E35AD" w:rsidRPr="001E35AD" w:rsidRDefault="001E35AD" w:rsidP="001E35AD">
      <w:pPr>
        <w:pStyle w:val="Heading3"/>
        <w:spacing w:before="0" w:afterLines="50" w:after="120" w:line="340" w:lineRule="atLeast"/>
        <w:rPr>
          <w:rFonts w:ascii="SimSun" w:hAnsi="SimSun"/>
          <w:bCs w:val="0"/>
          <w:sz w:val="21"/>
        </w:rPr>
      </w:pPr>
      <w:r w:rsidRPr="001E35AD">
        <w:rPr>
          <w:rFonts w:ascii="SimSun" w:hAnsi="SimSun" w:hint="eastAsia"/>
          <w:bCs w:val="0"/>
          <w:sz w:val="21"/>
        </w:rPr>
        <w:t>议程第22项：关于年度技术报告（ATR）的报告</w:t>
      </w:r>
    </w:p>
    <w:p w14:paraId="7734D285"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国际局介绍了各工业产权局向2016和2017年度技术报告提交的数据。</w:t>
      </w:r>
    </w:p>
    <w:p w14:paraId="407D40E9"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标准委员会注意到回复率有所下降，并鼓励各局提供各自数据，即便只是一个能够获取此类数据的网站链接。</w:t>
      </w:r>
    </w:p>
    <w:p w14:paraId="20300995" w14:textId="77777777"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议程第23项：国际局关于根据标准</w:t>
      </w:r>
      <w:r w:rsidRPr="001E35AD">
        <w:rPr>
          <w:rFonts w:ascii="SimSun" w:hAnsi="SimSun" w:hint="eastAsia"/>
          <w:bCs w:val="0"/>
          <w:sz w:val="21"/>
        </w:rPr>
        <w:t>委员会</w:t>
      </w:r>
      <w:r w:rsidRPr="001E35AD">
        <w:rPr>
          <w:rFonts w:ascii="SimSun" w:hAnsi="SimSun" w:hint="eastAsia"/>
          <w:sz w:val="21"/>
        </w:rPr>
        <w:t>任务规定向工业产权局提供技术咨询和援助开展能力建设的报告</w:t>
      </w:r>
    </w:p>
    <w:p w14:paraId="6DEC51EC"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讨论依据文件</w:t>
      </w:r>
      <w:r w:rsidRPr="001E35AD">
        <w:rPr>
          <w:rFonts w:ascii="SimSun" w:hAnsi="SimSun"/>
          <w:sz w:val="21"/>
        </w:rPr>
        <w:t>CWS/6/</w:t>
      </w:r>
      <w:r w:rsidRPr="001E35AD">
        <w:rPr>
          <w:rFonts w:ascii="SimSun" w:hAnsi="SimSun" w:hint="eastAsia"/>
          <w:sz w:val="21"/>
        </w:rPr>
        <w:t>31进行。</w:t>
      </w:r>
    </w:p>
    <w:p w14:paraId="1E0FBECD" w14:textId="19B37151"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iCs/>
          <w:sz w:val="21"/>
          <w:szCs w:val="22"/>
        </w:rPr>
        <w:t>标准委员会注意到国际局2017年开展的各项活动，内容涉及在知识产权标准信息推广方面为工业产权局的能力建设提供</w:t>
      </w:r>
      <w:r w:rsidRPr="001E35AD">
        <w:rPr>
          <w:rFonts w:ascii="SimSun" w:hAnsi="SimSun" w:hint="eastAsia"/>
          <w:sz w:val="21"/>
        </w:rPr>
        <w:t>技术咨询</w:t>
      </w:r>
      <w:r w:rsidRPr="001E35AD">
        <w:rPr>
          <w:rFonts w:ascii="SimSun" w:hAnsi="SimSun" w:hint="eastAsia"/>
          <w:iCs/>
          <w:sz w:val="21"/>
          <w:szCs w:val="22"/>
        </w:rPr>
        <w:t>和援助。按2011年10月举行的产权组织大会第四十届会议要求（见文件</w:t>
      </w:r>
      <w:r w:rsidRPr="001E35AD">
        <w:rPr>
          <w:rFonts w:ascii="SimSun" w:hAnsi="SimSun"/>
          <w:iCs/>
          <w:sz w:val="21"/>
          <w:szCs w:val="22"/>
        </w:rPr>
        <w:t>WO/GA/40/19</w:t>
      </w:r>
      <w:r w:rsidRPr="001E35AD">
        <w:rPr>
          <w:rFonts w:ascii="SimSun" w:hAnsi="SimSun" w:hint="eastAsia"/>
          <w:iCs/>
          <w:sz w:val="21"/>
          <w:szCs w:val="22"/>
        </w:rPr>
        <w:t>第190段），文件</w:t>
      </w:r>
      <w:r w:rsidRPr="001E35AD">
        <w:rPr>
          <w:rFonts w:ascii="SimSun" w:hAnsi="SimSun"/>
          <w:sz w:val="21"/>
        </w:rPr>
        <w:t>CWS/6/31</w:t>
      </w:r>
      <w:r w:rsidRPr="001E35AD">
        <w:rPr>
          <w:rFonts w:ascii="SimSun" w:hAnsi="SimSun" w:hint="eastAsia"/>
          <w:sz w:val="21"/>
        </w:rPr>
        <w:t>将成为提交给2019年产权组织大会相关报告的依</w:t>
      </w:r>
      <w:r w:rsidR="00F63335">
        <w:rPr>
          <w:rFonts w:ascii="SimSun" w:hAnsi="SimSun"/>
          <w:sz w:val="21"/>
        </w:rPr>
        <w:t>‍</w:t>
      </w:r>
      <w:r w:rsidRPr="001E35AD">
        <w:rPr>
          <w:rFonts w:ascii="SimSun" w:hAnsi="SimSun" w:hint="eastAsia"/>
          <w:sz w:val="21"/>
        </w:rPr>
        <w:t>据。</w:t>
      </w:r>
    </w:p>
    <w:p w14:paraId="5D177FE2" w14:textId="77777777" w:rsidR="001E35AD" w:rsidRPr="001E35AD" w:rsidRDefault="001E35AD" w:rsidP="001E35AD">
      <w:pPr>
        <w:pStyle w:val="Heading3"/>
        <w:spacing w:before="0" w:afterLines="50" w:after="120" w:line="340" w:lineRule="atLeast"/>
        <w:rPr>
          <w:rFonts w:ascii="SimSun" w:hAnsi="SimSun"/>
          <w:sz w:val="21"/>
        </w:rPr>
      </w:pPr>
      <w:r w:rsidRPr="001E35AD">
        <w:rPr>
          <w:rFonts w:ascii="SimSun" w:hAnsi="SimSun" w:hint="eastAsia"/>
          <w:sz w:val="21"/>
        </w:rPr>
        <w:t>议程第24项：审议标准委员会的工作计划和任务单</w:t>
      </w:r>
    </w:p>
    <w:p w14:paraId="6991F0E4"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讨论依据文件</w:t>
      </w:r>
      <w:r w:rsidRPr="001E35AD">
        <w:rPr>
          <w:rFonts w:ascii="SimSun" w:hAnsi="SimSun"/>
          <w:sz w:val="21"/>
        </w:rPr>
        <w:t>CWS/6/32</w:t>
      </w:r>
      <w:r w:rsidRPr="001E35AD">
        <w:rPr>
          <w:rFonts w:ascii="SimSun" w:hAnsi="SimSun" w:hint="eastAsia"/>
          <w:sz w:val="21"/>
        </w:rPr>
        <w:t>进行。</w:t>
      </w:r>
    </w:p>
    <w:p w14:paraId="1ED35B55"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标准委员会注意到，需要根据本届会议作出的决定更新若干项任务，特别是第44、47、51和53号任务等，并且需要增加若干新任务。标准委员会要求国际局根据需要作出修订。</w:t>
      </w:r>
    </w:p>
    <w:p w14:paraId="2D639310" w14:textId="77777777" w:rsidR="001E35AD" w:rsidRPr="001E35AD" w:rsidRDefault="001E35AD" w:rsidP="001E35AD">
      <w:pPr>
        <w:pStyle w:val="Heading2"/>
        <w:overflowPunct w:val="0"/>
        <w:spacing w:beforeLines="100" w:afterLines="50" w:after="120" w:line="340" w:lineRule="atLeast"/>
        <w:rPr>
          <w:rFonts w:ascii="SimHei" w:eastAsia="SimHei" w:hAnsi="SimHei"/>
          <w:sz w:val="21"/>
        </w:rPr>
      </w:pPr>
      <w:r w:rsidRPr="001E35AD">
        <w:rPr>
          <w:rFonts w:ascii="SimHei" w:eastAsia="SimHei" w:hAnsi="SimHei" w:hint="eastAsia"/>
          <w:sz w:val="21"/>
        </w:rPr>
        <w:t>标准委员会工作队会议</w:t>
      </w:r>
    </w:p>
    <w:p w14:paraId="600D95B7" w14:textId="77777777" w:rsidR="001E35AD" w:rsidRPr="001E35AD" w:rsidRDefault="001E35AD" w:rsidP="001E35AD">
      <w:pPr>
        <w:pStyle w:val="ONUME"/>
        <w:tabs>
          <w:tab w:val="clear" w:pos="567"/>
        </w:tabs>
        <w:overflowPunct w:val="0"/>
        <w:spacing w:afterLines="50" w:after="120" w:line="340" w:lineRule="atLeast"/>
        <w:jc w:val="both"/>
        <w:rPr>
          <w:rFonts w:ascii="SimSun" w:hAnsi="SimSun"/>
          <w:sz w:val="21"/>
        </w:rPr>
      </w:pPr>
      <w:r w:rsidRPr="001E35AD">
        <w:rPr>
          <w:rFonts w:ascii="SimSun" w:hAnsi="SimSun" w:hint="eastAsia"/>
          <w:sz w:val="21"/>
        </w:rPr>
        <w:t>本届会议期间，标准委员会下列工作队举行了非正式会议：权威文档工作队、法律状态工作队、名称标准化工作队、外观设计表现形式工作队、序列表工作队和XML4IP工作队。</w:t>
      </w:r>
    </w:p>
    <w:p w14:paraId="140535B5" w14:textId="77777777" w:rsidR="001E35AD" w:rsidRPr="001E35AD" w:rsidRDefault="001E35AD" w:rsidP="001E35AD">
      <w:pPr>
        <w:pStyle w:val="ONUME"/>
        <w:numPr>
          <w:ilvl w:val="0"/>
          <w:numId w:val="0"/>
        </w:numPr>
        <w:spacing w:afterLines="50" w:after="120" w:line="340" w:lineRule="atLeast"/>
        <w:ind w:left="5534"/>
        <w:rPr>
          <w:rFonts w:ascii="KaiTi" w:eastAsia="KaiTi" w:hAnsi="KaiTi"/>
          <w:sz w:val="21"/>
        </w:rPr>
      </w:pPr>
    </w:p>
    <w:p w14:paraId="26EA270A" w14:textId="77777777" w:rsidR="001E35AD" w:rsidRPr="001E35AD" w:rsidRDefault="001E35AD" w:rsidP="001E35AD">
      <w:pPr>
        <w:spacing w:afterLines="50" w:after="120" w:line="340" w:lineRule="atLeast"/>
        <w:ind w:left="5534"/>
        <w:rPr>
          <w:rFonts w:ascii="KaiTi" w:eastAsia="KaiTi" w:hAnsi="KaiTi"/>
          <w:sz w:val="21"/>
        </w:rPr>
      </w:pPr>
      <w:r w:rsidRPr="001E35AD">
        <w:rPr>
          <w:rFonts w:ascii="KaiTi" w:eastAsia="KaiTi" w:hAnsi="KaiTi"/>
          <w:sz w:val="21"/>
          <w:szCs w:val="22"/>
        </w:rPr>
        <w:t>[</w:t>
      </w:r>
      <w:r w:rsidRPr="001E35AD">
        <w:rPr>
          <w:rFonts w:ascii="KaiTi" w:eastAsia="KaiTi" w:hAnsi="KaiTi" w:hint="eastAsia"/>
          <w:sz w:val="21"/>
          <w:szCs w:val="22"/>
        </w:rPr>
        <w:t>文件完</w:t>
      </w:r>
      <w:r w:rsidRPr="001E35AD">
        <w:rPr>
          <w:rFonts w:ascii="KaiTi" w:eastAsia="KaiTi" w:hAnsi="KaiTi"/>
          <w:sz w:val="21"/>
          <w:szCs w:val="22"/>
        </w:rPr>
        <w:t>]</w:t>
      </w:r>
    </w:p>
    <w:sectPr w:rsidR="001E35AD" w:rsidRPr="001E35AD" w:rsidSect="005B420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1F3B8" w14:textId="77777777" w:rsidR="00066FC4" w:rsidRDefault="00066FC4">
      <w:r>
        <w:separator/>
      </w:r>
    </w:p>
  </w:endnote>
  <w:endnote w:type="continuationSeparator" w:id="0">
    <w:p w14:paraId="21DBABC4" w14:textId="77777777" w:rsidR="00066FC4" w:rsidRDefault="00066FC4" w:rsidP="003B38C1">
      <w:r>
        <w:separator/>
      </w:r>
    </w:p>
    <w:p w14:paraId="035942B1" w14:textId="77777777" w:rsidR="00066FC4" w:rsidRPr="003B38C1" w:rsidRDefault="00066FC4" w:rsidP="003B38C1">
      <w:pPr>
        <w:spacing w:after="60"/>
        <w:rPr>
          <w:sz w:val="17"/>
        </w:rPr>
      </w:pPr>
      <w:r>
        <w:rPr>
          <w:sz w:val="17"/>
        </w:rPr>
        <w:t>[Endnote continued from previous page]</w:t>
      </w:r>
    </w:p>
  </w:endnote>
  <w:endnote w:type="continuationNotice" w:id="1">
    <w:p w14:paraId="0FCBE9AD" w14:textId="77777777" w:rsidR="00066FC4" w:rsidRPr="003B38C1" w:rsidRDefault="00066F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259FC" w14:textId="77777777" w:rsidR="00066FC4" w:rsidRDefault="00066FC4">
      <w:r>
        <w:separator/>
      </w:r>
    </w:p>
  </w:footnote>
  <w:footnote w:type="continuationSeparator" w:id="0">
    <w:p w14:paraId="68D8B9FC" w14:textId="77777777" w:rsidR="00066FC4" w:rsidRDefault="00066FC4" w:rsidP="008B60B2">
      <w:r>
        <w:separator/>
      </w:r>
    </w:p>
    <w:p w14:paraId="5D63E5B7" w14:textId="77777777" w:rsidR="00066FC4" w:rsidRPr="00ED77FB" w:rsidRDefault="00066FC4" w:rsidP="008B60B2">
      <w:pPr>
        <w:spacing w:after="60"/>
        <w:rPr>
          <w:sz w:val="17"/>
          <w:szCs w:val="17"/>
        </w:rPr>
      </w:pPr>
      <w:r w:rsidRPr="00ED77FB">
        <w:rPr>
          <w:sz w:val="17"/>
          <w:szCs w:val="17"/>
        </w:rPr>
        <w:t>[Footnote continued from previous page]</w:t>
      </w:r>
    </w:p>
  </w:footnote>
  <w:footnote w:type="continuationNotice" w:id="1">
    <w:p w14:paraId="655B8B65" w14:textId="77777777" w:rsidR="00066FC4" w:rsidRPr="00ED77FB" w:rsidRDefault="00066FC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B94F" w14:textId="77777777" w:rsidR="00EC4E49" w:rsidRPr="00880F44" w:rsidRDefault="00A03DF8" w:rsidP="00477D6B">
    <w:pPr>
      <w:jc w:val="right"/>
      <w:rPr>
        <w:rFonts w:ascii="SimSun" w:hAnsi="SimSun"/>
        <w:sz w:val="21"/>
      </w:rPr>
    </w:pPr>
    <w:r w:rsidRPr="00880F44">
      <w:rPr>
        <w:rFonts w:ascii="SimSun" w:hAnsi="SimSun"/>
        <w:sz w:val="21"/>
      </w:rPr>
      <w:t>C</w:t>
    </w:r>
    <w:r w:rsidR="004B5EB0" w:rsidRPr="00880F44">
      <w:rPr>
        <w:rFonts w:ascii="SimSun" w:hAnsi="SimSun"/>
        <w:sz w:val="21"/>
      </w:rPr>
      <w:t>WS/6</w:t>
    </w:r>
    <w:r w:rsidRPr="00880F44">
      <w:rPr>
        <w:rFonts w:ascii="SimSun" w:hAnsi="SimSun"/>
        <w:sz w:val="21"/>
      </w:rPr>
      <w:t>/</w:t>
    </w:r>
    <w:r w:rsidR="004B5EB0" w:rsidRPr="00880F44">
      <w:rPr>
        <w:rFonts w:ascii="SimSun" w:hAnsi="SimSun"/>
        <w:sz w:val="21"/>
      </w:rPr>
      <w:t>33</w:t>
    </w:r>
  </w:p>
  <w:p w14:paraId="0615CB9E" w14:textId="0E1BE283" w:rsidR="00EC4E49" w:rsidRPr="00880F44" w:rsidRDefault="008D4937" w:rsidP="00477D6B">
    <w:pPr>
      <w:jc w:val="right"/>
      <w:rPr>
        <w:rFonts w:ascii="SimSun" w:hAnsi="SimSun"/>
        <w:sz w:val="21"/>
      </w:rPr>
    </w:pPr>
    <w:r w:rsidRPr="00880F44">
      <w:rPr>
        <w:rFonts w:ascii="SimSun" w:hAnsi="SimSun" w:hint="eastAsia"/>
        <w:sz w:val="21"/>
      </w:rPr>
      <w:t>第</w:t>
    </w:r>
    <w:r w:rsidR="001719EC" w:rsidRPr="00880F44">
      <w:rPr>
        <w:rFonts w:ascii="SimSun" w:hAnsi="SimSun"/>
        <w:sz w:val="21"/>
      </w:rPr>
      <w:fldChar w:fldCharType="begin"/>
    </w:r>
    <w:r w:rsidR="00EC4E49" w:rsidRPr="00880F44">
      <w:rPr>
        <w:rFonts w:ascii="SimSun" w:hAnsi="SimSun"/>
        <w:sz w:val="21"/>
      </w:rPr>
      <w:instrText xml:space="preserve"> PAGE  \* MERGEFORMAT </w:instrText>
    </w:r>
    <w:r w:rsidR="001719EC" w:rsidRPr="00880F44">
      <w:rPr>
        <w:rFonts w:ascii="SimSun" w:hAnsi="SimSun"/>
        <w:sz w:val="21"/>
      </w:rPr>
      <w:fldChar w:fldCharType="separate"/>
    </w:r>
    <w:r w:rsidR="00710328">
      <w:rPr>
        <w:rFonts w:ascii="SimSun" w:hAnsi="SimSun"/>
        <w:noProof/>
        <w:sz w:val="21"/>
      </w:rPr>
      <w:t>2</w:t>
    </w:r>
    <w:r w:rsidR="001719EC" w:rsidRPr="00880F44">
      <w:rPr>
        <w:rFonts w:ascii="SimSun" w:hAnsi="SimSun"/>
        <w:sz w:val="21"/>
      </w:rPr>
      <w:fldChar w:fldCharType="end"/>
    </w:r>
    <w:r w:rsidRPr="00880F44">
      <w:rPr>
        <w:rFonts w:ascii="SimSun" w:hAnsi="SimSun" w:hint="eastAsia"/>
        <w:sz w:val="21"/>
      </w:rPr>
      <w:t>页</w:t>
    </w:r>
  </w:p>
  <w:p w14:paraId="30478A0F" w14:textId="77777777" w:rsidR="0065662A" w:rsidRPr="00880F44" w:rsidRDefault="0065662A"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03CCF26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850"/>
        </w:tabs>
        <w:ind w:left="283" w:firstLine="0"/>
      </w:pPr>
      <w:rPr>
        <w:rFonts w:hint="default"/>
      </w:rPr>
    </w:lvl>
    <w:lvl w:ilvl="2">
      <w:start w:val="1"/>
      <w:numFmt w:val="lowerRoman"/>
      <w:lvlText w:val="(%3)"/>
      <w:lvlJc w:val="left"/>
      <w:pPr>
        <w:tabs>
          <w:tab w:val="num" w:pos="1417"/>
        </w:tabs>
        <w:ind w:left="850" w:firstLine="0"/>
      </w:pPr>
      <w:rPr>
        <w:rFonts w:hint="default"/>
      </w:rPr>
    </w:lvl>
    <w:lvl w:ilvl="3">
      <w:start w:val="1"/>
      <w:numFmt w:val="bullet"/>
      <w:lvlText w:val=""/>
      <w:lvlJc w:val="left"/>
      <w:pPr>
        <w:tabs>
          <w:tab w:val="num" w:pos="1984"/>
        </w:tabs>
        <w:ind w:left="1417" w:firstLine="0"/>
      </w:pPr>
      <w:rPr>
        <w:rFonts w:hint="default"/>
      </w:rPr>
    </w:lvl>
    <w:lvl w:ilvl="4">
      <w:start w:val="1"/>
      <w:numFmt w:val="bullet"/>
      <w:lvlText w:val=""/>
      <w:lvlJc w:val="left"/>
      <w:pPr>
        <w:tabs>
          <w:tab w:val="num" w:pos="2551"/>
        </w:tabs>
        <w:ind w:left="1984" w:firstLine="0"/>
      </w:pPr>
      <w:rPr>
        <w:rFonts w:hint="default"/>
      </w:rPr>
    </w:lvl>
    <w:lvl w:ilvl="5">
      <w:start w:val="1"/>
      <w:numFmt w:val="bullet"/>
      <w:lvlText w:val=""/>
      <w:lvlJc w:val="left"/>
      <w:pPr>
        <w:tabs>
          <w:tab w:val="num" w:pos="3118"/>
        </w:tabs>
        <w:ind w:left="2551" w:firstLine="0"/>
      </w:pPr>
      <w:rPr>
        <w:rFonts w:hint="default"/>
      </w:rPr>
    </w:lvl>
    <w:lvl w:ilvl="6">
      <w:start w:val="1"/>
      <w:numFmt w:val="bullet"/>
      <w:lvlText w:val=""/>
      <w:lvlJc w:val="left"/>
      <w:pPr>
        <w:tabs>
          <w:tab w:val="num" w:pos="3685"/>
        </w:tabs>
        <w:ind w:left="3118" w:firstLine="0"/>
      </w:pPr>
      <w:rPr>
        <w:rFonts w:hint="default"/>
      </w:rPr>
    </w:lvl>
    <w:lvl w:ilvl="7">
      <w:start w:val="1"/>
      <w:numFmt w:val="bullet"/>
      <w:lvlText w:val=""/>
      <w:lvlJc w:val="left"/>
      <w:pPr>
        <w:tabs>
          <w:tab w:val="num" w:pos="4251"/>
        </w:tabs>
        <w:ind w:left="3685" w:firstLine="0"/>
      </w:pPr>
      <w:rPr>
        <w:rFonts w:hint="default"/>
      </w:rPr>
    </w:lvl>
    <w:lvl w:ilvl="8">
      <w:start w:val="1"/>
      <w:numFmt w:val="bullet"/>
      <w:lvlText w:val=""/>
      <w:lvlJc w:val="left"/>
      <w:pPr>
        <w:tabs>
          <w:tab w:val="num" w:pos="4818"/>
        </w:tabs>
        <w:ind w:left="4251"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7B53B8"/>
    <w:multiLevelType w:val="multilevel"/>
    <w:tmpl w:val="240C5FFA"/>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46"/>
    <w:rsid w:val="000069F8"/>
    <w:rsid w:val="00011069"/>
    <w:rsid w:val="00012662"/>
    <w:rsid w:val="00016FB9"/>
    <w:rsid w:val="0001710E"/>
    <w:rsid w:val="000176A5"/>
    <w:rsid w:val="00023578"/>
    <w:rsid w:val="00023EB0"/>
    <w:rsid w:val="00024A5D"/>
    <w:rsid w:val="000266F9"/>
    <w:rsid w:val="00035B8F"/>
    <w:rsid w:val="00036831"/>
    <w:rsid w:val="00037690"/>
    <w:rsid w:val="0004107F"/>
    <w:rsid w:val="00043CAA"/>
    <w:rsid w:val="00044071"/>
    <w:rsid w:val="00054550"/>
    <w:rsid w:val="00060109"/>
    <w:rsid w:val="00066FC4"/>
    <w:rsid w:val="0006764D"/>
    <w:rsid w:val="000720F3"/>
    <w:rsid w:val="00074C03"/>
    <w:rsid w:val="00075432"/>
    <w:rsid w:val="00083382"/>
    <w:rsid w:val="00090B3D"/>
    <w:rsid w:val="00091CD0"/>
    <w:rsid w:val="0009534F"/>
    <w:rsid w:val="000968ED"/>
    <w:rsid w:val="000A0CBC"/>
    <w:rsid w:val="000A3B7C"/>
    <w:rsid w:val="000A46B9"/>
    <w:rsid w:val="000A6BD4"/>
    <w:rsid w:val="000B2811"/>
    <w:rsid w:val="000B4E2F"/>
    <w:rsid w:val="000C5D12"/>
    <w:rsid w:val="000D3701"/>
    <w:rsid w:val="000D52C8"/>
    <w:rsid w:val="000D6128"/>
    <w:rsid w:val="000E2032"/>
    <w:rsid w:val="000F25FD"/>
    <w:rsid w:val="000F44D0"/>
    <w:rsid w:val="000F5083"/>
    <w:rsid w:val="000F5E56"/>
    <w:rsid w:val="00100A19"/>
    <w:rsid w:val="001030DB"/>
    <w:rsid w:val="00105B04"/>
    <w:rsid w:val="00111236"/>
    <w:rsid w:val="00113E9A"/>
    <w:rsid w:val="0011561C"/>
    <w:rsid w:val="0013163C"/>
    <w:rsid w:val="001362EE"/>
    <w:rsid w:val="00136458"/>
    <w:rsid w:val="00146077"/>
    <w:rsid w:val="001475B6"/>
    <w:rsid w:val="0014778D"/>
    <w:rsid w:val="00147D90"/>
    <w:rsid w:val="00155C6A"/>
    <w:rsid w:val="001719EC"/>
    <w:rsid w:val="001832A6"/>
    <w:rsid w:val="00185757"/>
    <w:rsid w:val="00187B44"/>
    <w:rsid w:val="0019178C"/>
    <w:rsid w:val="00193C32"/>
    <w:rsid w:val="00197187"/>
    <w:rsid w:val="001A1695"/>
    <w:rsid w:val="001A4813"/>
    <w:rsid w:val="001B3888"/>
    <w:rsid w:val="001C6025"/>
    <w:rsid w:val="001D33DE"/>
    <w:rsid w:val="001D4FFB"/>
    <w:rsid w:val="001E35AD"/>
    <w:rsid w:val="001E503C"/>
    <w:rsid w:val="001F0C51"/>
    <w:rsid w:val="001F2775"/>
    <w:rsid w:val="00200FF6"/>
    <w:rsid w:val="002015A2"/>
    <w:rsid w:val="00214EA0"/>
    <w:rsid w:val="00222A85"/>
    <w:rsid w:val="00226361"/>
    <w:rsid w:val="00226F91"/>
    <w:rsid w:val="002332EE"/>
    <w:rsid w:val="0023545E"/>
    <w:rsid w:val="0023671E"/>
    <w:rsid w:val="00242EC6"/>
    <w:rsid w:val="002450B8"/>
    <w:rsid w:val="00250FF0"/>
    <w:rsid w:val="00256EC4"/>
    <w:rsid w:val="002610AE"/>
    <w:rsid w:val="0026153B"/>
    <w:rsid w:val="002634C4"/>
    <w:rsid w:val="002739A9"/>
    <w:rsid w:val="00283612"/>
    <w:rsid w:val="0029198D"/>
    <w:rsid w:val="002928D3"/>
    <w:rsid w:val="002935A9"/>
    <w:rsid w:val="0029565C"/>
    <w:rsid w:val="002A50A9"/>
    <w:rsid w:val="002B032E"/>
    <w:rsid w:val="002B56D4"/>
    <w:rsid w:val="002C29E1"/>
    <w:rsid w:val="002C3D81"/>
    <w:rsid w:val="002C629A"/>
    <w:rsid w:val="002C7404"/>
    <w:rsid w:val="002D0B26"/>
    <w:rsid w:val="002D4E51"/>
    <w:rsid w:val="002E054D"/>
    <w:rsid w:val="002E200B"/>
    <w:rsid w:val="002E2964"/>
    <w:rsid w:val="002E7390"/>
    <w:rsid w:val="002F157A"/>
    <w:rsid w:val="002F1FE6"/>
    <w:rsid w:val="002F3C24"/>
    <w:rsid w:val="002F4E68"/>
    <w:rsid w:val="002F7FD8"/>
    <w:rsid w:val="00303920"/>
    <w:rsid w:val="00310C76"/>
    <w:rsid w:val="00312F7F"/>
    <w:rsid w:val="003142CF"/>
    <w:rsid w:val="003145FE"/>
    <w:rsid w:val="00322E81"/>
    <w:rsid w:val="00334A86"/>
    <w:rsid w:val="00335253"/>
    <w:rsid w:val="00335D0B"/>
    <w:rsid w:val="003412C2"/>
    <w:rsid w:val="00342A15"/>
    <w:rsid w:val="00346A06"/>
    <w:rsid w:val="003470EB"/>
    <w:rsid w:val="00355B5E"/>
    <w:rsid w:val="00360408"/>
    <w:rsid w:val="00361450"/>
    <w:rsid w:val="0036182A"/>
    <w:rsid w:val="00364B6C"/>
    <w:rsid w:val="003673CF"/>
    <w:rsid w:val="0037441D"/>
    <w:rsid w:val="003845C1"/>
    <w:rsid w:val="003936FF"/>
    <w:rsid w:val="00394606"/>
    <w:rsid w:val="003A0A70"/>
    <w:rsid w:val="003A11B6"/>
    <w:rsid w:val="003A6F89"/>
    <w:rsid w:val="003B38C1"/>
    <w:rsid w:val="003B39B7"/>
    <w:rsid w:val="003C2E4C"/>
    <w:rsid w:val="003C6CD2"/>
    <w:rsid w:val="003D04F4"/>
    <w:rsid w:val="003D1147"/>
    <w:rsid w:val="003D15A5"/>
    <w:rsid w:val="003E033B"/>
    <w:rsid w:val="003F01E1"/>
    <w:rsid w:val="003F06EA"/>
    <w:rsid w:val="003F6726"/>
    <w:rsid w:val="003F7041"/>
    <w:rsid w:val="003F7B0B"/>
    <w:rsid w:val="00401875"/>
    <w:rsid w:val="00404BC8"/>
    <w:rsid w:val="00414377"/>
    <w:rsid w:val="00416C39"/>
    <w:rsid w:val="00422288"/>
    <w:rsid w:val="00423E3E"/>
    <w:rsid w:val="00424D42"/>
    <w:rsid w:val="00427AF4"/>
    <w:rsid w:val="0043017C"/>
    <w:rsid w:val="00435FE9"/>
    <w:rsid w:val="00437C43"/>
    <w:rsid w:val="0044286E"/>
    <w:rsid w:val="00443294"/>
    <w:rsid w:val="00453463"/>
    <w:rsid w:val="004607E4"/>
    <w:rsid w:val="00461796"/>
    <w:rsid w:val="00462355"/>
    <w:rsid w:val="004639E2"/>
    <w:rsid w:val="004647DA"/>
    <w:rsid w:val="00466D53"/>
    <w:rsid w:val="004679BE"/>
    <w:rsid w:val="004733C4"/>
    <w:rsid w:val="00474062"/>
    <w:rsid w:val="00477932"/>
    <w:rsid w:val="00477D6B"/>
    <w:rsid w:val="004834CC"/>
    <w:rsid w:val="00485BF3"/>
    <w:rsid w:val="004876D5"/>
    <w:rsid w:val="00487FD9"/>
    <w:rsid w:val="00490771"/>
    <w:rsid w:val="004A067F"/>
    <w:rsid w:val="004A19B2"/>
    <w:rsid w:val="004A425B"/>
    <w:rsid w:val="004B06CF"/>
    <w:rsid w:val="004B1032"/>
    <w:rsid w:val="004B4313"/>
    <w:rsid w:val="004B43B2"/>
    <w:rsid w:val="004B5EB0"/>
    <w:rsid w:val="004C48D7"/>
    <w:rsid w:val="004C7813"/>
    <w:rsid w:val="004D11F7"/>
    <w:rsid w:val="004D5F10"/>
    <w:rsid w:val="004E1FD8"/>
    <w:rsid w:val="004E352A"/>
    <w:rsid w:val="004F0DFB"/>
    <w:rsid w:val="004F1778"/>
    <w:rsid w:val="004F37FF"/>
    <w:rsid w:val="004F48C4"/>
    <w:rsid w:val="004F4D44"/>
    <w:rsid w:val="005019FF"/>
    <w:rsid w:val="00503EEC"/>
    <w:rsid w:val="00505EE0"/>
    <w:rsid w:val="00516149"/>
    <w:rsid w:val="0051730B"/>
    <w:rsid w:val="00523C78"/>
    <w:rsid w:val="00526EFB"/>
    <w:rsid w:val="0053057A"/>
    <w:rsid w:val="00533DD5"/>
    <w:rsid w:val="005345A2"/>
    <w:rsid w:val="00540159"/>
    <w:rsid w:val="00546A12"/>
    <w:rsid w:val="00546CAF"/>
    <w:rsid w:val="00552F9D"/>
    <w:rsid w:val="00557782"/>
    <w:rsid w:val="00560A29"/>
    <w:rsid w:val="00562BDE"/>
    <w:rsid w:val="00564166"/>
    <w:rsid w:val="0056448F"/>
    <w:rsid w:val="00570578"/>
    <w:rsid w:val="005711F7"/>
    <w:rsid w:val="00575447"/>
    <w:rsid w:val="00581C59"/>
    <w:rsid w:val="005979C8"/>
    <w:rsid w:val="005A181C"/>
    <w:rsid w:val="005A4FDC"/>
    <w:rsid w:val="005A6A60"/>
    <w:rsid w:val="005A7207"/>
    <w:rsid w:val="005A7A22"/>
    <w:rsid w:val="005B0617"/>
    <w:rsid w:val="005B2E9E"/>
    <w:rsid w:val="005B420C"/>
    <w:rsid w:val="005B4468"/>
    <w:rsid w:val="005C38AF"/>
    <w:rsid w:val="005C3B71"/>
    <w:rsid w:val="005C6649"/>
    <w:rsid w:val="005C7AC3"/>
    <w:rsid w:val="005D02D5"/>
    <w:rsid w:val="005D1DB7"/>
    <w:rsid w:val="005D3A60"/>
    <w:rsid w:val="005D4C07"/>
    <w:rsid w:val="005D7FDC"/>
    <w:rsid w:val="005F23E4"/>
    <w:rsid w:val="005F5BF0"/>
    <w:rsid w:val="005F60E9"/>
    <w:rsid w:val="00601655"/>
    <w:rsid w:val="00605827"/>
    <w:rsid w:val="0060697D"/>
    <w:rsid w:val="00613F5A"/>
    <w:rsid w:val="00615DA7"/>
    <w:rsid w:val="00621108"/>
    <w:rsid w:val="00625956"/>
    <w:rsid w:val="00625CD1"/>
    <w:rsid w:val="00630CD1"/>
    <w:rsid w:val="00633057"/>
    <w:rsid w:val="00642A91"/>
    <w:rsid w:val="00642FAA"/>
    <w:rsid w:val="00646050"/>
    <w:rsid w:val="00652B0A"/>
    <w:rsid w:val="0065662A"/>
    <w:rsid w:val="0066034E"/>
    <w:rsid w:val="00662341"/>
    <w:rsid w:val="006636BE"/>
    <w:rsid w:val="00664025"/>
    <w:rsid w:val="0066787D"/>
    <w:rsid w:val="006713CA"/>
    <w:rsid w:val="0067196F"/>
    <w:rsid w:val="00676C5C"/>
    <w:rsid w:val="00690F21"/>
    <w:rsid w:val="0069157B"/>
    <w:rsid w:val="00696FBC"/>
    <w:rsid w:val="006A12DE"/>
    <w:rsid w:val="006A340E"/>
    <w:rsid w:val="006A37FC"/>
    <w:rsid w:val="006B33BE"/>
    <w:rsid w:val="006C2E85"/>
    <w:rsid w:val="006C4639"/>
    <w:rsid w:val="006C6AAC"/>
    <w:rsid w:val="006D5B61"/>
    <w:rsid w:val="006D5F18"/>
    <w:rsid w:val="006E3405"/>
    <w:rsid w:val="006E3BF6"/>
    <w:rsid w:val="006E5A42"/>
    <w:rsid w:val="006E65E5"/>
    <w:rsid w:val="006F31F9"/>
    <w:rsid w:val="006F32DF"/>
    <w:rsid w:val="00704712"/>
    <w:rsid w:val="00704816"/>
    <w:rsid w:val="007057FA"/>
    <w:rsid w:val="00710328"/>
    <w:rsid w:val="00711153"/>
    <w:rsid w:val="00715712"/>
    <w:rsid w:val="00715DC6"/>
    <w:rsid w:val="00726866"/>
    <w:rsid w:val="00731A78"/>
    <w:rsid w:val="00736B02"/>
    <w:rsid w:val="00742C7C"/>
    <w:rsid w:val="0074651A"/>
    <w:rsid w:val="00751DA5"/>
    <w:rsid w:val="0076189F"/>
    <w:rsid w:val="00766086"/>
    <w:rsid w:val="007848A3"/>
    <w:rsid w:val="007972B6"/>
    <w:rsid w:val="007A1F23"/>
    <w:rsid w:val="007A2238"/>
    <w:rsid w:val="007A44D7"/>
    <w:rsid w:val="007A4986"/>
    <w:rsid w:val="007A56F0"/>
    <w:rsid w:val="007A600B"/>
    <w:rsid w:val="007A61E1"/>
    <w:rsid w:val="007B33A7"/>
    <w:rsid w:val="007B3B3B"/>
    <w:rsid w:val="007B504A"/>
    <w:rsid w:val="007B52FF"/>
    <w:rsid w:val="007B7D78"/>
    <w:rsid w:val="007C30CD"/>
    <w:rsid w:val="007C4A62"/>
    <w:rsid w:val="007D1463"/>
    <w:rsid w:val="007D1613"/>
    <w:rsid w:val="007D5E1A"/>
    <w:rsid w:val="007E2669"/>
    <w:rsid w:val="007E5FDC"/>
    <w:rsid w:val="0080302F"/>
    <w:rsid w:val="00810128"/>
    <w:rsid w:val="0081682B"/>
    <w:rsid w:val="00816A26"/>
    <w:rsid w:val="008200E6"/>
    <w:rsid w:val="008205DE"/>
    <w:rsid w:val="008246C4"/>
    <w:rsid w:val="00827F59"/>
    <w:rsid w:val="00831E3D"/>
    <w:rsid w:val="00831FC8"/>
    <w:rsid w:val="00835C9A"/>
    <w:rsid w:val="0084058B"/>
    <w:rsid w:val="0084141A"/>
    <w:rsid w:val="008467D5"/>
    <w:rsid w:val="008544BC"/>
    <w:rsid w:val="008650CF"/>
    <w:rsid w:val="0087189B"/>
    <w:rsid w:val="008756B9"/>
    <w:rsid w:val="008806E1"/>
    <w:rsid w:val="00880F44"/>
    <w:rsid w:val="00885B91"/>
    <w:rsid w:val="0089059D"/>
    <w:rsid w:val="008918D4"/>
    <w:rsid w:val="0089661D"/>
    <w:rsid w:val="008A2E46"/>
    <w:rsid w:val="008B02A2"/>
    <w:rsid w:val="008B2582"/>
    <w:rsid w:val="008B2CC1"/>
    <w:rsid w:val="008B3072"/>
    <w:rsid w:val="008B4EE0"/>
    <w:rsid w:val="008B60B2"/>
    <w:rsid w:val="008B60E6"/>
    <w:rsid w:val="008B66DB"/>
    <w:rsid w:val="008B6AAA"/>
    <w:rsid w:val="008B6D77"/>
    <w:rsid w:val="008C3982"/>
    <w:rsid w:val="008C6E58"/>
    <w:rsid w:val="008D225E"/>
    <w:rsid w:val="008D4937"/>
    <w:rsid w:val="008D63CE"/>
    <w:rsid w:val="008D721C"/>
    <w:rsid w:val="008E25A3"/>
    <w:rsid w:val="008E348A"/>
    <w:rsid w:val="008E459E"/>
    <w:rsid w:val="008E7131"/>
    <w:rsid w:val="008F0401"/>
    <w:rsid w:val="008F62D1"/>
    <w:rsid w:val="00900A39"/>
    <w:rsid w:val="00901020"/>
    <w:rsid w:val="0090681B"/>
    <w:rsid w:val="0090731E"/>
    <w:rsid w:val="00916EE2"/>
    <w:rsid w:val="009172DB"/>
    <w:rsid w:val="00921379"/>
    <w:rsid w:val="00924600"/>
    <w:rsid w:val="00936085"/>
    <w:rsid w:val="00937E09"/>
    <w:rsid w:val="009412AD"/>
    <w:rsid w:val="009507BF"/>
    <w:rsid w:val="0095091A"/>
    <w:rsid w:val="009541C8"/>
    <w:rsid w:val="00954E02"/>
    <w:rsid w:val="0096021A"/>
    <w:rsid w:val="00965ACA"/>
    <w:rsid w:val="00966A22"/>
    <w:rsid w:val="0096722F"/>
    <w:rsid w:val="00970F73"/>
    <w:rsid w:val="009748B1"/>
    <w:rsid w:val="00975031"/>
    <w:rsid w:val="00980843"/>
    <w:rsid w:val="00983933"/>
    <w:rsid w:val="009869FA"/>
    <w:rsid w:val="00994DFC"/>
    <w:rsid w:val="00995A83"/>
    <w:rsid w:val="00997552"/>
    <w:rsid w:val="009A0A38"/>
    <w:rsid w:val="009A5154"/>
    <w:rsid w:val="009A6805"/>
    <w:rsid w:val="009B2AE6"/>
    <w:rsid w:val="009B620B"/>
    <w:rsid w:val="009D0D4C"/>
    <w:rsid w:val="009E145C"/>
    <w:rsid w:val="009E21E4"/>
    <w:rsid w:val="009E2791"/>
    <w:rsid w:val="009E3F6F"/>
    <w:rsid w:val="009E6BAE"/>
    <w:rsid w:val="009F1B25"/>
    <w:rsid w:val="009F499F"/>
    <w:rsid w:val="009F6FF6"/>
    <w:rsid w:val="009F7E72"/>
    <w:rsid w:val="00A011CD"/>
    <w:rsid w:val="00A01E34"/>
    <w:rsid w:val="00A03DF8"/>
    <w:rsid w:val="00A05597"/>
    <w:rsid w:val="00A15AB2"/>
    <w:rsid w:val="00A15C6A"/>
    <w:rsid w:val="00A241FC"/>
    <w:rsid w:val="00A2454E"/>
    <w:rsid w:val="00A2696C"/>
    <w:rsid w:val="00A27584"/>
    <w:rsid w:val="00A35D30"/>
    <w:rsid w:val="00A42DAF"/>
    <w:rsid w:val="00A45BD8"/>
    <w:rsid w:val="00A52D44"/>
    <w:rsid w:val="00A56738"/>
    <w:rsid w:val="00A725AB"/>
    <w:rsid w:val="00A72C90"/>
    <w:rsid w:val="00A752B4"/>
    <w:rsid w:val="00A772D2"/>
    <w:rsid w:val="00A82446"/>
    <w:rsid w:val="00A82FF0"/>
    <w:rsid w:val="00A850F4"/>
    <w:rsid w:val="00A869B7"/>
    <w:rsid w:val="00A86A4B"/>
    <w:rsid w:val="00A92140"/>
    <w:rsid w:val="00A96619"/>
    <w:rsid w:val="00A9671E"/>
    <w:rsid w:val="00AB5A67"/>
    <w:rsid w:val="00AB6FD9"/>
    <w:rsid w:val="00AC205C"/>
    <w:rsid w:val="00AC3075"/>
    <w:rsid w:val="00AC53EB"/>
    <w:rsid w:val="00AC5A84"/>
    <w:rsid w:val="00AC6579"/>
    <w:rsid w:val="00AD0555"/>
    <w:rsid w:val="00AE3C57"/>
    <w:rsid w:val="00AE7C7B"/>
    <w:rsid w:val="00AF0A6B"/>
    <w:rsid w:val="00AF2A60"/>
    <w:rsid w:val="00B05A69"/>
    <w:rsid w:val="00B1252E"/>
    <w:rsid w:val="00B13438"/>
    <w:rsid w:val="00B138C4"/>
    <w:rsid w:val="00B144BE"/>
    <w:rsid w:val="00B145DA"/>
    <w:rsid w:val="00B2091B"/>
    <w:rsid w:val="00B27394"/>
    <w:rsid w:val="00B2768A"/>
    <w:rsid w:val="00B3358D"/>
    <w:rsid w:val="00B33C0E"/>
    <w:rsid w:val="00B33D93"/>
    <w:rsid w:val="00B403FF"/>
    <w:rsid w:val="00B42A91"/>
    <w:rsid w:val="00B44EB3"/>
    <w:rsid w:val="00B47D96"/>
    <w:rsid w:val="00B50107"/>
    <w:rsid w:val="00B540B4"/>
    <w:rsid w:val="00B579B3"/>
    <w:rsid w:val="00B60655"/>
    <w:rsid w:val="00B636C5"/>
    <w:rsid w:val="00B63799"/>
    <w:rsid w:val="00B85083"/>
    <w:rsid w:val="00B87914"/>
    <w:rsid w:val="00B914F6"/>
    <w:rsid w:val="00B92A2F"/>
    <w:rsid w:val="00B9734B"/>
    <w:rsid w:val="00B97BA7"/>
    <w:rsid w:val="00BB2D59"/>
    <w:rsid w:val="00BB47EF"/>
    <w:rsid w:val="00BB4CD4"/>
    <w:rsid w:val="00BB5FBE"/>
    <w:rsid w:val="00BD1B73"/>
    <w:rsid w:val="00BD5DDA"/>
    <w:rsid w:val="00BD5FD3"/>
    <w:rsid w:val="00BE02BC"/>
    <w:rsid w:val="00BF4045"/>
    <w:rsid w:val="00BF6375"/>
    <w:rsid w:val="00C02FF3"/>
    <w:rsid w:val="00C064D0"/>
    <w:rsid w:val="00C11BFE"/>
    <w:rsid w:val="00C32FBE"/>
    <w:rsid w:val="00C37EE0"/>
    <w:rsid w:val="00C40423"/>
    <w:rsid w:val="00C449CC"/>
    <w:rsid w:val="00C634C2"/>
    <w:rsid w:val="00C674DF"/>
    <w:rsid w:val="00C70ED1"/>
    <w:rsid w:val="00C7517E"/>
    <w:rsid w:val="00C81A28"/>
    <w:rsid w:val="00C829A5"/>
    <w:rsid w:val="00C85FEC"/>
    <w:rsid w:val="00C86ECA"/>
    <w:rsid w:val="00C92316"/>
    <w:rsid w:val="00CA07FE"/>
    <w:rsid w:val="00CA37BB"/>
    <w:rsid w:val="00CA3D65"/>
    <w:rsid w:val="00CA6CB1"/>
    <w:rsid w:val="00CB7B50"/>
    <w:rsid w:val="00CC6DE1"/>
    <w:rsid w:val="00CD57FA"/>
    <w:rsid w:val="00CD716D"/>
    <w:rsid w:val="00CE278F"/>
    <w:rsid w:val="00CE78C1"/>
    <w:rsid w:val="00CF10E0"/>
    <w:rsid w:val="00CF70F2"/>
    <w:rsid w:val="00D06B80"/>
    <w:rsid w:val="00D10520"/>
    <w:rsid w:val="00D108CD"/>
    <w:rsid w:val="00D11CFF"/>
    <w:rsid w:val="00D1411A"/>
    <w:rsid w:val="00D20743"/>
    <w:rsid w:val="00D22BDF"/>
    <w:rsid w:val="00D23109"/>
    <w:rsid w:val="00D235F4"/>
    <w:rsid w:val="00D32E91"/>
    <w:rsid w:val="00D375E6"/>
    <w:rsid w:val="00D37653"/>
    <w:rsid w:val="00D40982"/>
    <w:rsid w:val="00D42EDE"/>
    <w:rsid w:val="00D45252"/>
    <w:rsid w:val="00D456CC"/>
    <w:rsid w:val="00D500AA"/>
    <w:rsid w:val="00D52ABE"/>
    <w:rsid w:val="00D640DB"/>
    <w:rsid w:val="00D713F9"/>
    <w:rsid w:val="00D71B4D"/>
    <w:rsid w:val="00D75C7C"/>
    <w:rsid w:val="00D75CB4"/>
    <w:rsid w:val="00D8436A"/>
    <w:rsid w:val="00D90F7B"/>
    <w:rsid w:val="00D93D55"/>
    <w:rsid w:val="00DA0827"/>
    <w:rsid w:val="00DB0082"/>
    <w:rsid w:val="00DB4CA9"/>
    <w:rsid w:val="00DB4E91"/>
    <w:rsid w:val="00DB55D6"/>
    <w:rsid w:val="00DB6613"/>
    <w:rsid w:val="00DB6946"/>
    <w:rsid w:val="00DC0965"/>
    <w:rsid w:val="00DC0C5F"/>
    <w:rsid w:val="00DC1E98"/>
    <w:rsid w:val="00DC2DAE"/>
    <w:rsid w:val="00DC532F"/>
    <w:rsid w:val="00DD06D5"/>
    <w:rsid w:val="00DD2779"/>
    <w:rsid w:val="00DD6A19"/>
    <w:rsid w:val="00DE29FE"/>
    <w:rsid w:val="00DF4E24"/>
    <w:rsid w:val="00E00275"/>
    <w:rsid w:val="00E05B18"/>
    <w:rsid w:val="00E11B8A"/>
    <w:rsid w:val="00E2090B"/>
    <w:rsid w:val="00E249CC"/>
    <w:rsid w:val="00E30867"/>
    <w:rsid w:val="00E32E60"/>
    <w:rsid w:val="00E335FE"/>
    <w:rsid w:val="00E41DF6"/>
    <w:rsid w:val="00E428CD"/>
    <w:rsid w:val="00E44606"/>
    <w:rsid w:val="00E46A90"/>
    <w:rsid w:val="00E4704D"/>
    <w:rsid w:val="00E51BEE"/>
    <w:rsid w:val="00E61089"/>
    <w:rsid w:val="00E6676B"/>
    <w:rsid w:val="00E70069"/>
    <w:rsid w:val="00E73712"/>
    <w:rsid w:val="00E77C48"/>
    <w:rsid w:val="00E805BF"/>
    <w:rsid w:val="00E84598"/>
    <w:rsid w:val="00E85CF4"/>
    <w:rsid w:val="00E93C16"/>
    <w:rsid w:val="00E95F53"/>
    <w:rsid w:val="00E96ACB"/>
    <w:rsid w:val="00EA4C93"/>
    <w:rsid w:val="00EA7F12"/>
    <w:rsid w:val="00EB581D"/>
    <w:rsid w:val="00EC1121"/>
    <w:rsid w:val="00EC3D0C"/>
    <w:rsid w:val="00EC4E49"/>
    <w:rsid w:val="00EC69C4"/>
    <w:rsid w:val="00ED0427"/>
    <w:rsid w:val="00ED2C86"/>
    <w:rsid w:val="00ED4FFD"/>
    <w:rsid w:val="00ED5913"/>
    <w:rsid w:val="00ED77FB"/>
    <w:rsid w:val="00EE0879"/>
    <w:rsid w:val="00EE0BEC"/>
    <w:rsid w:val="00EE2C85"/>
    <w:rsid w:val="00EE45FA"/>
    <w:rsid w:val="00EE553B"/>
    <w:rsid w:val="00EE6255"/>
    <w:rsid w:val="00EF1801"/>
    <w:rsid w:val="00EF2DD1"/>
    <w:rsid w:val="00EF4776"/>
    <w:rsid w:val="00EF7597"/>
    <w:rsid w:val="00EF77D2"/>
    <w:rsid w:val="00F169B4"/>
    <w:rsid w:val="00F20253"/>
    <w:rsid w:val="00F2390F"/>
    <w:rsid w:val="00F26C33"/>
    <w:rsid w:val="00F2744C"/>
    <w:rsid w:val="00F27BE0"/>
    <w:rsid w:val="00F37A4F"/>
    <w:rsid w:val="00F406D6"/>
    <w:rsid w:val="00F5459B"/>
    <w:rsid w:val="00F63335"/>
    <w:rsid w:val="00F66152"/>
    <w:rsid w:val="00F70DB5"/>
    <w:rsid w:val="00F802BE"/>
    <w:rsid w:val="00F8238C"/>
    <w:rsid w:val="00F83C65"/>
    <w:rsid w:val="00F83F9A"/>
    <w:rsid w:val="00F84952"/>
    <w:rsid w:val="00F862A9"/>
    <w:rsid w:val="00FA5075"/>
    <w:rsid w:val="00FB679A"/>
    <w:rsid w:val="00FC4E3B"/>
    <w:rsid w:val="00FC7AB8"/>
    <w:rsid w:val="00FD1AF2"/>
    <w:rsid w:val="00FD338F"/>
    <w:rsid w:val="00FE034A"/>
    <w:rsid w:val="00FE112F"/>
    <w:rsid w:val="00FE171A"/>
    <w:rsid w:val="00FE487F"/>
    <w:rsid w:val="00FE4E3D"/>
    <w:rsid w:val="00FE7A61"/>
    <w:rsid w:val="00FF5069"/>
    <w:rsid w:val="00FF536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DFE61B8"/>
  <w15:docId w15:val="{B6153ED6-C797-457D-B061-2B5D9B45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E0"/>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zh-CN"/>
    </w:rPr>
  </w:style>
  <w:style w:type="paragraph" w:styleId="ListParagraph">
    <w:name w:val="List Paragraph"/>
    <w:basedOn w:val="Normal"/>
    <w:uiPriority w:val="34"/>
    <w:qFormat/>
    <w:rsid w:val="00F5459B"/>
    <w:pPr>
      <w:ind w:left="720"/>
    </w:pPr>
    <w:rPr>
      <w:rFonts w:ascii="Calibri" w:eastAsiaTheme="minorEastAsia" w:hAnsi="Calibri" w:cs="Calibri"/>
      <w:szCs w:val="22"/>
      <w:lang w:eastAsia="ko-KR"/>
    </w:rPr>
  </w:style>
  <w:style w:type="paragraph" w:styleId="NormalWeb">
    <w:name w:val="Normal (Web)"/>
    <w:basedOn w:val="Normal"/>
    <w:uiPriority w:val="99"/>
    <w:semiHidden/>
    <w:unhideWhenUsed/>
    <w:rsid w:val="002D4E51"/>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760E-121D-4F3C-B4D7-C5B60E24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1443</Words>
  <Characters>8230</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CWS/6/33 (in Chinese)</vt:lpstr>
      <vt:lpstr>CWS/5/21 (in English)</vt:lpstr>
    </vt:vector>
  </TitlesOfParts>
  <Company>WIPO</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CWS/6/33 (in Chinese)</dc:title>
  <dc:subject>主席总结</dc:subject>
  <dc:creator>WIPO</dc:creator>
  <cp:keywords>CWS</cp:keywords>
  <cp:lastModifiedBy>DRAKE Sophie</cp:lastModifiedBy>
  <cp:revision>7</cp:revision>
  <cp:lastPrinted>2018-10-17T07:07:00Z</cp:lastPrinted>
  <dcterms:created xsi:type="dcterms:W3CDTF">2018-10-18T15:26:00Z</dcterms:created>
  <dcterms:modified xsi:type="dcterms:W3CDTF">2018-10-23T08:59:00Z</dcterms:modified>
  <cp:category>CWS (in Chinese)</cp:category>
</cp:coreProperties>
</file>