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6F70" w:rsidRPr="009774CE" w:rsidTr="004D4E90">
        <w:tc>
          <w:tcPr>
            <w:tcW w:w="4513" w:type="dxa"/>
            <w:tcBorders>
              <w:bottom w:val="single" w:sz="4" w:space="0" w:color="auto"/>
            </w:tcBorders>
            <w:tcMar>
              <w:bottom w:w="170" w:type="dxa"/>
            </w:tcMar>
          </w:tcPr>
          <w:p w:rsidR="00676F70" w:rsidRPr="009774CE" w:rsidRDefault="00676F70" w:rsidP="00B64664">
            <w:pPr>
              <w:rPr>
                <w:lang w:val="ru-RU"/>
              </w:rPr>
            </w:pPr>
          </w:p>
        </w:tc>
        <w:tc>
          <w:tcPr>
            <w:tcW w:w="4337" w:type="dxa"/>
            <w:tcBorders>
              <w:bottom w:val="single" w:sz="4" w:space="0" w:color="auto"/>
            </w:tcBorders>
            <w:tcMar>
              <w:left w:w="0" w:type="dxa"/>
              <w:right w:w="0" w:type="dxa"/>
            </w:tcMar>
          </w:tcPr>
          <w:p w:rsidR="00676F70" w:rsidRPr="009774CE" w:rsidRDefault="00A73402" w:rsidP="00B64664">
            <w:pPr>
              <w:rPr>
                <w:lang w:val="ru-RU"/>
              </w:rPr>
            </w:pPr>
            <w:r w:rsidRPr="009774CE">
              <w:rPr>
                <w:noProof/>
                <w:lang w:eastAsia="en-US"/>
              </w:rPr>
              <w:drawing>
                <wp:inline distT="0" distB="0" distL="0" distR="0" wp14:anchorId="3BB09BD6" wp14:editId="01573E8E">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76F70" w:rsidRPr="009774CE" w:rsidRDefault="00A73402" w:rsidP="00B64664">
            <w:pPr>
              <w:jc w:val="right"/>
              <w:rPr>
                <w:lang w:val="ru-RU"/>
              </w:rPr>
            </w:pPr>
            <w:r w:rsidRPr="009774CE">
              <w:rPr>
                <w:b/>
                <w:sz w:val="40"/>
                <w:szCs w:val="40"/>
                <w:lang w:val="ru-RU"/>
              </w:rPr>
              <w:t>R</w:t>
            </w:r>
          </w:p>
        </w:tc>
      </w:tr>
      <w:tr w:rsidR="004D4E90" w:rsidRPr="009774CE" w:rsidTr="00B64664">
        <w:trPr>
          <w:trHeight w:hRule="exact" w:val="357"/>
        </w:trPr>
        <w:tc>
          <w:tcPr>
            <w:tcW w:w="9356" w:type="dxa"/>
            <w:gridSpan w:val="3"/>
            <w:tcBorders>
              <w:top w:val="single" w:sz="4" w:space="0" w:color="auto"/>
            </w:tcBorders>
            <w:tcMar>
              <w:top w:w="170" w:type="dxa"/>
              <w:left w:w="0" w:type="dxa"/>
              <w:right w:w="0" w:type="dxa"/>
            </w:tcMar>
            <w:vAlign w:val="bottom"/>
          </w:tcPr>
          <w:p w:rsidR="004D4E90" w:rsidRPr="009774CE" w:rsidRDefault="004D4E90" w:rsidP="00E837F7">
            <w:pPr>
              <w:jc w:val="right"/>
              <w:rPr>
                <w:rFonts w:ascii="Arial Black" w:hAnsi="Arial Black"/>
                <w:caps/>
                <w:sz w:val="15"/>
                <w:lang w:val="ru-RU"/>
              </w:rPr>
            </w:pPr>
            <w:r w:rsidRPr="009774CE">
              <w:rPr>
                <w:rFonts w:ascii="Arial Black" w:hAnsi="Arial Black"/>
                <w:caps/>
                <w:sz w:val="15"/>
                <w:lang w:val="ru-RU"/>
              </w:rPr>
              <w:t>IPC/WG/39/</w:t>
            </w:r>
            <w:bookmarkStart w:id="0" w:name="Code"/>
            <w:bookmarkEnd w:id="0"/>
            <w:r w:rsidR="00AA0EFA" w:rsidRPr="009774CE">
              <w:rPr>
                <w:rFonts w:ascii="Arial Black" w:hAnsi="Arial Black"/>
                <w:caps/>
                <w:sz w:val="15"/>
                <w:lang w:val="ru-RU"/>
              </w:rPr>
              <w:t>2</w:t>
            </w:r>
            <w:r w:rsidRPr="009774CE">
              <w:rPr>
                <w:rFonts w:ascii="Arial Black" w:hAnsi="Arial Black"/>
                <w:caps/>
                <w:sz w:val="15"/>
                <w:lang w:val="ru-RU"/>
              </w:rPr>
              <w:t xml:space="preserve">    </w:t>
            </w:r>
          </w:p>
        </w:tc>
      </w:tr>
      <w:tr w:rsidR="00F14B95" w:rsidRPr="009774CE" w:rsidTr="00B64664">
        <w:trPr>
          <w:trHeight w:hRule="exact" w:val="170"/>
        </w:trPr>
        <w:tc>
          <w:tcPr>
            <w:tcW w:w="9356" w:type="dxa"/>
            <w:gridSpan w:val="3"/>
            <w:noWrap/>
            <w:tcMar>
              <w:left w:w="0" w:type="dxa"/>
              <w:right w:w="0" w:type="dxa"/>
            </w:tcMar>
            <w:vAlign w:val="bottom"/>
          </w:tcPr>
          <w:p w:rsidR="00F14B95" w:rsidRPr="009774CE" w:rsidRDefault="00F14B95" w:rsidP="00B64664">
            <w:pPr>
              <w:jc w:val="right"/>
              <w:rPr>
                <w:rFonts w:ascii="Arial Black" w:hAnsi="Arial Black"/>
                <w:caps/>
                <w:sz w:val="15"/>
                <w:lang w:val="ru-RU"/>
              </w:rPr>
            </w:pPr>
            <w:r w:rsidRPr="009774CE">
              <w:rPr>
                <w:rFonts w:ascii="Arial Black" w:hAnsi="Arial Black"/>
                <w:caps/>
                <w:sz w:val="15"/>
                <w:lang w:val="ru-RU"/>
              </w:rPr>
              <w:t>оригинал: английский</w:t>
            </w:r>
          </w:p>
        </w:tc>
      </w:tr>
      <w:tr w:rsidR="00F14B95" w:rsidRPr="009774CE" w:rsidTr="00B64664">
        <w:trPr>
          <w:trHeight w:hRule="exact" w:val="198"/>
        </w:trPr>
        <w:tc>
          <w:tcPr>
            <w:tcW w:w="9356" w:type="dxa"/>
            <w:gridSpan w:val="3"/>
            <w:tcMar>
              <w:left w:w="0" w:type="dxa"/>
              <w:right w:w="0" w:type="dxa"/>
            </w:tcMar>
            <w:vAlign w:val="bottom"/>
          </w:tcPr>
          <w:p w:rsidR="00F14B95" w:rsidRPr="009774CE" w:rsidRDefault="00F14B95" w:rsidP="00F14B95">
            <w:pPr>
              <w:jc w:val="right"/>
              <w:rPr>
                <w:rFonts w:ascii="Arial Black" w:hAnsi="Arial Black"/>
                <w:caps/>
                <w:sz w:val="15"/>
                <w:lang w:val="ru-RU"/>
              </w:rPr>
            </w:pPr>
            <w:r w:rsidRPr="009774CE">
              <w:rPr>
                <w:rFonts w:ascii="Arial Black" w:hAnsi="Arial Black"/>
                <w:caps/>
                <w:sz w:val="15"/>
                <w:lang w:val="ru-RU"/>
              </w:rPr>
              <w:t xml:space="preserve">ДАТА: </w:t>
            </w:r>
            <w:r w:rsidR="00E837F7">
              <w:rPr>
                <w:rFonts w:ascii="Arial Black" w:hAnsi="Arial Black"/>
                <w:caps/>
                <w:sz w:val="15"/>
              </w:rPr>
              <w:t>2</w:t>
            </w:r>
            <w:r w:rsidRPr="009774CE">
              <w:rPr>
                <w:rFonts w:ascii="Arial Black" w:hAnsi="Arial Black"/>
                <w:caps/>
                <w:sz w:val="15"/>
                <w:lang w:val="ru-RU"/>
              </w:rPr>
              <w:t>4 мая 2018 г.</w:t>
            </w:r>
          </w:p>
        </w:tc>
      </w:tr>
    </w:tbl>
    <w:p w:rsidR="009774CE" w:rsidRPr="009774CE" w:rsidRDefault="009774CE" w:rsidP="00676F70">
      <w:pPr>
        <w:rPr>
          <w:lang w:val="ru-RU"/>
        </w:rPr>
      </w:pPr>
    </w:p>
    <w:p w:rsidR="009774CE" w:rsidRPr="009774CE" w:rsidRDefault="009774CE" w:rsidP="00676F70">
      <w:pPr>
        <w:rPr>
          <w:lang w:val="ru-RU"/>
        </w:rPr>
      </w:pPr>
    </w:p>
    <w:p w:rsidR="009774CE" w:rsidRPr="009774CE" w:rsidRDefault="009774CE" w:rsidP="00676F70">
      <w:pPr>
        <w:rPr>
          <w:lang w:val="ru-RU"/>
        </w:rPr>
      </w:pPr>
    </w:p>
    <w:p w:rsidR="009774CE" w:rsidRPr="009774CE" w:rsidRDefault="009774CE" w:rsidP="00676F70">
      <w:pPr>
        <w:rPr>
          <w:lang w:val="ru-RU"/>
        </w:rPr>
      </w:pPr>
    </w:p>
    <w:p w:rsidR="009774CE" w:rsidRPr="009774CE" w:rsidRDefault="009774CE" w:rsidP="00676F70">
      <w:pPr>
        <w:rPr>
          <w:lang w:val="ru-RU"/>
        </w:rPr>
      </w:pPr>
    </w:p>
    <w:p w:rsidR="009774CE" w:rsidRPr="009774CE" w:rsidRDefault="00B07D43" w:rsidP="00B07D43">
      <w:pPr>
        <w:rPr>
          <w:b/>
          <w:sz w:val="28"/>
          <w:szCs w:val="28"/>
          <w:lang w:val="ru-RU"/>
        </w:rPr>
      </w:pPr>
      <w:r w:rsidRPr="009774CE">
        <w:rPr>
          <w:b/>
          <w:sz w:val="28"/>
          <w:szCs w:val="28"/>
          <w:lang w:val="ru-RU"/>
        </w:rPr>
        <w:t>Специальный союз по Международной патентной классификации (Союз МПК)</w:t>
      </w:r>
    </w:p>
    <w:p w:rsidR="009774CE" w:rsidRPr="009774CE" w:rsidRDefault="00B07D43" w:rsidP="00B07D43">
      <w:pPr>
        <w:rPr>
          <w:b/>
          <w:sz w:val="28"/>
          <w:szCs w:val="28"/>
          <w:lang w:val="ru-RU"/>
        </w:rPr>
      </w:pPr>
      <w:r w:rsidRPr="009774CE">
        <w:rPr>
          <w:b/>
          <w:sz w:val="28"/>
          <w:szCs w:val="28"/>
          <w:lang w:val="ru-RU"/>
        </w:rPr>
        <w:t>Рабочая группа по пересмотру МПК</w:t>
      </w:r>
    </w:p>
    <w:p w:rsidR="009774CE" w:rsidRPr="009774CE" w:rsidRDefault="009774CE" w:rsidP="00676F70">
      <w:pPr>
        <w:rPr>
          <w:lang w:val="ru-RU"/>
        </w:rPr>
      </w:pPr>
    </w:p>
    <w:p w:rsidR="009774CE" w:rsidRPr="009774CE" w:rsidRDefault="009774CE" w:rsidP="00676F70">
      <w:pPr>
        <w:rPr>
          <w:lang w:val="ru-RU"/>
        </w:rPr>
      </w:pPr>
    </w:p>
    <w:p w:rsidR="009774CE" w:rsidRPr="009774CE" w:rsidRDefault="00B07D43" w:rsidP="00B07D43">
      <w:pPr>
        <w:rPr>
          <w:b/>
          <w:sz w:val="24"/>
          <w:szCs w:val="24"/>
          <w:lang w:val="ru-RU"/>
        </w:rPr>
      </w:pPr>
      <w:r w:rsidRPr="009774CE">
        <w:rPr>
          <w:b/>
          <w:sz w:val="24"/>
          <w:szCs w:val="24"/>
          <w:lang w:val="ru-RU"/>
        </w:rPr>
        <w:t>Тридцать девятая сессия</w:t>
      </w:r>
    </w:p>
    <w:p w:rsidR="009774CE" w:rsidRPr="009774CE" w:rsidRDefault="00B07D43" w:rsidP="00B07D43">
      <w:pPr>
        <w:rPr>
          <w:b/>
          <w:sz w:val="24"/>
          <w:szCs w:val="24"/>
          <w:lang w:val="ru-RU"/>
        </w:rPr>
      </w:pPr>
      <w:r w:rsidRPr="009774CE">
        <w:rPr>
          <w:b/>
          <w:sz w:val="24"/>
          <w:szCs w:val="24"/>
          <w:lang w:val="ru-RU"/>
        </w:rPr>
        <w:t xml:space="preserve">Женева, 23 – 27 апреля 2018 г. </w:t>
      </w:r>
    </w:p>
    <w:p w:rsidR="009774CE" w:rsidRPr="009774CE" w:rsidRDefault="009774CE" w:rsidP="00A05DF6">
      <w:pPr>
        <w:rPr>
          <w:lang w:val="ru-RU"/>
        </w:rPr>
      </w:pPr>
    </w:p>
    <w:p w:rsidR="009774CE" w:rsidRPr="009774CE" w:rsidRDefault="009774CE" w:rsidP="00A05DF6">
      <w:pPr>
        <w:rPr>
          <w:lang w:val="ru-RU"/>
        </w:rPr>
      </w:pPr>
    </w:p>
    <w:p w:rsidR="009774CE" w:rsidRPr="009774CE" w:rsidRDefault="009774CE" w:rsidP="00A05DF6">
      <w:pPr>
        <w:rPr>
          <w:lang w:val="ru-RU"/>
        </w:rPr>
      </w:pPr>
    </w:p>
    <w:p w:rsidR="009774CE" w:rsidRPr="009774CE" w:rsidRDefault="009774CE" w:rsidP="008B2CC1">
      <w:pPr>
        <w:rPr>
          <w:lang w:val="ru-RU"/>
        </w:rPr>
      </w:pPr>
    </w:p>
    <w:p w:rsidR="009774CE" w:rsidRPr="009774CE" w:rsidRDefault="00B07D43" w:rsidP="00B07D43">
      <w:pPr>
        <w:rPr>
          <w:caps/>
          <w:sz w:val="24"/>
          <w:lang w:val="ru-RU"/>
        </w:rPr>
      </w:pPr>
      <w:bookmarkStart w:id="1" w:name="TitleOfDoc"/>
      <w:bookmarkEnd w:id="1"/>
      <w:r w:rsidRPr="009774CE">
        <w:rPr>
          <w:caps/>
          <w:sz w:val="24"/>
          <w:lang w:val="ru-RU"/>
        </w:rPr>
        <w:t>отчет</w:t>
      </w:r>
    </w:p>
    <w:p w:rsidR="009774CE" w:rsidRPr="009774CE" w:rsidRDefault="009774CE" w:rsidP="008B2CC1">
      <w:pPr>
        <w:rPr>
          <w:lang w:val="ru-RU"/>
        </w:rPr>
      </w:pPr>
    </w:p>
    <w:p w:rsidR="009774CE" w:rsidRPr="00E837F7" w:rsidRDefault="00E837F7" w:rsidP="00B07D43">
      <w:pPr>
        <w:rPr>
          <w:i/>
          <w:lang w:val="ru-RU"/>
        </w:rPr>
      </w:pPr>
      <w:bookmarkStart w:id="2" w:name="Prepared"/>
      <w:bookmarkEnd w:id="2"/>
      <w:r>
        <w:rPr>
          <w:i/>
          <w:lang w:val="ru-RU"/>
        </w:rPr>
        <w:t>принят Рабочей группой</w:t>
      </w:r>
    </w:p>
    <w:p w:rsidR="009774CE" w:rsidRPr="009774CE" w:rsidRDefault="009774CE">
      <w:pPr>
        <w:rPr>
          <w:lang w:val="ru-RU"/>
        </w:rPr>
      </w:pPr>
    </w:p>
    <w:p w:rsidR="009774CE" w:rsidRPr="009774CE" w:rsidRDefault="00B07D43" w:rsidP="00B07D43">
      <w:pPr>
        <w:pStyle w:val="Heading1"/>
        <w:rPr>
          <w:lang w:val="ru-RU"/>
        </w:rPr>
      </w:pPr>
      <w:r w:rsidRPr="009774CE">
        <w:rPr>
          <w:lang w:val="ru-RU"/>
        </w:rPr>
        <w:t>ВВЕДЕНИЕ</w:t>
      </w:r>
    </w:p>
    <w:p w:rsidR="009774CE" w:rsidRPr="009774CE" w:rsidRDefault="00B07D43" w:rsidP="00B07D43">
      <w:pPr>
        <w:pStyle w:val="ONUME"/>
        <w:rPr>
          <w:lang w:val="ru-RU"/>
        </w:rPr>
      </w:pPr>
      <w:r w:rsidRPr="009774CE">
        <w:rPr>
          <w:lang w:val="ru-RU"/>
        </w:rPr>
        <w:t>Рабочая группа по пересмотру МПК (далее именуемая «Рабочая группа») провела свою тридцать девятую сессию в Женеве 23–27 апреля 2018 г.</w:t>
      </w:r>
      <w:r w:rsidR="00934AC7" w:rsidRPr="009774CE">
        <w:rPr>
          <w:lang w:val="ru-RU"/>
        </w:rPr>
        <w:t xml:space="preserve">  </w:t>
      </w:r>
      <w:r w:rsidRPr="009774CE">
        <w:rPr>
          <w:lang w:val="ru-RU"/>
        </w:rPr>
        <w:t>На сессии были представлены следующие члены Рабочей группы: Бразилия, Канада, Китай, Финляндия, Франция, Германия, Греция, Ирландия, Япония, Мексика, Норвегия, Республика Корея,</w:t>
      </w:r>
      <w:r w:rsidR="004A1956">
        <w:rPr>
          <w:lang w:val="ru-RU"/>
        </w:rPr>
        <w:t xml:space="preserve"> Румыния, Российская Федерация</w:t>
      </w:r>
      <w:r w:rsidRPr="009774CE">
        <w:rPr>
          <w:lang w:val="ru-RU"/>
        </w:rPr>
        <w:t>, Испания, Швеция, Швейцария, Турция, Украина, Соединенное Королевство, Соединенные Штаты Америки, Африканская региональная организация интеллектуальной собственности (АРОИС), Европейское патентное ведомство (ЕПВ) (2</w:t>
      </w:r>
      <w:r w:rsidR="00E837F7">
        <w:rPr>
          <w:lang w:val="ru-RU"/>
        </w:rPr>
        <w:t>3</w:t>
      </w:r>
      <w:r w:rsidRPr="009774CE">
        <w:rPr>
          <w:lang w:val="ru-RU"/>
        </w:rPr>
        <w:t>).</w:t>
      </w:r>
      <w:r w:rsidR="00934AC7" w:rsidRPr="009774CE">
        <w:rPr>
          <w:lang w:val="ru-RU"/>
        </w:rPr>
        <w:t xml:space="preserve">  </w:t>
      </w:r>
      <w:r w:rsidRPr="009774CE">
        <w:rPr>
          <w:lang w:val="ru-RU"/>
        </w:rPr>
        <w:t>Венгрия была представлена в качестве наблюдателя.</w:t>
      </w:r>
      <w:r w:rsidR="00934AC7" w:rsidRPr="009774CE">
        <w:rPr>
          <w:lang w:val="ru-RU"/>
        </w:rPr>
        <w:t xml:space="preserve">  </w:t>
      </w:r>
      <w:r w:rsidRPr="009774CE">
        <w:rPr>
          <w:lang w:val="ru-RU"/>
        </w:rPr>
        <w:t>На сессии также была представлена Европейская ассоциация студентов-юристов (ELSA International).</w:t>
      </w:r>
      <w:r w:rsidR="00934AC7" w:rsidRPr="009774CE">
        <w:rPr>
          <w:lang w:val="ru-RU"/>
        </w:rPr>
        <w:t xml:space="preserve">  </w:t>
      </w:r>
      <w:r w:rsidRPr="009774CE">
        <w:rPr>
          <w:lang w:val="ru-RU"/>
        </w:rPr>
        <w:t>Список участников приводится в приложении I к настоящему отчету.</w:t>
      </w:r>
    </w:p>
    <w:p w:rsidR="009774CE" w:rsidRPr="009774CE" w:rsidRDefault="00B07D43" w:rsidP="00B07D43">
      <w:pPr>
        <w:pStyle w:val="ONUME"/>
        <w:rPr>
          <w:lang w:val="ru-RU"/>
        </w:rPr>
      </w:pPr>
      <w:r w:rsidRPr="009774CE">
        <w:rPr>
          <w:lang w:val="ru-RU"/>
        </w:rPr>
        <w:t>Сессию открыл директор Отдела международных классификаций и стандартов г-н К. Фусими.</w:t>
      </w:r>
    </w:p>
    <w:p w:rsidR="009774CE" w:rsidRPr="009774CE" w:rsidRDefault="00B07D43" w:rsidP="00B07D43">
      <w:pPr>
        <w:pStyle w:val="Heading1"/>
        <w:rPr>
          <w:lang w:val="ru-RU"/>
        </w:rPr>
      </w:pPr>
      <w:r w:rsidRPr="009774CE">
        <w:rPr>
          <w:lang w:val="ru-RU"/>
        </w:rPr>
        <w:t>ДОЛЖНОСТНЫЕ ЛИЦА</w:t>
      </w:r>
    </w:p>
    <w:p w:rsidR="009774CE" w:rsidRPr="009774CE" w:rsidRDefault="003C72A6" w:rsidP="003C72A6">
      <w:pPr>
        <w:pStyle w:val="ONUME"/>
        <w:rPr>
          <w:lang w:val="ru-RU"/>
        </w:rPr>
      </w:pPr>
      <w:r w:rsidRPr="009774CE">
        <w:rPr>
          <w:lang w:val="ru-RU"/>
        </w:rPr>
        <w:t>Рабочая группа единогласно избрала г-на Ф. Брейди (Ирландия) Председателем, а г-жу И. Нгуен (Соединенные Штаты Америки) заместителем Председателя на 2018 г.</w:t>
      </w:r>
    </w:p>
    <w:p w:rsidR="009774CE" w:rsidRPr="009774CE" w:rsidRDefault="003C72A6" w:rsidP="003C72A6">
      <w:pPr>
        <w:pStyle w:val="ONUME"/>
        <w:rPr>
          <w:lang w:val="ru-RU"/>
        </w:rPr>
      </w:pPr>
      <w:r w:rsidRPr="009774CE">
        <w:rPr>
          <w:lang w:val="ru-RU"/>
        </w:rPr>
        <w:t>Функции секретаря сессии выполняла г-жа Н. Сюй (ВОИС).</w:t>
      </w:r>
    </w:p>
    <w:p w:rsidR="009774CE" w:rsidRPr="009774CE" w:rsidRDefault="003C72A6" w:rsidP="003C72A6">
      <w:pPr>
        <w:pStyle w:val="Heading1"/>
        <w:rPr>
          <w:lang w:val="ru-RU"/>
        </w:rPr>
      </w:pPr>
      <w:r w:rsidRPr="009774CE">
        <w:rPr>
          <w:lang w:val="ru-RU"/>
        </w:rPr>
        <w:lastRenderedPageBreak/>
        <w:t>ПРИНЯТИЕ ПОВЕСТКИ ДНЯ</w:t>
      </w:r>
    </w:p>
    <w:p w:rsidR="009774CE" w:rsidRPr="009774CE" w:rsidRDefault="009263B6" w:rsidP="009263B6">
      <w:pPr>
        <w:pStyle w:val="ONUME"/>
        <w:rPr>
          <w:lang w:val="ru-RU"/>
        </w:rPr>
      </w:pPr>
      <w:r w:rsidRPr="009774CE">
        <w:rPr>
          <w:lang w:val="ru-RU"/>
        </w:rPr>
        <w:t>Рабочая группа единогласно приняла пересмотренную повестку дня с незначительными поправками, которая приводится в приложении II к настоящему отчету</w:t>
      </w:r>
      <w:r w:rsidR="00D21D2F" w:rsidRPr="009774CE">
        <w:rPr>
          <w:lang w:val="ru-RU"/>
        </w:rPr>
        <w:t>.</w:t>
      </w:r>
    </w:p>
    <w:p w:rsidR="009774CE" w:rsidRPr="009774CE" w:rsidRDefault="009263B6" w:rsidP="00D21D2F">
      <w:pPr>
        <w:pStyle w:val="Heading1"/>
        <w:rPr>
          <w:lang w:val="ru-RU"/>
        </w:rPr>
      </w:pPr>
      <w:r w:rsidRPr="009774CE">
        <w:rPr>
          <w:lang w:val="ru-RU"/>
        </w:rPr>
        <w:t xml:space="preserve">ОБСУЖДЕНИЯ, ВЫВОДЫ И РЕШЕНИЯ </w:t>
      </w:r>
    </w:p>
    <w:p w:rsidR="009774CE" w:rsidRPr="009774CE" w:rsidRDefault="00287EB8" w:rsidP="00287EB8">
      <w:pPr>
        <w:pStyle w:val="ONUME"/>
        <w:rPr>
          <w:lang w:val="ru-RU"/>
        </w:rPr>
      </w:pPr>
      <w:r w:rsidRPr="009774CE">
        <w:rPr>
          <w:lang w:val="ru-RU"/>
        </w:rPr>
        <w:t>В соответствии с решением руководящих органов ВОИС, принятым на десятой серии заседаний, состоявшихся 24 сентября – 2 октября 1979 г. (см. пункты 51 и 52 документа AB/X/32), в отчет о настоящей сессии включены только выводы Рабочей группы (решения, рекомендации, мнения и т.д.);  в нем не воспроизводятся, в частности, заявления, сделанные кем-либо из участников, за исключением оговорок, касающихся того или иного конкретного вывода Рабочей группы или озвученных повторно после принятия вывода.</w:t>
      </w:r>
      <w:r w:rsidR="006868BE" w:rsidRPr="009774CE">
        <w:rPr>
          <w:lang w:val="ru-RU"/>
        </w:rPr>
        <w:t xml:space="preserve"> </w:t>
      </w:r>
      <w:r w:rsidR="00D21D2F" w:rsidRPr="009774CE">
        <w:rPr>
          <w:lang w:val="ru-RU"/>
        </w:rPr>
        <w:t xml:space="preserve"> </w:t>
      </w:r>
    </w:p>
    <w:p w:rsidR="009774CE" w:rsidRPr="009774CE" w:rsidRDefault="00287EB8" w:rsidP="00287EB8">
      <w:pPr>
        <w:pStyle w:val="Heading1"/>
        <w:rPr>
          <w:lang w:val="ru-RU"/>
        </w:rPr>
      </w:pPr>
      <w:r w:rsidRPr="009774CE">
        <w:rPr>
          <w:caps w:val="0"/>
          <w:lang w:val="ru-RU"/>
        </w:rPr>
        <w:t xml:space="preserve">ОТЧЕТ О ПЯТИДЕСЯТОЙ СЕССИИ КОМИТЕТА ЭКСПЕРТОВ СОЮЗА МПК </w:t>
      </w:r>
    </w:p>
    <w:p w:rsidR="009774CE" w:rsidRPr="009774CE" w:rsidRDefault="00287EB8" w:rsidP="00287EB8">
      <w:pPr>
        <w:pStyle w:val="ONUME"/>
        <w:rPr>
          <w:lang w:val="ru-RU"/>
        </w:rPr>
      </w:pPr>
      <w:r w:rsidRPr="009774CE">
        <w:rPr>
          <w:lang w:val="ru-RU"/>
        </w:rPr>
        <w:t>Рабочая группа приняла к сведению устный отчет Секретариата о работе пятидесятой сессии Комитета экспертов МПК (далее именуемого «Комитет») (см. документ IPC/CE/50/2).</w:t>
      </w:r>
    </w:p>
    <w:p w:rsidR="009774CE" w:rsidRPr="009774CE" w:rsidRDefault="00523882" w:rsidP="00523882">
      <w:pPr>
        <w:pStyle w:val="ONUME"/>
        <w:rPr>
          <w:lang w:val="ru-RU"/>
        </w:rPr>
      </w:pPr>
      <w:r w:rsidRPr="009774CE">
        <w:rPr>
          <w:lang w:val="ru-RU"/>
        </w:rPr>
        <w:t>Рабочая группа отметила, что Комитет принял решение о том, что Международное бюро будет обновлять символы МПК Экологического реестра МПК по мере вступления в силу каждой новой версии МПК.</w:t>
      </w:r>
    </w:p>
    <w:p w:rsidR="009774CE" w:rsidRPr="009774CE" w:rsidRDefault="00523882" w:rsidP="00523882">
      <w:pPr>
        <w:pStyle w:val="ONUME"/>
        <w:rPr>
          <w:lang w:val="ru-RU"/>
        </w:rPr>
      </w:pPr>
      <w:r w:rsidRPr="009774CE">
        <w:rPr>
          <w:lang w:val="ru-RU"/>
        </w:rPr>
        <w:t>Кроме того, она отметила, что Комитет принял решение учредить Группу экспертов для изучения необходимости создания в рамках МПК новой универсальной системы индексации/обозначения, охватывающей межотраслевые технологии.</w:t>
      </w:r>
    </w:p>
    <w:p w:rsidR="009774CE" w:rsidRPr="009774CE" w:rsidRDefault="00523882" w:rsidP="00ED64C3">
      <w:pPr>
        <w:pStyle w:val="ONUME"/>
        <w:rPr>
          <w:lang w:val="ru-RU"/>
        </w:rPr>
      </w:pPr>
      <w:r w:rsidRPr="009774CE">
        <w:rPr>
          <w:lang w:val="ru-RU"/>
        </w:rPr>
        <w:t>Рабочая группа также отметила, что Комитет принял поправки к Руководству по МПК и Руководящим принципам пересмотра МПК (далее именуемым «</w:t>
      </w:r>
      <w:r w:rsidR="00ED64C3" w:rsidRPr="009774CE">
        <w:rPr>
          <w:lang w:val="ru-RU"/>
        </w:rPr>
        <w:t>Руководящие</w:t>
      </w:r>
      <w:r w:rsidRPr="009774CE">
        <w:rPr>
          <w:lang w:val="ru-RU"/>
        </w:rPr>
        <w:t xml:space="preserve"> принципы»</w:t>
      </w:r>
      <w:r w:rsidR="000A77BE" w:rsidRPr="009774CE">
        <w:rPr>
          <w:lang w:val="ru-RU"/>
        </w:rPr>
        <w:t xml:space="preserve">), </w:t>
      </w:r>
      <w:r w:rsidR="00ED64C3" w:rsidRPr="009774CE">
        <w:rPr>
          <w:lang w:val="ru-RU"/>
        </w:rPr>
        <w:t>решив, например, включить в Руководящие принципы новое дополнение VII «Руководящие принципы преобразования текущих классификаций в систему МПК»</w:t>
      </w:r>
      <w:r w:rsidR="000A77BE" w:rsidRPr="009774CE">
        <w:rPr>
          <w:lang w:val="ru-RU"/>
        </w:rPr>
        <w:t>.</w:t>
      </w:r>
      <w:r w:rsidR="00ED64C3" w:rsidRPr="009774CE">
        <w:rPr>
          <w:lang w:val="ru-RU"/>
        </w:rPr>
        <w:t xml:space="preserve"> </w:t>
      </w:r>
    </w:p>
    <w:p w:rsidR="009774CE" w:rsidRPr="009774CE" w:rsidRDefault="00A3382E" w:rsidP="00D21D2F">
      <w:pPr>
        <w:pStyle w:val="Heading1"/>
        <w:rPr>
          <w:lang w:val="ru-RU"/>
        </w:rPr>
      </w:pPr>
      <w:r w:rsidRPr="009774CE">
        <w:rPr>
          <w:caps w:val="0"/>
          <w:lang w:val="ru-RU"/>
        </w:rPr>
        <w:t>ОТЧЕТ О ВОСЕМНАДЦАТОЙ СЕССИИ РАБОЧЕЙ ГРУППЫ П</w:t>
      </w:r>
      <w:bookmarkStart w:id="3" w:name="_GoBack"/>
      <w:bookmarkEnd w:id="3"/>
      <w:r w:rsidRPr="009774CE">
        <w:rPr>
          <w:caps w:val="0"/>
          <w:lang w:val="ru-RU"/>
        </w:rPr>
        <w:t xml:space="preserve">О КЛАССИФИКАЦИИ ПЯТИ ВЕДУЩИХ ВЕДОМСТВ ИС (IP5 WG1) </w:t>
      </w:r>
    </w:p>
    <w:p w:rsidR="009774CE" w:rsidRPr="009774CE" w:rsidRDefault="00A3382E" w:rsidP="00A3382E">
      <w:pPr>
        <w:pStyle w:val="ONUME"/>
        <w:rPr>
          <w:lang w:val="ru-RU"/>
        </w:rPr>
      </w:pPr>
      <w:r w:rsidRPr="009774CE">
        <w:rPr>
          <w:lang w:val="ru-RU"/>
        </w:rPr>
        <w:t>Рабочая группа приняла к сведению устный отчет ВПТЗ США от имени пяти ведомств интеллектуальной собственности</w:t>
      </w:r>
      <w:r w:rsidR="00D21D2F" w:rsidRPr="009774CE">
        <w:rPr>
          <w:lang w:val="ru-RU"/>
        </w:rPr>
        <w:t>.</w:t>
      </w:r>
    </w:p>
    <w:p w:rsidR="009774CE" w:rsidRPr="009774CE" w:rsidRDefault="00AA496B" w:rsidP="00AA496B">
      <w:pPr>
        <w:pStyle w:val="ONUME"/>
        <w:rPr>
          <w:lang w:val="ru-RU"/>
        </w:rPr>
      </w:pPr>
      <w:r w:rsidRPr="009774CE">
        <w:rPr>
          <w:lang w:val="ru-RU"/>
        </w:rPr>
        <w:t>Было отмечено, что на восемнадцатой сессии IP5 WG1 пять ведомств ИС приняли решение перевести четыре проекта IP5 (проекты категории «F») на стадию МПК.</w:t>
      </w:r>
    </w:p>
    <w:p w:rsidR="009774CE" w:rsidRPr="009774CE" w:rsidRDefault="003975D7" w:rsidP="003975D7">
      <w:pPr>
        <w:pStyle w:val="ONUME"/>
        <w:rPr>
          <w:b/>
          <w:bCs/>
          <w:kern w:val="32"/>
          <w:szCs w:val="32"/>
          <w:lang w:val="ru-RU"/>
        </w:rPr>
      </w:pPr>
      <w:r w:rsidRPr="009774CE">
        <w:rPr>
          <w:bCs/>
          <w:kern w:val="32"/>
          <w:szCs w:val="32"/>
          <w:lang w:val="ru-RU"/>
        </w:rPr>
        <w:t>Рабочая группа также приняла к сведению, что для того, чтобы избежать дублирования запросов о пересмотре МПК и текущей деятельности IP5 по пересмотру, ВПТЗ США, действуя от имени пяти ведомств ИС, разместило на электронном форуме МПК (далее именуемом «электронный форум»), на его странице, посвященной проекту CE 456 (см. приложение 23 к проекту), перечень всех текущих проектов и предложений IP5.</w:t>
      </w:r>
    </w:p>
    <w:p w:rsidR="009774CE" w:rsidRPr="009774CE" w:rsidRDefault="003975D7" w:rsidP="003975D7">
      <w:pPr>
        <w:pStyle w:val="Heading1"/>
        <w:rPr>
          <w:lang w:val="ru-RU"/>
        </w:rPr>
      </w:pPr>
      <w:r w:rsidRPr="009774CE">
        <w:rPr>
          <w:lang w:val="ru-RU"/>
        </w:rPr>
        <w:t>Программа пересмотра МПК</w:t>
      </w:r>
      <w:r w:rsidR="00676F70" w:rsidRPr="009774CE">
        <w:rPr>
          <w:lang w:val="ru-RU"/>
        </w:rPr>
        <w:t xml:space="preserve"> </w:t>
      </w:r>
    </w:p>
    <w:p w:rsidR="009774CE" w:rsidRPr="00E837F7" w:rsidRDefault="003975D7" w:rsidP="003975D7">
      <w:pPr>
        <w:pStyle w:val="ONUME"/>
      </w:pPr>
      <w:r w:rsidRPr="009774CE">
        <w:rPr>
          <w:lang w:val="ru-RU"/>
        </w:rPr>
        <w:t xml:space="preserve">Рабочая группа обсудила </w:t>
      </w:r>
      <w:r w:rsidRPr="004A1956">
        <w:rPr>
          <w:lang w:val="ru-RU"/>
        </w:rPr>
        <w:t>42</w:t>
      </w:r>
      <w:r w:rsidRPr="00E837F7">
        <w:rPr>
          <w:lang w:val="ru-RU"/>
        </w:rPr>
        <w:t xml:space="preserve"> </w:t>
      </w:r>
      <w:r w:rsidRPr="009774CE">
        <w:rPr>
          <w:lang w:val="ru-RU"/>
        </w:rPr>
        <w:t>проекта пересмотра, в частности</w:t>
      </w:r>
      <w:r w:rsidR="000426EB" w:rsidRPr="009774CE">
        <w:rPr>
          <w:szCs w:val="22"/>
          <w:lang w:val="ru-RU"/>
        </w:rPr>
        <w:t xml:space="preserve">  </w:t>
      </w:r>
      <w:hyperlink r:id="rId9" w:history="1">
        <w:r w:rsidR="000426EB" w:rsidRPr="009774CE">
          <w:rPr>
            <w:rStyle w:val="Hyperlink"/>
            <w:lang w:val="ru-RU"/>
          </w:rPr>
          <w:t>C 487</w:t>
        </w:r>
      </w:hyperlink>
      <w:r w:rsidR="000426EB" w:rsidRPr="009774CE">
        <w:rPr>
          <w:lang w:val="ru-RU"/>
        </w:rPr>
        <w:t xml:space="preserve">, </w:t>
      </w:r>
      <w:hyperlink r:id="rId10" w:history="1">
        <w:r w:rsidR="000426EB" w:rsidRPr="009774CE">
          <w:rPr>
            <w:rStyle w:val="Hyperlink"/>
            <w:lang w:val="ru-RU"/>
          </w:rPr>
          <w:t>C 488</w:t>
        </w:r>
      </w:hyperlink>
      <w:r w:rsidR="000426EB" w:rsidRPr="009774CE">
        <w:rPr>
          <w:lang w:val="ru-RU"/>
        </w:rPr>
        <w:t xml:space="preserve">, </w:t>
      </w:r>
      <w:hyperlink r:id="rId11" w:history="1">
        <w:r w:rsidR="000426EB" w:rsidRPr="009774CE">
          <w:rPr>
            <w:rStyle w:val="Hyperlink"/>
            <w:lang w:val="ru-RU"/>
          </w:rPr>
          <w:t>C 489</w:t>
        </w:r>
      </w:hyperlink>
      <w:r w:rsidR="000426EB" w:rsidRPr="009774CE">
        <w:rPr>
          <w:lang w:val="ru-RU"/>
        </w:rPr>
        <w:t xml:space="preserve">, </w:t>
      </w:r>
      <w:hyperlink r:id="rId12" w:history="1">
        <w:r w:rsidR="000426EB" w:rsidRPr="009774CE">
          <w:rPr>
            <w:rStyle w:val="Hyperlink"/>
            <w:lang w:val="ru-RU"/>
          </w:rPr>
          <w:t>C 490</w:t>
        </w:r>
      </w:hyperlink>
      <w:r w:rsidR="000426EB" w:rsidRPr="009774CE">
        <w:rPr>
          <w:lang w:val="ru-RU"/>
        </w:rPr>
        <w:t xml:space="preserve">, </w:t>
      </w:r>
      <w:hyperlink r:id="rId13" w:history="1">
        <w:r w:rsidR="000426EB" w:rsidRPr="009774CE">
          <w:rPr>
            <w:rStyle w:val="Hyperlink"/>
            <w:lang w:val="ru-RU"/>
          </w:rPr>
          <w:t>C 491</w:t>
        </w:r>
      </w:hyperlink>
      <w:r w:rsidR="000426EB" w:rsidRPr="009774CE">
        <w:rPr>
          <w:lang w:val="ru-RU"/>
        </w:rPr>
        <w:t xml:space="preserve">, </w:t>
      </w:r>
      <w:hyperlink r:id="rId14" w:history="1">
        <w:r w:rsidR="000426EB" w:rsidRPr="009774CE">
          <w:rPr>
            <w:rStyle w:val="Hyperlink"/>
            <w:lang w:val="ru-RU"/>
          </w:rPr>
          <w:t>C 492</w:t>
        </w:r>
      </w:hyperlink>
      <w:r w:rsidR="000426EB" w:rsidRPr="009774CE">
        <w:rPr>
          <w:lang w:val="ru-RU"/>
        </w:rPr>
        <w:t xml:space="preserve">, </w:t>
      </w:r>
      <w:hyperlink r:id="rId15" w:history="1">
        <w:r w:rsidR="000426EB" w:rsidRPr="009774CE">
          <w:rPr>
            <w:rStyle w:val="Hyperlink"/>
            <w:lang w:val="ru-RU"/>
          </w:rPr>
          <w:t>F 044</w:t>
        </w:r>
      </w:hyperlink>
      <w:r w:rsidR="000426EB" w:rsidRPr="009774CE">
        <w:rPr>
          <w:lang w:val="ru-RU"/>
        </w:rPr>
        <w:t xml:space="preserve">, </w:t>
      </w:r>
      <w:hyperlink r:id="rId16" w:history="1">
        <w:r w:rsidR="000426EB" w:rsidRPr="009774CE">
          <w:rPr>
            <w:rStyle w:val="Hyperlink"/>
            <w:lang w:val="ru-RU"/>
          </w:rPr>
          <w:t>F 048</w:t>
        </w:r>
      </w:hyperlink>
      <w:r w:rsidR="000426EB" w:rsidRPr="009774CE">
        <w:rPr>
          <w:lang w:val="ru-RU"/>
        </w:rPr>
        <w:t xml:space="preserve">, </w:t>
      </w:r>
      <w:hyperlink r:id="rId17" w:history="1">
        <w:r w:rsidR="000426EB" w:rsidRPr="009774CE">
          <w:rPr>
            <w:rStyle w:val="Hyperlink"/>
            <w:lang w:val="ru-RU"/>
          </w:rPr>
          <w:t>F 050</w:t>
        </w:r>
      </w:hyperlink>
      <w:r w:rsidR="000426EB" w:rsidRPr="009774CE">
        <w:rPr>
          <w:lang w:val="ru-RU"/>
        </w:rPr>
        <w:t xml:space="preserve">, </w:t>
      </w:r>
      <w:hyperlink r:id="rId18" w:history="1">
        <w:r w:rsidR="000426EB" w:rsidRPr="009774CE">
          <w:rPr>
            <w:rStyle w:val="Hyperlink"/>
            <w:lang w:val="ru-RU"/>
          </w:rPr>
          <w:t>F 053</w:t>
        </w:r>
      </w:hyperlink>
      <w:r w:rsidR="000426EB" w:rsidRPr="009774CE">
        <w:rPr>
          <w:lang w:val="ru-RU"/>
        </w:rPr>
        <w:t xml:space="preserve">, </w:t>
      </w:r>
      <w:hyperlink r:id="rId19" w:history="1">
        <w:r w:rsidR="000426EB" w:rsidRPr="009774CE">
          <w:rPr>
            <w:rStyle w:val="Hyperlink"/>
            <w:lang w:val="ru-RU"/>
          </w:rPr>
          <w:t>F 055</w:t>
        </w:r>
      </w:hyperlink>
      <w:r w:rsidR="000426EB" w:rsidRPr="009774CE">
        <w:rPr>
          <w:lang w:val="ru-RU"/>
        </w:rPr>
        <w:t xml:space="preserve">, </w:t>
      </w:r>
      <w:hyperlink r:id="rId20" w:history="1">
        <w:r w:rsidR="000426EB" w:rsidRPr="009774CE">
          <w:rPr>
            <w:rStyle w:val="Hyperlink"/>
            <w:lang w:val="ru-RU"/>
          </w:rPr>
          <w:t>F 059</w:t>
        </w:r>
      </w:hyperlink>
      <w:r w:rsidR="000426EB" w:rsidRPr="009774CE">
        <w:rPr>
          <w:lang w:val="ru-RU"/>
        </w:rPr>
        <w:t xml:space="preserve">, </w:t>
      </w:r>
      <w:hyperlink r:id="rId21" w:history="1">
        <w:r w:rsidR="000426EB" w:rsidRPr="009774CE">
          <w:rPr>
            <w:rStyle w:val="Hyperlink"/>
            <w:lang w:val="ru-RU"/>
          </w:rPr>
          <w:t>F 061</w:t>
        </w:r>
      </w:hyperlink>
      <w:r w:rsidR="000426EB" w:rsidRPr="009774CE">
        <w:rPr>
          <w:rStyle w:val="Hyperlink"/>
          <w:u w:val="none"/>
          <w:lang w:val="ru-RU"/>
        </w:rPr>
        <w:t>,</w:t>
      </w:r>
      <w:r w:rsidR="000426EB" w:rsidRPr="009774CE">
        <w:rPr>
          <w:lang w:val="ru-RU"/>
        </w:rPr>
        <w:t xml:space="preserve"> </w:t>
      </w:r>
      <w:hyperlink r:id="rId22" w:history="1">
        <w:r w:rsidR="000426EB" w:rsidRPr="009774CE">
          <w:rPr>
            <w:rStyle w:val="Hyperlink"/>
            <w:lang w:val="ru-RU"/>
          </w:rPr>
          <w:t>F 062</w:t>
        </w:r>
      </w:hyperlink>
      <w:r w:rsidR="000426EB" w:rsidRPr="009774CE">
        <w:rPr>
          <w:lang w:val="ru-RU"/>
        </w:rPr>
        <w:t xml:space="preserve">, </w:t>
      </w:r>
      <w:hyperlink r:id="rId23" w:history="1">
        <w:r w:rsidR="000426EB" w:rsidRPr="009774CE">
          <w:rPr>
            <w:rStyle w:val="Hyperlink"/>
            <w:lang w:val="ru-RU"/>
          </w:rPr>
          <w:t>F 065</w:t>
        </w:r>
      </w:hyperlink>
      <w:r w:rsidR="000426EB" w:rsidRPr="009774CE">
        <w:rPr>
          <w:lang w:val="ru-RU"/>
        </w:rPr>
        <w:t xml:space="preserve">, </w:t>
      </w:r>
      <w:hyperlink r:id="rId24" w:history="1">
        <w:r w:rsidR="000426EB" w:rsidRPr="009774CE">
          <w:rPr>
            <w:rStyle w:val="Hyperlink"/>
            <w:lang w:val="ru-RU"/>
          </w:rPr>
          <w:t>F 067</w:t>
        </w:r>
      </w:hyperlink>
      <w:r w:rsidR="000426EB" w:rsidRPr="009774CE">
        <w:rPr>
          <w:lang w:val="ru-RU"/>
        </w:rPr>
        <w:t xml:space="preserve">, </w:t>
      </w:r>
      <w:hyperlink r:id="rId25" w:history="1">
        <w:r w:rsidR="000426EB" w:rsidRPr="009774CE">
          <w:rPr>
            <w:rStyle w:val="Hyperlink"/>
            <w:lang w:val="ru-RU"/>
          </w:rPr>
          <w:t>F 068</w:t>
        </w:r>
      </w:hyperlink>
      <w:r w:rsidR="000426EB" w:rsidRPr="009774CE">
        <w:rPr>
          <w:lang w:val="ru-RU"/>
        </w:rPr>
        <w:t xml:space="preserve">, </w:t>
      </w:r>
      <w:hyperlink r:id="rId26" w:history="1">
        <w:r w:rsidR="000426EB" w:rsidRPr="009774CE">
          <w:rPr>
            <w:rStyle w:val="Hyperlink"/>
            <w:lang w:val="ru-RU"/>
          </w:rPr>
          <w:t>F 070</w:t>
        </w:r>
      </w:hyperlink>
      <w:r w:rsidR="000426EB" w:rsidRPr="009774CE">
        <w:rPr>
          <w:lang w:val="ru-RU"/>
        </w:rPr>
        <w:t xml:space="preserve">, </w:t>
      </w:r>
      <w:hyperlink r:id="rId27" w:history="1">
        <w:r w:rsidR="000426EB" w:rsidRPr="00E837F7">
          <w:rPr>
            <w:rStyle w:val="Hyperlink"/>
          </w:rPr>
          <w:t>F </w:t>
        </w:r>
        <w:r w:rsidR="000426EB" w:rsidRPr="00697355">
          <w:rPr>
            <w:rStyle w:val="Hyperlink"/>
            <w:lang w:val="ru-RU"/>
          </w:rPr>
          <w:t>073</w:t>
        </w:r>
      </w:hyperlink>
      <w:r w:rsidR="000426EB" w:rsidRPr="00697355">
        <w:rPr>
          <w:lang w:val="ru-RU"/>
        </w:rPr>
        <w:t xml:space="preserve">, </w:t>
      </w:r>
      <w:hyperlink r:id="rId28" w:history="1">
        <w:r w:rsidR="000426EB" w:rsidRPr="00E837F7">
          <w:rPr>
            <w:rStyle w:val="Hyperlink"/>
          </w:rPr>
          <w:t>F </w:t>
        </w:r>
        <w:r w:rsidR="000426EB" w:rsidRPr="00697355">
          <w:rPr>
            <w:rStyle w:val="Hyperlink"/>
            <w:lang w:val="ru-RU"/>
          </w:rPr>
          <w:t>077</w:t>
        </w:r>
      </w:hyperlink>
      <w:r w:rsidR="000426EB" w:rsidRPr="00697355">
        <w:rPr>
          <w:lang w:val="ru-RU"/>
        </w:rPr>
        <w:t xml:space="preserve">, </w:t>
      </w:r>
      <w:hyperlink r:id="rId29" w:history="1">
        <w:r w:rsidR="000426EB" w:rsidRPr="00E837F7">
          <w:rPr>
            <w:rStyle w:val="Hyperlink"/>
          </w:rPr>
          <w:t>F </w:t>
        </w:r>
        <w:r w:rsidR="000426EB" w:rsidRPr="00697355">
          <w:rPr>
            <w:rStyle w:val="Hyperlink"/>
            <w:lang w:val="ru-RU"/>
          </w:rPr>
          <w:t>078</w:t>
        </w:r>
      </w:hyperlink>
      <w:r w:rsidR="000426EB" w:rsidRPr="00697355">
        <w:rPr>
          <w:lang w:val="ru-RU"/>
        </w:rPr>
        <w:t xml:space="preserve">, </w:t>
      </w:r>
      <w:hyperlink r:id="rId30" w:history="1">
        <w:r w:rsidR="000426EB" w:rsidRPr="00E837F7">
          <w:rPr>
            <w:rStyle w:val="Hyperlink"/>
          </w:rPr>
          <w:t>F </w:t>
        </w:r>
        <w:r w:rsidR="000426EB" w:rsidRPr="00697355">
          <w:rPr>
            <w:rStyle w:val="Hyperlink"/>
            <w:lang w:val="ru-RU"/>
          </w:rPr>
          <w:t>079</w:t>
        </w:r>
      </w:hyperlink>
      <w:r w:rsidR="000426EB" w:rsidRPr="00697355">
        <w:rPr>
          <w:lang w:val="ru-RU"/>
        </w:rPr>
        <w:t xml:space="preserve">, </w:t>
      </w:r>
      <w:hyperlink r:id="rId31" w:history="1">
        <w:r w:rsidR="000426EB" w:rsidRPr="00E837F7">
          <w:rPr>
            <w:rStyle w:val="Hyperlink"/>
          </w:rPr>
          <w:t>F </w:t>
        </w:r>
        <w:r w:rsidR="000426EB" w:rsidRPr="00697355">
          <w:rPr>
            <w:rStyle w:val="Hyperlink"/>
            <w:lang w:val="ru-RU"/>
          </w:rPr>
          <w:t>081</w:t>
        </w:r>
      </w:hyperlink>
      <w:r w:rsidR="000426EB" w:rsidRPr="00697355">
        <w:rPr>
          <w:lang w:val="ru-RU"/>
        </w:rPr>
        <w:t xml:space="preserve">, </w:t>
      </w:r>
      <w:hyperlink r:id="rId32" w:history="1">
        <w:r w:rsidR="000426EB" w:rsidRPr="00E837F7">
          <w:rPr>
            <w:rStyle w:val="Hyperlink"/>
          </w:rPr>
          <w:t>F </w:t>
        </w:r>
        <w:r w:rsidR="000426EB" w:rsidRPr="00697355">
          <w:rPr>
            <w:rStyle w:val="Hyperlink"/>
            <w:lang w:val="ru-RU"/>
          </w:rPr>
          <w:t>083</w:t>
        </w:r>
      </w:hyperlink>
      <w:r w:rsidR="000426EB" w:rsidRPr="00697355">
        <w:rPr>
          <w:lang w:val="ru-RU"/>
        </w:rPr>
        <w:t xml:space="preserve">, </w:t>
      </w:r>
      <w:hyperlink r:id="rId33" w:history="1">
        <w:r w:rsidR="000426EB" w:rsidRPr="00E837F7">
          <w:rPr>
            <w:rStyle w:val="Hyperlink"/>
          </w:rPr>
          <w:t>F </w:t>
        </w:r>
        <w:r w:rsidR="000426EB" w:rsidRPr="00697355">
          <w:rPr>
            <w:rStyle w:val="Hyperlink"/>
            <w:lang w:val="ru-RU"/>
          </w:rPr>
          <w:t>084</w:t>
        </w:r>
      </w:hyperlink>
      <w:r w:rsidR="000426EB" w:rsidRPr="00697355">
        <w:rPr>
          <w:lang w:val="ru-RU"/>
        </w:rPr>
        <w:t xml:space="preserve">, </w:t>
      </w:r>
      <w:hyperlink r:id="rId34" w:history="1">
        <w:r w:rsidR="000426EB" w:rsidRPr="00E837F7">
          <w:rPr>
            <w:rStyle w:val="Hyperlink"/>
          </w:rPr>
          <w:t>F </w:t>
        </w:r>
        <w:r w:rsidR="000426EB" w:rsidRPr="00697355">
          <w:rPr>
            <w:rStyle w:val="Hyperlink"/>
            <w:lang w:val="ru-RU"/>
          </w:rPr>
          <w:t>085</w:t>
        </w:r>
      </w:hyperlink>
      <w:r w:rsidR="000426EB" w:rsidRPr="00697355">
        <w:rPr>
          <w:lang w:val="ru-RU"/>
        </w:rPr>
        <w:t xml:space="preserve">, </w:t>
      </w:r>
      <w:hyperlink r:id="rId35" w:history="1">
        <w:r w:rsidR="000426EB" w:rsidRPr="00E837F7">
          <w:rPr>
            <w:rStyle w:val="Hyperlink"/>
          </w:rPr>
          <w:t>F </w:t>
        </w:r>
        <w:r w:rsidR="000426EB" w:rsidRPr="00697355">
          <w:rPr>
            <w:rStyle w:val="Hyperlink"/>
            <w:lang w:val="ru-RU"/>
          </w:rPr>
          <w:t>086</w:t>
        </w:r>
      </w:hyperlink>
      <w:r w:rsidR="000426EB" w:rsidRPr="00697355">
        <w:rPr>
          <w:lang w:val="ru-RU"/>
        </w:rPr>
        <w:t xml:space="preserve">, </w:t>
      </w:r>
      <w:hyperlink r:id="rId36" w:history="1">
        <w:r w:rsidR="000426EB" w:rsidRPr="00E837F7">
          <w:rPr>
            <w:rStyle w:val="Hyperlink"/>
          </w:rPr>
          <w:t>F </w:t>
        </w:r>
        <w:r w:rsidR="000426EB" w:rsidRPr="00697355">
          <w:rPr>
            <w:rStyle w:val="Hyperlink"/>
            <w:lang w:val="ru-RU"/>
          </w:rPr>
          <w:t>087</w:t>
        </w:r>
      </w:hyperlink>
      <w:r w:rsidR="000426EB" w:rsidRPr="00697355">
        <w:rPr>
          <w:lang w:val="ru-RU"/>
        </w:rPr>
        <w:t xml:space="preserve">, </w:t>
      </w:r>
      <w:hyperlink r:id="rId37" w:history="1">
        <w:r w:rsidR="000426EB" w:rsidRPr="00E837F7">
          <w:rPr>
            <w:rStyle w:val="Hyperlink"/>
          </w:rPr>
          <w:t>F </w:t>
        </w:r>
        <w:r w:rsidR="000426EB" w:rsidRPr="00697355">
          <w:rPr>
            <w:rStyle w:val="Hyperlink"/>
            <w:lang w:val="ru-RU"/>
          </w:rPr>
          <w:t>088</w:t>
        </w:r>
      </w:hyperlink>
      <w:r w:rsidR="000426EB" w:rsidRPr="00697355">
        <w:rPr>
          <w:lang w:val="ru-RU"/>
        </w:rPr>
        <w:t xml:space="preserve">, </w:t>
      </w:r>
      <w:hyperlink r:id="rId38" w:history="1">
        <w:r w:rsidR="000426EB" w:rsidRPr="00E837F7">
          <w:rPr>
            <w:rStyle w:val="Hyperlink"/>
          </w:rPr>
          <w:t>F </w:t>
        </w:r>
        <w:r w:rsidR="000426EB" w:rsidRPr="00697355">
          <w:rPr>
            <w:rStyle w:val="Hyperlink"/>
            <w:lang w:val="ru-RU"/>
          </w:rPr>
          <w:t>089</w:t>
        </w:r>
      </w:hyperlink>
      <w:r w:rsidR="000426EB" w:rsidRPr="00697355">
        <w:rPr>
          <w:lang w:val="ru-RU"/>
        </w:rPr>
        <w:t xml:space="preserve">,  </w:t>
      </w:r>
      <w:hyperlink r:id="rId39" w:history="1">
        <w:r w:rsidR="000426EB" w:rsidRPr="00E837F7">
          <w:rPr>
            <w:rStyle w:val="Hyperlink"/>
          </w:rPr>
          <w:t>F </w:t>
        </w:r>
        <w:r w:rsidR="000426EB" w:rsidRPr="00697355">
          <w:rPr>
            <w:rStyle w:val="Hyperlink"/>
            <w:lang w:val="ru-RU"/>
          </w:rPr>
          <w:t>090</w:t>
        </w:r>
      </w:hyperlink>
      <w:r w:rsidR="000426EB" w:rsidRPr="00697355">
        <w:rPr>
          <w:lang w:val="ru-RU"/>
        </w:rPr>
        <w:t xml:space="preserve">, </w:t>
      </w:r>
      <w:hyperlink r:id="rId40" w:history="1">
        <w:r w:rsidR="000426EB" w:rsidRPr="00E837F7">
          <w:rPr>
            <w:rStyle w:val="Hyperlink"/>
          </w:rPr>
          <w:t>F </w:t>
        </w:r>
        <w:r w:rsidR="000426EB" w:rsidRPr="00697355">
          <w:rPr>
            <w:rStyle w:val="Hyperlink"/>
            <w:lang w:val="ru-RU"/>
          </w:rPr>
          <w:t>091</w:t>
        </w:r>
      </w:hyperlink>
      <w:r w:rsidR="000426EB" w:rsidRPr="00697355">
        <w:rPr>
          <w:lang w:val="ru-RU"/>
        </w:rPr>
        <w:t xml:space="preserve">, </w:t>
      </w:r>
      <w:hyperlink r:id="rId41" w:history="1">
        <w:r w:rsidR="000426EB" w:rsidRPr="00E837F7">
          <w:rPr>
            <w:rStyle w:val="Hyperlink"/>
          </w:rPr>
          <w:t>F </w:t>
        </w:r>
        <w:r w:rsidR="000426EB" w:rsidRPr="00697355">
          <w:rPr>
            <w:rStyle w:val="Hyperlink"/>
            <w:lang w:val="ru-RU"/>
          </w:rPr>
          <w:t>092</w:t>
        </w:r>
      </w:hyperlink>
      <w:r w:rsidR="000426EB" w:rsidRPr="00697355">
        <w:rPr>
          <w:lang w:val="ru-RU"/>
        </w:rPr>
        <w:t xml:space="preserve">, </w:t>
      </w:r>
      <w:hyperlink r:id="rId42" w:history="1">
        <w:r w:rsidR="000426EB" w:rsidRPr="00E837F7">
          <w:rPr>
            <w:rStyle w:val="Hyperlink"/>
          </w:rPr>
          <w:t>F </w:t>
        </w:r>
        <w:r w:rsidR="000426EB" w:rsidRPr="00697355">
          <w:rPr>
            <w:rStyle w:val="Hyperlink"/>
            <w:lang w:val="ru-RU"/>
          </w:rPr>
          <w:t>093</w:t>
        </w:r>
      </w:hyperlink>
      <w:r w:rsidR="000426EB" w:rsidRPr="00697355">
        <w:rPr>
          <w:lang w:val="ru-RU"/>
        </w:rPr>
        <w:t xml:space="preserve">, </w:t>
      </w:r>
      <w:hyperlink r:id="rId43" w:history="1">
        <w:r w:rsidR="000426EB" w:rsidRPr="00E837F7">
          <w:rPr>
            <w:rStyle w:val="Hyperlink"/>
          </w:rPr>
          <w:t>F </w:t>
        </w:r>
        <w:r w:rsidR="000426EB" w:rsidRPr="00697355">
          <w:rPr>
            <w:rStyle w:val="Hyperlink"/>
            <w:lang w:val="ru-RU"/>
          </w:rPr>
          <w:t>094</w:t>
        </w:r>
      </w:hyperlink>
      <w:r w:rsidR="000426EB" w:rsidRPr="00697355">
        <w:rPr>
          <w:lang w:val="ru-RU"/>
        </w:rPr>
        <w:t xml:space="preserve">, </w:t>
      </w:r>
      <w:hyperlink r:id="rId44" w:history="1">
        <w:r w:rsidR="000426EB" w:rsidRPr="00E837F7">
          <w:rPr>
            <w:rStyle w:val="Hyperlink"/>
          </w:rPr>
          <w:t>F 096</w:t>
        </w:r>
      </w:hyperlink>
      <w:r w:rsidR="000426EB" w:rsidRPr="00E837F7">
        <w:t xml:space="preserve">, </w:t>
      </w:r>
      <w:hyperlink r:id="rId45" w:history="1">
        <w:r w:rsidR="000426EB" w:rsidRPr="00E837F7">
          <w:rPr>
            <w:rStyle w:val="Hyperlink"/>
          </w:rPr>
          <w:t>F 097</w:t>
        </w:r>
      </w:hyperlink>
      <w:r w:rsidR="000426EB" w:rsidRPr="00E837F7">
        <w:t xml:space="preserve">, </w:t>
      </w:r>
      <w:hyperlink r:id="rId46" w:history="1">
        <w:r w:rsidR="000426EB" w:rsidRPr="00E837F7">
          <w:rPr>
            <w:rStyle w:val="Hyperlink"/>
          </w:rPr>
          <w:t>F 098</w:t>
        </w:r>
      </w:hyperlink>
      <w:r w:rsidR="000426EB" w:rsidRPr="00E837F7">
        <w:t xml:space="preserve">, </w:t>
      </w:r>
      <w:hyperlink r:id="rId47" w:history="1">
        <w:r w:rsidR="000426EB" w:rsidRPr="00E837F7">
          <w:rPr>
            <w:rStyle w:val="Hyperlink"/>
          </w:rPr>
          <w:t>F 099</w:t>
        </w:r>
      </w:hyperlink>
      <w:r w:rsidR="000426EB" w:rsidRPr="00E837F7">
        <w:t xml:space="preserve">, </w:t>
      </w:r>
      <w:hyperlink r:id="rId48" w:history="1">
        <w:r w:rsidR="000426EB" w:rsidRPr="00E837F7">
          <w:rPr>
            <w:rStyle w:val="Hyperlink"/>
          </w:rPr>
          <w:t>F 100</w:t>
        </w:r>
      </w:hyperlink>
      <w:r w:rsidR="000426EB" w:rsidRPr="00E837F7">
        <w:t xml:space="preserve">, </w:t>
      </w:r>
      <w:hyperlink r:id="rId49" w:history="1">
        <w:r w:rsidR="000426EB" w:rsidRPr="00E837F7">
          <w:rPr>
            <w:rStyle w:val="Hyperlink"/>
          </w:rPr>
          <w:t>F 102</w:t>
        </w:r>
      </w:hyperlink>
      <w:r w:rsidR="000426EB" w:rsidRPr="00E837F7">
        <w:t xml:space="preserve"> </w:t>
      </w:r>
      <w:r w:rsidRPr="009774CE">
        <w:rPr>
          <w:lang w:val="ru-RU"/>
        </w:rPr>
        <w:t>и</w:t>
      </w:r>
      <w:r w:rsidR="000426EB" w:rsidRPr="00E837F7">
        <w:t xml:space="preserve"> </w:t>
      </w:r>
      <w:hyperlink r:id="rId50" w:history="1">
        <w:r w:rsidR="000426EB" w:rsidRPr="00E837F7">
          <w:rPr>
            <w:rStyle w:val="Hyperlink"/>
          </w:rPr>
          <w:t>F</w:t>
        </w:r>
        <w:r w:rsidR="00FB0C4F" w:rsidRPr="00E837F7">
          <w:rPr>
            <w:rStyle w:val="Hyperlink"/>
          </w:rPr>
          <w:t> </w:t>
        </w:r>
        <w:r w:rsidR="000426EB" w:rsidRPr="00E837F7">
          <w:rPr>
            <w:rStyle w:val="Hyperlink"/>
          </w:rPr>
          <w:t>118</w:t>
        </w:r>
      </w:hyperlink>
      <w:r w:rsidR="000426EB" w:rsidRPr="00E837F7">
        <w:t>.</w:t>
      </w:r>
    </w:p>
    <w:p w:rsidR="009774CE" w:rsidRPr="009774CE" w:rsidRDefault="003975D7" w:rsidP="003975D7">
      <w:pPr>
        <w:pStyle w:val="ONUME"/>
        <w:rPr>
          <w:lang w:val="ru-RU"/>
        </w:rPr>
      </w:pPr>
      <w:r w:rsidRPr="009774CE">
        <w:rPr>
          <w:lang w:val="ru-RU"/>
        </w:rPr>
        <w:t>Статус этих проектов и дальнейшие меры с указанием сроков обозначены на веб-страницах соответствующих проектов в электронном форуме.  Все решения, замечания и технические приложения содержатся в приложениях «Решения Рабочей группы» к соответствующим проектам, размещенным на сайте электронного форума</w:t>
      </w:r>
      <w:r w:rsidR="00676F70" w:rsidRPr="009774CE">
        <w:rPr>
          <w:lang w:val="ru-RU"/>
        </w:rPr>
        <w:t>.</w:t>
      </w:r>
    </w:p>
    <w:p w:rsidR="009774CE" w:rsidRPr="009774CE" w:rsidRDefault="003975D7" w:rsidP="003975D7">
      <w:pPr>
        <w:pStyle w:val="ONUME"/>
        <w:rPr>
          <w:lang w:val="ru-RU"/>
        </w:rPr>
      </w:pPr>
      <w:r w:rsidRPr="009774CE">
        <w:rPr>
          <w:lang w:val="ru-RU"/>
        </w:rPr>
        <w:t xml:space="preserve">Докладчикам, курирующим проекты пересмотра, было рекомендовано систематически проводить </w:t>
      </w:r>
      <w:r w:rsidR="009774CE">
        <w:rPr>
          <w:lang w:val="ru-RU"/>
        </w:rPr>
        <w:t>анализ</w:t>
      </w:r>
      <w:r w:rsidRPr="009774CE">
        <w:rPr>
          <w:lang w:val="ru-RU"/>
        </w:rPr>
        <w:t xml:space="preserve"> ссылок в подвергшихся пересмотру областях соответствующих проектов и вносить предложения об исключении из схемы неограничивающих ссылок (при наличии таковых) наряду с предложениями о пересмотре, а также предлагать определения там, где это необходимо (см. приложение VII к документу </w:t>
      </w:r>
      <w:r w:rsidR="00676F70" w:rsidRPr="009774CE">
        <w:rPr>
          <w:lang w:val="ru-RU"/>
        </w:rPr>
        <w:t>IPC/CE/47/2).</w:t>
      </w:r>
    </w:p>
    <w:p w:rsidR="009774CE" w:rsidRPr="009774CE" w:rsidRDefault="0069495F" w:rsidP="0069495F">
      <w:pPr>
        <w:pStyle w:val="ONUME"/>
        <w:rPr>
          <w:lang w:val="ru-RU"/>
        </w:rPr>
      </w:pPr>
      <w:r w:rsidRPr="009774CE">
        <w:rPr>
          <w:lang w:val="ru-RU"/>
        </w:rPr>
        <w:t>Рабочая группа призвала ведомства при проведении работы по исключению неограничивающих ссылок и принятии решений о замене ссылок приоритета на ограничивающие ссылки особо учитывать пункты 14</w:t>
      </w:r>
      <w:r w:rsidR="007845ED" w:rsidRPr="009774CE">
        <w:rPr>
          <w:lang w:val="ru-RU"/>
        </w:rPr>
        <w:t>–</w:t>
      </w:r>
      <w:r w:rsidRPr="009774CE">
        <w:rPr>
          <w:lang w:val="ru-RU"/>
        </w:rPr>
        <w:t>16 Руководящих принципов.</w:t>
      </w:r>
    </w:p>
    <w:p w:rsidR="009774CE" w:rsidRPr="00E837F7" w:rsidRDefault="005B5E5D" w:rsidP="00405DC1">
      <w:pPr>
        <w:pStyle w:val="ONUME"/>
      </w:pPr>
      <w:r w:rsidRPr="009774CE">
        <w:rPr>
          <w:lang w:val="ru-RU"/>
        </w:rPr>
        <w:t>Рабочая группа напомнила о принятом на ее тридцать шестой сессии решении, касающемся процедуры использования IPCRMS и электронного форума, и настоятельно призвала ведомства начать применять IPCRMS в соответствии с согласованной процедурой (см. приложение III к документу IPC/WG/36/2).</w:t>
      </w:r>
      <w:r w:rsidR="00676F70" w:rsidRPr="009774CE">
        <w:rPr>
          <w:lang w:val="ru-RU"/>
        </w:rPr>
        <w:t xml:space="preserve"> </w:t>
      </w:r>
      <w:r w:rsidR="006868BE" w:rsidRPr="009774CE">
        <w:rPr>
          <w:lang w:val="ru-RU"/>
        </w:rPr>
        <w:t xml:space="preserve"> </w:t>
      </w:r>
      <w:r w:rsidR="00405DC1" w:rsidRPr="009774CE">
        <w:rPr>
          <w:lang w:val="ru-RU"/>
        </w:rPr>
        <w:t>Рабочая группа также поручила Международному бюро следить за применением определенных для ведомств сроков завершения соответствующих действий на электронном форуме, которые должны строго соблюдаться в целях обеспечения эффективности и результативности обсуждений на очных сессиях Рабочей группы.</w:t>
      </w:r>
      <w:r w:rsidR="00A71BC6" w:rsidRPr="009774CE">
        <w:rPr>
          <w:lang w:val="ru-RU"/>
        </w:rPr>
        <w:t xml:space="preserve"> </w:t>
      </w:r>
      <w:r w:rsidR="006868BE" w:rsidRPr="009774CE">
        <w:rPr>
          <w:lang w:val="ru-RU"/>
        </w:rPr>
        <w:t xml:space="preserve"> </w:t>
      </w:r>
      <w:r w:rsidR="00405DC1" w:rsidRPr="009774CE">
        <w:rPr>
          <w:lang w:val="ru-RU"/>
        </w:rPr>
        <w:t>Докладчикам и ведомствам, направляющим свои комментарии, было настоятельно рекомендовано соблюдать установленные сроки для представления их докладов, предложений и замечаний.</w:t>
      </w:r>
      <w:r w:rsidR="00E837F7">
        <w:rPr>
          <w:lang w:val="ru-RU"/>
        </w:rPr>
        <w:t xml:space="preserve">  В частности докладчикам было рекомендовано соблюдать установленные сроки подготовки докладов и учитывать только замечания, представленные в установленные сроки</w:t>
      </w:r>
      <w:r w:rsidR="00E837F7" w:rsidRPr="00E837F7">
        <w:rPr>
          <w:lang w:val="ru-RU"/>
        </w:rPr>
        <w:t xml:space="preserve">.  </w:t>
      </w:r>
    </w:p>
    <w:p w:rsidR="009774CE" w:rsidRPr="009774CE" w:rsidRDefault="00405DC1" w:rsidP="00405DC1">
      <w:pPr>
        <w:pStyle w:val="Heading1"/>
        <w:rPr>
          <w:lang w:val="ru-RU"/>
        </w:rPr>
      </w:pPr>
      <w:r w:rsidRPr="009774CE">
        <w:rPr>
          <w:lang w:val="ru-RU"/>
        </w:rPr>
        <w:t>Программа выработки определений МПК</w:t>
      </w:r>
    </w:p>
    <w:p w:rsidR="009774CE" w:rsidRPr="009774CE" w:rsidRDefault="00405DC1" w:rsidP="00405DC1">
      <w:pPr>
        <w:pStyle w:val="ONUME"/>
        <w:rPr>
          <w:lang w:val="ru-RU"/>
        </w:rPr>
      </w:pPr>
      <w:r w:rsidRPr="009774CE">
        <w:rPr>
          <w:lang w:val="ru-RU"/>
        </w:rPr>
        <w:t xml:space="preserve">Рабочая группа обсудила два проекта выработки определений, в частности проекты </w:t>
      </w:r>
      <w:hyperlink r:id="rId51" w:history="1">
        <w:r w:rsidR="00676F70" w:rsidRPr="009774CE">
          <w:rPr>
            <w:rStyle w:val="Hyperlink"/>
            <w:lang w:val="ru-RU"/>
          </w:rPr>
          <w:t>D 310</w:t>
        </w:r>
      </w:hyperlink>
      <w:r w:rsidR="00676F70" w:rsidRPr="009774CE">
        <w:rPr>
          <w:lang w:val="ru-RU"/>
        </w:rPr>
        <w:t xml:space="preserve"> </w:t>
      </w:r>
      <w:r w:rsidRPr="009774CE">
        <w:rPr>
          <w:lang w:val="ru-RU"/>
        </w:rPr>
        <w:t>и</w:t>
      </w:r>
      <w:r w:rsidR="00676F70" w:rsidRPr="009774CE">
        <w:rPr>
          <w:lang w:val="ru-RU"/>
        </w:rPr>
        <w:t xml:space="preserve"> </w:t>
      </w:r>
      <w:hyperlink r:id="rId52" w:history="1">
        <w:r w:rsidR="00676F70" w:rsidRPr="009774CE">
          <w:rPr>
            <w:rStyle w:val="Hyperlink"/>
            <w:lang w:val="ru-RU"/>
          </w:rPr>
          <w:t>D 311</w:t>
        </w:r>
      </w:hyperlink>
      <w:r w:rsidR="00676F70" w:rsidRPr="009774CE">
        <w:rPr>
          <w:lang w:val="ru-RU"/>
        </w:rPr>
        <w:t>.</w:t>
      </w:r>
    </w:p>
    <w:p w:rsidR="009774CE" w:rsidRPr="009774CE" w:rsidRDefault="00405DC1" w:rsidP="00405DC1">
      <w:pPr>
        <w:pStyle w:val="ONUME"/>
        <w:rPr>
          <w:lang w:val="ru-RU"/>
        </w:rPr>
      </w:pPr>
      <w:r w:rsidRPr="009774CE">
        <w:rPr>
          <w:lang w:val="ru-RU"/>
        </w:rPr>
        <w:t>Статус этих проектов и дальнейшие меры с указанием сроков указаны на веб-страницах соответствующих проектов в электронном форуме.</w:t>
      </w:r>
      <w:r w:rsidR="00676F70" w:rsidRPr="009774CE">
        <w:rPr>
          <w:lang w:val="ru-RU"/>
        </w:rPr>
        <w:t xml:space="preserve">  </w:t>
      </w:r>
      <w:r w:rsidRPr="009774CE">
        <w:rPr>
          <w:lang w:val="ru-RU"/>
        </w:rPr>
        <w:t>Все решения, замечания и технические приложения содержатся в приложениях «Решения Рабочей группы» к соответствующим проектам, размещенным на сайте электронного форума.</w:t>
      </w:r>
      <w:r w:rsidR="00676F70" w:rsidRPr="009774CE">
        <w:rPr>
          <w:lang w:val="ru-RU"/>
        </w:rPr>
        <w:t xml:space="preserve"> </w:t>
      </w:r>
    </w:p>
    <w:p w:rsidR="009774CE" w:rsidRPr="009774CE" w:rsidRDefault="00405DC1" w:rsidP="00405DC1">
      <w:pPr>
        <w:pStyle w:val="Heading1"/>
        <w:rPr>
          <w:lang w:val="ru-RU"/>
        </w:rPr>
      </w:pPr>
      <w:r w:rsidRPr="009774CE">
        <w:rPr>
          <w:lang w:val="ru-RU"/>
        </w:rPr>
        <w:t>ПОДДЕРЖАНИЕ МПК</w:t>
      </w:r>
    </w:p>
    <w:p w:rsidR="009774CE" w:rsidRPr="009774CE" w:rsidRDefault="00405DC1" w:rsidP="00405DC1">
      <w:pPr>
        <w:pStyle w:val="ONUME"/>
        <w:rPr>
          <w:lang w:val="ru-RU"/>
        </w:rPr>
      </w:pPr>
      <w:r w:rsidRPr="009774CE">
        <w:rPr>
          <w:lang w:val="ru-RU"/>
        </w:rPr>
        <w:t>Рабочая группа обсудила девять проектов поддержания, в частности проекты</w:t>
      </w:r>
      <w:r w:rsidR="00136CC7" w:rsidRPr="009774CE">
        <w:rPr>
          <w:lang w:val="ru-RU"/>
        </w:rPr>
        <w:t xml:space="preserve"> </w:t>
      </w:r>
      <w:hyperlink r:id="rId53" w:history="1">
        <w:r w:rsidR="000943DB" w:rsidRPr="009774CE">
          <w:rPr>
            <w:rStyle w:val="Hyperlink"/>
            <w:lang w:val="ru-RU"/>
          </w:rPr>
          <w:t>M 615</w:t>
        </w:r>
      </w:hyperlink>
      <w:r w:rsidR="00676F70" w:rsidRPr="009774CE">
        <w:rPr>
          <w:lang w:val="ru-RU"/>
        </w:rPr>
        <w:t xml:space="preserve">, </w:t>
      </w:r>
      <w:hyperlink r:id="rId54" w:history="1">
        <w:r w:rsidR="000943DB" w:rsidRPr="009774CE">
          <w:rPr>
            <w:rStyle w:val="Hyperlink"/>
            <w:lang w:val="ru-RU"/>
          </w:rPr>
          <w:t>M 618</w:t>
        </w:r>
      </w:hyperlink>
      <w:r w:rsidR="000943DB" w:rsidRPr="009774CE">
        <w:rPr>
          <w:lang w:val="ru-RU"/>
        </w:rPr>
        <w:t xml:space="preserve">, </w:t>
      </w:r>
      <w:hyperlink r:id="rId55" w:history="1">
        <w:r w:rsidR="000943DB" w:rsidRPr="009774CE">
          <w:rPr>
            <w:rStyle w:val="Hyperlink"/>
            <w:lang w:val="ru-RU"/>
          </w:rPr>
          <w:t>M 622</w:t>
        </w:r>
      </w:hyperlink>
      <w:r w:rsidR="000943DB" w:rsidRPr="009774CE">
        <w:rPr>
          <w:lang w:val="ru-RU"/>
        </w:rPr>
        <w:t>,</w:t>
      </w:r>
      <w:r w:rsidR="00676F70" w:rsidRPr="009774CE">
        <w:rPr>
          <w:lang w:val="ru-RU"/>
        </w:rPr>
        <w:t xml:space="preserve"> </w:t>
      </w:r>
      <w:hyperlink r:id="rId56" w:history="1">
        <w:r w:rsidR="00676F70" w:rsidRPr="009774CE">
          <w:rPr>
            <w:rStyle w:val="Hyperlink"/>
            <w:lang w:val="ru-RU"/>
          </w:rPr>
          <w:t>M 769</w:t>
        </w:r>
      </w:hyperlink>
      <w:r w:rsidR="00676F70" w:rsidRPr="009774CE">
        <w:rPr>
          <w:lang w:val="ru-RU"/>
        </w:rPr>
        <w:t xml:space="preserve">, </w:t>
      </w:r>
      <w:hyperlink r:id="rId57" w:history="1">
        <w:r w:rsidR="00676F70" w:rsidRPr="009774CE">
          <w:rPr>
            <w:rStyle w:val="Hyperlink"/>
            <w:lang w:val="ru-RU"/>
          </w:rPr>
          <w:t>M 779</w:t>
        </w:r>
      </w:hyperlink>
      <w:r w:rsidR="00676F70" w:rsidRPr="009774CE">
        <w:rPr>
          <w:lang w:val="ru-RU"/>
        </w:rPr>
        <w:t xml:space="preserve">, </w:t>
      </w:r>
      <w:hyperlink r:id="rId58" w:history="1"/>
      <w:hyperlink r:id="rId59" w:history="1">
        <w:r w:rsidR="00676F70" w:rsidRPr="009774CE">
          <w:rPr>
            <w:rStyle w:val="Hyperlink"/>
            <w:lang w:val="ru-RU"/>
          </w:rPr>
          <w:t>M 781</w:t>
        </w:r>
      </w:hyperlink>
      <w:r w:rsidR="00676F70" w:rsidRPr="009774CE">
        <w:rPr>
          <w:lang w:val="ru-RU"/>
        </w:rPr>
        <w:t xml:space="preserve">, </w:t>
      </w:r>
      <w:hyperlink r:id="rId60" w:history="1">
        <w:r w:rsidR="00676F70" w:rsidRPr="009774CE">
          <w:rPr>
            <w:rStyle w:val="Hyperlink"/>
            <w:lang w:val="ru-RU"/>
          </w:rPr>
          <w:t>M 783</w:t>
        </w:r>
      </w:hyperlink>
      <w:r w:rsidR="00676F70" w:rsidRPr="009774CE">
        <w:rPr>
          <w:lang w:val="ru-RU"/>
        </w:rPr>
        <w:t xml:space="preserve">, </w:t>
      </w:r>
      <w:hyperlink r:id="rId61" w:history="1">
        <w:r w:rsidR="00676F70" w:rsidRPr="009774CE">
          <w:rPr>
            <w:rStyle w:val="Hyperlink"/>
            <w:lang w:val="ru-RU"/>
          </w:rPr>
          <w:t>M 786</w:t>
        </w:r>
      </w:hyperlink>
      <w:r w:rsidR="000943DB" w:rsidRPr="009774CE">
        <w:rPr>
          <w:rStyle w:val="Hyperlink"/>
          <w:color w:val="auto"/>
          <w:u w:val="none"/>
          <w:lang w:val="ru-RU"/>
        </w:rPr>
        <w:t xml:space="preserve"> </w:t>
      </w:r>
      <w:r w:rsidRPr="009774CE">
        <w:rPr>
          <w:rStyle w:val="Hyperlink"/>
          <w:color w:val="auto"/>
          <w:u w:val="none"/>
          <w:lang w:val="ru-RU"/>
        </w:rPr>
        <w:t>и</w:t>
      </w:r>
      <w:r w:rsidR="000943DB" w:rsidRPr="009774CE">
        <w:rPr>
          <w:rStyle w:val="Hyperlink"/>
          <w:color w:val="auto"/>
          <w:u w:val="none"/>
          <w:lang w:val="ru-RU"/>
        </w:rPr>
        <w:t xml:space="preserve"> </w:t>
      </w:r>
      <w:hyperlink r:id="rId62" w:history="1">
        <w:r w:rsidR="000943DB" w:rsidRPr="009774CE">
          <w:rPr>
            <w:rStyle w:val="Hyperlink"/>
            <w:lang w:val="ru-RU"/>
          </w:rPr>
          <w:t>M 788</w:t>
        </w:r>
      </w:hyperlink>
      <w:r w:rsidR="006868BE" w:rsidRPr="009774CE">
        <w:rPr>
          <w:rStyle w:val="Hyperlink"/>
          <w:color w:val="auto"/>
          <w:u w:val="none"/>
          <w:lang w:val="ru-RU"/>
        </w:rPr>
        <w:t>.</w:t>
      </w:r>
      <w:r w:rsidRPr="009774CE">
        <w:rPr>
          <w:rStyle w:val="Hyperlink"/>
          <w:color w:val="auto"/>
          <w:u w:val="none"/>
          <w:lang w:val="ru-RU"/>
        </w:rPr>
        <w:t xml:space="preserve"> </w:t>
      </w:r>
    </w:p>
    <w:p w:rsidR="009774CE" w:rsidRPr="009774CE" w:rsidRDefault="000E045C" w:rsidP="000E045C">
      <w:pPr>
        <w:pStyle w:val="ONUME"/>
        <w:rPr>
          <w:lang w:val="ru-RU"/>
        </w:rPr>
      </w:pPr>
      <w:r w:rsidRPr="009774CE">
        <w:rPr>
          <w:lang w:val="ru-RU"/>
        </w:rPr>
        <w:t>Статус этих проектов и дальнейшие меры с указанием сроков указаны на веб-страницах соответствующих проектов в электронном форуме.</w:t>
      </w:r>
      <w:r w:rsidR="00676F70" w:rsidRPr="009774CE">
        <w:rPr>
          <w:lang w:val="ru-RU"/>
        </w:rPr>
        <w:t xml:space="preserve">  </w:t>
      </w:r>
      <w:r w:rsidRPr="009774CE">
        <w:rPr>
          <w:lang w:val="ru-RU"/>
        </w:rPr>
        <w:t>Все решения, замечания и технические приложения содержатся в приложениях «Решения Рабочей группы» к соответствующим проектам, размещенным на сайте электронного форума.</w:t>
      </w:r>
    </w:p>
    <w:p w:rsidR="009774CE" w:rsidRPr="009774CE" w:rsidRDefault="000E045C" w:rsidP="007845ED">
      <w:pPr>
        <w:pStyle w:val="ONUME"/>
        <w:rPr>
          <w:lang w:val="ru-RU"/>
        </w:rPr>
      </w:pPr>
      <w:r w:rsidRPr="009774CE">
        <w:rPr>
          <w:lang w:val="ru-RU"/>
        </w:rPr>
        <w:t>Рабочая группа вновь предложила ведомствам выдвигать в контексте проектов поддержания (M 200–M 500) предложения об инициативном исключении из схемы неограничивающих ссылок.</w:t>
      </w:r>
      <w:r w:rsidR="00676F70" w:rsidRPr="009774CE">
        <w:rPr>
          <w:lang w:val="ru-RU"/>
        </w:rPr>
        <w:t xml:space="preserve">  </w:t>
      </w:r>
      <w:r w:rsidRPr="009774CE">
        <w:rPr>
          <w:lang w:val="ru-RU"/>
        </w:rPr>
        <w:t xml:space="preserve">Ведомствам, выразившим готовность к такой работе, было предложено информировать Международное бюро о том, в каких подклассах </w:t>
      </w:r>
      <w:r w:rsidRPr="009774CE">
        <w:rPr>
          <w:lang w:val="ru-RU"/>
        </w:rPr>
        <w:lastRenderedPageBreak/>
        <w:t>они намерены заняться удалением неограничивающих ссылок, с тем чтобы в рамках электронного форума можно было создать соответствующие проекты поддержания (см. приложение VII к документу IPC/CE/47/2).</w:t>
      </w:r>
      <w:r w:rsidR="006868BE" w:rsidRPr="009774CE">
        <w:rPr>
          <w:lang w:val="ru-RU"/>
        </w:rPr>
        <w:t xml:space="preserve">  </w:t>
      </w:r>
      <w:r w:rsidR="007845ED" w:rsidRPr="009774CE">
        <w:rPr>
          <w:lang w:val="ru-RU"/>
        </w:rPr>
        <w:t>После этого Международное бюро установит сроки завершения соответствующих действий на электронном форуме для двух раундов сбора комментариев до принятия окончательных решений.</w:t>
      </w:r>
    </w:p>
    <w:p w:rsidR="009774CE" w:rsidRPr="009774CE" w:rsidRDefault="007845ED" w:rsidP="007845ED">
      <w:pPr>
        <w:pStyle w:val="ONUME"/>
        <w:rPr>
          <w:lang w:val="ru-RU"/>
        </w:rPr>
      </w:pPr>
      <w:r w:rsidRPr="009774CE">
        <w:rPr>
          <w:lang w:val="ru-RU"/>
        </w:rPr>
        <w:t xml:space="preserve">При проведении работы по исключению неограничивающих ссылок следует придерживаться рекомендации Рабочей группы (см. пункт </w:t>
      </w:r>
      <w:r w:rsidRPr="00E837F7">
        <w:rPr>
          <w:lang w:val="ru-RU"/>
        </w:rPr>
        <w:t>17</w:t>
      </w:r>
      <w:r w:rsidRPr="009774CE">
        <w:rPr>
          <w:lang w:val="ru-RU"/>
        </w:rPr>
        <w:t xml:space="preserve"> выше), учитывая, что после этого не должно проводиться никакой реклассификации в рамках проектов поддержания, упомянутых в пункте </w:t>
      </w:r>
      <w:r w:rsidR="008A2118" w:rsidRPr="009774CE">
        <w:rPr>
          <w:lang w:val="ru-RU"/>
        </w:rPr>
        <w:t>22</w:t>
      </w:r>
      <w:r w:rsidRPr="009774CE">
        <w:rPr>
          <w:lang w:val="ru-RU"/>
        </w:rPr>
        <w:t> выше</w:t>
      </w:r>
      <w:r w:rsidR="006868BE" w:rsidRPr="009774CE">
        <w:rPr>
          <w:lang w:val="ru-RU"/>
        </w:rPr>
        <w:t>.</w:t>
      </w:r>
    </w:p>
    <w:p w:rsidR="009774CE" w:rsidRPr="009774CE" w:rsidRDefault="00BC0D7C" w:rsidP="00676F70">
      <w:pPr>
        <w:pStyle w:val="ONUME"/>
        <w:rPr>
          <w:lang w:val="ru-RU"/>
        </w:rPr>
      </w:pPr>
      <w:r w:rsidRPr="009774CE">
        <w:rPr>
          <w:lang w:val="ru-RU"/>
        </w:rPr>
        <w:t xml:space="preserve">Секретариат сообщил, что на странице проекта </w:t>
      </w:r>
      <w:hyperlink r:id="rId63" w:history="1">
        <w:r w:rsidRPr="009774CE">
          <w:rPr>
            <w:rStyle w:val="Hyperlink"/>
            <w:lang w:val="ru-RU"/>
          </w:rPr>
          <w:t>WG 191</w:t>
        </w:r>
      </w:hyperlink>
      <w:r w:rsidRPr="009774CE">
        <w:rPr>
          <w:lang w:val="ru-RU"/>
        </w:rPr>
        <w:t xml:space="preserve"> будет размещена обновленная таблица с указанием того, были ли исключены из схемы неограничивающие ссылки</w:t>
      </w:r>
      <w:r w:rsidR="006868BE" w:rsidRPr="009774CE">
        <w:rPr>
          <w:lang w:val="ru-RU"/>
        </w:rPr>
        <w:t>.</w:t>
      </w:r>
      <w:r w:rsidRPr="009774CE">
        <w:rPr>
          <w:lang w:val="ru-RU"/>
        </w:rPr>
        <w:t xml:space="preserve"> </w:t>
      </w:r>
    </w:p>
    <w:p w:rsidR="009774CE" w:rsidRPr="009774CE" w:rsidRDefault="002523AD" w:rsidP="002523AD">
      <w:pPr>
        <w:pStyle w:val="ONUME"/>
        <w:rPr>
          <w:szCs w:val="22"/>
          <w:lang w:val="ru-RU"/>
        </w:rPr>
      </w:pPr>
      <w:r w:rsidRPr="009774CE">
        <w:rPr>
          <w:szCs w:val="22"/>
          <w:lang w:val="ru-RU"/>
        </w:rPr>
        <w:t>Рабочая группа решила учредить следующие два новых проекта поддержания МПК:</w:t>
      </w:r>
      <w:r w:rsidR="008A2118" w:rsidRPr="009774CE">
        <w:rPr>
          <w:szCs w:val="22"/>
          <w:lang w:val="ru-RU"/>
        </w:rPr>
        <w:t xml:space="preserve"> </w:t>
      </w:r>
    </w:p>
    <w:p w:rsidR="009774CE" w:rsidRPr="009774CE" w:rsidRDefault="002523AD" w:rsidP="008A2118">
      <w:pPr>
        <w:pStyle w:val="ONUME"/>
        <w:numPr>
          <w:ilvl w:val="0"/>
          <w:numId w:val="0"/>
        </w:numPr>
        <w:ind w:firstLine="567"/>
        <w:rPr>
          <w:szCs w:val="22"/>
          <w:lang w:val="ru-RU"/>
        </w:rPr>
      </w:pPr>
      <w:r w:rsidRPr="009774CE">
        <w:rPr>
          <w:szCs w:val="22"/>
          <w:lang w:val="ru-RU"/>
        </w:rPr>
        <w:t>в области электричества</w:t>
      </w:r>
      <w:r w:rsidR="008A2118" w:rsidRPr="009774CE">
        <w:rPr>
          <w:szCs w:val="22"/>
          <w:lang w:val="ru-RU"/>
        </w:rPr>
        <w:t xml:space="preserve">: </w:t>
      </w:r>
      <w:r w:rsidR="00136CC7" w:rsidRPr="009774CE">
        <w:rPr>
          <w:szCs w:val="22"/>
          <w:lang w:val="ru-RU"/>
        </w:rPr>
        <w:t xml:space="preserve"> </w:t>
      </w:r>
      <w:r w:rsidR="008A2118" w:rsidRPr="009774CE">
        <w:rPr>
          <w:szCs w:val="22"/>
          <w:lang w:val="ru-RU"/>
        </w:rPr>
        <w:t>M</w:t>
      </w:r>
      <w:r w:rsidR="00057B63" w:rsidRPr="009774CE">
        <w:rPr>
          <w:szCs w:val="22"/>
          <w:lang w:val="ru-RU"/>
        </w:rPr>
        <w:t> </w:t>
      </w:r>
      <w:r w:rsidR="008A2118" w:rsidRPr="009774CE">
        <w:rPr>
          <w:szCs w:val="22"/>
          <w:lang w:val="ru-RU"/>
        </w:rPr>
        <w:t>789 (</w:t>
      </w:r>
      <w:r w:rsidR="00431A6B" w:rsidRPr="009774CE">
        <w:rPr>
          <w:szCs w:val="22"/>
          <w:lang w:val="ru-RU"/>
        </w:rPr>
        <w:t xml:space="preserve">H01R, </w:t>
      </w:r>
      <w:r w:rsidRPr="009774CE">
        <w:rPr>
          <w:szCs w:val="22"/>
          <w:lang w:val="ru-RU"/>
        </w:rPr>
        <w:t>ЕПВ</w:t>
      </w:r>
      <w:r w:rsidR="008A2118" w:rsidRPr="009774CE">
        <w:rPr>
          <w:szCs w:val="22"/>
          <w:lang w:val="ru-RU"/>
        </w:rPr>
        <w:t xml:space="preserve">) – </w:t>
      </w:r>
      <w:r w:rsidRPr="009774CE">
        <w:rPr>
          <w:szCs w:val="22"/>
          <w:lang w:val="ru-RU"/>
        </w:rPr>
        <w:t xml:space="preserve">на основе проекта </w:t>
      </w:r>
      <w:hyperlink r:id="rId64" w:history="1">
        <w:r w:rsidR="008A2118" w:rsidRPr="009774CE">
          <w:rPr>
            <w:rStyle w:val="Hyperlink"/>
            <w:lang w:val="ru-RU"/>
          </w:rPr>
          <w:t>F 055</w:t>
        </w:r>
      </w:hyperlink>
      <w:r w:rsidR="008A2118" w:rsidRPr="009774CE">
        <w:rPr>
          <w:szCs w:val="22"/>
          <w:lang w:val="ru-RU"/>
        </w:rPr>
        <w:t>.</w:t>
      </w:r>
    </w:p>
    <w:p w:rsidR="009774CE" w:rsidRPr="009774CE" w:rsidRDefault="002523AD" w:rsidP="00431A6B">
      <w:pPr>
        <w:pStyle w:val="ONUME"/>
        <w:numPr>
          <w:ilvl w:val="0"/>
          <w:numId w:val="0"/>
        </w:numPr>
        <w:ind w:firstLine="567"/>
        <w:rPr>
          <w:szCs w:val="22"/>
          <w:lang w:val="ru-RU"/>
        </w:rPr>
      </w:pPr>
      <w:r w:rsidRPr="009774CE">
        <w:rPr>
          <w:szCs w:val="22"/>
          <w:lang w:val="ru-RU"/>
        </w:rPr>
        <w:t>в области химии</w:t>
      </w:r>
      <w:r w:rsidR="00431A6B" w:rsidRPr="009774CE">
        <w:rPr>
          <w:szCs w:val="22"/>
          <w:lang w:val="ru-RU"/>
        </w:rPr>
        <w:t>:</w:t>
      </w:r>
      <w:r w:rsidR="00136CC7" w:rsidRPr="009774CE">
        <w:rPr>
          <w:szCs w:val="22"/>
          <w:lang w:val="ru-RU"/>
        </w:rPr>
        <w:t xml:space="preserve"> </w:t>
      </w:r>
      <w:r w:rsidR="00431A6B" w:rsidRPr="009774CE">
        <w:rPr>
          <w:szCs w:val="22"/>
          <w:lang w:val="ru-RU"/>
        </w:rPr>
        <w:t xml:space="preserve"> M</w:t>
      </w:r>
      <w:r w:rsidR="00057B63" w:rsidRPr="009774CE">
        <w:rPr>
          <w:szCs w:val="22"/>
          <w:lang w:val="ru-RU"/>
        </w:rPr>
        <w:t> </w:t>
      </w:r>
      <w:r w:rsidR="00431A6B" w:rsidRPr="009774CE">
        <w:rPr>
          <w:szCs w:val="22"/>
          <w:lang w:val="ru-RU"/>
        </w:rPr>
        <w:t xml:space="preserve">790 (C12G, </w:t>
      </w:r>
      <w:r w:rsidRPr="009774CE">
        <w:rPr>
          <w:szCs w:val="22"/>
          <w:lang w:val="ru-RU"/>
        </w:rPr>
        <w:t>Швеция</w:t>
      </w:r>
      <w:r w:rsidR="00431A6B" w:rsidRPr="009774CE">
        <w:rPr>
          <w:szCs w:val="22"/>
          <w:lang w:val="ru-RU"/>
        </w:rPr>
        <w:t xml:space="preserve">) – </w:t>
      </w:r>
      <w:r w:rsidRPr="009774CE">
        <w:rPr>
          <w:szCs w:val="22"/>
          <w:lang w:val="ru-RU"/>
        </w:rPr>
        <w:t xml:space="preserve">на основе проекта </w:t>
      </w:r>
      <w:hyperlink r:id="rId65" w:history="1">
        <w:r w:rsidR="00431A6B" w:rsidRPr="009774CE">
          <w:rPr>
            <w:rStyle w:val="Hyperlink"/>
            <w:lang w:val="ru-RU"/>
          </w:rPr>
          <w:t>F 078</w:t>
        </w:r>
      </w:hyperlink>
      <w:r w:rsidR="00431A6B" w:rsidRPr="009774CE">
        <w:rPr>
          <w:szCs w:val="22"/>
          <w:lang w:val="ru-RU"/>
        </w:rPr>
        <w:t>.</w:t>
      </w:r>
    </w:p>
    <w:p w:rsidR="009774CE" w:rsidRPr="009774CE" w:rsidRDefault="00C02312" w:rsidP="00676F70">
      <w:pPr>
        <w:pStyle w:val="Heading1"/>
        <w:rPr>
          <w:lang w:val="ru-RU"/>
        </w:rPr>
      </w:pPr>
      <w:r w:rsidRPr="009774CE">
        <w:rPr>
          <w:lang w:val="ru-RU"/>
        </w:rPr>
        <w:t xml:space="preserve">ПОСЛЕДНЯЯ ИНФОРМАЦИЯ ОБ ИНФОРМАЦИОННО-ТЕХНИЧЕСКОЙ ПОДДЕРЖКЕ МПК </w:t>
      </w:r>
    </w:p>
    <w:p w:rsidR="009774CE" w:rsidRPr="009774CE" w:rsidRDefault="0014328C" w:rsidP="0014328C">
      <w:pPr>
        <w:pStyle w:val="ONUME"/>
        <w:rPr>
          <w:lang w:val="ru-RU"/>
        </w:rPr>
      </w:pPr>
      <w:r w:rsidRPr="009774CE">
        <w:rPr>
          <w:lang w:val="ru-RU"/>
        </w:rPr>
        <w:t>Рабочая группа приняла к сведению краткую</w:t>
      </w:r>
      <w:hyperlink r:id="rId66" w:history="1">
        <w:r w:rsidRPr="009774CE">
          <w:rPr>
            <w:lang w:val="ru-RU"/>
          </w:rPr>
          <w:t xml:space="preserve"> </w:t>
        </w:r>
        <w:r w:rsidRPr="009774CE">
          <w:rPr>
            <w:rStyle w:val="Hyperlink"/>
            <w:lang w:val="ru-RU"/>
          </w:rPr>
          <w:t>презентацию</w:t>
        </w:r>
      </w:hyperlink>
      <w:r w:rsidR="00676F70" w:rsidRPr="009774CE">
        <w:rPr>
          <w:lang w:val="ru-RU"/>
        </w:rPr>
        <w:t xml:space="preserve"> </w:t>
      </w:r>
      <w:r w:rsidRPr="009774CE">
        <w:rPr>
          <w:lang w:val="ru-RU"/>
        </w:rPr>
        <w:t>Международного бюро, содержащую последнюю информацию о различных информационно-технических системах и проектах для поддержки МПК</w:t>
      </w:r>
      <w:r w:rsidR="00676F70" w:rsidRPr="009774CE">
        <w:rPr>
          <w:lang w:val="ru-RU"/>
        </w:rPr>
        <w:t>.</w:t>
      </w:r>
      <w:r w:rsidRPr="009774CE">
        <w:rPr>
          <w:lang w:val="ru-RU"/>
        </w:rPr>
        <w:t xml:space="preserve"> </w:t>
      </w:r>
    </w:p>
    <w:p w:rsidR="009774CE" w:rsidRPr="009774CE" w:rsidRDefault="007072D4" w:rsidP="0079386A">
      <w:pPr>
        <w:pStyle w:val="ONUME"/>
        <w:rPr>
          <w:lang w:val="ru-RU"/>
        </w:rPr>
      </w:pPr>
      <w:r w:rsidRPr="009774CE">
        <w:rPr>
          <w:lang w:val="ru-RU"/>
        </w:rPr>
        <w:t xml:space="preserve">Рабочая группа была проинформирована о статусе проекта </w:t>
      </w:r>
      <w:r w:rsidR="004D4E90" w:rsidRPr="009774CE">
        <w:rPr>
          <w:lang w:val="ru-RU"/>
        </w:rPr>
        <w:t xml:space="preserve">IPCWLM.  </w:t>
      </w:r>
      <w:r w:rsidR="0079386A" w:rsidRPr="009774CE">
        <w:rPr>
          <w:lang w:val="ru-RU"/>
        </w:rPr>
        <w:t>Ожидается, что этап уточнения требований будет завершен к концу июня 2018 г., и тогда же может быть подтвержден график реализации.</w:t>
      </w:r>
    </w:p>
    <w:p w:rsidR="009774CE" w:rsidRPr="009774CE" w:rsidRDefault="0079386A" w:rsidP="0079386A">
      <w:pPr>
        <w:pStyle w:val="ONUME"/>
        <w:rPr>
          <w:lang w:val="ru-RU"/>
        </w:rPr>
      </w:pPr>
      <w:r w:rsidRPr="009774CE">
        <w:rPr>
          <w:lang w:val="ru-RU"/>
        </w:rPr>
        <w:t>Рабочая группа была также проинформирована о том, что с 1 июля 2018 г. файлы результатов реклассификации более не будут приниматься по электронной почте, но сохранится возможность загрузки соответствующих файлов в системе IPCRECLASS, а позднее она появится и в системе IPCWLMS.</w:t>
      </w:r>
    </w:p>
    <w:p w:rsidR="009774CE" w:rsidRPr="009774CE" w:rsidRDefault="000B650B" w:rsidP="000B650B">
      <w:pPr>
        <w:pStyle w:val="ONUME"/>
        <w:rPr>
          <w:lang w:val="ru-RU"/>
        </w:rPr>
      </w:pPr>
      <w:r w:rsidRPr="009774CE">
        <w:rPr>
          <w:lang w:val="ru-RU"/>
        </w:rPr>
        <w:t>Международное бюро объявило, что в соответствии с просьбой Целевой группы по IPCWLM первая версия спецификаций для рабочего перечня имитационного отчета готова для вынесения на обсуждение и утверждения в электронной форме.</w:t>
      </w:r>
    </w:p>
    <w:p w:rsidR="009774CE" w:rsidRPr="009774CE" w:rsidRDefault="000B650B" w:rsidP="00B42626">
      <w:pPr>
        <w:pStyle w:val="ONUME"/>
        <w:rPr>
          <w:lang w:val="ru-RU"/>
        </w:rPr>
      </w:pPr>
      <w:r w:rsidRPr="009774CE">
        <w:rPr>
          <w:lang w:val="ru-RU"/>
        </w:rPr>
        <w:t xml:space="preserve">Международное бюро также проинформировало о многообещающих результатах, достигнутых при создании межязыкового прототипа IPCCAT, и доступности нового набора данных из 50 млн </w:t>
      </w:r>
      <w:r w:rsidR="00B42626" w:rsidRPr="009774CE">
        <w:rPr>
          <w:lang w:val="ru-RU"/>
        </w:rPr>
        <w:t>выдержек из классифицированных в соответствии с МПК патентных документов, что должно послужить стимулом к НИОКР в области применения искусственного интеллекта для автоматической классификации текстов в соответствии с МПК</w:t>
      </w:r>
      <w:r w:rsidR="004D4E90" w:rsidRPr="009774CE">
        <w:rPr>
          <w:lang w:val="ru-RU"/>
        </w:rPr>
        <w:t>.</w:t>
      </w:r>
      <w:r w:rsidR="00B42626" w:rsidRPr="009774CE">
        <w:rPr>
          <w:lang w:val="ru-RU"/>
        </w:rPr>
        <w:t xml:space="preserve"> </w:t>
      </w:r>
    </w:p>
    <w:p w:rsidR="009774CE" w:rsidRPr="009774CE" w:rsidRDefault="00ED23BD" w:rsidP="00342034">
      <w:pPr>
        <w:pStyle w:val="ONUME"/>
        <w:rPr>
          <w:lang w:val="ru-RU"/>
        </w:rPr>
      </w:pPr>
      <w:r w:rsidRPr="009774CE">
        <w:rPr>
          <w:lang w:val="ru-RU"/>
        </w:rPr>
        <w:t xml:space="preserve">Поскольку несколько ведомств выдвинули устные предложения о внесении изменений в электронный форум, IPCRMS и IPCPUB, </w:t>
      </w:r>
      <w:r w:rsidR="00342034" w:rsidRPr="009774CE">
        <w:rPr>
          <w:lang w:val="ru-RU"/>
        </w:rPr>
        <w:t>которые должны быть сформулированы в рамках соответствующих проектов электронного форума для дальнейшего рассмотрения, Международное бюро напомнило, что, как было указано на пятнадцатой сессии Комитета в 2018 г., его ресурсы главным образом задействованы для осуществления проекта IPCWLM</w:t>
      </w:r>
      <w:r w:rsidR="004D4E90" w:rsidRPr="009774CE">
        <w:rPr>
          <w:lang w:val="ru-RU"/>
        </w:rPr>
        <w:t>.</w:t>
      </w:r>
    </w:p>
    <w:p w:rsidR="009774CE" w:rsidRPr="009774CE" w:rsidRDefault="009774CE" w:rsidP="009774CE">
      <w:pPr>
        <w:pStyle w:val="Heading1"/>
        <w:rPr>
          <w:lang w:val="ru-RU"/>
        </w:rPr>
      </w:pPr>
      <w:r w:rsidRPr="009774CE">
        <w:rPr>
          <w:lang w:val="ru-RU"/>
        </w:rPr>
        <w:lastRenderedPageBreak/>
        <w:t>Следующая сессия Рабочей группы</w:t>
      </w:r>
    </w:p>
    <w:p w:rsidR="009774CE" w:rsidRPr="009774CE" w:rsidRDefault="009774CE" w:rsidP="009774CE">
      <w:pPr>
        <w:pStyle w:val="ONUME"/>
        <w:spacing w:after="120"/>
        <w:rPr>
          <w:lang w:val="ru-RU"/>
        </w:rPr>
      </w:pPr>
      <w:r w:rsidRPr="009774CE">
        <w:rPr>
          <w:lang w:val="ru-RU"/>
        </w:rPr>
        <w:t>Оценив предполагаемый объем работы следующей сессии, Рабочая группа приняла решение посвятить понедельник, вторник и первую половину дня в среду вопросам электричества, вторую половину дня в среду и первую половину дня в четверг – вопросам химии и вторую половину дня в четверг и весь день в пятницу – вопросам механики.</w:t>
      </w:r>
      <w:r w:rsidR="00676F70" w:rsidRPr="009774CE">
        <w:rPr>
          <w:lang w:val="ru-RU"/>
        </w:rPr>
        <w:t xml:space="preserve"> </w:t>
      </w:r>
    </w:p>
    <w:p w:rsidR="009774CE" w:rsidRPr="009774CE" w:rsidRDefault="009774CE" w:rsidP="009774CE">
      <w:pPr>
        <w:pStyle w:val="ONUME"/>
        <w:rPr>
          <w:lang w:val="ru-RU"/>
        </w:rPr>
      </w:pPr>
      <w:r w:rsidRPr="009774CE">
        <w:rPr>
          <w:lang w:val="ru-RU"/>
        </w:rPr>
        <w:t>Рабочая группа приняла к сведению предварительные сроки проведения ее сороковой сессии:</w:t>
      </w:r>
      <w:r w:rsidR="00676F70" w:rsidRPr="009774CE">
        <w:rPr>
          <w:lang w:val="ru-RU"/>
        </w:rPr>
        <w:t xml:space="preserve">  </w:t>
      </w:r>
    </w:p>
    <w:p w:rsidR="009774CE" w:rsidRDefault="009774CE" w:rsidP="009774CE">
      <w:pPr>
        <w:spacing w:after="120"/>
        <w:jc w:val="center"/>
        <w:rPr>
          <w:lang w:val="ru-RU"/>
        </w:rPr>
      </w:pPr>
      <w:r w:rsidRPr="009774CE">
        <w:rPr>
          <w:lang w:val="ru-RU"/>
        </w:rPr>
        <w:t>12–16 ноября 2018 г.</w:t>
      </w:r>
    </w:p>
    <w:p w:rsidR="004A1956" w:rsidRPr="009774CE" w:rsidRDefault="004A1956" w:rsidP="009774CE">
      <w:pPr>
        <w:spacing w:after="120"/>
        <w:jc w:val="center"/>
        <w:rPr>
          <w:lang w:val="ru-RU"/>
        </w:rPr>
      </w:pPr>
    </w:p>
    <w:p w:rsidR="004A1956" w:rsidRPr="004A1956" w:rsidRDefault="004A1956" w:rsidP="004A1956">
      <w:pPr>
        <w:pStyle w:val="ONUME"/>
        <w:keepNext/>
        <w:keepLines/>
        <w:tabs>
          <w:tab w:val="left" w:pos="6096"/>
        </w:tabs>
        <w:ind w:left="5533" w:right="-1"/>
        <w:rPr>
          <w:i/>
          <w:lang w:val="ru-RU"/>
        </w:rPr>
      </w:pPr>
      <w:r>
        <w:rPr>
          <w:i/>
          <w:lang w:val="ru-RU"/>
        </w:rPr>
        <w:t>Настоящий</w:t>
      </w:r>
      <w:r w:rsidRPr="004A1956">
        <w:rPr>
          <w:i/>
          <w:lang w:val="ru-RU"/>
        </w:rPr>
        <w:t xml:space="preserve"> </w:t>
      </w:r>
      <w:r>
        <w:rPr>
          <w:i/>
          <w:lang w:val="ru-RU"/>
        </w:rPr>
        <w:t>отчет</w:t>
      </w:r>
      <w:r w:rsidRPr="004A1956">
        <w:rPr>
          <w:i/>
          <w:lang w:val="ru-RU"/>
        </w:rPr>
        <w:t xml:space="preserve"> </w:t>
      </w:r>
      <w:r>
        <w:rPr>
          <w:i/>
          <w:lang w:val="ru-RU"/>
        </w:rPr>
        <w:t>был</w:t>
      </w:r>
      <w:r w:rsidRPr="004A1956">
        <w:rPr>
          <w:i/>
          <w:lang w:val="ru-RU"/>
        </w:rPr>
        <w:t xml:space="preserve"> </w:t>
      </w:r>
      <w:r>
        <w:rPr>
          <w:i/>
          <w:lang w:val="ru-RU"/>
        </w:rPr>
        <w:t>единогласно принят Рабочей группой с использованием электронных средств 24 мая 2018 г.</w:t>
      </w:r>
    </w:p>
    <w:p w:rsidR="009774CE" w:rsidRPr="004A1956" w:rsidRDefault="009774CE" w:rsidP="00676F70">
      <w:pPr>
        <w:pStyle w:val="Endofdocument-Annex"/>
        <w:rPr>
          <w:lang w:val="ru-RU"/>
        </w:rPr>
      </w:pPr>
    </w:p>
    <w:p w:rsidR="009774CE" w:rsidRPr="004A1956" w:rsidRDefault="009774CE" w:rsidP="00676F70">
      <w:pPr>
        <w:pStyle w:val="Endofdocument-Annex"/>
        <w:rPr>
          <w:lang w:val="ru-RU"/>
        </w:rPr>
      </w:pPr>
    </w:p>
    <w:p w:rsidR="009774CE" w:rsidRPr="009774CE" w:rsidRDefault="009774CE" w:rsidP="009774CE">
      <w:pPr>
        <w:pStyle w:val="Endofdocument-Annex"/>
        <w:rPr>
          <w:lang w:val="ru-RU"/>
        </w:rPr>
      </w:pPr>
      <w:r w:rsidRPr="009774CE">
        <w:rPr>
          <w:lang w:val="ru-RU"/>
        </w:rPr>
        <w:t>[Приложения следуют]</w:t>
      </w:r>
    </w:p>
    <w:p w:rsidR="009774CE" w:rsidRPr="009774CE" w:rsidRDefault="009774CE" w:rsidP="00676F70">
      <w:pPr>
        <w:pStyle w:val="Endofdocument-Annex"/>
        <w:rPr>
          <w:lang w:val="ru-RU"/>
        </w:rPr>
      </w:pPr>
    </w:p>
    <w:p w:rsidR="009774CE" w:rsidRPr="009774CE" w:rsidRDefault="009774CE" w:rsidP="00676F70">
      <w:pPr>
        <w:pStyle w:val="Endofdocument-Annex"/>
        <w:rPr>
          <w:lang w:val="ru-RU"/>
        </w:rPr>
      </w:pPr>
    </w:p>
    <w:sectPr w:rsidR="009774CE" w:rsidRPr="009774CE" w:rsidSect="00F7661F">
      <w:headerReference w:type="default" r:id="rId67"/>
      <w:endnotePr>
        <w:numFmt w:val="decimal"/>
      </w:endnotePr>
      <w:pgSz w:w="11907" w:h="16840" w:code="9"/>
      <w:pgMar w:top="567" w:right="1559"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F7" w:rsidRDefault="00E837F7">
      <w:r>
        <w:separator/>
      </w:r>
    </w:p>
  </w:endnote>
  <w:endnote w:type="continuationSeparator" w:id="0">
    <w:p w:rsidR="00E837F7" w:rsidRDefault="00E837F7" w:rsidP="003B38C1">
      <w:r>
        <w:separator/>
      </w:r>
    </w:p>
    <w:p w:rsidR="00E837F7" w:rsidRPr="003B38C1" w:rsidRDefault="00E837F7" w:rsidP="003B38C1">
      <w:pPr>
        <w:spacing w:after="60"/>
        <w:rPr>
          <w:sz w:val="17"/>
        </w:rPr>
      </w:pPr>
      <w:r>
        <w:rPr>
          <w:sz w:val="17"/>
        </w:rPr>
        <w:t>[Endnote continued from previous page]</w:t>
      </w:r>
    </w:p>
  </w:endnote>
  <w:endnote w:type="continuationNotice" w:id="1">
    <w:p w:rsidR="00E837F7" w:rsidRPr="003B38C1" w:rsidRDefault="00E837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F7" w:rsidRDefault="00E837F7">
      <w:r>
        <w:separator/>
      </w:r>
    </w:p>
  </w:footnote>
  <w:footnote w:type="continuationSeparator" w:id="0">
    <w:p w:rsidR="00E837F7" w:rsidRDefault="00E837F7" w:rsidP="008B60B2">
      <w:r>
        <w:separator/>
      </w:r>
    </w:p>
    <w:p w:rsidR="00E837F7" w:rsidRPr="00ED77FB" w:rsidRDefault="00E837F7" w:rsidP="008B60B2">
      <w:pPr>
        <w:spacing w:after="60"/>
        <w:rPr>
          <w:sz w:val="17"/>
          <w:szCs w:val="17"/>
        </w:rPr>
      </w:pPr>
      <w:r w:rsidRPr="00ED77FB">
        <w:rPr>
          <w:sz w:val="17"/>
          <w:szCs w:val="17"/>
        </w:rPr>
        <w:t>[Footnote continued from previous page]</w:t>
      </w:r>
    </w:p>
  </w:footnote>
  <w:footnote w:type="continuationNotice" w:id="1">
    <w:p w:rsidR="00E837F7" w:rsidRPr="00ED77FB" w:rsidRDefault="00E837F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F7" w:rsidRDefault="00E837F7" w:rsidP="00477D6B">
    <w:pPr>
      <w:jc w:val="right"/>
    </w:pPr>
    <w:bookmarkStart w:id="4" w:name="Code2"/>
    <w:bookmarkEnd w:id="4"/>
    <w:r>
      <w:t>IPC/WG/39/2</w:t>
    </w:r>
  </w:p>
  <w:p w:rsidR="00E837F7" w:rsidRDefault="00E837F7" w:rsidP="00477D6B">
    <w:pPr>
      <w:jc w:val="right"/>
    </w:pPr>
    <w:r>
      <w:rPr>
        <w:lang w:val="ru-RU"/>
      </w:rPr>
      <w:t>стр.</w:t>
    </w:r>
    <w:r>
      <w:t xml:space="preserve"> </w:t>
    </w:r>
    <w:r>
      <w:fldChar w:fldCharType="begin"/>
    </w:r>
    <w:r>
      <w:instrText xml:space="preserve"> PAGE  \* MERGEFORMAT </w:instrText>
    </w:r>
    <w:r>
      <w:fldChar w:fldCharType="separate"/>
    </w:r>
    <w:r w:rsidR="00823297">
      <w:rPr>
        <w:noProof/>
      </w:rPr>
      <w:t>2</w:t>
    </w:r>
    <w:r>
      <w:fldChar w:fldCharType="end"/>
    </w:r>
  </w:p>
  <w:p w:rsidR="00E837F7" w:rsidRDefault="00E837F7" w:rsidP="00477D6B">
    <w:pPr>
      <w:jc w:val="right"/>
    </w:pPr>
  </w:p>
  <w:p w:rsidR="00E837F7" w:rsidRDefault="00E837F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TextBase TMs\WorkspaceRTS\Ad-hoc\Glossaries|TextBase TMs\WorkspaceRTS\Ad-hoc\testsk|TextBase TMs\WorkspaceRTS\Ad-hoc\WIPO Assemblies|TextBase TMs\WorkspaceRTS\UPOV\UPOV"/>
    <w:docVar w:name="TextBaseURL" w:val="empty"/>
    <w:docVar w:name="UILng" w:val="en"/>
  </w:docVars>
  <w:rsids>
    <w:rsidRoot w:val="00D21D2F"/>
    <w:rsid w:val="00010472"/>
    <w:rsid w:val="00010984"/>
    <w:rsid w:val="00026305"/>
    <w:rsid w:val="00030481"/>
    <w:rsid w:val="000426EB"/>
    <w:rsid w:val="00043CAA"/>
    <w:rsid w:val="00044E97"/>
    <w:rsid w:val="00047808"/>
    <w:rsid w:val="000558AB"/>
    <w:rsid w:val="00057B63"/>
    <w:rsid w:val="00061B36"/>
    <w:rsid w:val="00075432"/>
    <w:rsid w:val="000943DB"/>
    <w:rsid w:val="000968ED"/>
    <w:rsid w:val="000A77BE"/>
    <w:rsid w:val="000A7DE1"/>
    <w:rsid w:val="000B1450"/>
    <w:rsid w:val="000B650B"/>
    <w:rsid w:val="000D1A1F"/>
    <w:rsid w:val="000D7C25"/>
    <w:rsid w:val="000E045C"/>
    <w:rsid w:val="000F5E56"/>
    <w:rsid w:val="001362EE"/>
    <w:rsid w:val="00136CC7"/>
    <w:rsid w:val="0014328C"/>
    <w:rsid w:val="0016226D"/>
    <w:rsid w:val="001707EB"/>
    <w:rsid w:val="00176C14"/>
    <w:rsid w:val="001832A6"/>
    <w:rsid w:val="0018503B"/>
    <w:rsid w:val="00197037"/>
    <w:rsid w:val="001B09AA"/>
    <w:rsid w:val="001F74A2"/>
    <w:rsid w:val="00217B34"/>
    <w:rsid w:val="00222C82"/>
    <w:rsid w:val="00232642"/>
    <w:rsid w:val="00234449"/>
    <w:rsid w:val="00251FB5"/>
    <w:rsid w:val="002523AD"/>
    <w:rsid w:val="002634C4"/>
    <w:rsid w:val="00287EB8"/>
    <w:rsid w:val="002928D3"/>
    <w:rsid w:val="002F1FE6"/>
    <w:rsid w:val="002F3CF1"/>
    <w:rsid w:val="002F4E68"/>
    <w:rsid w:val="00312F7F"/>
    <w:rsid w:val="00342034"/>
    <w:rsid w:val="003421BA"/>
    <w:rsid w:val="00342367"/>
    <w:rsid w:val="003468A9"/>
    <w:rsid w:val="00361450"/>
    <w:rsid w:val="003673CF"/>
    <w:rsid w:val="003845C1"/>
    <w:rsid w:val="003975D7"/>
    <w:rsid w:val="003A6A19"/>
    <w:rsid w:val="003A6F89"/>
    <w:rsid w:val="003B38C1"/>
    <w:rsid w:val="003C5914"/>
    <w:rsid w:val="003C72A6"/>
    <w:rsid w:val="00405DC1"/>
    <w:rsid w:val="00417256"/>
    <w:rsid w:val="00417A9B"/>
    <w:rsid w:val="00423E3E"/>
    <w:rsid w:val="00427AF4"/>
    <w:rsid w:val="00431A6B"/>
    <w:rsid w:val="00451C93"/>
    <w:rsid w:val="004647DA"/>
    <w:rsid w:val="00467528"/>
    <w:rsid w:val="00474062"/>
    <w:rsid w:val="00477D6B"/>
    <w:rsid w:val="00484208"/>
    <w:rsid w:val="004A1956"/>
    <w:rsid w:val="004A2152"/>
    <w:rsid w:val="004C1F80"/>
    <w:rsid w:val="004D4E90"/>
    <w:rsid w:val="005019FF"/>
    <w:rsid w:val="00523882"/>
    <w:rsid w:val="0053057A"/>
    <w:rsid w:val="005324B8"/>
    <w:rsid w:val="00560A29"/>
    <w:rsid w:val="005B5E5D"/>
    <w:rsid w:val="005C6649"/>
    <w:rsid w:val="00605827"/>
    <w:rsid w:val="0064581F"/>
    <w:rsid w:val="00646050"/>
    <w:rsid w:val="006616B7"/>
    <w:rsid w:val="006713CA"/>
    <w:rsid w:val="00676C5C"/>
    <w:rsid w:val="00676F70"/>
    <w:rsid w:val="006868BE"/>
    <w:rsid w:val="0069495F"/>
    <w:rsid w:val="00697355"/>
    <w:rsid w:val="007068BB"/>
    <w:rsid w:val="007072D4"/>
    <w:rsid w:val="00721E44"/>
    <w:rsid w:val="0074535F"/>
    <w:rsid w:val="00777270"/>
    <w:rsid w:val="007845ED"/>
    <w:rsid w:val="00790B7B"/>
    <w:rsid w:val="007917A5"/>
    <w:rsid w:val="0079245A"/>
    <w:rsid w:val="0079386A"/>
    <w:rsid w:val="007A64CA"/>
    <w:rsid w:val="007D1613"/>
    <w:rsid w:val="00803BA1"/>
    <w:rsid w:val="00823297"/>
    <w:rsid w:val="00842D96"/>
    <w:rsid w:val="00872F1B"/>
    <w:rsid w:val="0089467A"/>
    <w:rsid w:val="008A2118"/>
    <w:rsid w:val="008B2CC1"/>
    <w:rsid w:val="008B60B2"/>
    <w:rsid w:val="008F1E63"/>
    <w:rsid w:val="0090731E"/>
    <w:rsid w:val="00916EE2"/>
    <w:rsid w:val="009263B6"/>
    <w:rsid w:val="00934AC7"/>
    <w:rsid w:val="0096121D"/>
    <w:rsid w:val="00966A22"/>
    <w:rsid w:val="0096722F"/>
    <w:rsid w:val="009774CE"/>
    <w:rsid w:val="00980843"/>
    <w:rsid w:val="009D55F2"/>
    <w:rsid w:val="009E2791"/>
    <w:rsid w:val="009E3F6F"/>
    <w:rsid w:val="009E6FF8"/>
    <w:rsid w:val="009F499F"/>
    <w:rsid w:val="00A05DF6"/>
    <w:rsid w:val="00A3382E"/>
    <w:rsid w:val="00A42DAF"/>
    <w:rsid w:val="00A45BD8"/>
    <w:rsid w:val="00A71BC6"/>
    <w:rsid w:val="00A72AB6"/>
    <w:rsid w:val="00A73402"/>
    <w:rsid w:val="00A77283"/>
    <w:rsid w:val="00A869B7"/>
    <w:rsid w:val="00AA0EFA"/>
    <w:rsid w:val="00AA496B"/>
    <w:rsid w:val="00AB77C2"/>
    <w:rsid w:val="00AC205C"/>
    <w:rsid w:val="00AC2B05"/>
    <w:rsid w:val="00AD3A3A"/>
    <w:rsid w:val="00AF0A6B"/>
    <w:rsid w:val="00AF2BE7"/>
    <w:rsid w:val="00AF6A29"/>
    <w:rsid w:val="00AF6B2D"/>
    <w:rsid w:val="00B05A69"/>
    <w:rsid w:val="00B07D43"/>
    <w:rsid w:val="00B25A66"/>
    <w:rsid w:val="00B26382"/>
    <w:rsid w:val="00B42626"/>
    <w:rsid w:val="00B64664"/>
    <w:rsid w:val="00B7473A"/>
    <w:rsid w:val="00B92DC7"/>
    <w:rsid w:val="00B9734B"/>
    <w:rsid w:val="00BA30E2"/>
    <w:rsid w:val="00BA59EF"/>
    <w:rsid w:val="00BB3A06"/>
    <w:rsid w:val="00BC0D7C"/>
    <w:rsid w:val="00BD7D81"/>
    <w:rsid w:val="00C02312"/>
    <w:rsid w:val="00C11BFE"/>
    <w:rsid w:val="00C40C01"/>
    <w:rsid w:val="00C75DAA"/>
    <w:rsid w:val="00C83DE3"/>
    <w:rsid w:val="00C94498"/>
    <w:rsid w:val="00CD04F1"/>
    <w:rsid w:val="00CE745F"/>
    <w:rsid w:val="00CF441D"/>
    <w:rsid w:val="00D21D2F"/>
    <w:rsid w:val="00D43DA3"/>
    <w:rsid w:val="00D45252"/>
    <w:rsid w:val="00D71B4D"/>
    <w:rsid w:val="00D93D55"/>
    <w:rsid w:val="00DC6985"/>
    <w:rsid w:val="00DE0DD1"/>
    <w:rsid w:val="00DF0423"/>
    <w:rsid w:val="00E03A04"/>
    <w:rsid w:val="00E12FCD"/>
    <w:rsid w:val="00E335FE"/>
    <w:rsid w:val="00E35C48"/>
    <w:rsid w:val="00E401AF"/>
    <w:rsid w:val="00E71285"/>
    <w:rsid w:val="00E825E7"/>
    <w:rsid w:val="00E837F7"/>
    <w:rsid w:val="00EA38CF"/>
    <w:rsid w:val="00EC4E49"/>
    <w:rsid w:val="00ED23BD"/>
    <w:rsid w:val="00ED5738"/>
    <w:rsid w:val="00ED64C3"/>
    <w:rsid w:val="00ED77FB"/>
    <w:rsid w:val="00EE05E0"/>
    <w:rsid w:val="00EE22CB"/>
    <w:rsid w:val="00EE45FA"/>
    <w:rsid w:val="00F0776E"/>
    <w:rsid w:val="00F14B95"/>
    <w:rsid w:val="00F24D98"/>
    <w:rsid w:val="00F47B7C"/>
    <w:rsid w:val="00F54E6A"/>
    <w:rsid w:val="00F66152"/>
    <w:rsid w:val="00F66DEF"/>
    <w:rsid w:val="00F7661F"/>
    <w:rsid w:val="00F90FC5"/>
    <w:rsid w:val="00FB0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 w:type="character" w:styleId="FollowedHyperlink">
    <w:name w:val="FollowedHyperlink"/>
    <w:basedOn w:val="DefaultParagraphFont"/>
    <w:rsid w:val="00CF441D"/>
    <w:rPr>
      <w:color w:val="800080" w:themeColor="followedHyperlink"/>
      <w:u w:val="single"/>
    </w:rPr>
  </w:style>
  <w:style w:type="paragraph" w:customStyle="1" w:styleId="Default">
    <w:name w:val="Default"/>
    <w:rsid w:val="008A21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426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 w:type="character" w:styleId="FollowedHyperlink">
    <w:name w:val="FollowedHyperlink"/>
    <w:basedOn w:val="DefaultParagraphFont"/>
    <w:rsid w:val="00CF441D"/>
    <w:rPr>
      <w:color w:val="800080" w:themeColor="followedHyperlink"/>
      <w:u w:val="single"/>
    </w:rPr>
  </w:style>
  <w:style w:type="paragraph" w:customStyle="1" w:styleId="Default">
    <w:name w:val="Default"/>
    <w:rsid w:val="008A21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4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ipc-ief/public/ipc/en/project/7025/C491" TargetMode="External"/><Relationship Id="rId18" Type="http://schemas.openxmlformats.org/officeDocument/2006/relationships/hyperlink" Target="https://www3.wipo.int/ipc-ief/public/ipc/en/project/7073/F053" TargetMode="External"/><Relationship Id="rId26" Type="http://schemas.openxmlformats.org/officeDocument/2006/relationships/hyperlink" Target="https://www3.wipo.int/ipc-ief/public/ipc/en/project/7076/F070" TargetMode="External"/><Relationship Id="rId39" Type="http://schemas.openxmlformats.org/officeDocument/2006/relationships/hyperlink" Target="https://www3.wipo.int/ipc-ief/public/ipc/en/project/7162/F090" TargetMode="External"/><Relationship Id="rId21" Type="http://schemas.openxmlformats.org/officeDocument/2006/relationships/hyperlink" Target="http://web2.wipo.int/ipc-ief/en/project/1720/F061" TargetMode="External"/><Relationship Id="rId34" Type="http://schemas.openxmlformats.org/officeDocument/2006/relationships/hyperlink" Target="https://www3.wipo.int/ipc-ief/public/ipc/en/project/7153/F085" TargetMode="External"/><Relationship Id="rId42" Type="http://schemas.openxmlformats.org/officeDocument/2006/relationships/hyperlink" Target="https://www3.wipo.int/ipc-ief/public/ipc/en/project/7245/F093" TargetMode="External"/><Relationship Id="rId47" Type="http://schemas.openxmlformats.org/officeDocument/2006/relationships/hyperlink" Target="https://www3.wipo.int/ipc-ief/public/ipc/en/project/7299/F099" TargetMode="External"/><Relationship Id="rId50" Type="http://schemas.openxmlformats.org/officeDocument/2006/relationships/hyperlink" Target="https://www3.wipo.int/ipc-ief/public/ipc/en/project/7516/F118" TargetMode="External"/><Relationship Id="rId55" Type="http://schemas.openxmlformats.org/officeDocument/2006/relationships/hyperlink" Target="https://www3.wipo.int/ipc-ief/public/ipc/en/project/7376/M622" TargetMode="External"/><Relationship Id="rId63" Type="http://schemas.openxmlformats.org/officeDocument/2006/relationships/hyperlink" Target="https://www3.wipo.int/ipc-ief/public/ipc/en/project/3700/WG19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3.wipo.int/ipc-ief/public/ipc/en/project/7061/F048" TargetMode="External"/><Relationship Id="rId29" Type="http://schemas.openxmlformats.org/officeDocument/2006/relationships/hyperlink" Target="https://www3.wipo.int/ipc-ief/public/ipc/en/project/4978/F07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wipo.int/ipc-ief/public/ipc/en/project/7016/C489" TargetMode="External"/><Relationship Id="rId24" Type="http://schemas.openxmlformats.org/officeDocument/2006/relationships/hyperlink" Target="https://www3.wipo.int/ipc-ief/public/ipc/en/project/4948/F067" TargetMode="External"/><Relationship Id="rId32" Type="http://schemas.openxmlformats.org/officeDocument/2006/relationships/hyperlink" Target="https://www3.wipo.int/ipc-ief/public/ipc/en/project/7067/F083" TargetMode="External"/><Relationship Id="rId37" Type="http://schemas.openxmlformats.org/officeDocument/2006/relationships/hyperlink" Target="https://www3.wipo.int/ipc-ief/public/ipc/en/project/7159/F088" TargetMode="External"/><Relationship Id="rId40" Type="http://schemas.openxmlformats.org/officeDocument/2006/relationships/hyperlink" Target="https://www3.wipo.int/ipc-ief/public/ipc/en/project/7206/F091" TargetMode="External"/><Relationship Id="rId45" Type="http://schemas.openxmlformats.org/officeDocument/2006/relationships/hyperlink" Target="https://www3.wipo.int/ipc-ief/public/ipc/en/project/7345/F097" TargetMode="External"/><Relationship Id="rId53" Type="http://schemas.openxmlformats.org/officeDocument/2006/relationships/hyperlink" Target="http://web2.wipo.int/ipc-ief/en/project/1745/M615" TargetMode="External"/><Relationship Id="rId58" Type="http://schemas.openxmlformats.org/officeDocument/2006/relationships/hyperlink" Target="https://www3.wipo.int/ipc-ief/public/ipc/en/project/7138/M780" TargetMode="External"/><Relationship Id="rId66" Type="http://schemas.openxmlformats.org/officeDocument/2006/relationships/hyperlink" Target="http://www.wipo.int/meetings/en/details.jsp?meeting_id=46437" TargetMode="External"/><Relationship Id="rId5" Type="http://schemas.openxmlformats.org/officeDocument/2006/relationships/webSettings" Target="webSettings.xml"/><Relationship Id="rId15" Type="http://schemas.openxmlformats.org/officeDocument/2006/relationships/hyperlink" Target="https://www3.wipo.int/ipc-ief/public/ipc/en/project/4732/F044" TargetMode="External"/><Relationship Id="rId23" Type="http://schemas.openxmlformats.org/officeDocument/2006/relationships/hyperlink" Target="http://web2.wipo.int/ipc-ief/en/project/1724/F065" TargetMode="External"/><Relationship Id="rId28" Type="http://schemas.openxmlformats.org/officeDocument/2006/relationships/hyperlink" Target="https://www3.wipo.int/ipc-ief/public/ipc/en/project/7058/F077" TargetMode="External"/><Relationship Id="rId36" Type="http://schemas.openxmlformats.org/officeDocument/2006/relationships/hyperlink" Target="https://www3.wipo.int/ipc-ief/public/ipc/en/project/7028/F087" TargetMode="External"/><Relationship Id="rId49" Type="http://schemas.openxmlformats.org/officeDocument/2006/relationships/hyperlink" Target="https://www3.wipo.int/ipc-ief/public/ipc/en/project/7281/F102" TargetMode="External"/><Relationship Id="rId57" Type="http://schemas.openxmlformats.org/officeDocument/2006/relationships/hyperlink" Target="https://www3.wipo.int/ipc-ief/public/ipc/en/project/7135/M779" TargetMode="External"/><Relationship Id="rId61" Type="http://schemas.openxmlformats.org/officeDocument/2006/relationships/hyperlink" Target="https://www3.wipo.int/ipc-ief/public/ipc/en/project/7168/M786" TargetMode="External"/><Relationship Id="rId10" Type="http://schemas.openxmlformats.org/officeDocument/2006/relationships/hyperlink" Target="https://www3.wipo.int/ipc-ief/public/ipc/en/project/6970/C488" TargetMode="External"/><Relationship Id="rId19" Type="http://schemas.openxmlformats.org/officeDocument/2006/relationships/hyperlink" Target="https://www3.wipo.int/ipc-ief/public/ipc/en/project/4837/F055" TargetMode="External"/><Relationship Id="rId31" Type="http://schemas.openxmlformats.org/officeDocument/2006/relationships/hyperlink" Target="https://www3.wipo.int/ipc-ief/public/ipc/en/project/7278/F081" TargetMode="External"/><Relationship Id="rId44" Type="http://schemas.openxmlformats.org/officeDocument/2006/relationships/hyperlink" Target="https://www3.wipo.int/ipc-ief/public/ipc/en/project/7296/F096" TargetMode="External"/><Relationship Id="rId52" Type="http://schemas.openxmlformats.org/officeDocument/2006/relationships/hyperlink" Target="https://www3.wipo.int/ipc-ief/public/ipc/en/project/7171/D311" TargetMode="External"/><Relationship Id="rId60" Type="http://schemas.openxmlformats.org/officeDocument/2006/relationships/hyperlink" Target="https://www3.wipo.int/ipc-ief/public/ipc/en/project/7144/M783" TargetMode="External"/><Relationship Id="rId65" Type="http://schemas.openxmlformats.org/officeDocument/2006/relationships/hyperlink" Target="https://www3.wipo.int/ipc-ief/public/ipc/en/project/4978/F078" TargetMode="External"/><Relationship Id="rId4" Type="http://schemas.openxmlformats.org/officeDocument/2006/relationships/settings" Target="settings.xml"/><Relationship Id="rId9" Type="http://schemas.openxmlformats.org/officeDocument/2006/relationships/hyperlink" Target="https://www3.wipo.int/ipc-ief/public/ipc/en/project/4957/C487" TargetMode="External"/><Relationship Id="rId14" Type="http://schemas.openxmlformats.org/officeDocument/2006/relationships/hyperlink" Target="https://www3.wipo.int/ipc-ief/public/ipc/en/project/7507/C492" TargetMode="External"/><Relationship Id="rId22" Type="http://schemas.openxmlformats.org/officeDocument/2006/relationships/hyperlink" Target="http://web2.wipo.int/ipc-ief/en/project/1702/F062" TargetMode="External"/><Relationship Id="rId27" Type="http://schemas.openxmlformats.org/officeDocument/2006/relationships/hyperlink" Target="https://www3.wipo.int/ipc-ief/public/ipc/en/project/7079/F073" TargetMode="External"/><Relationship Id="rId30" Type="http://schemas.openxmlformats.org/officeDocument/2006/relationships/hyperlink" Target="https://www3.wipo.int/ipc-ief/public/ipc/en/project/7150/F079" TargetMode="External"/><Relationship Id="rId35" Type="http://schemas.openxmlformats.org/officeDocument/2006/relationships/hyperlink" Target="https://www3.wipo.int/ipc-ief/public/ipc/en/project/7156/F086" TargetMode="External"/><Relationship Id="rId43" Type="http://schemas.openxmlformats.org/officeDocument/2006/relationships/hyperlink" Target="https://www3.wipo.int/ipc-ief/public/ipc/en/project/7339/F094" TargetMode="External"/><Relationship Id="rId48" Type="http://schemas.openxmlformats.org/officeDocument/2006/relationships/hyperlink" Target="https://www3.wipo.int/ipc-ief/public/ipc/en/project/7360/F100" TargetMode="External"/><Relationship Id="rId56" Type="http://schemas.openxmlformats.org/officeDocument/2006/relationships/hyperlink" Target="http://web2.wipo.int/ipc-ief/en/project/1731/M769" TargetMode="External"/><Relationship Id="rId64" Type="http://schemas.openxmlformats.org/officeDocument/2006/relationships/hyperlink" Target="https://www3.wipo.int/ipc-ief/public/ipc/en/project/4837/F055"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3.wipo.int/ipc-ief/public/ipc/en/project/4960/D310" TargetMode="External"/><Relationship Id="rId3" Type="http://schemas.microsoft.com/office/2007/relationships/stylesWithEffects" Target="stylesWithEffects.xml"/><Relationship Id="rId12" Type="http://schemas.openxmlformats.org/officeDocument/2006/relationships/hyperlink" Target="https://www3.wipo.int/ipc-ief/public/ipc/en/project/7019/C490" TargetMode="External"/><Relationship Id="rId17" Type="http://schemas.openxmlformats.org/officeDocument/2006/relationships/hyperlink" Target="https://www3.wipo.int/ipc-ief/public/ipc/en/project/6931/F050" TargetMode="External"/><Relationship Id="rId25" Type="http://schemas.openxmlformats.org/officeDocument/2006/relationships/hyperlink" Target="https://www3.wipo.int/ipc-ief/public/ipc/en/project/7064/F068" TargetMode="External"/><Relationship Id="rId33" Type="http://schemas.openxmlformats.org/officeDocument/2006/relationships/hyperlink" Target="https://www3.wipo.int/ipc-ief/public/ipc/en/project/7070/F084" TargetMode="External"/><Relationship Id="rId38" Type="http://schemas.openxmlformats.org/officeDocument/2006/relationships/hyperlink" Target="https://www3.wipo.int/ipc-ief/public/ipc/en/project/7284/F089" TargetMode="External"/><Relationship Id="rId46" Type="http://schemas.openxmlformats.org/officeDocument/2006/relationships/hyperlink" Target="https://www3.wipo.int/ipc-ief/public/ipc/en/project/7257/F098" TargetMode="External"/><Relationship Id="rId59" Type="http://schemas.openxmlformats.org/officeDocument/2006/relationships/hyperlink" Target="https://www3.wipo.int/ipc-ief/public/ipc/en/project/7141/M781" TargetMode="External"/><Relationship Id="rId67" Type="http://schemas.openxmlformats.org/officeDocument/2006/relationships/header" Target="header1.xml"/><Relationship Id="rId20" Type="http://schemas.openxmlformats.org/officeDocument/2006/relationships/hyperlink" Target="https://www3.wipo.int/ipc-ief/public/ipc/en/project/4951/F059" TargetMode="External"/><Relationship Id="rId41" Type="http://schemas.openxmlformats.org/officeDocument/2006/relationships/hyperlink" Target="https://www3.wipo.int/ipc-ief/public/ipc/en/project/7209/F092" TargetMode="External"/><Relationship Id="rId54" Type="http://schemas.openxmlformats.org/officeDocument/2006/relationships/hyperlink" Target="https://www3.wipo.int/ipc-ief/public/ipc/en/project/7192/M618" TargetMode="External"/><Relationship Id="rId62" Type="http://schemas.openxmlformats.org/officeDocument/2006/relationships/hyperlink" Target="https://www3.wipo.int/ipc-ief/public/ipc/en/project/7459/M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649D01F3</Template>
  <TotalTime>0</TotalTime>
  <Pages>5</Pages>
  <Words>2522</Words>
  <Characters>12462</Characters>
  <Application>Microsoft Office Word</Application>
  <DocSecurity>0</DocSecurity>
  <Lines>230</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IPC/WG/39/2, Report, 39th Session IPC Revision Working Group</dc:title>
  <dc:subject>Report, 39th Session IPC Revision Working Group (IPC Union), April 23 to 27, 2018</dc:subject>
  <dc:creator/>
  <cp:keywords>CIB/IPC (Russian version)</cp:keywords>
  <cp:lastModifiedBy/>
  <cp:revision>1</cp:revision>
  <dcterms:created xsi:type="dcterms:W3CDTF">2018-05-23T12:52:00Z</dcterms:created>
  <dcterms:modified xsi:type="dcterms:W3CDTF">2018-05-23T12:54:00Z</dcterms:modified>
</cp:coreProperties>
</file>