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96F93" w:rsidP="00916EE2">
            <w:r w:rsidRPr="008B0C7F">
              <w:rPr>
                <w:noProof/>
                <w:lang w:eastAsia="en-US"/>
              </w:rPr>
              <w:drawing>
                <wp:inline distT="0" distB="0" distL="0" distR="0" wp14:anchorId="393DEB11" wp14:editId="176FCE9C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96F93" w:rsidRDefault="00996F93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20572" w:rsidP="009D4A1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220572">
              <w:rPr>
                <w:rFonts w:ascii="Arial Black" w:hAnsi="Arial Black"/>
                <w:caps/>
                <w:sz w:val="15"/>
              </w:rPr>
              <w:t>CLIM/CE/2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220572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96F93" w:rsidRDefault="00996F93" w:rsidP="00996F9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96F93" w:rsidRDefault="00996F93" w:rsidP="00996F9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20572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1E27EA" w:rsidRPr="00185BF1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996F93" w:rsidRDefault="00996F93" w:rsidP="008B2CC1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 xml:space="preserve">Специальный союз по Международной классификации товаров и услуг для регистрации знаков </w:t>
      </w:r>
      <w:r w:rsidRPr="008B0C7F">
        <w:rPr>
          <w:b/>
          <w:sz w:val="28"/>
          <w:szCs w:val="28"/>
          <w:lang w:val="ru-RU"/>
        </w:rPr>
        <w:br/>
        <w:t>(Ниццкий союз)</w:t>
      </w:r>
    </w:p>
    <w:p w:rsidR="00903948" w:rsidRPr="00996F93" w:rsidRDefault="00903948" w:rsidP="008B2CC1">
      <w:pPr>
        <w:rPr>
          <w:b/>
          <w:sz w:val="28"/>
          <w:szCs w:val="28"/>
          <w:lang w:val="ru-RU"/>
        </w:rPr>
      </w:pPr>
    </w:p>
    <w:p w:rsidR="00903948" w:rsidRPr="00996F93" w:rsidRDefault="00996F93" w:rsidP="008B2CC1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>Комитет экспертов</w:t>
      </w:r>
    </w:p>
    <w:p w:rsidR="003845C1" w:rsidRPr="00996F93" w:rsidRDefault="003845C1" w:rsidP="003845C1">
      <w:pPr>
        <w:rPr>
          <w:lang w:val="ru-RU"/>
        </w:rPr>
      </w:pPr>
    </w:p>
    <w:p w:rsidR="003845C1" w:rsidRPr="00996F93" w:rsidRDefault="003845C1" w:rsidP="003845C1">
      <w:pPr>
        <w:rPr>
          <w:lang w:val="ru-RU"/>
        </w:rPr>
      </w:pPr>
    </w:p>
    <w:p w:rsidR="008B2CC1" w:rsidRPr="00996F93" w:rsidRDefault="00996F9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996F93" w:rsidRDefault="00996F9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03948" w:rsidRPr="00996F93">
        <w:rPr>
          <w:b/>
          <w:sz w:val="24"/>
          <w:szCs w:val="24"/>
          <w:lang w:val="ru-RU"/>
        </w:rPr>
        <w:t xml:space="preserve">, </w:t>
      </w:r>
      <w:r w:rsidR="005C156C" w:rsidRPr="00996F93">
        <w:rPr>
          <w:b/>
          <w:sz w:val="24"/>
          <w:szCs w:val="24"/>
          <w:lang w:val="ru-RU"/>
        </w:rPr>
        <w:t xml:space="preserve">30 </w:t>
      </w:r>
      <w:r>
        <w:rPr>
          <w:b/>
          <w:sz w:val="24"/>
          <w:szCs w:val="24"/>
          <w:lang w:val="ru-RU"/>
        </w:rPr>
        <w:t>апреля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5C156C" w:rsidRPr="00996F93">
        <w:rPr>
          <w:b/>
          <w:sz w:val="24"/>
          <w:szCs w:val="24"/>
          <w:lang w:val="ru-RU"/>
        </w:rPr>
        <w:t xml:space="preserve"> 4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897284" w:rsidRPr="00996F93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96F93" w:rsidRDefault="008B2CC1" w:rsidP="008B2CC1">
      <w:pPr>
        <w:rPr>
          <w:lang w:val="ru-RU"/>
        </w:rPr>
      </w:pPr>
    </w:p>
    <w:p w:rsidR="008B2CC1" w:rsidRPr="00996F93" w:rsidRDefault="008B2CC1" w:rsidP="008B2CC1">
      <w:pPr>
        <w:rPr>
          <w:lang w:val="ru-RU"/>
        </w:rPr>
      </w:pPr>
    </w:p>
    <w:p w:rsidR="008B2CC1" w:rsidRPr="00996F93" w:rsidRDefault="008B2CC1" w:rsidP="008B2CC1">
      <w:pPr>
        <w:rPr>
          <w:lang w:val="ru-RU"/>
        </w:rPr>
      </w:pPr>
    </w:p>
    <w:p w:rsidR="008B2CC1" w:rsidRPr="00996F93" w:rsidRDefault="00996F9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996F93" w:rsidRDefault="008B2CC1" w:rsidP="008B2CC1">
      <w:pPr>
        <w:rPr>
          <w:lang w:val="ru-RU"/>
        </w:rPr>
      </w:pPr>
    </w:p>
    <w:p w:rsidR="008B2CC1" w:rsidRPr="00996F93" w:rsidRDefault="00996F9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Комитетом экспертов</w:t>
      </w:r>
    </w:p>
    <w:p w:rsidR="00AC205C" w:rsidRPr="00996F93" w:rsidRDefault="00AC205C">
      <w:pPr>
        <w:rPr>
          <w:lang w:val="ru-RU"/>
        </w:rPr>
      </w:pPr>
    </w:p>
    <w:p w:rsidR="000F5E56" w:rsidRPr="00996F93" w:rsidRDefault="000F5E56">
      <w:pPr>
        <w:rPr>
          <w:lang w:val="ru-RU"/>
        </w:rPr>
      </w:pPr>
    </w:p>
    <w:p w:rsidR="002928D3" w:rsidRPr="00996F93" w:rsidRDefault="002928D3">
      <w:pPr>
        <w:rPr>
          <w:lang w:val="ru-RU"/>
        </w:rPr>
      </w:pPr>
    </w:p>
    <w:p w:rsidR="002928D3" w:rsidRPr="00996F93" w:rsidRDefault="002928D3" w:rsidP="0053057A">
      <w:pPr>
        <w:rPr>
          <w:lang w:val="ru-RU"/>
        </w:rPr>
      </w:pPr>
    </w:p>
    <w:p w:rsidR="00903948" w:rsidRPr="00DD7D9C" w:rsidRDefault="00DD7D9C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ВВЕДЕНИЕ</w:t>
      </w:r>
    </w:p>
    <w:p w:rsidR="00A713CD" w:rsidRPr="00DD7D9C" w:rsidRDefault="00A713CD" w:rsidP="00A713CD">
      <w:pPr>
        <w:rPr>
          <w:lang w:val="ru-RU"/>
        </w:rPr>
      </w:pPr>
    </w:p>
    <w:p w:rsidR="00A713CD" w:rsidRPr="00DD7D9C" w:rsidRDefault="00903948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3A58E4">
        <w:rPr>
          <w:szCs w:val="22"/>
        </w:rPr>
        <w:fldChar w:fldCharType="begin"/>
      </w:r>
      <w:r w:rsidRPr="00DD7D9C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DD7D9C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DD7D9C">
        <w:rPr>
          <w:szCs w:val="22"/>
          <w:lang w:val="ru-RU"/>
        </w:rPr>
        <w:tab/>
      </w:r>
      <w:r w:rsidR="00DD7D9C" w:rsidRPr="008B0C7F">
        <w:rPr>
          <w:szCs w:val="22"/>
          <w:lang w:val="ru-RU"/>
        </w:rPr>
        <w:t>Комитет экспертов Ниццкого союза (</w:t>
      </w:r>
      <w:r w:rsidR="00DD7D9C">
        <w:rPr>
          <w:szCs w:val="22"/>
          <w:lang w:val="ru-RU"/>
        </w:rPr>
        <w:t>ниже</w:t>
      </w:r>
      <w:r w:rsidR="00DD7D9C" w:rsidRPr="008B0C7F">
        <w:rPr>
          <w:szCs w:val="22"/>
          <w:lang w:val="ru-RU"/>
        </w:rPr>
        <w:t xml:space="preserve"> именуемый «Комитет») провел свою двадцать </w:t>
      </w:r>
      <w:r w:rsidR="00DD7D9C">
        <w:rPr>
          <w:szCs w:val="22"/>
          <w:lang w:val="ru-RU"/>
        </w:rPr>
        <w:t>вос</w:t>
      </w:r>
      <w:r w:rsidR="00DD7D9C" w:rsidRPr="008B0C7F">
        <w:rPr>
          <w:szCs w:val="22"/>
          <w:lang w:val="ru-RU"/>
        </w:rPr>
        <w:t xml:space="preserve">ьмую сессию в Женеве </w:t>
      </w:r>
      <w:r w:rsidR="00DD7D9C">
        <w:rPr>
          <w:szCs w:val="22"/>
          <w:lang w:val="ru-RU"/>
        </w:rPr>
        <w:t>30 апреля</w:t>
      </w:r>
      <w:r w:rsidR="00DD7D9C" w:rsidRPr="008B0C7F">
        <w:rPr>
          <w:szCs w:val="22"/>
          <w:lang w:val="ru-RU"/>
        </w:rPr>
        <w:t>–</w:t>
      </w:r>
      <w:r w:rsidR="00DD7D9C">
        <w:rPr>
          <w:szCs w:val="22"/>
          <w:lang w:val="ru-RU"/>
        </w:rPr>
        <w:t>4</w:t>
      </w:r>
      <w:r w:rsidR="00DD7D9C" w:rsidRPr="008B0C7F">
        <w:rPr>
          <w:szCs w:val="22"/>
          <w:lang w:val="ru-RU"/>
        </w:rPr>
        <w:t xml:space="preserve"> мая 201</w:t>
      </w:r>
      <w:r w:rsidR="00DD7D9C">
        <w:rPr>
          <w:szCs w:val="22"/>
          <w:lang w:val="ru-RU"/>
        </w:rPr>
        <w:t>8</w:t>
      </w:r>
      <w:r w:rsidR="00DD7D9C" w:rsidRPr="008B0C7F">
        <w:rPr>
          <w:szCs w:val="22"/>
          <w:lang w:val="ru-RU"/>
        </w:rPr>
        <w:t xml:space="preserve"> г.  На сессии были представлены следующие члены Комитета:  </w:t>
      </w:r>
      <w:r w:rsidR="00DD7D9C">
        <w:rPr>
          <w:szCs w:val="22"/>
          <w:lang w:val="ru-RU"/>
        </w:rPr>
        <w:t xml:space="preserve">Алжир, </w:t>
      </w:r>
      <w:r w:rsidR="00DD7D9C" w:rsidRPr="008B0C7F">
        <w:rPr>
          <w:szCs w:val="22"/>
          <w:lang w:val="ru-RU"/>
        </w:rPr>
        <w:t xml:space="preserve">Австралия, Австрия, Беларусь, Китай, </w:t>
      </w:r>
      <w:r w:rsidR="00DD7D9C">
        <w:rPr>
          <w:szCs w:val="22"/>
          <w:lang w:val="ru-RU"/>
        </w:rPr>
        <w:t xml:space="preserve">Хорватия, </w:t>
      </w:r>
      <w:r w:rsidR="00DD7D9C" w:rsidRPr="008B0C7F">
        <w:rPr>
          <w:szCs w:val="22"/>
          <w:lang w:val="ru-RU"/>
        </w:rPr>
        <w:t xml:space="preserve">Чешская Республика, Дания, Эстония, Финляндия, Франция, Германия, </w:t>
      </w:r>
      <w:r w:rsidR="00DD7D9C">
        <w:rPr>
          <w:szCs w:val="22"/>
          <w:lang w:val="ru-RU"/>
        </w:rPr>
        <w:t xml:space="preserve">Венгрия, </w:t>
      </w:r>
      <w:r w:rsidR="00DD7D9C" w:rsidRPr="008B0C7F">
        <w:rPr>
          <w:szCs w:val="22"/>
          <w:lang w:val="ru-RU"/>
        </w:rPr>
        <w:t xml:space="preserve">Израиль, Италия, Япония, Латвия, Литва, Мексика, Нидерланды, Новая Зеландия, Норвегия, Польша, Республика Корея, Румыния, Российская Федерация, </w:t>
      </w:r>
      <w:r w:rsidR="00DD7D9C">
        <w:rPr>
          <w:szCs w:val="22"/>
          <w:lang w:val="ru-RU"/>
        </w:rPr>
        <w:t xml:space="preserve">Сингапур, </w:t>
      </w:r>
      <w:r w:rsidR="00DD7D9C" w:rsidRPr="008B0C7F">
        <w:rPr>
          <w:szCs w:val="22"/>
          <w:lang w:val="ru-RU"/>
        </w:rPr>
        <w:t xml:space="preserve">Словакия, Испания, Швеция, Швейцария, </w:t>
      </w:r>
      <w:r w:rsidR="00DD7D9C">
        <w:rPr>
          <w:szCs w:val="22"/>
          <w:lang w:val="ru-RU"/>
        </w:rPr>
        <w:t xml:space="preserve">бывшая югославская Республика Македония, </w:t>
      </w:r>
      <w:r w:rsidR="00DD7D9C" w:rsidRPr="008B0C7F">
        <w:rPr>
          <w:szCs w:val="22"/>
          <w:lang w:val="ru-RU"/>
        </w:rPr>
        <w:t>Турция, Украина, Соединенное Королевство и Соединенные Штаты Америки (3</w:t>
      </w:r>
      <w:r w:rsidR="00DD7D9C">
        <w:rPr>
          <w:szCs w:val="22"/>
          <w:lang w:val="ru-RU"/>
        </w:rPr>
        <w:t>6</w:t>
      </w:r>
      <w:r w:rsidR="00DD7D9C" w:rsidRPr="008B0C7F">
        <w:rPr>
          <w:szCs w:val="22"/>
          <w:lang w:val="ru-RU"/>
        </w:rPr>
        <w:t xml:space="preserve">).  Следующие государства были представлены в качестве наблюдателей:  </w:t>
      </w:r>
      <w:r w:rsidR="00DD7D9C">
        <w:rPr>
          <w:szCs w:val="22"/>
          <w:lang w:val="ru-RU"/>
        </w:rPr>
        <w:t>Индия</w:t>
      </w:r>
      <w:r w:rsidR="00DD7D9C" w:rsidRPr="008B0C7F">
        <w:rPr>
          <w:szCs w:val="22"/>
          <w:lang w:val="ru-RU"/>
        </w:rPr>
        <w:t>, Саудовская Аравия и Таиланд (</w:t>
      </w:r>
      <w:r w:rsidR="00DD7D9C">
        <w:rPr>
          <w:szCs w:val="22"/>
          <w:lang w:val="ru-RU"/>
        </w:rPr>
        <w:t>3</w:t>
      </w:r>
      <w:r w:rsidR="00DD7D9C" w:rsidRPr="008B0C7F">
        <w:rPr>
          <w:szCs w:val="22"/>
          <w:lang w:val="ru-RU"/>
        </w:rPr>
        <w:t>).  В работе сессии в качестве наблюдателей приняли участие представители следующих международных межправительственных организаций: Ведомство Бен</w:t>
      </w:r>
      <w:r w:rsidR="00DD7D9C">
        <w:rPr>
          <w:szCs w:val="22"/>
          <w:lang w:val="ru-RU"/>
        </w:rPr>
        <w:t>и</w:t>
      </w:r>
      <w:r w:rsidR="00DD7D9C" w:rsidRPr="008B0C7F">
        <w:rPr>
          <w:szCs w:val="22"/>
          <w:lang w:val="ru-RU"/>
        </w:rPr>
        <w:t xml:space="preserve">люкса по интеллектуальной собственности (BOIP) и Европейский союз (ЕС).  На сессии в качестве наблюдателей присутствовали представители следующих неправительственных организаций: </w:t>
      </w:r>
      <w:r w:rsidR="00DD7D9C" w:rsidRPr="00A905C5">
        <w:rPr>
          <w:color w:val="000000" w:themeColor="text1"/>
          <w:szCs w:val="22"/>
          <w:lang w:val="ru-RU"/>
        </w:rPr>
        <w:t>Американск</w:t>
      </w:r>
      <w:r w:rsidR="00DD7D9C">
        <w:rPr>
          <w:color w:val="000000" w:themeColor="text1"/>
          <w:szCs w:val="22"/>
          <w:lang w:val="ru-RU"/>
        </w:rPr>
        <w:t>ая</w:t>
      </w:r>
      <w:r w:rsidR="00DD7D9C" w:rsidRPr="00A905C5">
        <w:rPr>
          <w:color w:val="000000" w:themeColor="text1"/>
          <w:szCs w:val="22"/>
          <w:lang w:val="ru-RU"/>
        </w:rPr>
        <w:t xml:space="preserve"> ассоциаци</w:t>
      </w:r>
      <w:r w:rsidR="00DD7D9C">
        <w:rPr>
          <w:color w:val="000000" w:themeColor="text1"/>
          <w:szCs w:val="22"/>
          <w:lang w:val="ru-RU"/>
        </w:rPr>
        <w:t>я</w:t>
      </w:r>
      <w:r w:rsidR="00DD7D9C" w:rsidRPr="00A905C5">
        <w:rPr>
          <w:color w:val="000000" w:themeColor="text1"/>
          <w:szCs w:val="22"/>
          <w:lang w:val="ru-RU"/>
        </w:rPr>
        <w:t xml:space="preserve"> права интеллектуальной собственности (ААПИС), Институт интеллектуальной собственности Канады (</w:t>
      </w:r>
      <w:r w:rsidR="00DD7D9C">
        <w:rPr>
          <w:color w:val="000000" w:themeColor="text1"/>
          <w:szCs w:val="22"/>
        </w:rPr>
        <w:t>IPIC</w:t>
      </w:r>
      <w:r w:rsidR="00DD7D9C" w:rsidRPr="00A905C5">
        <w:rPr>
          <w:color w:val="000000" w:themeColor="text1"/>
          <w:szCs w:val="22"/>
          <w:lang w:val="ru-RU"/>
        </w:rPr>
        <w:t>),</w:t>
      </w:r>
      <w:r w:rsidR="00DD7D9C">
        <w:rPr>
          <w:color w:val="000000" w:themeColor="text1"/>
          <w:szCs w:val="22"/>
          <w:lang w:val="ru-RU"/>
        </w:rPr>
        <w:t xml:space="preserve"> </w:t>
      </w:r>
      <w:r w:rsidR="00DD7D9C" w:rsidRPr="008B0C7F">
        <w:rPr>
          <w:szCs w:val="22"/>
          <w:lang w:val="ru-RU"/>
        </w:rPr>
        <w:t xml:space="preserve">Международная ассоциация по охране товарных знаков </w:t>
      </w:r>
      <w:r w:rsidR="00DD7D9C" w:rsidRPr="008B0C7F">
        <w:rPr>
          <w:szCs w:val="22"/>
          <w:lang w:val="ru-RU"/>
        </w:rPr>
        <w:lastRenderedPageBreak/>
        <w:t>(INTA) и Японская ассоциация патентных поверенных (JPAA).  Список участников содержится в приложении 1 к настоящему отчету</w:t>
      </w:r>
      <w:r w:rsidRPr="00DD7D9C">
        <w:rPr>
          <w:color w:val="000000" w:themeColor="text1"/>
          <w:szCs w:val="22"/>
          <w:lang w:val="ru-RU"/>
        </w:rPr>
        <w:t>.</w:t>
      </w:r>
    </w:p>
    <w:p w:rsidR="00903948" w:rsidRPr="00DD7D9C" w:rsidRDefault="00903948" w:rsidP="00A713CD">
      <w:pPr>
        <w:spacing w:line="260" w:lineRule="exact"/>
        <w:rPr>
          <w:color w:val="000000" w:themeColor="text1"/>
          <w:szCs w:val="22"/>
          <w:lang w:val="ru-RU"/>
        </w:rPr>
      </w:pPr>
    </w:p>
    <w:p w:rsidR="00A713CD" w:rsidRPr="00DD7D9C" w:rsidRDefault="00903948" w:rsidP="00A713CD">
      <w:pPr>
        <w:spacing w:line="260" w:lineRule="exact"/>
        <w:rPr>
          <w:lang w:val="ru-RU"/>
        </w:rPr>
      </w:pPr>
      <w:r w:rsidRPr="00185BF1">
        <w:fldChar w:fldCharType="begin"/>
      </w:r>
      <w:r w:rsidRPr="00DD7D9C">
        <w:rPr>
          <w:lang w:val="ru-RU"/>
        </w:rPr>
        <w:instrText xml:space="preserve"> </w:instrText>
      </w:r>
      <w:r w:rsidRPr="00185BF1">
        <w:instrText>AUTONUM</w:instrText>
      </w:r>
      <w:r w:rsidRPr="00DD7D9C">
        <w:rPr>
          <w:lang w:val="ru-RU"/>
        </w:rPr>
        <w:instrText xml:space="preserve"> </w:instrText>
      </w:r>
      <w:r w:rsidRPr="00185BF1">
        <w:fldChar w:fldCharType="end"/>
      </w:r>
      <w:r w:rsidRPr="00DD7D9C">
        <w:rPr>
          <w:lang w:val="ru-RU"/>
        </w:rPr>
        <w:tab/>
      </w:r>
      <w:r w:rsidR="00DD7D9C">
        <w:rPr>
          <w:lang w:val="ru-RU"/>
        </w:rPr>
        <w:t>Сессию</w:t>
      </w:r>
      <w:r w:rsidR="00DD7D9C" w:rsidRPr="00DD7D9C">
        <w:rPr>
          <w:lang w:val="ru-RU"/>
        </w:rPr>
        <w:t xml:space="preserve"> </w:t>
      </w:r>
      <w:r w:rsidR="00DD7D9C">
        <w:rPr>
          <w:lang w:val="ru-RU"/>
        </w:rPr>
        <w:t>открыл</w:t>
      </w:r>
      <w:r w:rsidR="00DD7D9C" w:rsidRPr="00DD7D9C">
        <w:rPr>
          <w:lang w:val="ru-RU"/>
        </w:rPr>
        <w:t xml:space="preserve"> </w:t>
      </w:r>
      <w:r w:rsidR="00DD7D9C">
        <w:rPr>
          <w:lang w:val="ru-RU"/>
        </w:rPr>
        <w:t>г</w:t>
      </w:r>
      <w:r w:rsidR="00DD7D9C" w:rsidRPr="00DD7D9C">
        <w:rPr>
          <w:lang w:val="ru-RU"/>
        </w:rPr>
        <w:t>-</w:t>
      </w:r>
      <w:r w:rsidR="00DD7D9C">
        <w:rPr>
          <w:lang w:val="ru-RU"/>
        </w:rPr>
        <w:t>н</w:t>
      </w:r>
      <w:r w:rsidRPr="00DD7D9C">
        <w:rPr>
          <w:lang w:val="ru-RU"/>
        </w:rPr>
        <w:t xml:space="preserve"> </w:t>
      </w:r>
      <w:r w:rsidR="00DD7D9C">
        <w:rPr>
          <w:lang w:val="ru-RU"/>
        </w:rPr>
        <w:t>Фрэнсис</w:t>
      </w:r>
      <w:r w:rsidR="00DD7D9C" w:rsidRPr="00DD7D9C">
        <w:rPr>
          <w:lang w:val="ru-RU"/>
        </w:rPr>
        <w:t xml:space="preserve"> </w:t>
      </w:r>
      <w:r w:rsidR="00DD7D9C">
        <w:rPr>
          <w:lang w:val="ru-RU"/>
        </w:rPr>
        <w:t>Гарри</w:t>
      </w:r>
      <w:r w:rsidRPr="00DD7D9C">
        <w:rPr>
          <w:lang w:val="ru-RU"/>
        </w:rPr>
        <w:t xml:space="preserve">, </w:t>
      </w:r>
      <w:r w:rsidR="00DD7D9C">
        <w:rPr>
          <w:lang w:val="ru-RU"/>
        </w:rPr>
        <w:t>Генеральный директор ВОИС</w:t>
      </w:r>
      <w:r w:rsidR="00B43843" w:rsidRPr="00DD7D9C">
        <w:rPr>
          <w:lang w:val="ru-RU"/>
        </w:rPr>
        <w:t xml:space="preserve">, </w:t>
      </w:r>
      <w:r w:rsidR="00DD7D9C">
        <w:rPr>
          <w:lang w:val="ru-RU"/>
        </w:rPr>
        <w:t>который приветствовал участников</w:t>
      </w:r>
      <w:r w:rsidR="0024387E" w:rsidRPr="00DD7D9C">
        <w:rPr>
          <w:lang w:val="ru-RU"/>
        </w:rPr>
        <w:t>.</w:t>
      </w:r>
    </w:p>
    <w:p w:rsidR="00A713CD" w:rsidRPr="00DD7D9C" w:rsidRDefault="00A713CD" w:rsidP="00A713CD">
      <w:pPr>
        <w:spacing w:line="260" w:lineRule="exact"/>
        <w:rPr>
          <w:lang w:val="ru-RU"/>
        </w:rPr>
      </w:pPr>
    </w:p>
    <w:p w:rsidR="00A713CD" w:rsidRPr="00DD7D9C" w:rsidRDefault="00A713CD" w:rsidP="00A713CD">
      <w:pPr>
        <w:spacing w:line="260" w:lineRule="exact"/>
        <w:rPr>
          <w:lang w:val="ru-RU"/>
        </w:rPr>
      </w:pPr>
    </w:p>
    <w:p w:rsidR="003D09CB" w:rsidRPr="00DD7D9C" w:rsidRDefault="003D09CB">
      <w:pPr>
        <w:rPr>
          <w:b/>
          <w:lang w:val="ru-RU"/>
        </w:rPr>
      </w:pPr>
    </w:p>
    <w:p w:rsidR="00A713CD" w:rsidRPr="00DD7D9C" w:rsidRDefault="00DD7D9C" w:rsidP="00A713CD">
      <w:pPr>
        <w:spacing w:line="260" w:lineRule="exact"/>
        <w:rPr>
          <w:b/>
        </w:rPr>
      </w:pPr>
      <w:r>
        <w:rPr>
          <w:b/>
          <w:lang w:val="ru-RU"/>
        </w:rPr>
        <w:t>ДОЛЖНОСТНЫЕ</w:t>
      </w:r>
      <w:r w:rsidRPr="00DD7D9C">
        <w:rPr>
          <w:b/>
        </w:rPr>
        <w:t xml:space="preserve"> </w:t>
      </w:r>
      <w:r>
        <w:rPr>
          <w:b/>
          <w:lang w:val="ru-RU"/>
        </w:rPr>
        <w:t>ЛИЦА</w:t>
      </w:r>
    </w:p>
    <w:p w:rsidR="00A713CD" w:rsidRPr="00A713CD" w:rsidRDefault="00A713CD" w:rsidP="00A713CD">
      <w:pPr>
        <w:spacing w:line="260" w:lineRule="exact"/>
      </w:pPr>
    </w:p>
    <w:p w:rsidR="000E0B4B" w:rsidRPr="00DD7D9C" w:rsidRDefault="00A713CD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394309">
        <w:rPr>
          <w:szCs w:val="22"/>
        </w:rPr>
        <w:fldChar w:fldCharType="begin"/>
      </w:r>
      <w:r w:rsidRPr="00DD7D9C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instrText>AUTONUM</w:instrText>
      </w:r>
      <w:r w:rsidRPr="00DD7D9C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fldChar w:fldCharType="end"/>
      </w:r>
      <w:r w:rsidRPr="00DD7D9C">
        <w:rPr>
          <w:szCs w:val="22"/>
          <w:lang w:val="ru-RU"/>
        </w:rPr>
        <w:tab/>
      </w:r>
      <w:r w:rsidR="00DD7D9C">
        <w:rPr>
          <w:szCs w:val="22"/>
          <w:lang w:val="ru-RU"/>
        </w:rPr>
        <w:t>Комитет</w:t>
      </w:r>
      <w:r w:rsidR="00DD7D9C" w:rsidRPr="00DD7D9C">
        <w:rPr>
          <w:szCs w:val="22"/>
          <w:lang w:val="ru-RU"/>
        </w:rPr>
        <w:t xml:space="preserve"> </w:t>
      </w:r>
      <w:r w:rsidR="00DD7D9C">
        <w:rPr>
          <w:szCs w:val="22"/>
          <w:lang w:val="ru-RU"/>
        </w:rPr>
        <w:t>единогласно</w:t>
      </w:r>
      <w:r w:rsidR="00DD7D9C" w:rsidRPr="00DD7D9C">
        <w:rPr>
          <w:szCs w:val="22"/>
          <w:lang w:val="ru-RU"/>
        </w:rPr>
        <w:t xml:space="preserve"> </w:t>
      </w:r>
      <w:r w:rsidR="00DD7D9C">
        <w:rPr>
          <w:szCs w:val="22"/>
          <w:lang w:val="ru-RU"/>
        </w:rPr>
        <w:t>избрал</w:t>
      </w:r>
      <w:r w:rsidR="00897284" w:rsidRPr="00DD7D9C">
        <w:rPr>
          <w:szCs w:val="22"/>
          <w:lang w:val="ru-RU"/>
        </w:rPr>
        <w:t xml:space="preserve"> </w:t>
      </w:r>
      <w:r w:rsidR="00DD7D9C">
        <w:rPr>
          <w:szCs w:val="22"/>
          <w:lang w:val="ru-RU"/>
        </w:rPr>
        <w:t>г</w:t>
      </w:r>
      <w:r w:rsidR="00DD7D9C" w:rsidRPr="00DD7D9C">
        <w:rPr>
          <w:szCs w:val="22"/>
          <w:lang w:val="ru-RU"/>
        </w:rPr>
        <w:t>-</w:t>
      </w:r>
      <w:r w:rsidR="00DD7D9C">
        <w:rPr>
          <w:szCs w:val="22"/>
          <w:lang w:val="ru-RU"/>
        </w:rPr>
        <w:t>жу</w:t>
      </w:r>
      <w:r w:rsidR="000B690E" w:rsidRPr="00DD7D9C">
        <w:rPr>
          <w:szCs w:val="22"/>
          <w:lang w:val="ru-RU"/>
        </w:rPr>
        <w:t xml:space="preserve"> </w:t>
      </w:r>
      <w:r w:rsidR="00DD7D9C">
        <w:rPr>
          <w:szCs w:val="22"/>
          <w:lang w:val="ru-RU"/>
        </w:rPr>
        <w:t>Моник</w:t>
      </w:r>
      <w:r w:rsidR="000B690E" w:rsidRPr="00DD7D9C">
        <w:rPr>
          <w:szCs w:val="22"/>
          <w:lang w:val="ru-RU"/>
        </w:rPr>
        <w:t xml:space="preserve"> </w:t>
      </w:r>
      <w:r w:rsidR="00DD7D9C">
        <w:rPr>
          <w:szCs w:val="22"/>
          <w:lang w:val="ru-RU"/>
        </w:rPr>
        <w:t>Шуаньер</w:t>
      </w:r>
      <w:r w:rsidR="00897284" w:rsidRPr="00DD7D9C">
        <w:rPr>
          <w:color w:val="000000" w:themeColor="text1"/>
          <w:szCs w:val="22"/>
          <w:lang w:val="ru-RU"/>
        </w:rPr>
        <w:t xml:space="preserve"> </w:t>
      </w:r>
      <w:r w:rsidR="000B690E" w:rsidRPr="00DD7D9C">
        <w:rPr>
          <w:color w:val="000000" w:themeColor="text1"/>
          <w:szCs w:val="22"/>
          <w:lang w:val="ru-RU"/>
        </w:rPr>
        <w:t>(</w:t>
      </w:r>
      <w:r w:rsidR="00DD7D9C">
        <w:rPr>
          <w:color w:val="000000" w:themeColor="text1"/>
          <w:szCs w:val="22"/>
          <w:lang w:val="ru-RU"/>
        </w:rPr>
        <w:t>Соединенные</w:t>
      </w:r>
      <w:r w:rsidR="00DD7D9C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Штаты</w:t>
      </w:r>
      <w:r w:rsidR="00DD7D9C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Америки</w:t>
      </w:r>
      <w:r w:rsidR="000B690E" w:rsidRPr="00DD7D9C">
        <w:rPr>
          <w:color w:val="000000" w:themeColor="text1"/>
          <w:szCs w:val="22"/>
          <w:lang w:val="ru-RU"/>
        </w:rPr>
        <w:t xml:space="preserve">) </w:t>
      </w:r>
      <w:r w:rsidR="00DD7D9C">
        <w:rPr>
          <w:color w:val="000000" w:themeColor="text1"/>
          <w:szCs w:val="22"/>
          <w:lang w:val="ru-RU"/>
        </w:rPr>
        <w:t>Председателем</w:t>
      </w:r>
      <w:r w:rsidR="00DD7D9C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и</w:t>
      </w:r>
      <w:r w:rsidR="0018554B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г</w:t>
      </w:r>
      <w:r w:rsidR="00DD7D9C" w:rsidRPr="00DD7D9C">
        <w:rPr>
          <w:color w:val="000000" w:themeColor="text1"/>
          <w:szCs w:val="22"/>
          <w:lang w:val="ru-RU"/>
        </w:rPr>
        <w:t>-</w:t>
      </w:r>
      <w:r w:rsidR="00DD7D9C">
        <w:rPr>
          <w:color w:val="000000" w:themeColor="text1"/>
          <w:szCs w:val="22"/>
          <w:lang w:val="ru-RU"/>
        </w:rPr>
        <w:t>жу</w:t>
      </w:r>
      <w:r w:rsidR="0018554B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Чи</w:t>
      </w:r>
      <w:r w:rsidR="0018554B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Суань</w:t>
      </w:r>
      <w:r w:rsidR="0018554B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Кок</w:t>
      </w:r>
      <w:r w:rsidR="0018554B" w:rsidRPr="00DD7D9C">
        <w:rPr>
          <w:color w:val="000000" w:themeColor="text1"/>
          <w:szCs w:val="22"/>
          <w:lang w:val="ru-RU"/>
        </w:rPr>
        <w:t xml:space="preserve"> (</w:t>
      </w:r>
      <w:r w:rsidR="00DD7D9C">
        <w:rPr>
          <w:color w:val="000000" w:themeColor="text1"/>
          <w:szCs w:val="22"/>
          <w:lang w:val="ru-RU"/>
        </w:rPr>
        <w:t>Сингапур</w:t>
      </w:r>
      <w:r w:rsidR="0018554B" w:rsidRPr="00DD7D9C">
        <w:rPr>
          <w:color w:val="000000" w:themeColor="text1"/>
          <w:szCs w:val="22"/>
          <w:lang w:val="ru-RU"/>
        </w:rPr>
        <w:t xml:space="preserve">) </w:t>
      </w:r>
      <w:r w:rsidR="00DD7D9C">
        <w:rPr>
          <w:color w:val="000000" w:themeColor="text1"/>
          <w:szCs w:val="22"/>
          <w:lang w:val="ru-RU"/>
        </w:rPr>
        <w:t>и г-на</w:t>
      </w:r>
      <w:r w:rsidR="000B690E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Себастьяна</w:t>
      </w:r>
      <w:r w:rsidR="000B690E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Тэнгели</w:t>
      </w:r>
      <w:r w:rsidR="000B690E" w:rsidRPr="00DD7D9C">
        <w:rPr>
          <w:color w:val="000000" w:themeColor="text1"/>
          <w:szCs w:val="22"/>
          <w:lang w:val="ru-RU"/>
        </w:rPr>
        <w:t xml:space="preserve"> (</w:t>
      </w:r>
      <w:r w:rsidR="00DD7D9C">
        <w:rPr>
          <w:color w:val="000000" w:themeColor="text1"/>
          <w:szCs w:val="22"/>
          <w:lang w:val="ru-RU"/>
        </w:rPr>
        <w:t>Швейцария</w:t>
      </w:r>
      <w:r w:rsidR="000B690E" w:rsidRPr="00DD7D9C">
        <w:rPr>
          <w:color w:val="000000" w:themeColor="text1"/>
          <w:szCs w:val="22"/>
          <w:lang w:val="ru-RU"/>
        </w:rPr>
        <w:t>)</w:t>
      </w:r>
      <w:r w:rsidR="00897284" w:rsidRPr="00DD7D9C">
        <w:rPr>
          <w:color w:val="000000" w:themeColor="text1"/>
          <w:szCs w:val="22"/>
          <w:lang w:val="ru-RU"/>
        </w:rPr>
        <w:t xml:space="preserve"> </w:t>
      </w:r>
      <w:r w:rsidR="00DD7D9C">
        <w:rPr>
          <w:color w:val="000000" w:themeColor="text1"/>
          <w:szCs w:val="22"/>
          <w:lang w:val="ru-RU"/>
        </w:rPr>
        <w:t>заместителями Председателя</w:t>
      </w:r>
      <w:r w:rsidR="00394309" w:rsidRPr="00DD7D9C">
        <w:rPr>
          <w:color w:val="000000" w:themeColor="text1"/>
          <w:szCs w:val="22"/>
          <w:lang w:val="ru-RU"/>
        </w:rPr>
        <w:t>.</w:t>
      </w:r>
    </w:p>
    <w:p w:rsidR="00A713CD" w:rsidRPr="00DD7D9C" w:rsidRDefault="008F3443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DD7D9C">
        <w:rPr>
          <w:color w:val="000000" w:themeColor="text1"/>
          <w:szCs w:val="22"/>
          <w:lang w:val="ru-RU"/>
        </w:rPr>
        <w:t xml:space="preserve"> </w:t>
      </w:r>
    </w:p>
    <w:p w:rsidR="00A713CD" w:rsidRPr="00DD7D9C" w:rsidRDefault="00A713CD" w:rsidP="00A713CD">
      <w:pPr>
        <w:spacing w:line="260" w:lineRule="exact"/>
        <w:rPr>
          <w:szCs w:val="22"/>
          <w:lang w:val="ru-RU"/>
        </w:rPr>
      </w:pPr>
      <w:r w:rsidRPr="00185BF1">
        <w:rPr>
          <w:szCs w:val="22"/>
        </w:rPr>
        <w:fldChar w:fldCharType="begin"/>
      </w:r>
      <w:r w:rsidRPr="00DD7D9C">
        <w:rPr>
          <w:szCs w:val="22"/>
          <w:lang w:val="ru-RU"/>
        </w:rPr>
        <w:instrText xml:space="preserve"> </w:instrText>
      </w:r>
      <w:r w:rsidRPr="00185BF1">
        <w:rPr>
          <w:szCs w:val="22"/>
        </w:rPr>
        <w:instrText>AUTONUM</w:instrText>
      </w:r>
      <w:r w:rsidRPr="00DD7D9C">
        <w:rPr>
          <w:szCs w:val="22"/>
          <w:lang w:val="ru-RU"/>
        </w:rPr>
        <w:instrText xml:space="preserve">  </w:instrText>
      </w:r>
      <w:r w:rsidRPr="00185BF1">
        <w:rPr>
          <w:szCs w:val="22"/>
        </w:rPr>
        <w:fldChar w:fldCharType="end"/>
      </w:r>
      <w:r w:rsidRPr="00DD7D9C">
        <w:rPr>
          <w:szCs w:val="22"/>
          <w:lang w:val="ru-RU"/>
        </w:rPr>
        <w:tab/>
      </w:r>
      <w:r w:rsidR="00DD7D9C" w:rsidRPr="008B0C7F">
        <w:rPr>
          <w:szCs w:val="22"/>
          <w:lang w:val="ru-RU"/>
        </w:rPr>
        <w:t>Функции секретаря сессии выполняла г-жа Белкис Фава (ВОИС)</w:t>
      </w:r>
      <w:r w:rsidRPr="00DD7D9C">
        <w:rPr>
          <w:szCs w:val="22"/>
          <w:lang w:val="ru-RU"/>
        </w:rPr>
        <w:t>.</w:t>
      </w:r>
    </w:p>
    <w:p w:rsidR="00A713CD" w:rsidRPr="00DD7D9C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DD7D9C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DD7D9C" w:rsidRDefault="00DD7D9C" w:rsidP="00A713CD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ПРИНЯТИЕ ПОВЕСТКИ ДНЯ</w:t>
      </w:r>
    </w:p>
    <w:p w:rsidR="00A713CD" w:rsidRPr="00DD7D9C" w:rsidRDefault="00A713CD" w:rsidP="00A713CD">
      <w:pPr>
        <w:spacing w:line="260" w:lineRule="exact"/>
        <w:rPr>
          <w:lang w:val="ru-RU"/>
        </w:rPr>
      </w:pPr>
    </w:p>
    <w:p w:rsidR="00A713CD" w:rsidRPr="00DD7D9C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518E4">
        <w:rPr>
          <w:szCs w:val="22"/>
        </w:rPr>
        <w:fldChar w:fldCharType="begin"/>
      </w:r>
      <w:r w:rsidRPr="00DD7D9C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instrText>AUTONUM</w:instrText>
      </w:r>
      <w:r w:rsidRPr="00DD7D9C">
        <w:rPr>
          <w:szCs w:val="22"/>
          <w:lang w:val="ru-RU"/>
        </w:rPr>
        <w:instrText xml:space="preserve">  </w:instrText>
      </w:r>
      <w:r w:rsidRPr="003518E4">
        <w:rPr>
          <w:szCs w:val="22"/>
        </w:rPr>
        <w:fldChar w:fldCharType="end"/>
      </w:r>
      <w:r w:rsidRPr="00DD7D9C">
        <w:rPr>
          <w:szCs w:val="22"/>
          <w:lang w:val="ru-RU"/>
        </w:rPr>
        <w:tab/>
      </w:r>
      <w:r w:rsidR="00DD7D9C" w:rsidRPr="008B0C7F">
        <w:rPr>
          <w:szCs w:val="22"/>
          <w:lang w:val="ru-RU"/>
        </w:rPr>
        <w:t>Комитет единогласно принял повестку дня, которая приводится в приложении II к настоящему отчету</w:t>
      </w:r>
      <w:r w:rsidRPr="00DD7D9C">
        <w:rPr>
          <w:szCs w:val="22"/>
          <w:lang w:val="ru-RU"/>
        </w:rPr>
        <w:t>.</w:t>
      </w:r>
    </w:p>
    <w:p w:rsidR="00A713CD" w:rsidRPr="00DD7D9C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DD7D9C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36FB1" w:rsidRDefault="00DD7D9C" w:rsidP="00A713CD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ОБСУЖДЕНИЯ, ВЫВОДЫ И РЕШЕНИЯ</w:t>
      </w:r>
    </w:p>
    <w:p w:rsidR="00A713CD" w:rsidRPr="00A36FB1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36FB1" w:rsidRDefault="00A713CD" w:rsidP="00A713CD">
      <w:pPr>
        <w:spacing w:line="260" w:lineRule="exact"/>
        <w:rPr>
          <w:szCs w:val="22"/>
          <w:lang w:val="ru-RU"/>
        </w:rPr>
      </w:pPr>
      <w:r w:rsidRPr="003518E4">
        <w:rPr>
          <w:szCs w:val="22"/>
        </w:rPr>
        <w:fldChar w:fldCharType="begin"/>
      </w:r>
      <w:r w:rsidRPr="00A36FB1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instrText>AUTONUM</w:instrText>
      </w:r>
      <w:r w:rsidRPr="00A36FB1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fldChar w:fldCharType="end"/>
      </w:r>
      <w:r w:rsidRPr="00A36FB1">
        <w:rPr>
          <w:szCs w:val="22"/>
          <w:lang w:val="ru-RU"/>
        </w:rPr>
        <w:tab/>
      </w:r>
      <w:r w:rsidR="00A36FB1" w:rsidRPr="008B0C7F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 – 2 октября 1979 г. (см. пункты 51 и 52 документа AB/X/32), в отчет о настоящей сессии включены только выводы Комитета (решения, рекомендации, мнения и т.д.),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</w:t>
      </w:r>
      <w:r w:rsidRPr="00A36FB1">
        <w:rPr>
          <w:szCs w:val="22"/>
          <w:lang w:val="ru-RU"/>
        </w:rPr>
        <w:t>.</w:t>
      </w:r>
    </w:p>
    <w:p w:rsidR="00A713CD" w:rsidRPr="00A36FB1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A36FB1" w:rsidRDefault="00A713CD" w:rsidP="00A713CD">
      <w:pPr>
        <w:spacing w:line="260" w:lineRule="exact"/>
        <w:rPr>
          <w:szCs w:val="22"/>
          <w:lang w:val="ru-RU"/>
        </w:rPr>
      </w:pPr>
    </w:p>
    <w:p w:rsidR="00271D5F" w:rsidRPr="00A36FB1" w:rsidRDefault="00A36FB1" w:rsidP="00271D5F">
      <w:pPr>
        <w:spacing w:line="260" w:lineRule="exact"/>
        <w:rPr>
          <w:b/>
          <w:szCs w:val="22"/>
        </w:rPr>
      </w:pPr>
      <w:r>
        <w:rPr>
          <w:b/>
          <w:szCs w:val="22"/>
          <w:lang w:val="ru-RU"/>
        </w:rPr>
        <w:t>РЕШЕНИЯ</w:t>
      </w:r>
      <w:r w:rsidRPr="00A36FB1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КОМИТЕТА</w:t>
      </w:r>
    </w:p>
    <w:p w:rsidR="00271D5F" w:rsidRDefault="00271D5F" w:rsidP="00271D5F">
      <w:pPr>
        <w:spacing w:line="260" w:lineRule="exact"/>
        <w:rPr>
          <w:szCs w:val="22"/>
        </w:rPr>
      </w:pPr>
    </w:p>
    <w:p w:rsidR="00E65D7A" w:rsidRPr="00A36FB1" w:rsidRDefault="00271D5F" w:rsidP="00271D5F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A36FB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36FB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36FB1">
        <w:rPr>
          <w:szCs w:val="22"/>
          <w:lang w:val="ru-RU"/>
        </w:rPr>
        <w:tab/>
      </w:r>
      <w:r w:rsidR="00A36FB1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соответствии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положениями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статьи</w:t>
      </w:r>
      <w:r w:rsidR="00E65D7A">
        <w:rPr>
          <w:szCs w:val="22"/>
        </w:rPr>
        <w:t> </w:t>
      </w:r>
      <w:r w:rsidR="00E65D7A" w:rsidRPr="00A36FB1">
        <w:rPr>
          <w:szCs w:val="22"/>
          <w:lang w:val="ru-RU"/>
        </w:rPr>
        <w:t>3(7)(</w:t>
      </w:r>
      <w:r w:rsidR="00E65D7A">
        <w:rPr>
          <w:szCs w:val="22"/>
        </w:rPr>
        <w:t>a</w:t>
      </w:r>
      <w:r w:rsidR="00E65D7A" w:rsidRPr="00A36FB1">
        <w:rPr>
          <w:szCs w:val="22"/>
          <w:lang w:val="ru-RU"/>
        </w:rPr>
        <w:t xml:space="preserve">) </w:t>
      </w:r>
      <w:r w:rsidR="00A36FB1">
        <w:rPr>
          <w:szCs w:val="22"/>
          <w:lang w:val="ru-RU"/>
        </w:rPr>
        <w:t>и</w:t>
      </w:r>
      <w:r w:rsidR="00E65D7A" w:rsidRPr="00A36FB1">
        <w:rPr>
          <w:szCs w:val="22"/>
          <w:lang w:val="ru-RU"/>
        </w:rPr>
        <w:t xml:space="preserve"> (</w:t>
      </w:r>
      <w:r w:rsidR="00E65D7A">
        <w:rPr>
          <w:szCs w:val="22"/>
        </w:rPr>
        <w:t>b</w:t>
      </w:r>
      <w:r w:rsidR="00E65D7A" w:rsidRPr="00A36FB1">
        <w:rPr>
          <w:szCs w:val="22"/>
          <w:lang w:val="ru-RU"/>
        </w:rPr>
        <w:t xml:space="preserve">) </w:t>
      </w:r>
      <w:r w:rsidR="00A36FB1">
        <w:rPr>
          <w:szCs w:val="22"/>
          <w:lang w:val="ru-RU"/>
        </w:rPr>
        <w:t>Ниццкого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соглашения</w:t>
      </w:r>
      <w:r w:rsidR="00E65D7A"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>решения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Комитета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о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принятии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поправок</w:t>
      </w:r>
      <w:r w:rsidR="00B04448">
        <w:rPr>
          <w:rStyle w:val="FootnoteReference"/>
          <w:szCs w:val="22"/>
        </w:rPr>
        <w:footnoteReference w:id="2"/>
      </w:r>
      <w:r w:rsidR="00E65D7A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к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Ниццкой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классификации</w:t>
      </w:r>
      <w:r w:rsidR="00E65D7A" w:rsidRPr="00A36FB1">
        <w:rPr>
          <w:szCs w:val="22"/>
          <w:lang w:val="ru-RU"/>
        </w:rPr>
        <w:t xml:space="preserve"> (</w:t>
      </w:r>
      <w:r w:rsidR="00A36FB1">
        <w:rPr>
          <w:szCs w:val="22"/>
          <w:lang w:val="ru-RU"/>
        </w:rPr>
        <w:t>ниже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именуемой</w:t>
      </w:r>
      <w:r w:rsidR="00A36FB1" w:rsidRPr="00A36FB1">
        <w:rPr>
          <w:szCs w:val="22"/>
          <w:lang w:val="ru-RU"/>
        </w:rPr>
        <w:t xml:space="preserve"> «</w:t>
      </w:r>
      <w:r w:rsidR="00A36FB1">
        <w:rPr>
          <w:szCs w:val="22"/>
          <w:lang w:val="ru-RU"/>
        </w:rPr>
        <w:t>Классификация</w:t>
      </w:r>
      <w:r w:rsidR="00A36FB1" w:rsidRPr="00A36FB1">
        <w:rPr>
          <w:szCs w:val="22"/>
          <w:lang w:val="ru-RU"/>
        </w:rPr>
        <w:t>»</w:t>
      </w:r>
      <w:r w:rsidR="00E65D7A" w:rsidRPr="00A36FB1">
        <w:rPr>
          <w:szCs w:val="22"/>
          <w:lang w:val="ru-RU"/>
        </w:rPr>
        <w:t xml:space="preserve">) </w:t>
      </w:r>
      <w:r w:rsidR="00A36FB1">
        <w:rPr>
          <w:szCs w:val="22"/>
          <w:lang w:val="ru-RU"/>
        </w:rPr>
        <w:t>принимаются большинством в четыре пятых присутствующих на сессии и участвующих в голосовании стран Ниццкого союза</w:t>
      </w:r>
      <w:r w:rsidR="00E65D7A" w:rsidRPr="00A36FB1">
        <w:rPr>
          <w:szCs w:val="22"/>
          <w:lang w:val="ru-RU"/>
        </w:rPr>
        <w:t xml:space="preserve">.  </w:t>
      </w:r>
      <w:r w:rsidR="00A36FB1">
        <w:rPr>
          <w:szCs w:val="22"/>
          <w:lang w:val="ru-RU"/>
        </w:rPr>
        <w:t>Решения, касающиеся принятия других изменений в Классификации, требуют простого большинства присутствующих на сессии и участвующих в голосовании стран Ниццкого союза</w:t>
      </w:r>
      <w:r w:rsidR="00E65D7A" w:rsidRPr="00A36FB1">
        <w:rPr>
          <w:szCs w:val="22"/>
          <w:lang w:val="ru-RU"/>
        </w:rPr>
        <w:t>.</w:t>
      </w:r>
    </w:p>
    <w:p w:rsidR="00271D5F" w:rsidRPr="00A36FB1" w:rsidRDefault="00271D5F" w:rsidP="00271D5F">
      <w:pPr>
        <w:spacing w:line="260" w:lineRule="exact"/>
        <w:rPr>
          <w:szCs w:val="22"/>
          <w:lang w:val="ru-RU"/>
        </w:rPr>
      </w:pPr>
    </w:p>
    <w:p w:rsidR="002C257E" w:rsidRPr="00A36FB1" w:rsidRDefault="002C257E" w:rsidP="00271D5F">
      <w:pPr>
        <w:spacing w:line="260" w:lineRule="exact"/>
        <w:rPr>
          <w:szCs w:val="22"/>
          <w:lang w:val="ru-RU"/>
        </w:rPr>
      </w:pPr>
    </w:p>
    <w:p w:rsidR="007139BA" w:rsidRPr="00A36FB1" w:rsidRDefault="00A36FB1" w:rsidP="007139BA">
      <w:pPr>
        <w:spacing w:line="260" w:lineRule="exact"/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ВСТУПЛЕНИЕ В СИЛУ РЕШЕНИЙ КОМИТЕТА ЭКСПЕРТОВ</w:t>
      </w:r>
    </w:p>
    <w:p w:rsidR="007139BA" w:rsidRPr="00A36FB1" w:rsidRDefault="007139BA" w:rsidP="007139BA">
      <w:pPr>
        <w:rPr>
          <w:lang w:val="ru-RU"/>
        </w:rPr>
      </w:pPr>
    </w:p>
    <w:p w:rsidR="007139BA" w:rsidRPr="00A36FB1" w:rsidRDefault="007139BA" w:rsidP="007139BA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36FB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36FB1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36FB1">
        <w:rPr>
          <w:szCs w:val="22"/>
          <w:lang w:val="ru-RU"/>
        </w:rPr>
        <w:tab/>
      </w:r>
      <w:r w:rsidR="00A36FB1" w:rsidRPr="008B0C7F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соответствии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с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правилом</w:t>
      </w:r>
      <w:r w:rsidR="00A36FB1" w:rsidRPr="00A36FB1">
        <w:rPr>
          <w:szCs w:val="22"/>
        </w:rPr>
        <w:t> </w:t>
      </w:r>
      <w:r w:rsidR="00A36FB1" w:rsidRPr="00A36FB1">
        <w:rPr>
          <w:szCs w:val="22"/>
          <w:lang w:val="ru-RU"/>
        </w:rPr>
        <w:t xml:space="preserve">7 </w:t>
      </w:r>
      <w:r w:rsidR="00A36FB1">
        <w:rPr>
          <w:szCs w:val="22"/>
          <w:lang w:val="ru-RU"/>
        </w:rPr>
        <w:t>своих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Правил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процедуры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Комитет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постановил</w:t>
      </w:r>
      <w:r w:rsidR="00A36FB1" w:rsidRPr="00A36FB1">
        <w:rPr>
          <w:szCs w:val="22"/>
          <w:lang w:val="ru-RU"/>
        </w:rPr>
        <w:t xml:space="preserve">, </w:t>
      </w:r>
      <w:r w:rsidR="00A36FB1" w:rsidRPr="008B0C7F">
        <w:rPr>
          <w:szCs w:val="22"/>
          <w:lang w:val="ru-RU"/>
        </w:rPr>
        <w:t>что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изменения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К</w:t>
      </w:r>
      <w:r w:rsidR="00A36FB1" w:rsidRPr="008B0C7F">
        <w:rPr>
          <w:szCs w:val="22"/>
          <w:lang w:val="ru-RU"/>
        </w:rPr>
        <w:t>лассификации</w:t>
      </w:r>
      <w:r w:rsidR="00A36FB1" w:rsidRPr="00A36FB1">
        <w:rPr>
          <w:szCs w:val="22"/>
          <w:lang w:val="ru-RU"/>
        </w:rPr>
        <w:t xml:space="preserve">, </w:t>
      </w:r>
      <w:r w:rsidR="00A36FB1" w:rsidRPr="008B0C7F">
        <w:rPr>
          <w:szCs w:val="22"/>
          <w:lang w:val="ru-RU"/>
        </w:rPr>
        <w:t>которые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не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требуют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принятия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поправок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по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смыслу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статьи</w:t>
      </w:r>
      <w:r w:rsidR="00A36FB1" w:rsidRPr="00A36FB1">
        <w:rPr>
          <w:szCs w:val="22"/>
        </w:rPr>
        <w:t> </w:t>
      </w:r>
      <w:r w:rsidR="00A36FB1" w:rsidRPr="00A36FB1">
        <w:rPr>
          <w:szCs w:val="22"/>
          <w:lang w:val="ru-RU"/>
        </w:rPr>
        <w:t>3(7)(</w:t>
      </w:r>
      <w:r w:rsidR="00A36FB1" w:rsidRPr="00A36FB1">
        <w:rPr>
          <w:szCs w:val="22"/>
        </w:rPr>
        <w:t>b</w:t>
      </w:r>
      <w:r w:rsidR="00A36FB1" w:rsidRPr="00A36FB1">
        <w:rPr>
          <w:szCs w:val="22"/>
          <w:lang w:val="ru-RU"/>
        </w:rPr>
        <w:t xml:space="preserve">) </w:t>
      </w:r>
      <w:r w:rsidR="00A36FB1" w:rsidRPr="008B0C7F">
        <w:rPr>
          <w:szCs w:val="22"/>
          <w:lang w:val="ru-RU"/>
        </w:rPr>
        <w:t>Ниццкого</w:t>
      </w:r>
      <w:r w:rsidR="00A36FB1" w:rsidRPr="00A36FB1">
        <w:rPr>
          <w:szCs w:val="22"/>
          <w:lang w:val="ru-RU"/>
        </w:rPr>
        <w:t xml:space="preserve"> </w:t>
      </w:r>
      <w:r w:rsidR="00A36FB1" w:rsidRPr="008B0C7F">
        <w:rPr>
          <w:szCs w:val="22"/>
          <w:lang w:val="ru-RU"/>
        </w:rPr>
        <w:t>соглашения</w:t>
      </w:r>
      <w:r w:rsidR="00A36FB1"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>вступят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силу</w:t>
      </w:r>
      <w:r w:rsidR="00A36FB1" w:rsidRPr="00A36FB1">
        <w:rPr>
          <w:szCs w:val="22"/>
          <w:lang w:val="ru-RU"/>
        </w:rPr>
        <w:t xml:space="preserve"> 1 </w:t>
      </w:r>
      <w:r w:rsidR="00A36FB1">
        <w:rPr>
          <w:szCs w:val="22"/>
          <w:lang w:val="ru-RU"/>
        </w:rPr>
        <w:t>января</w:t>
      </w:r>
      <w:r w:rsidR="00A36FB1" w:rsidRPr="00A36FB1">
        <w:rPr>
          <w:szCs w:val="22"/>
          <w:lang w:val="ru-RU"/>
        </w:rPr>
        <w:t xml:space="preserve"> 2019 </w:t>
      </w:r>
      <w:r w:rsidR="00A36FB1">
        <w:rPr>
          <w:szCs w:val="22"/>
          <w:lang w:val="ru-RU"/>
        </w:rPr>
        <w:t>г</w:t>
      </w:r>
      <w:r w:rsidR="00A36FB1" w:rsidRPr="00A36FB1">
        <w:rPr>
          <w:szCs w:val="22"/>
          <w:lang w:val="ru-RU"/>
        </w:rPr>
        <w:t xml:space="preserve">. </w:t>
      </w:r>
      <w:r w:rsidR="00A36FB1">
        <w:rPr>
          <w:szCs w:val="22"/>
          <w:lang w:val="ru-RU"/>
        </w:rPr>
        <w:t>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будут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lastRenderedPageBreak/>
        <w:t>включены в новую версию Классификации</w:t>
      </w:r>
      <w:r w:rsidRPr="00921BE5">
        <w:rPr>
          <w:szCs w:val="22"/>
        </w:rPr>
        <w:t>.</w:t>
      </w:r>
      <w:r w:rsidR="00220572">
        <w:rPr>
          <w:szCs w:val="22"/>
        </w:rPr>
        <w:t xml:space="preserve"> </w:t>
      </w:r>
      <w:r>
        <w:rPr>
          <w:szCs w:val="22"/>
        </w:rPr>
        <w:t xml:space="preserve"> </w:t>
      </w:r>
      <w:r w:rsidR="00A36FB1">
        <w:rPr>
          <w:szCs w:val="22"/>
          <w:lang w:val="ru-RU"/>
        </w:rPr>
        <w:t>Поправки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вступят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силу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позднее</w:t>
      </w:r>
      <w:r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>в дату, которая будет определена Комитетом</w:t>
      </w:r>
      <w:r w:rsidRPr="00A36FB1">
        <w:rPr>
          <w:szCs w:val="22"/>
          <w:lang w:val="ru-RU"/>
        </w:rPr>
        <w:t>.</w:t>
      </w:r>
    </w:p>
    <w:p w:rsidR="007139BA" w:rsidRPr="00A36FB1" w:rsidRDefault="007139BA" w:rsidP="007139BA">
      <w:pPr>
        <w:spacing w:line="260" w:lineRule="exact"/>
        <w:ind w:left="550"/>
        <w:rPr>
          <w:color w:val="808080" w:themeColor="background1" w:themeShade="80"/>
          <w:szCs w:val="22"/>
          <w:lang w:val="ru-RU"/>
        </w:rPr>
      </w:pPr>
    </w:p>
    <w:p w:rsidR="007139BA" w:rsidRPr="00A36FB1" w:rsidRDefault="007139BA" w:rsidP="007139BA">
      <w:pPr>
        <w:rPr>
          <w:szCs w:val="22"/>
          <w:lang w:val="ru-RU"/>
        </w:rPr>
      </w:pPr>
      <w:r w:rsidRPr="00921BE5">
        <w:rPr>
          <w:szCs w:val="22"/>
        </w:rPr>
        <w:fldChar w:fldCharType="begin"/>
      </w:r>
      <w:r w:rsidRPr="00A36FB1">
        <w:rPr>
          <w:szCs w:val="22"/>
          <w:lang w:val="ru-RU"/>
        </w:rPr>
        <w:instrText xml:space="preserve"> </w:instrText>
      </w:r>
      <w:r w:rsidRPr="00921BE5">
        <w:rPr>
          <w:szCs w:val="22"/>
        </w:rPr>
        <w:instrText>AUTONUM</w:instrText>
      </w:r>
      <w:r w:rsidRPr="00A36FB1">
        <w:rPr>
          <w:szCs w:val="22"/>
          <w:lang w:val="ru-RU"/>
        </w:rPr>
        <w:instrText xml:space="preserve">  </w:instrText>
      </w:r>
      <w:r w:rsidRPr="00921BE5">
        <w:rPr>
          <w:szCs w:val="22"/>
        </w:rPr>
        <w:fldChar w:fldCharType="end"/>
      </w:r>
      <w:r w:rsidRPr="00A36FB1">
        <w:rPr>
          <w:szCs w:val="22"/>
          <w:lang w:val="ru-RU"/>
        </w:rPr>
        <w:tab/>
      </w:r>
      <w:r w:rsidR="00A36FB1">
        <w:rPr>
          <w:szCs w:val="22"/>
          <w:lang w:val="ru-RU"/>
        </w:rPr>
        <w:t>Комитет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отметил</w:t>
      </w:r>
      <w:r w:rsidR="00A36FB1"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>что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Международное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бюро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подготовит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опубликует онлайн новую версию Классификации</w:t>
      </w:r>
      <w:r w:rsidRPr="00A36FB1">
        <w:rPr>
          <w:szCs w:val="22"/>
          <w:lang w:val="ru-RU"/>
        </w:rPr>
        <w:t xml:space="preserve"> (</w:t>
      </w:r>
      <w:r w:rsidRPr="00921BE5">
        <w:rPr>
          <w:szCs w:val="22"/>
        </w:rPr>
        <w:t>NCL </w:t>
      </w:r>
      <w:r w:rsidRPr="00A36FB1">
        <w:rPr>
          <w:szCs w:val="22"/>
          <w:lang w:val="ru-RU"/>
        </w:rPr>
        <w:t xml:space="preserve">(11-2019)), </w:t>
      </w:r>
      <w:r w:rsidR="00A36FB1">
        <w:rPr>
          <w:szCs w:val="22"/>
          <w:lang w:val="ru-RU"/>
        </w:rPr>
        <w:t>на английском и французском языках</w:t>
      </w:r>
      <w:r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 xml:space="preserve">к концу </w:t>
      </w:r>
      <w:r w:rsidRPr="00A36FB1">
        <w:rPr>
          <w:szCs w:val="22"/>
          <w:lang w:val="ru-RU"/>
        </w:rPr>
        <w:t>2018</w:t>
      </w:r>
      <w:r w:rsidR="00A36FB1">
        <w:rPr>
          <w:szCs w:val="22"/>
          <w:lang w:val="ru-RU"/>
        </w:rPr>
        <w:t xml:space="preserve"> г</w:t>
      </w:r>
      <w:r w:rsidRPr="00A36FB1">
        <w:rPr>
          <w:szCs w:val="22"/>
          <w:lang w:val="ru-RU"/>
        </w:rPr>
        <w:t xml:space="preserve">.  </w:t>
      </w:r>
      <w:r w:rsidR="00A36FB1">
        <w:rPr>
          <w:szCs w:val="22"/>
          <w:lang w:val="ru-RU"/>
        </w:rPr>
        <w:t>Перечень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товаров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и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услуг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в</w:t>
      </w:r>
      <w:r w:rsidR="00A36FB1" w:rsidRPr="00A36FB1">
        <w:rPr>
          <w:szCs w:val="22"/>
          <w:lang w:val="ru-RU"/>
        </w:rPr>
        <w:t xml:space="preserve"> </w:t>
      </w:r>
      <w:r w:rsidR="00A36FB1">
        <w:rPr>
          <w:szCs w:val="22"/>
          <w:lang w:val="ru-RU"/>
        </w:rPr>
        <w:t>формате</w:t>
      </w:r>
      <w:r w:rsidRPr="00A36FB1">
        <w:rPr>
          <w:szCs w:val="22"/>
          <w:lang w:val="ru-RU"/>
        </w:rPr>
        <w:t xml:space="preserve"> </w:t>
      </w:r>
      <w:r w:rsidRPr="00921BE5">
        <w:rPr>
          <w:szCs w:val="22"/>
        </w:rPr>
        <w:t>Excel</w:t>
      </w:r>
      <w:r w:rsidR="00CD64B4" w:rsidRPr="00A36FB1">
        <w:rPr>
          <w:szCs w:val="22"/>
          <w:lang w:val="ru-RU"/>
        </w:rPr>
        <w:t xml:space="preserve">, </w:t>
      </w:r>
      <w:r w:rsidR="00A36FB1">
        <w:rPr>
          <w:szCs w:val="22"/>
          <w:lang w:val="ru-RU"/>
        </w:rPr>
        <w:t>на английском и французском языках</w:t>
      </w:r>
      <w:r w:rsidR="00CD64B4" w:rsidRPr="00A36FB1">
        <w:rPr>
          <w:szCs w:val="22"/>
          <w:lang w:val="ru-RU"/>
        </w:rPr>
        <w:t>,</w:t>
      </w:r>
      <w:r w:rsidRPr="00A36FB1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будет размещен на электронном форуме</w:t>
      </w:r>
      <w:r w:rsidRPr="00A36FB1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к концу июня</w:t>
      </w:r>
      <w:r w:rsidRPr="00A36FB1">
        <w:rPr>
          <w:szCs w:val="22"/>
          <w:lang w:val="ru-RU"/>
        </w:rPr>
        <w:t xml:space="preserve"> 2018</w:t>
      </w:r>
      <w:r w:rsidR="0097087E">
        <w:rPr>
          <w:szCs w:val="22"/>
          <w:lang w:val="ru-RU"/>
        </w:rPr>
        <w:t xml:space="preserve"> г</w:t>
      </w:r>
      <w:r w:rsidRPr="00A36FB1">
        <w:rPr>
          <w:szCs w:val="22"/>
          <w:lang w:val="ru-RU"/>
        </w:rPr>
        <w:t>.</w:t>
      </w:r>
    </w:p>
    <w:p w:rsidR="007139BA" w:rsidRPr="00A36FB1" w:rsidRDefault="007139BA" w:rsidP="007139BA">
      <w:pPr>
        <w:spacing w:line="260" w:lineRule="exact"/>
        <w:rPr>
          <w:szCs w:val="22"/>
          <w:lang w:val="ru-RU"/>
        </w:rPr>
      </w:pPr>
    </w:p>
    <w:p w:rsidR="007139BA" w:rsidRPr="00A36FB1" w:rsidRDefault="007139BA" w:rsidP="007139BA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A36FB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36FB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36FB1">
        <w:rPr>
          <w:szCs w:val="22"/>
          <w:lang w:val="ru-RU"/>
        </w:rPr>
        <w:tab/>
      </w:r>
      <w:r w:rsidR="00A36FB1" w:rsidRPr="008B0C7F">
        <w:rPr>
          <w:szCs w:val="22"/>
          <w:lang w:val="ru-RU"/>
        </w:rPr>
        <w:t>Комитет предложил Международному бюро воспользоваться этой возможностью для исправления возможных опечаток и грамматических ошибок, обнаруженных в тексте Классификации, и согласования, насколько это возможно, знаков пунктуации</w:t>
      </w:r>
      <w:r w:rsidRPr="00A36FB1">
        <w:rPr>
          <w:szCs w:val="22"/>
          <w:lang w:val="ru-RU"/>
        </w:rPr>
        <w:t>.</w:t>
      </w:r>
    </w:p>
    <w:p w:rsidR="007139BA" w:rsidRPr="00A36FB1" w:rsidRDefault="007139BA" w:rsidP="007139BA">
      <w:pPr>
        <w:spacing w:line="260" w:lineRule="exact"/>
        <w:rPr>
          <w:szCs w:val="22"/>
          <w:lang w:val="ru-RU"/>
        </w:rPr>
      </w:pPr>
    </w:p>
    <w:p w:rsidR="007139BA" w:rsidRPr="00A36FB1" w:rsidRDefault="007139BA" w:rsidP="007139BA">
      <w:pPr>
        <w:spacing w:line="260" w:lineRule="exact"/>
        <w:rPr>
          <w:szCs w:val="22"/>
          <w:lang w:val="ru-RU"/>
        </w:rPr>
      </w:pPr>
    </w:p>
    <w:p w:rsidR="002C257E" w:rsidRPr="0097087E" w:rsidRDefault="0097087E" w:rsidP="00271D5F">
      <w:pPr>
        <w:spacing w:line="260" w:lineRule="exact"/>
        <w:rPr>
          <w:b/>
          <w:szCs w:val="22"/>
          <w:lang w:val="ru-RU"/>
        </w:rPr>
      </w:pPr>
      <w:r w:rsidRPr="0097087E">
        <w:rPr>
          <w:b/>
          <w:szCs w:val="22"/>
          <w:lang w:val="ru-RU"/>
        </w:rPr>
        <w:t>РАССМОТРЕНИЕ ПРЕДЛОЖЕНИЙ, ОЖИДАЮЩИЕ ОДОБРЕНИЯ С ДВАДЦАТЬ СЕДЬМОЙ СЕССИИ</w:t>
      </w:r>
    </w:p>
    <w:p w:rsidR="002C257E" w:rsidRPr="0097087E" w:rsidRDefault="002C257E" w:rsidP="00271D5F">
      <w:pPr>
        <w:spacing w:line="260" w:lineRule="exact"/>
        <w:rPr>
          <w:szCs w:val="22"/>
          <w:lang w:val="ru-RU"/>
        </w:rPr>
      </w:pPr>
    </w:p>
    <w:p w:rsidR="002C257E" w:rsidRPr="0097087E" w:rsidRDefault="002C257E" w:rsidP="00271D5F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97087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7087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7087E">
        <w:rPr>
          <w:szCs w:val="22"/>
          <w:lang w:val="ru-RU"/>
        </w:rPr>
        <w:tab/>
      </w:r>
      <w:r w:rsidR="0097087E">
        <w:rPr>
          <w:szCs w:val="22"/>
          <w:lang w:val="ru-RU"/>
        </w:rPr>
        <w:t>Обсуждение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проходило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на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основе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проекта</w:t>
      </w:r>
      <w:r w:rsidRPr="0097087E">
        <w:rPr>
          <w:szCs w:val="22"/>
          <w:lang w:val="ru-RU"/>
        </w:rPr>
        <w:t xml:space="preserve"> </w:t>
      </w:r>
      <w:hyperlink r:id="rId10" w:history="1">
        <w:r w:rsidRPr="004E5F89">
          <w:rPr>
            <w:rStyle w:val="Hyperlink"/>
            <w:szCs w:val="22"/>
          </w:rPr>
          <w:t>CE</w:t>
        </w:r>
        <w:r w:rsidRPr="0097087E">
          <w:rPr>
            <w:rStyle w:val="Hyperlink"/>
            <w:szCs w:val="22"/>
            <w:lang w:val="ru-RU"/>
          </w:rPr>
          <w:t>282</w:t>
        </w:r>
      </w:hyperlink>
      <w:r w:rsidRPr="0097087E">
        <w:rPr>
          <w:szCs w:val="22"/>
          <w:lang w:val="ru-RU"/>
        </w:rPr>
        <w:t xml:space="preserve">, </w:t>
      </w:r>
      <w:hyperlink r:id="rId11" w:history="1">
        <w:r w:rsidR="0097087E">
          <w:rPr>
            <w:rStyle w:val="Hyperlink"/>
            <w:szCs w:val="22"/>
            <w:lang w:val="ru-RU"/>
          </w:rPr>
          <w:t>приложение</w:t>
        </w:r>
        <w:r w:rsidRPr="004E5F89">
          <w:rPr>
            <w:rStyle w:val="Hyperlink"/>
            <w:szCs w:val="22"/>
          </w:rPr>
          <w:t> </w:t>
        </w:r>
        <w:r w:rsidRPr="0097087E">
          <w:rPr>
            <w:rStyle w:val="Hyperlink"/>
            <w:szCs w:val="22"/>
            <w:lang w:val="ru-RU"/>
          </w:rPr>
          <w:t>1</w:t>
        </w:r>
      </w:hyperlink>
      <w:r w:rsidRPr="0097087E">
        <w:rPr>
          <w:szCs w:val="22"/>
          <w:lang w:val="ru-RU"/>
        </w:rPr>
        <w:t xml:space="preserve">, </w:t>
      </w:r>
      <w:r w:rsidR="0097087E" w:rsidRPr="008B0C7F">
        <w:rPr>
          <w:szCs w:val="22"/>
          <w:lang w:val="ru-RU"/>
        </w:rPr>
        <w:t>содержащего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сводную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таблицу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предложений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о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внесении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поправок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и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других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изменений</w:t>
      </w:r>
      <w:r w:rsidR="0097087E" w:rsidRPr="0097087E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в</w:t>
      </w:r>
      <w:r w:rsidR="0097087E" w:rsidRPr="0097087E">
        <w:rPr>
          <w:szCs w:val="22"/>
          <w:lang w:val="ru-RU"/>
        </w:rPr>
        <w:t xml:space="preserve"> </w:t>
      </w:r>
      <w:r w:rsidR="0097087E">
        <w:rPr>
          <w:szCs w:val="22"/>
          <w:lang w:val="ru-RU"/>
        </w:rPr>
        <w:t>Классификацию, которые были перенесены с двадцать седьмой сессии Комитета и все еще ожидали одобрения</w:t>
      </w:r>
      <w:r w:rsidRPr="0097087E">
        <w:rPr>
          <w:szCs w:val="22"/>
          <w:lang w:val="ru-RU"/>
        </w:rPr>
        <w:t>.</w:t>
      </w:r>
    </w:p>
    <w:p w:rsidR="002C257E" w:rsidRPr="0097087E" w:rsidRDefault="002C257E" w:rsidP="00271D5F">
      <w:pPr>
        <w:spacing w:line="260" w:lineRule="exact"/>
        <w:rPr>
          <w:szCs w:val="22"/>
          <w:lang w:val="ru-RU"/>
        </w:rPr>
      </w:pPr>
    </w:p>
    <w:p w:rsidR="003F46BA" w:rsidRPr="00ED6DBF" w:rsidRDefault="00931C24">
      <w:pPr>
        <w:spacing w:line="260" w:lineRule="exact"/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 w:rsidRPr="0097087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7087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7087E">
        <w:rPr>
          <w:szCs w:val="22"/>
          <w:lang w:val="ru-RU"/>
        </w:rPr>
        <w:tab/>
      </w:r>
      <w:r w:rsidR="0097087E" w:rsidRPr="008B0C7F">
        <w:rPr>
          <w:szCs w:val="22"/>
          <w:lang w:val="ru-RU"/>
        </w:rPr>
        <w:t xml:space="preserve">Комитет принял </w:t>
      </w:r>
      <w:r w:rsidR="0097087E">
        <w:rPr>
          <w:szCs w:val="22"/>
          <w:lang w:val="ru-RU"/>
        </w:rPr>
        <w:t>определенное</w:t>
      </w:r>
      <w:r w:rsidR="0097087E" w:rsidRPr="008B0C7F">
        <w:rPr>
          <w:szCs w:val="22"/>
          <w:lang w:val="ru-RU"/>
        </w:rPr>
        <w:t xml:space="preserve"> число</w:t>
      </w:r>
      <w:r w:rsidR="0097087E">
        <w:rPr>
          <w:szCs w:val="22"/>
          <w:lang w:val="ru-RU"/>
        </w:rPr>
        <w:t xml:space="preserve"> поправок и других</w:t>
      </w:r>
      <w:r w:rsidR="0097087E" w:rsidRPr="008B0C7F">
        <w:rPr>
          <w:szCs w:val="22"/>
          <w:lang w:val="ru-RU"/>
        </w:rPr>
        <w:t xml:space="preserve"> изменений в Классификации.  Решения</w:t>
      </w:r>
      <w:r w:rsidR="0097087E" w:rsidRPr="00ED6DBF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Комитета</w:t>
      </w:r>
      <w:r w:rsidR="0097087E" w:rsidRPr="00ED6DBF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размещены</w:t>
      </w:r>
      <w:r w:rsidR="0097087E" w:rsidRPr="00ED6DBF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на</w:t>
      </w:r>
      <w:r w:rsidR="0097087E" w:rsidRPr="00ED6DBF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электронном</w:t>
      </w:r>
      <w:r w:rsidR="0097087E" w:rsidRPr="00ED6DBF">
        <w:rPr>
          <w:szCs w:val="22"/>
          <w:lang w:val="ru-RU"/>
        </w:rPr>
        <w:t xml:space="preserve"> </w:t>
      </w:r>
      <w:r w:rsidR="0097087E" w:rsidRPr="008B0C7F">
        <w:rPr>
          <w:szCs w:val="22"/>
          <w:lang w:val="ru-RU"/>
        </w:rPr>
        <w:t>форуме</w:t>
      </w:r>
      <w:r w:rsidR="0097087E" w:rsidRPr="00ED6DBF">
        <w:rPr>
          <w:szCs w:val="22"/>
          <w:lang w:val="ru-RU"/>
        </w:rPr>
        <w:t xml:space="preserve">, </w:t>
      </w:r>
      <w:r w:rsidR="0097087E" w:rsidRPr="008B0C7F">
        <w:rPr>
          <w:szCs w:val="22"/>
          <w:lang w:val="ru-RU"/>
        </w:rPr>
        <w:t>проект</w:t>
      </w:r>
      <w:r w:rsidR="0097087E" w:rsidRPr="00ED6DBF">
        <w:rPr>
          <w:szCs w:val="22"/>
          <w:lang w:val="ru-RU"/>
        </w:rPr>
        <w:t xml:space="preserve"> </w:t>
      </w:r>
      <w:hyperlink r:id="rId12" w:history="1">
        <w:r w:rsidRPr="002E71BB">
          <w:rPr>
            <w:rStyle w:val="Hyperlink"/>
            <w:szCs w:val="22"/>
          </w:rPr>
          <w:t>CE</w:t>
        </w:r>
        <w:r w:rsidRPr="00ED6DBF">
          <w:rPr>
            <w:rStyle w:val="Hyperlink"/>
            <w:szCs w:val="22"/>
            <w:lang w:val="ru-RU"/>
          </w:rPr>
          <w:t>280</w:t>
        </w:r>
      </w:hyperlink>
      <w:r w:rsidRPr="00ED6DBF">
        <w:rPr>
          <w:szCs w:val="22"/>
          <w:lang w:val="ru-RU"/>
        </w:rPr>
        <w:t>.</w:t>
      </w:r>
    </w:p>
    <w:p w:rsidR="00931C24" w:rsidRPr="00ED6DBF" w:rsidRDefault="00931C24" w:rsidP="00931C24">
      <w:pPr>
        <w:spacing w:line="260" w:lineRule="exact"/>
        <w:jc w:val="both"/>
        <w:rPr>
          <w:szCs w:val="22"/>
          <w:lang w:val="ru-RU"/>
        </w:rPr>
      </w:pPr>
    </w:p>
    <w:p w:rsidR="00271D5F" w:rsidRPr="00ED6DBF" w:rsidRDefault="00271D5F" w:rsidP="00271D5F">
      <w:pPr>
        <w:spacing w:line="260" w:lineRule="exact"/>
        <w:rPr>
          <w:szCs w:val="22"/>
          <w:lang w:val="ru-RU"/>
        </w:rPr>
      </w:pPr>
    </w:p>
    <w:p w:rsidR="00A713CD" w:rsidRPr="00ED6DBF" w:rsidRDefault="00ED6DBF" w:rsidP="00A713CD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Рассмотрение предложений о внесении поправок и других изменений в NCL </w:t>
      </w:r>
      <w:r w:rsidR="00F765AC" w:rsidRPr="00ED6DBF">
        <w:rPr>
          <w:b/>
          <w:caps/>
          <w:szCs w:val="22"/>
          <w:lang w:val="ru-RU"/>
        </w:rPr>
        <w:t>(11-2018)</w:t>
      </w:r>
    </w:p>
    <w:p w:rsidR="00931C24" w:rsidRPr="00ED6DBF" w:rsidRDefault="00931C24" w:rsidP="00931C24">
      <w:pPr>
        <w:spacing w:line="260" w:lineRule="exact"/>
        <w:rPr>
          <w:szCs w:val="22"/>
          <w:lang w:val="ru-RU"/>
        </w:rPr>
      </w:pPr>
    </w:p>
    <w:p w:rsidR="00931C24" w:rsidRPr="004D00D6" w:rsidRDefault="00ED6DBF" w:rsidP="00931C24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РАЗЛИЧНЫЕ ПРЕДЛОЖЕНИЯ</w:t>
      </w:r>
    </w:p>
    <w:p w:rsidR="00931C24" w:rsidRPr="00C737BE" w:rsidRDefault="00931C24" w:rsidP="00931C24">
      <w:pPr>
        <w:spacing w:line="260" w:lineRule="exact"/>
        <w:rPr>
          <w:color w:val="000000" w:themeColor="text1"/>
          <w:szCs w:val="22"/>
        </w:rPr>
      </w:pPr>
    </w:p>
    <w:p w:rsidR="00A713CD" w:rsidRPr="00306EF6" w:rsidRDefault="00A713CD" w:rsidP="00013EC7">
      <w:pPr>
        <w:spacing w:line="260" w:lineRule="exact"/>
        <w:rPr>
          <w:color w:val="000000" w:themeColor="text1"/>
          <w:szCs w:val="22"/>
          <w:lang w:val="ru-RU"/>
        </w:rPr>
      </w:pPr>
      <w:r w:rsidRPr="00931C24">
        <w:rPr>
          <w:szCs w:val="22"/>
        </w:rPr>
        <w:fldChar w:fldCharType="begin"/>
      </w:r>
      <w:r w:rsidRPr="00306EF6">
        <w:rPr>
          <w:szCs w:val="22"/>
          <w:lang w:val="ru-RU"/>
        </w:rPr>
        <w:instrText xml:space="preserve"> </w:instrText>
      </w:r>
      <w:r w:rsidRPr="00931C24">
        <w:rPr>
          <w:szCs w:val="22"/>
        </w:rPr>
        <w:instrText>AUTONUM</w:instrText>
      </w:r>
      <w:r w:rsidRPr="00306EF6">
        <w:rPr>
          <w:szCs w:val="22"/>
          <w:lang w:val="ru-RU"/>
        </w:rPr>
        <w:instrText xml:space="preserve"> </w:instrText>
      </w:r>
      <w:r w:rsidRPr="00931C24">
        <w:rPr>
          <w:szCs w:val="22"/>
        </w:rPr>
        <w:fldChar w:fldCharType="end"/>
      </w:r>
      <w:r w:rsidRPr="00306EF6">
        <w:rPr>
          <w:szCs w:val="22"/>
          <w:lang w:val="ru-RU"/>
        </w:rPr>
        <w:tab/>
      </w:r>
      <w:r w:rsidR="00306EF6">
        <w:rPr>
          <w:szCs w:val="22"/>
          <w:lang w:val="ru-RU"/>
        </w:rPr>
        <w:t>Обсуждение</w:t>
      </w:r>
      <w:r w:rsidR="00306EF6" w:rsidRPr="00306EF6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проходило</w:t>
      </w:r>
      <w:r w:rsidR="00306EF6" w:rsidRPr="00306EF6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на</w:t>
      </w:r>
      <w:r w:rsidR="00306EF6" w:rsidRPr="00306EF6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основе</w:t>
      </w:r>
      <w:r w:rsidR="00306EF6" w:rsidRPr="00306EF6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проекта</w:t>
      </w:r>
      <w:r w:rsidRPr="00306EF6">
        <w:rPr>
          <w:color w:val="000000" w:themeColor="text1"/>
          <w:szCs w:val="22"/>
          <w:lang w:val="ru-RU"/>
        </w:rPr>
        <w:t xml:space="preserve"> </w:t>
      </w:r>
      <w:hyperlink r:id="rId13" w:history="1">
        <w:r w:rsidR="00E014D5" w:rsidRPr="004E5F89">
          <w:rPr>
            <w:rStyle w:val="Hyperlink"/>
            <w:szCs w:val="22"/>
          </w:rPr>
          <w:t>CE</w:t>
        </w:r>
        <w:r w:rsidR="00E014D5" w:rsidRPr="00306EF6">
          <w:rPr>
            <w:rStyle w:val="Hyperlink"/>
            <w:szCs w:val="22"/>
            <w:lang w:val="ru-RU"/>
          </w:rPr>
          <w:t>2</w:t>
        </w:r>
        <w:r w:rsidR="00321921" w:rsidRPr="00306EF6">
          <w:rPr>
            <w:rStyle w:val="Hyperlink"/>
            <w:szCs w:val="22"/>
            <w:lang w:val="ru-RU"/>
          </w:rPr>
          <w:t>8</w:t>
        </w:r>
        <w:r w:rsidR="00E014D5" w:rsidRPr="00306EF6">
          <w:rPr>
            <w:rStyle w:val="Hyperlink"/>
            <w:szCs w:val="22"/>
            <w:lang w:val="ru-RU"/>
          </w:rPr>
          <w:t>2</w:t>
        </w:r>
      </w:hyperlink>
      <w:r w:rsidR="00616F1F" w:rsidRPr="00306EF6">
        <w:rPr>
          <w:color w:val="000000" w:themeColor="text1"/>
          <w:szCs w:val="22"/>
          <w:lang w:val="ru-RU"/>
        </w:rPr>
        <w:t xml:space="preserve">, </w:t>
      </w:r>
      <w:hyperlink r:id="rId14" w:history="1">
        <w:r w:rsidR="00616F1F" w:rsidRPr="004E5F89">
          <w:rPr>
            <w:rStyle w:val="Hyperlink"/>
            <w:szCs w:val="22"/>
          </w:rPr>
          <w:t>Annex</w:t>
        </w:r>
        <w:r w:rsidR="00616F1F" w:rsidRPr="00306EF6">
          <w:rPr>
            <w:rStyle w:val="Hyperlink"/>
            <w:szCs w:val="22"/>
            <w:lang w:val="ru-RU"/>
          </w:rPr>
          <w:t xml:space="preserve"> </w:t>
        </w:r>
        <w:r w:rsidR="00931C24" w:rsidRPr="00306EF6">
          <w:rPr>
            <w:rStyle w:val="Hyperlink"/>
            <w:szCs w:val="22"/>
            <w:lang w:val="ru-RU"/>
          </w:rPr>
          <w:t>2</w:t>
        </w:r>
      </w:hyperlink>
      <w:r w:rsidR="00616F1F" w:rsidRPr="00306EF6">
        <w:rPr>
          <w:color w:val="000000" w:themeColor="text1"/>
          <w:szCs w:val="22"/>
          <w:lang w:val="ru-RU"/>
        </w:rPr>
        <w:t xml:space="preserve">, </w:t>
      </w:r>
      <w:r w:rsidR="00306EF6" w:rsidRPr="008B0C7F">
        <w:rPr>
          <w:szCs w:val="22"/>
          <w:lang w:val="ru-RU"/>
        </w:rPr>
        <w:t>содержащего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сводную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таблицу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предложений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о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внесении</w:t>
      </w:r>
      <w:r w:rsidR="00306EF6" w:rsidRPr="0097087E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поправок</w:t>
      </w:r>
      <w:r w:rsidR="00306EF6" w:rsidRPr="0097087E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и</w:t>
      </w:r>
      <w:r w:rsidR="00306EF6" w:rsidRPr="0097087E">
        <w:rPr>
          <w:szCs w:val="22"/>
          <w:lang w:val="ru-RU"/>
        </w:rPr>
        <w:t xml:space="preserve"> </w:t>
      </w:r>
      <w:r w:rsidR="00306EF6">
        <w:rPr>
          <w:szCs w:val="22"/>
          <w:lang w:val="ru-RU"/>
        </w:rPr>
        <w:t>других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изменений</w:t>
      </w:r>
      <w:r w:rsidR="00306EF6" w:rsidRPr="0097087E">
        <w:rPr>
          <w:szCs w:val="22"/>
          <w:lang w:val="ru-RU"/>
        </w:rPr>
        <w:t xml:space="preserve"> </w:t>
      </w:r>
      <w:r w:rsidR="00306EF6" w:rsidRPr="008B0C7F">
        <w:rPr>
          <w:szCs w:val="22"/>
          <w:lang w:val="ru-RU"/>
        </w:rPr>
        <w:t>в</w:t>
      </w:r>
      <w:r w:rsidR="00616F1F" w:rsidRPr="00306EF6">
        <w:rPr>
          <w:color w:val="000000" w:themeColor="text1"/>
          <w:szCs w:val="22"/>
          <w:lang w:val="ru-RU"/>
        </w:rPr>
        <w:t xml:space="preserve"> </w:t>
      </w:r>
      <w:r w:rsidR="00306EF6">
        <w:rPr>
          <w:color w:val="000000" w:themeColor="text1"/>
          <w:szCs w:val="22"/>
          <w:lang w:val="ru-RU"/>
        </w:rPr>
        <w:t>версию Классификации</w:t>
      </w:r>
      <w:r w:rsidR="00265912" w:rsidRPr="00306EF6">
        <w:rPr>
          <w:color w:val="000000" w:themeColor="text1"/>
          <w:szCs w:val="22"/>
          <w:lang w:val="ru-RU"/>
        </w:rPr>
        <w:t xml:space="preserve"> </w:t>
      </w:r>
      <w:r w:rsidR="00814EE7" w:rsidRPr="00306EF6">
        <w:rPr>
          <w:color w:val="000000" w:themeColor="text1"/>
          <w:szCs w:val="22"/>
          <w:lang w:val="ru-RU"/>
        </w:rPr>
        <w:t xml:space="preserve">2018 </w:t>
      </w:r>
      <w:r w:rsidR="00306EF6">
        <w:rPr>
          <w:color w:val="000000" w:themeColor="text1"/>
          <w:szCs w:val="22"/>
          <w:lang w:val="ru-RU"/>
        </w:rPr>
        <w:t>г</w:t>
      </w:r>
      <w:r w:rsidRPr="00306EF6">
        <w:rPr>
          <w:color w:val="000000" w:themeColor="text1"/>
          <w:szCs w:val="22"/>
          <w:lang w:val="ru-RU"/>
        </w:rPr>
        <w:t>.</w:t>
      </w:r>
    </w:p>
    <w:p w:rsidR="00013EC7" w:rsidRPr="00306EF6" w:rsidRDefault="00013EC7" w:rsidP="00013EC7">
      <w:pPr>
        <w:spacing w:line="260" w:lineRule="exact"/>
        <w:rPr>
          <w:color w:val="000000" w:themeColor="text1"/>
          <w:szCs w:val="22"/>
          <w:lang w:val="ru-RU"/>
        </w:rPr>
      </w:pPr>
    </w:p>
    <w:p w:rsidR="00A713CD" w:rsidRDefault="00A713CD" w:rsidP="00013EC7">
      <w:pPr>
        <w:spacing w:line="260" w:lineRule="exact"/>
        <w:ind w:left="550"/>
        <w:rPr>
          <w:color w:val="000000" w:themeColor="text1"/>
          <w:szCs w:val="22"/>
        </w:rPr>
      </w:pPr>
      <w:r w:rsidRPr="00664519">
        <w:rPr>
          <w:color w:val="000000" w:themeColor="text1"/>
          <w:szCs w:val="22"/>
        </w:rPr>
        <w:fldChar w:fldCharType="begin"/>
      </w:r>
      <w:r w:rsidRPr="00306EF6">
        <w:rPr>
          <w:color w:val="000000" w:themeColor="text1"/>
          <w:szCs w:val="22"/>
          <w:lang w:val="ru-RU"/>
        </w:rPr>
        <w:instrText xml:space="preserve"> </w:instrText>
      </w:r>
      <w:r w:rsidRPr="00664519">
        <w:rPr>
          <w:color w:val="000000" w:themeColor="text1"/>
          <w:szCs w:val="22"/>
        </w:rPr>
        <w:instrText>AUTONUM</w:instrText>
      </w:r>
      <w:r w:rsidRPr="00306EF6">
        <w:rPr>
          <w:color w:val="000000" w:themeColor="text1"/>
          <w:szCs w:val="22"/>
          <w:lang w:val="ru-RU"/>
        </w:rPr>
        <w:instrText xml:space="preserve">  </w:instrText>
      </w:r>
      <w:r w:rsidRPr="00664519">
        <w:rPr>
          <w:color w:val="000000" w:themeColor="text1"/>
          <w:szCs w:val="22"/>
        </w:rPr>
        <w:fldChar w:fldCharType="end"/>
      </w:r>
      <w:r w:rsidRPr="00306EF6">
        <w:rPr>
          <w:color w:val="000000" w:themeColor="text1"/>
          <w:szCs w:val="22"/>
          <w:lang w:val="ru-RU"/>
        </w:rPr>
        <w:tab/>
      </w:r>
      <w:r w:rsidR="00306EF6" w:rsidRPr="008B0C7F">
        <w:rPr>
          <w:szCs w:val="22"/>
          <w:lang w:val="ru-RU"/>
        </w:rPr>
        <w:t xml:space="preserve">Комитет принял значительное число </w:t>
      </w:r>
      <w:r w:rsidR="00301138">
        <w:rPr>
          <w:szCs w:val="22"/>
          <w:lang w:val="ru-RU"/>
        </w:rPr>
        <w:t xml:space="preserve">поправок и других </w:t>
      </w:r>
      <w:r w:rsidR="00306EF6" w:rsidRPr="008B0C7F">
        <w:rPr>
          <w:szCs w:val="22"/>
          <w:lang w:val="ru-RU"/>
        </w:rPr>
        <w:t xml:space="preserve">изменений в Классификации.  Решения Комитета размещены на электронном форуме, проект </w:t>
      </w:r>
      <w:hyperlink r:id="rId15" w:history="1">
        <w:r w:rsidR="00626A7B" w:rsidRPr="002E71BB">
          <w:rPr>
            <w:rStyle w:val="Hyperlink"/>
            <w:szCs w:val="22"/>
          </w:rPr>
          <w:t>CE2</w:t>
        </w:r>
        <w:r w:rsidR="00321921" w:rsidRPr="002E71BB">
          <w:rPr>
            <w:rStyle w:val="Hyperlink"/>
            <w:szCs w:val="22"/>
          </w:rPr>
          <w:t>8</w:t>
        </w:r>
        <w:r w:rsidR="00626A7B" w:rsidRPr="002E71BB">
          <w:rPr>
            <w:rStyle w:val="Hyperlink"/>
            <w:szCs w:val="22"/>
          </w:rPr>
          <w:t>0</w:t>
        </w:r>
      </w:hyperlink>
      <w:r w:rsidRPr="00664519">
        <w:rPr>
          <w:color w:val="000000" w:themeColor="text1"/>
          <w:szCs w:val="22"/>
        </w:rPr>
        <w:t>.</w:t>
      </w:r>
    </w:p>
    <w:p w:rsidR="001C22F5" w:rsidRDefault="001C22F5" w:rsidP="00013EC7">
      <w:pPr>
        <w:spacing w:line="260" w:lineRule="exact"/>
        <w:ind w:left="550"/>
        <w:rPr>
          <w:color w:val="000000" w:themeColor="text1"/>
          <w:szCs w:val="22"/>
        </w:rPr>
      </w:pPr>
    </w:p>
    <w:p w:rsidR="001C22F5" w:rsidRDefault="001C22F5" w:rsidP="001C22F5">
      <w:pPr>
        <w:spacing w:line="260" w:lineRule="exac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fldChar w:fldCharType="begin"/>
      </w:r>
      <w:r>
        <w:rPr>
          <w:color w:val="000000" w:themeColor="text1"/>
          <w:szCs w:val="22"/>
        </w:rPr>
        <w:instrText xml:space="preserve"> AUTONUM  </w:instrText>
      </w:r>
      <w:r>
        <w:rPr>
          <w:color w:val="000000" w:themeColor="text1"/>
          <w:szCs w:val="22"/>
        </w:rPr>
        <w:fldChar w:fldCharType="end"/>
      </w:r>
      <w:r>
        <w:rPr>
          <w:color w:val="000000" w:themeColor="text1"/>
          <w:szCs w:val="22"/>
        </w:rPr>
        <w:tab/>
        <w:t xml:space="preserve">The Committee noted that a decision on proposals relating to food and beverages, in particular food and beverages that are typical of certain countries or regions but not necessarily known </w:t>
      </w:r>
      <w:proofErr w:type="gramStart"/>
      <w:r>
        <w:rPr>
          <w:color w:val="000000" w:themeColor="text1"/>
          <w:szCs w:val="22"/>
        </w:rPr>
        <w:t>worldwide,</w:t>
      </w:r>
      <w:proofErr w:type="gramEnd"/>
      <w:r>
        <w:rPr>
          <w:color w:val="000000" w:themeColor="text1"/>
          <w:szCs w:val="22"/>
        </w:rPr>
        <w:t xml:space="preserve"> was postponed until more detailed </w:t>
      </w:r>
      <w:r w:rsidR="00E4199A">
        <w:rPr>
          <w:color w:val="000000" w:themeColor="text1"/>
          <w:szCs w:val="22"/>
        </w:rPr>
        <w:t>guidelines are</w:t>
      </w:r>
      <w:r>
        <w:rPr>
          <w:color w:val="000000" w:themeColor="text1"/>
          <w:szCs w:val="22"/>
        </w:rPr>
        <w:t xml:space="preserve"> prepared and submitted to the Committee.  The </w:t>
      </w:r>
      <w:r w:rsidR="008E66DA">
        <w:rPr>
          <w:color w:val="000000" w:themeColor="text1"/>
          <w:szCs w:val="22"/>
        </w:rPr>
        <w:t xml:space="preserve">delegations of France, Italy, Switzerland and the United Kingdom </w:t>
      </w:r>
      <w:r w:rsidR="00E4199A">
        <w:rPr>
          <w:color w:val="000000" w:themeColor="text1"/>
          <w:szCs w:val="22"/>
        </w:rPr>
        <w:t>volunteered to participate in this project</w:t>
      </w:r>
      <w:r w:rsidR="008E66DA">
        <w:rPr>
          <w:color w:val="000000" w:themeColor="text1"/>
          <w:szCs w:val="22"/>
        </w:rPr>
        <w:t>.</w:t>
      </w:r>
    </w:p>
    <w:p w:rsidR="00D56D71" w:rsidRDefault="00D56D71" w:rsidP="001C22F5">
      <w:pPr>
        <w:spacing w:line="260" w:lineRule="exact"/>
        <w:rPr>
          <w:color w:val="000000" w:themeColor="text1"/>
          <w:szCs w:val="22"/>
        </w:rPr>
      </w:pPr>
    </w:p>
    <w:p w:rsidR="00D56D71" w:rsidRDefault="00D56D71" w:rsidP="001C22F5">
      <w:pPr>
        <w:spacing w:line="260" w:lineRule="exact"/>
        <w:rPr>
          <w:szCs w:val="22"/>
        </w:rPr>
      </w:pPr>
      <w:r>
        <w:rPr>
          <w:color w:val="000000" w:themeColor="text1"/>
          <w:szCs w:val="22"/>
        </w:rPr>
        <w:fldChar w:fldCharType="begin"/>
      </w:r>
      <w:r>
        <w:rPr>
          <w:color w:val="000000" w:themeColor="text1"/>
          <w:szCs w:val="22"/>
        </w:rPr>
        <w:instrText xml:space="preserve"> AUTONUM  </w:instrText>
      </w:r>
      <w:r>
        <w:rPr>
          <w:color w:val="000000" w:themeColor="text1"/>
          <w:szCs w:val="22"/>
        </w:rPr>
        <w:fldChar w:fldCharType="end"/>
      </w:r>
      <w:r>
        <w:rPr>
          <w:color w:val="000000" w:themeColor="text1"/>
          <w:szCs w:val="22"/>
        </w:rPr>
        <w:tab/>
      </w:r>
      <w:r>
        <w:rPr>
          <w:szCs w:val="22"/>
        </w:rPr>
        <w:t xml:space="preserve">The Committee </w:t>
      </w:r>
      <w:r w:rsidR="007262DE">
        <w:rPr>
          <w:szCs w:val="22"/>
        </w:rPr>
        <w:t xml:space="preserve">further </w:t>
      </w:r>
      <w:r>
        <w:rPr>
          <w:szCs w:val="22"/>
        </w:rPr>
        <w:t>noted that the proposals that could not be discussed at this session due to lack of time will be listed in a separate working document on the electronic forum, project CE292, Annex 1, and will be discussed at the twenty-ninth session.</w:t>
      </w:r>
    </w:p>
    <w:p w:rsidR="00622AF7" w:rsidRPr="00664519" w:rsidRDefault="00622AF7" w:rsidP="00622AF7">
      <w:pPr>
        <w:spacing w:line="260" w:lineRule="exact"/>
        <w:rPr>
          <w:color w:val="000000" w:themeColor="text1"/>
          <w:szCs w:val="22"/>
        </w:rPr>
      </w:pPr>
    </w:p>
    <w:p w:rsidR="00622AF7" w:rsidRPr="004D00D6" w:rsidRDefault="00ED6DBF" w:rsidP="00BB47C4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ПЕРЕСМОТР НАЗВАНИЙ КЛАССОВ</w:t>
      </w:r>
    </w:p>
    <w:p w:rsidR="00B24D5B" w:rsidRPr="00664519" w:rsidRDefault="00B24D5B" w:rsidP="00B24D5B">
      <w:pPr>
        <w:spacing w:line="260" w:lineRule="exact"/>
        <w:rPr>
          <w:caps/>
          <w:color w:val="000000" w:themeColor="text1"/>
          <w:szCs w:val="22"/>
        </w:rPr>
      </w:pPr>
    </w:p>
    <w:p w:rsidR="00BB47C4" w:rsidRPr="00301138" w:rsidRDefault="00232AE9" w:rsidP="00BB47C4">
      <w:pPr>
        <w:spacing w:line="260" w:lineRule="exact"/>
        <w:rPr>
          <w:szCs w:val="22"/>
          <w:lang w:val="ru-RU"/>
        </w:rPr>
      </w:pPr>
      <w:r w:rsidRPr="00664519">
        <w:rPr>
          <w:color w:val="000000" w:themeColor="text1"/>
          <w:szCs w:val="22"/>
        </w:rPr>
        <w:fldChar w:fldCharType="begin"/>
      </w:r>
      <w:r w:rsidRPr="00301138">
        <w:rPr>
          <w:color w:val="000000" w:themeColor="text1"/>
          <w:szCs w:val="22"/>
          <w:lang w:val="ru-RU"/>
        </w:rPr>
        <w:instrText xml:space="preserve"> </w:instrText>
      </w:r>
      <w:r w:rsidRPr="00664519">
        <w:rPr>
          <w:color w:val="000000" w:themeColor="text1"/>
          <w:szCs w:val="22"/>
        </w:rPr>
        <w:instrText>AUTONUM</w:instrText>
      </w:r>
      <w:r w:rsidRPr="00301138">
        <w:rPr>
          <w:color w:val="000000" w:themeColor="text1"/>
          <w:szCs w:val="22"/>
          <w:lang w:val="ru-RU"/>
        </w:rPr>
        <w:instrText xml:space="preserve">  </w:instrText>
      </w:r>
      <w:r w:rsidRPr="00664519">
        <w:rPr>
          <w:color w:val="000000" w:themeColor="text1"/>
          <w:szCs w:val="22"/>
        </w:rPr>
        <w:fldChar w:fldCharType="end"/>
      </w:r>
      <w:r w:rsidRPr="00301138">
        <w:rPr>
          <w:color w:val="000000" w:themeColor="text1"/>
          <w:szCs w:val="22"/>
          <w:lang w:val="ru-RU"/>
        </w:rPr>
        <w:tab/>
      </w:r>
      <w:r w:rsidR="00301138">
        <w:rPr>
          <w:szCs w:val="22"/>
          <w:lang w:val="ru-RU"/>
        </w:rPr>
        <w:t>Обсуждение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проходило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на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основе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проекта</w:t>
      </w:r>
      <w:r w:rsidR="00BB47C4" w:rsidRPr="00301138">
        <w:rPr>
          <w:color w:val="000000" w:themeColor="text1"/>
          <w:szCs w:val="22"/>
          <w:lang w:val="ru-RU"/>
        </w:rPr>
        <w:t xml:space="preserve"> </w:t>
      </w:r>
      <w:hyperlink r:id="rId16" w:history="1">
        <w:r w:rsidR="00BB47C4" w:rsidRPr="004E5F89">
          <w:rPr>
            <w:rStyle w:val="Hyperlink"/>
            <w:szCs w:val="22"/>
          </w:rPr>
          <w:t>CE</w:t>
        </w:r>
        <w:r w:rsidR="00BB47C4" w:rsidRPr="00301138">
          <w:rPr>
            <w:rStyle w:val="Hyperlink"/>
            <w:szCs w:val="22"/>
            <w:lang w:val="ru-RU"/>
          </w:rPr>
          <w:t>282</w:t>
        </w:r>
      </w:hyperlink>
      <w:r w:rsidR="00BB47C4" w:rsidRPr="00301138">
        <w:rPr>
          <w:color w:val="000000" w:themeColor="text1"/>
          <w:szCs w:val="22"/>
          <w:lang w:val="ru-RU"/>
        </w:rPr>
        <w:t xml:space="preserve">, </w:t>
      </w:r>
      <w:hyperlink r:id="rId17" w:history="1">
        <w:r w:rsidR="00301138">
          <w:rPr>
            <w:rStyle w:val="Hyperlink"/>
            <w:szCs w:val="22"/>
            <w:lang w:val="ru-RU"/>
          </w:rPr>
          <w:t>приложение</w:t>
        </w:r>
        <w:r w:rsidR="00BB47C4" w:rsidRPr="00301138">
          <w:rPr>
            <w:rStyle w:val="Hyperlink"/>
            <w:szCs w:val="22"/>
            <w:lang w:val="ru-RU"/>
          </w:rPr>
          <w:t xml:space="preserve"> 3</w:t>
        </w:r>
      </w:hyperlink>
      <w:r w:rsidR="00BB47C4" w:rsidRPr="00301138">
        <w:rPr>
          <w:color w:val="000000" w:themeColor="text1"/>
          <w:szCs w:val="22"/>
          <w:lang w:val="ru-RU"/>
        </w:rPr>
        <w:t xml:space="preserve">, </w:t>
      </w:r>
      <w:r w:rsidR="00301138" w:rsidRPr="008B0C7F">
        <w:rPr>
          <w:szCs w:val="22"/>
          <w:lang w:val="ru-RU"/>
        </w:rPr>
        <w:t>содержащего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совместное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предложение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о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внесении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изменений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в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названия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девяти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классов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пояснительные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примечания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к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ним</w:t>
      </w:r>
      <w:r w:rsidR="00301138" w:rsidRPr="00301138">
        <w:rPr>
          <w:szCs w:val="22"/>
          <w:lang w:val="ru-RU"/>
        </w:rPr>
        <w:t xml:space="preserve">, </w:t>
      </w:r>
      <w:r w:rsidR="00301138" w:rsidRPr="008B0C7F">
        <w:rPr>
          <w:szCs w:val="22"/>
          <w:lang w:val="ru-RU"/>
        </w:rPr>
        <w:t>которое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было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внесено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Японией</w:t>
      </w:r>
      <w:r w:rsidR="00301138" w:rsidRPr="00301138">
        <w:rPr>
          <w:szCs w:val="22"/>
          <w:lang w:val="ru-RU"/>
        </w:rPr>
        <w:t xml:space="preserve">, </w:t>
      </w:r>
      <w:r w:rsidR="00301138" w:rsidRPr="008B0C7F">
        <w:rPr>
          <w:szCs w:val="22"/>
          <w:lang w:val="ru-RU"/>
        </w:rPr>
        <w:t>Швейцарией</w:t>
      </w:r>
      <w:r w:rsidR="00301138" w:rsidRPr="00301138">
        <w:rPr>
          <w:szCs w:val="22"/>
          <w:lang w:val="ru-RU"/>
        </w:rPr>
        <w:t xml:space="preserve">, </w:t>
      </w:r>
      <w:r w:rsidR="00301138" w:rsidRPr="008B0C7F">
        <w:rPr>
          <w:szCs w:val="22"/>
          <w:lang w:val="ru-RU"/>
        </w:rPr>
        <w:t>Соединенными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Штатами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Америки</w:t>
      </w:r>
      <w:r w:rsidR="00301138" w:rsidRPr="00301138">
        <w:rPr>
          <w:szCs w:val="22"/>
          <w:lang w:val="ru-RU"/>
        </w:rPr>
        <w:t xml:space="preserve">, </w:t>
      </w:r>
      <w:r w:rsidR="00301138">
        <w:rPr>
          <w:szCs w:val="22"/>
          <w:lang w:val="ru-RU"/>
        </w:rPr>
        <w:t>Ведомством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интеллектуальной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собственности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Европейского</w:t>
      </w:r>
      <w:r w:rsidR="00301138" w:rsidRPr="00301138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союза</w:t>
      </w:r>
      <w:r w:rsidR="00301138" w:rsidRPr="00301138">
        <w:rPr>
          <w:szCs w:val="22"/>
          <w:lang w:val="ru-RU"/>
        </w:rPr>
        <w:t xml:space="preserve"> (</w:t>
      </w:r>
      <w:r w:rsidR="00301138" w:rsidRPr="00301138">
        <w:rPr>
          <w:szCs w:val="22"/>
        </w:rPr>
        <w:t>EUIPO</w:t>
      </w:r>
      <w:r w:rsidR="00301138" w:rsidRPr="00301138">
        <w:rPr>
          <w:szCs w:val="22"/>
          <w:lang w:val="ru-RU"/>
        </w:rPr>
        <w:t xml:space="preserve">) </w:t>
      </w:r>
      <w:r w:rsidR="00301138" w:rsidRPr="008B0C7F">
        <w:rPr>
          <w:szCs w:val="22"/>
          <w:lang w:val="ru-RU"/>
        </w:rPr>
        <w:t>и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Международным</w:t>
      </w:r>
      <w:r w:rsidR="00301138" w:rsidRPr="00301138">
        <w:rPr>
          <w:szCs w:val="22"/>
          <w:lang w:val="ru-RU"/>
        </w:rPr>
        <w:t xml:space="preserve"> </w:t>
      </w:r>
      <w:r w:rsidR="00301138" w:rsidRPr="008B0C7F">
        <w:rPr>
          <w:szCs w:val="22"/>
          <w:lang w:val="ru-RU"/>
        </w:rPr>
        <w:t>бюро</w:t>
      </w:r>
      <w:r w:rsidR="00BB47C4" w:rsidRPr="00301138">
        <w:rPr>
          <w:szCs w:val="22"/>
          <w:lang w:val="ru-RU"/>
        </w:rPr>
        <w:t>.</w:t>
      </w:r>
    </w:p>
    <w:p w:rsidR="00BB47C4" w:rsidRPr="00301138" w:rsidRDefault="00BB47C4" w:rsidP="00BB47C4">
      <w:pPr>
        <w:spacing w:line="260" w:lineRule="exact"/>
        <w:rPr>
          <w:color w:val="000000" w:themeColor="text1"/>
          <w:szCs w:val="22"/>
          <w:lang w:val="ru-RU"/>
        </w:rPr>
      </w:pPr>
    </w:p>
    <w:p w:rsidR="00BB47C4" w:rsidRDefault="00BB47C4" w:rsidP="00BB47C4">
      <w:pPr>
        <w:spacing w:line="260" w:lineRule="exact"/>
        <w:ind w:left="567"/>
        <w:rPr>
          <w:szCs w:val="22"/>
        </w:rPr>
      </w:pPr>
      <w:r>
        <w:rPr>
          <w:szCs w:val="22"/>
        </w:rPr>
        <w:fldChar w:fldCharType="begin"/>
      </w:r>
      <w:r w:rsidRPr="0030113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0113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01138">
        <w:rPr>
          <w:szCs w:val="22"/>
          <w:lang w:val="ru-RU"/>
        </w:rPr>
        <w:tab/>
      </w:r>
      <w:r w:rsidR="00301138" w:rsidRPr="008B0C7F">
        <w:rPr>
          <w:szCs w:val="22"/>
          <w:lang w:val="ru-RU"/>
        </w:rPr>
        <w:t>Комитет утвердил данное предложение с небольшими изменениями.  Решения</w:t>
      </w:r>
      <w:r w:rsidR="00301138" w:rsidRPr="00301138">
        <w:rPr>
          <w:szCs w:val="22"/>
        </w:rPr>
        <w:t xml:space="preserve"> </w:t>
      </w:r>
      <w:r w:rsidR="00301138" w:rsidRPr="008B0C7F">
        <w:rPr>
          <w:szCs w:val="22"/>
          <w:lang w:val="ru-RU"/>
        </w:rPr>
        <w:t>Комитета</w:t>
      </w:r>
      <w:r w:rsidR="00301138" w:rsidRPr="00301138">
        <w:rPr>
          <w:szCs w:val="22"/>
        </w:rPr>
        <w:t xml:space="preserve"> </w:t>
      </w:r>
      <w:r w:rsidR="00301138" w:rsidRPr="008B0C7F">
        <w:rPr>
          <w:szCs w:val="22"/>
          <w:lang w:val="ru-RU"/>
        </w:rPr>
        <w:t>размещены</w:t>
      </w:r>
      <w:r w:rsidR="00301138" w:rsidRPr="00301138">
        <w:rPr>
          <w:szCs w:val="22"/>
        </w:rPr>
        <w:t xml:space="preserve"> </w:t>
      </w:r>
      <w:r w:rsidR="00301138" w:rsidRPr="008B0C7F">
        <w:rPr>
          <w:szCs w:val="22"/>
          <w:lang w:val="ru-RU"/>
        </w:rPr>
        <w:t>на</w:t>
      </w:r>
      <w:r w:rsidR="00301138" w:rsidRPr="00301138">
        <w:rPr>
          <w:szCs w:val="22"/>
        </w:rPr>
        <w:t xml:space="preserve"> </w:t>
      </w:r>
      <w:r w:rsidR="00301138" w:rsidRPr="008B0C7F">
        <w:rPr>
          <w:szCs w:val="22"/>
          <w:lang w:val="ru-RU"/>
        </w:rPr>
        <w:t>электронном</w:t>
      </w:r>
      <w:r w:rsidR="00301138" w:rsidRPr="00301138">
        <w:rPr>
          <w:szCs w:val="22"/>
        </w:rPr>
        <w:t xml:space="preserve"> </w:t>
      </w:r>
      <w:r w:rsidR="00301138" w:rsidRPr="008B0C7F">
        <w:rPr>
          <w:szCs w:val="22"/>
          <w:lang w:val="ru-RU"/>
        </w:rPr>
        <w:t>форуме</w:t>
      </w:r>
      <w:r w:rsidR="00301138" w:rsidRPr="00301138">
        <w:rPr>
          <w:szCs w:val="22"/>
        </w:rPr>
        <w:t xml:space="preserve">, </w:t>
      </w:r>
      <w:r w:rsidR="00301138" w:rsidRPr="008B0C7F">
        <w:rPr>
          <w:szCs w:val="22"/>
          <w:lang w:val="ru-RU"/>
        </w:rPr>
        <w:t>проект</w:t>
      </w:r>
      <w:r w:rsidR="00301138" w:rsidRPr="00301138">
        <w:rPr>
          <w:szCs w:val="22"/>
        </w:rPr>
        <w:t xml:space="preserve"> </w:t>
      </w:r>
      <w:hyperlink r:id="rId18" w:history="1">
        <w:r w:rsidRPr="002E71BB">
          <w:rPr>
            <w:rStyle w:val="Hyperlink"/>
            <w:szCs w:val="22"/>
          </w:rPr>
          <w:t>CE280</w:t>
        </w:r>
      </w:hyperlink>
      <w:r>
        <w:rPr>
          <w:szCs w:val="22"/>
        </w:rPr>
        <w:t>.</w:t>
      </w:r>
    </w:p>
    <w:p w:rsidR="00BB47C4" w:rsidRDefault="00BB47C4" w:rsidP="00BB47C4">
      <w:pPr>
        <w:spacing w:line="260" w:lineRule="exact"/>
        <w:rPr>
          <w:szCs w:val="22"/>
        </w:rPr>
      </w:pPr>
    </w:p>
    <w:p w:rsidR="00BB47C4" w:rsidRPr="004D00D6" w:rsidRDefault="00ED6DBF" w:rsidP="00BB47C4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НАУЧНО-ИССЛЕДОВАТЕЛЬСКИЕ УСЛУГИ</w:t>
      </w:r>
    </w:p>
    <w:p w:rsidR="00BB47C4" w:rsidRDefault="00BB47C4" w:rsidP="00BB47C4">
      <w:pPr>
        <w:spacing w:line="260" w:lineRule="exact"/>
        <w:rPr>
          <w:color w:val="000000" w:themeColor="text1"/>
          <w:szCs w:val="22"/>
        </w:rPr>
      </w:pPr>
    </w:p>
    <w:p w:rsidR="00BB47C4" w:rsidRPr="00F35F90" w:rsidRDefault="00BB47C4" w:rsidP="00BB47C4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F35F90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F35F90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F35F90">
        <w:rPr>
          <w:color w:val="000000" w:themeColor="text1"/>
          <w:szCs w:val="22"/>
          <w:lang w:val="ru-RU"/>
        </w:rPr>
        <w:tab/>
      </w:r>
      <w:r w:rsidR="00301138">
        <w:rPr>
          <w:szCs w:val="22"/>
          <w:lang w:val="ru-RU"/>
        </w:rPr>
        <w:t>Обсуждение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проходило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на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основе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проекта</w:t>
      </w:r>
      <w:r w:rsidRPr="00F35F90">
        <w:rPr>
          <w:color w:val="000000" w:themeColor="text1"/>
          <w:szCs w:val="22"/>
          <w:lang w:val="ru-RU"/>
        </w:rPr>
        <w:t xml:space="preserve"> </w:t>
      </w:r>
      <w:hyperlink r:id="rId19" w:history="1">
        <w:r w:rsidRPr="004E5F89">
          <w:rPr>
            <w:rStyle w:val="Hyperlink"/>
            <w:szCs w:val="22"/>
          </w:rPr>
          <w:t>CE</w:t>
        </w:r>
        <w:r w:rsidRPr="00F35F90">
          <w:rPr>
            <w:rStyle w:val="Hyperlink"/>
            <w:szCs w:val="22"/>
            <w:lang w:val="ru-RU"/>
          </w:rPr>
          <w:t>282</w:t>
        </w:r>
      </w:hyperlink>
      <w:r w:rsidRPr="00F35F90">
        <w:rPr>
          <w:color w:val="000000" w:themeColor="text1"/>
          <w:szCs w:val="22"/>
          <w:lang w:val="ru-RU"/>
        </w:rPr>
        <w:t xml:space="preserve">, </w:t>
      </w:r>
      <w:hyperlink r:id="rId20" w:history="1">
        <w:r w:rsidR="00301138">
          <w:rPr>
            <w:rStyle w:val="Hyperlink"/>
            <w:szCs w:val="22"/>
            <w:lang w:val="ru-RU"/>
          </w:rPr>
          <w:t>приложение</w:t>
        </w:r>
        <w:r w:rsidRPr="004E5F89">
          <w:rPr>
            <w:rStyle w:val="Hyperlink"/>
            <w:szCs w:val="22"/>
          </w:rPr>
          <w:t> </w:t>
        </w:r>
        <w:r w:rsidRPr="00F35F90">
          <w:rPr>
            <w:rStyle w:val="Hyperlink"/>
            <w:szCs w:val="22"/>
            <w:lang w:val="ru-RU"/>
          </w:rPr>
          <w:t>4</w:t>
        </w:r>
      </w:hyperlink>
      <w:r w:rsidRPr="00F35F90">
        <w:rPr>
          <w:color w:val="000000" w:themeColor="text1"/>
          <w:szCs w:val="22"/>
          <w:lang w:val="ru-RU"/>
        </w:rPr>
        <w:t xml:space="preserve">, </w:t>
      </w:r>
      <w:r w:rsidR="00F35F90">
        <w:rPr>
          <w:color w:val="000000" w:themeColor="text1"/>
          <w:szCs w:val="22"/>
          <w:lang w:val="ru-RU"/>
        </w:rPr>
        <w:t>содержащего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предложение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о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классификации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научно</w:t>
      </w:r>
      <w:r w:rsidR="00F35F90" w:rsidRPr="00F35F90">
        <w:rPr>
          <w:color w:val="000000" w:themeColor="text1"/>
          <w:szCs w:val="22"/>
          <w:lang w:val="ru-RU"/>
        </w:rPr>
        <w:t>-</w:t>
      </w:r>
      <w:r w:rsidR="00F35F90">
        <w:rPr>
          <w:color w:val="000000" w:themeColor="text1"/>
          <w:szCs w:val="22"/>
          <w:lang w:val="ru-RU"/>
        </w:rPr>
        <w:t>исследовательских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услуг</w:t>
      </w:r>
      <w:r w:rsidR="00F35F90" w:rsidRPr="00F35F90">
        <w:rPr>
          <w:color w:val="000000" w:themeColor="text1"/>
          <w:szCs w:val="22"/>
          <w:lang w:val="ru-RU"/>
        </w:rPr>
        <w:t xml:space="preserve">, </w:t>
      </w:r>
      <w:r w:rsidR="00F35F90">
        <w:rPr>
          <w:color w:val="000000" w:themeColor="text1"/>
          <w:szCs w:val="22"/>
          <w:lang w:val="ru-RU"/>
        </w:rPr>
        <w:t>которое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было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внесено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Соединенными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Штатами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>
        <w:rPr>
          <w:color w:val="000000" w:themeColor="text1"/>
          <w:szCs w:val="22"/>
          <w:lang w:val="ru-RU"/>
        </w:rPr>
        <w:t>Америки</w:t>
      </w:r>
      <w:r w:rsidRPr="00F35F90">
        <w:rPr>
          <w:color w:val="000000" w:themeColor="text1"/>
          <w:szCs w:val="22"/>
          <w:lang w:val="ru-RU"/>
        </w:rPr>
        <w:t>.</w:t>
      </w:r>
    </w:p>
    <w:p w:rsidR="00BB47C4" w:rsidRPr="00F35F90" w:rsidRDefault="00BB47C4" w:rsidP="00BB47C4">
      <w:pPr>
        <w:spacing w:line="260" w:lineRule="exact"/>
        <w:rPr>
          <w:color w:val="000000" w:themeColor="text1"/>
          <w:szCs w:val="22"/>
          <w:lang w:val="ru-RU"/>
        </w:rPr>
      </w:pPr>
    </w:p>
    <w:p w:rsidR="00BB47C4" w:rsidRDefault="00BB47C4" w:rsidP="004818A8">
      <w:pPr>
        <w:spacing w:line="260" w:lineRule="exact"/>
        <w:ind w:left="56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fldChar w:fldCharType="begin"/>
      </w:r>
      <w:r w:rsidRPr="00F35F90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F35F90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F35F90">
        <w:rPr>
          <w:color w:val="000000" w:themeColor="text1"/>
          <w:szCs w:val="22"/>
          <w:lang w:val="ru-RU"/>
        </w:rPr>
        <w:tab/>
      </w:r>
      <w:r w:rsidR="00F35F90" w:rsidRPr="008B0C7F">
        <w:rPr>
          <w:szCs w:val="22"/>
          <w:lang w:val="ru-RU"/>
        </w:rPr>
        <w:t xml:space="preserve">Комитет принял </w:t>
      </w:r>
      <w:r w:rsidR="00F35F90">
        <w:rPr>
          <w:szCs w:val="22"/>
          <w:lang w:val="ru-RU"/>
        </w:rPr>
        <w:t>определенное</w:t>
      </w:r>
      <w:r w:rsidR="00F35F90" w:rsidRPr="008B0C7F">
        <w:rPr>
          <w:szCs w:val="22"/>
          <w:lang w:val="ru-RU"/>
        </w:rPr>
        <w:t xml:space="preserve"> число</w:t>
      </w:r>
      <w:r w:rsidR="00F35F90">
        <w:rPr>
          <w:szCs w:val="22"/>
          <w:lang w:val="ru-RU"/>
        </w:rPr>
        <w:t xml:space="preserve"> поправок и других</w:t>
      </w:r>
      <w:r w:rsidR="00F35F90" w:rsidRPr="008B0C7F">
        <w:rPr>
          <w:szCs w:val="22"/>
          <w:lang w:val="ru-RU"/>
        </w:rPr>
        <w:t xml:space="preserve"> изменений в Классификации.  Решения</w:t>
      </w:r>
      <w:r w:rsidR="00F35F90" w:rsidRPr="00ED6DBF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Комитета</w:t>
      </w:r>
      <w:r w:rsidR="00F35F90" w:rsidRPr="00ED6DBF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размещены</w:t>
      </w:r>
      <w:r w:rsidR="00F35F90" w:rsidRPr="00ED6DBF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на</w:t>
      </w:r>
      <w:r w:rsidR="00F35F90" w:rsidRPr="00ED6DBF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электронном</w:t>
      </w:r>
      <w:r w:rsidR="00F35F90" w:rsidRPr="00ED6DBF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форуме</w:t>
      </w:r>
      <w:r w:rsidR="00F35F90" w:rsidRPr="00ED6DBF">
        <w:rPr>
          <w:szCs w:val="22"/>
          <w:lang w:val="ru-RU"/>
        </w:rPr>
        <w:t xml:space="preserve">, </w:t>
      </w:r>
      <w:r w:rsidR="00F35F90" w:rsidRPr="008B0C7F">
        <w:rPr>
          <w:szCs w:val="22"/>
          <w:lang w:val="ru-RU"/>
        </w:rPr>
        <w:t>проект</w:t>
      </w:r>
      <w:r w:rsidR="004818A8" w:rsidRPr="004818A8">
        <w:rPr>
          <w:color w:val="000000" w:themeColor="text1"/>
          <w:szCs w:val="22"/>
        </w:rPr>
        <w:t xml:space="preserve"> </w:t>
      </w:r>
      <w:hyperlink r:id="rId21" w:history="1">
        <w:r w:rsidR="004818A8" w:rsidRPr="00EA29F2">
          <w:rPr>
            <w:rStyle w:val="Hyperlink"/>
            <w:szCs w:val="22"/>
          </w:rPr>
          <w:t>CE280</w:t>
        </w:r>
      </w:hyperlink>
      <w:r w:rsidR="004818A8" w:rsidRPr="004818A8">
        <w:rPr>
          <w:color w:val="000000" w:themeColor="text1"/>
          <w:szCs w:val="22"/>
        </w:rPr>
        <w:t>.</w:t>
      </w:r>
    </w:p>
    <w:p w:rsidR="004818A8" w:rsidRDefault="004818A8" w:rsidP="00BB47C4">
      <w:pPr>
        <w:spacing w:line="260" w:lineRule="exact"/>
        <w:rPr>
          <w:color w:val="000000" w:themeColor="text1"/>
          <w:szCs w:val="22"/>
        </w:rPr>
      </w:pPr>
    </w:p>
    <w:p w:rsidR="004818A8" w:rsidRPr="004D00D6" w:rsidRDefault="00ED6DBF" w:rsidP="004818A8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РАЗДАТОЧНЫЕ УСТРОЙСТВА</w:t>
      </w:r>
    </w:p>
    <w:p w:rsidR="004818A8" w:rsidRDefault="004818A8" w:rsidP="004818A8">
      <w:pPr>
        <w:spacing w:line="260" w:lineRule="exact"/>
        <w:rPr>
          <w:color w:val="000000" w:themeColor="text1"/>
          <w:szCs w:val="22"/>
        </w:rPr>
      </w:pPr>
    </w:p>
    <w:p w:rsidR="004818A8" w:rsidRPr="00F35F90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F35F90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F35F90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F35F90">
        <w:rPr>
          <w:color w:val="000000" w:themeColor="text1"/>
          <w:szCs w:val="22"/>
          <w:lang w:val="ru-RU"/>
        </w:rPr>
        <w:tab/>
      </w:r>
      <w:r w:rsidR="00301138">
        <w:rPr>
          <w:szCs w:val="22"/>
          <w:lang w:val="ru-RU"/>
        </w:rPr>
        <w:t>Обсуждение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проходило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на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основе</w:t>
      </w:r>
      <w:r w:rsidR="00301138" w:rsidRPr="00F35F90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проекта</w:t>
      </w:r>
      <w:r w:rsidR="00301138" w:rsidRPr="00F35F90">
        <w:rPr>
          <w:lang w:val="ru-RU"/>
        </w:rPr>
        <w:t xml:space="preserve"> </w:t>
      </w:r>
      <w:hyperlink r:id="rId22" w:history="1">
        <w:r w:rsidRPr="004E5F89">
          <w:rPr>
            <w:rStyle w:val="Hyperlink"/>
            <w:szCs w:val="22"/>
          </w:rPr>
          <w:t>CE</w:t>
        </w:r>
        <w:r w:rsidRPr="00F35F90">
          <w:rPr>
            <w:rStyle w:val="Hyperlink"/>
            <w:szCs w:val="22"/>
            <w:lang w:val="ru-RU"/>
          </w:rPr>
          <w:t>282</w:t>
        </w:r>
      </w:hyperlink>
      <w:r w:rsidRPr="00F35F90">
        <w:rPr>
          <w:color w:val="000000" w:themeColor="text1"/>
          <w:szCs w:val="22"/>
          <w:lang w:val="ru-RU"/>
        </w:rPr>
        <w:t xml:space="preserve">, </w:t>
      </w:r>
      <w:hyperlink r:id="rId23" w:history="1">
        <w:r w:rsidR="00301138">
          <w:rPr>
            <w:rStyle w:val="Hyperlink"/>
            <w:szCs w:val="22"/>
            <w:lang w:val="ru-RU"/>
          </w:rPr>
          <w:t>приложение</w:t>
        </w:r>
        <w:r w:rsidRPr="004E5F89">
          <w:rPr>
            <w:rStyle w:val="Hyperlink"/>
            <w:szCs w:val="22"/>
          </w:rPr>
          <w:t> </w:t>
        </w:r>
        <w:r w:rsidRPr="00F35F90">
          <w:rPr>
            <w:rStyle w:val="Hyperlink"/>
            <w:szCs w:val="22"/>
            <w:lang w:val="ru-RU"/>
          </w:rPr>
          <w:t>5</w:t>
        </w:r>
      </w:hyperlink>
      <w:r w:rsidRPr="00F35F90">
        <w:rPr>
          <w:color w:val="000000" w:themeColor="text1"/>
          <w:szCs w:val="22"/>
          <w:lang w:val="ru-RU"/>
        </w:rPr>
        <w:t xml:space="preserve">, </w:t>
      </w:r>
      <w:r w:rsidR="00F35F90">
        <w:rPr>
          <w:color w:val="000000" w:themeColor="text1"/>
          <w:szCs w:val="22"/>
          <w:lang w:val="ru-RU"/>
        </w:rPr>
        <w:t>содержащего</w:t>
      </w:r>
      <w:r w:rsidR="00F35F90" w:rsidRPr="00F35F90">
        <w:rPr>
          <w:color w:val="000000" w:themeColor="text1"/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предложени</w:t>
      </w:r>
      <w:r w:rsidR="00F35F90">
        <w:rPr>
          <w:szCs w:val="22"/>
          <w:lang w:val="ru-RU"/>
        </w:rPr>
        <w:t>е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о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классификации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раздаточных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устройств</w:t>
      </w:r>
      <w:r w:rsidR="00F35F90" w:rsidRPr="00F35F90">
        <w:rPr>
          <w:szCs w:val="22"/>
          <w:lang w:val="ru-RU"/>
        </w:rPr>
        <w:t xml:space="preserve">, </w:t>
      </w:r>
      <w:r w:rsidR="00F35F90" w:rsidRPr="008B0C7F">
        <w:rPr>
          <w:szCs w:val="22"/>
          <w:lang w:val="ru-RU"/>
        </w:rPr>
        <w:t>которое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было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внесено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Соединенными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Штатами</w:t>
      </w:r>
      <w:r w:rsidR="00F35F90" w:rsidRPr="00F35F90">
        <w:rPr>
          <w:szCs w:val="22"/>
          <w:lang w:val="ru-RU"/>
        </w:rPr>
        <w:t xml:space="preserve"> </w:t>
      </w:r>
      <w:r w:rsidR="00F35F90" w:rsidRPr="008B0C7F">
        <w:rPr>
          <w:szCs w:val="22"/>
          <w:lang w:val="ru-RU"/>
        </w:rPr>
        <w:t>Америки</w:t>
      </w:r>
      <w:r w:rsidRPr="00F35F90">
        <w:rPr>
          <w:color w:val="000000" w:themeColor="text1"/>
          <w:szCs w:val="22"/>
          <w:lang w:val="ru-RU"/>
        </w:rPr>
        <w:t>.</w:t>
      </w:r>
    </w:p>
    <w:p w:rsidR="004818A8" w:rsidRPr="00F35F90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Default="004818A8" w:rsidP="004818A8">
      <w:pPr>
        <w:spacing w:line="260" w:lineRule="exact"/>
        <w:ind w:left="56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fldChar w:fldCharType="begin"/>
      </w:r>
      <w:r w:rsidRPr="00F35F90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F35F90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F35F90">
        <w:rPr>
          <w:color w:val="000000" w:themeColor="text1"/>
          <w:szCs w:val="22"/>
          <w:lang w:val="ru-RU"/>
        </w:rPr>
        <w:tab/>
      </w:r>
      <w:r w:rsidR="00F35F90" w:rsidRPr="008B0C7F">
        <w:rPr>
          <w:szCs w:val="22"/>
          <w:lang w:val="ru-RU"/>
        </w:rPr>
        <w:t xml:space="preserve">Комитет принял </w:t>
      </w:r>
      <w:r w:rsidR="00F35F90">
        <w:rPr>
          <w:szCs w:val="22"/>
          <w:lang w:val="ru-RU"/>
        </w:rPr>
        <w:t>определенное</w:t>
      </w:r>
      <w:r w:rsidR="00F35F90" w:rsidRPr="008B0C7F">
        <w:rPr>
          <w:szCs w:val="22"/>
          <w:lang w:val="ru-RU"/>
        </w:rPr>
        <w:t xml:space="preserve"> число</w:t>
      </w:r>
      <w:r w:rsidR="00F35F90">
        <w:rPr>
          <w:szCs w:val="22"/>
          <w:lang w:val="ru-RU"/>
        </w:rPr>
        <w:t xml:space="preserve"> поправок и других</w:t>
      </w:r>
      <w:r w:rsidR="00F35F90" w:rsidRPr="008B0C7F">
        <w:rPr>
          <w:szCs w:val="22"/>
          <w:lang w:val="ru-RU"/>
        </w:rPr>
        <w:t xml:space="preserve"> изменений в Классификации</w:t>
      </w:r>
      <w:r w:rsidRPr="00F35F90">
        <w:rPr>
          <w:color w:val="000000" w:themeColor="text1"/>
          <w:szCs w:val="22"/>
          <w:lang w:val="ru-RU"/>
        </w:rPr>
        <w:t xml:space="preserve">.  </w:t>
      </w:r>
      <w:r w:rsidR="00167B5A">
        <w:rPr>
          <w:color w:val="000000" w:themeColor="text1"/>
          <w:szCs w:val="22"/>
          <w:lang w:val="ru-RU"/>
        </w:rPr>
        <w:t>Комитет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далее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решил</w:t>
      </w:r>
      <w:r w:rsidR="00167B5A" w:rsidRPr="00167B5A">
        <w:rPr>
          <w:color w:val="000000" w:themeColor="text1"/>
          <w:szCs w:val="22"/>
          <w:lang w:val="ru-RU"/>
        </w:rPr>
        <w:t xml:space="preserve">, </w:t>
      </w:r>
      <w:r w:rsidR="00167B5A">
        <w:rPr>
          <w:color w:val="000000" w:themeColor="text1"/>
          <w:szCs w:val="22"/>
          <w:lang w:val="ru-RU"/>
        </w:rPr>
        <w:t>что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такие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изменения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требуют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принятия</w:t>
      </w:r>
      <w:r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поправки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по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смыслу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статьи</w:t>
      </w:r>
      <w:r>
        <w:rPr>
          <w:color w:val="000000" w:themeColor="text1"/>
          <w:szCs w:val="22"/>
        </w:rPr>
        <w:t> </w:t>
      </w:r>
      <w:r w:rsidRPr="00167B5A">
        <w:rPr>
          <w:color w:val="000000" w:themeColor="text1"/>
          <w:szCs w:val="22"/>
          <w:lang w:val="ru-RU"/>
        </w:rPr>
        <w:t>3(7)(</w:t>
      </w:r>
      <w:r>
        <w:rPr>
          <w:color w:val="000000" w:themeColor="text1"/>
          <w:szCs w:val="22"/>
        </w:rPr>
        <w:t>b</w:t>
      </w:r>
      <w:r w:rsidRPr="00167B5A">
        <w:rPr>
          <w:color w:val="000000" w:themeColor="text1"/>
          <w:szCs w:val="22"/>
          <w:lang w:val="ru-RU"/>
        </w:rPr>
        <w:t xml:space="preserve">) </w:t>
      </w:r>
      <w:r w:rsidR="00167B5A">
        <w:rPr>
          <w:color w:val="000000" w:themeColor="text1"/>
          <w:szCs w:val="22"/>
          <w:lang w:val="ru-RU"/>
        </w:rPr>
        <w:t>Ниццкого соглашения и поэтому вступят в силу со следующим, двенадцатым изданием Классификации в дату, которая будет установлена Комитетом</w:t>
      </w:r>
      <w:r w:rsidRPr="00167B5A">
        <w:rPr>
          <w:color w:val="000000" w:themeColor="text1"/>
          <w:szCs w:val="22"/>
          <w:lang w:val="ru-RU"/>
        </w:rPr>
        <w:t xml:space="preserve">.  </w:t>
      </w:r>
      <w:r w:rsidR="00F35F90" w:rsidRPr="008B0C7F">
        <w:rPr>
          <w:szCs w:val="22"/>
          <w:lang w:val="ru-RU"/>
        </w:rPr>
        <w:t>Решения</w:t>
      </w:r>
      <w:r w:rsidR="00F35F90" w:rsidRPr="00167B5A">
        <w:rPr>
          <w:szCs w:val="22"/>
        </w:rPr>
        <w:t xml:space="preserve"> </w:t>
      </w:r>
      <w:r w:rsidR="00F35F90" w:rsidRPr="008B0C7F">
        <w:rPr>
          <w:szCs w:val="22"/>
          <w:lang w:val="ru-RU"/>
        </w:rPr>
        <w:t>Комитета</w:t>
      </w:r>
      <w:r w:rsidR="00F35F90" w:rsidRPr="00167B5A">
        <w:rPr>
          <w:szCs w:val="22"/>
        </w:rPr>
        <w:t xml:space="preserve"> </w:t>
      </w:r>
      <w:r w:rsidR="00F35F90" w:rsidRPr="008B0C7F">
        <w:rPr>
          <w:szCs w:val="22"/>
          <w:lang w:val="ru-RU"/>
        </w:rPr>
        <w:t>размещены</w:t>
      </w:r>
      <w:r w:rsidR="00F35F90" w:rsidRPr="00167B5A">
        <w:rPr>
          <w:szCs w:val="22"/>
        </w:rPr>
        <w:t xml:space="preserve"> </w:t>
      </w:r>
      <w:r w:rsidR="00F35F90" w:rsidRPr="008B0C7F">
        <w:rPr>
          <w:szCs w:val="22"/>
          <w:lang w:val="ru-RU"/>
        </w:rPr>
        <w:t>на</w:t>
      </w:r>
      <w:r w:rsidR="00F35F90" w:rsidRPr="00167B5A">
        <w:rPr>
          <w:szCs w:val="22"/>
        </w:rPr>
        <w:t xml:space="preserve"> </w:t>
      </w:r>
      <w:r w:rsidR="00F35F90" w:rsidRPr="008B0C7F">
        <w:rPr>
          <w:szCs w:val="22"/>
          <w:lang w:val="ru-RU"/>
        </w:rPr>
        <w:t>электронном</w:t>
      </w:r>
      <w:r w:rsidR="00F35F90" w:rsidRPr="00167B5A">
        <w:rPr>
          <w:szCs w:val="22"/>
        </w:rPr>
        <w:t xml:space="preserve"> </w:t>
      </w:r>
      <w:r w:rsidR="00F35F90" w:rsidRPr="008B0C7F">
        <w:rPr>
          <w:szCs w:val="22"/>
          <w:lang w:val="ru-RU"/>
        </w:rPr>
        <w:t>форуме</w:t>
      </w:r>
      <w:r w:rsidR="00F35F90" w:rsidRPr="00167B5A">
        <w:rPr>
          <w:szCs w:val="22"/>
        </w:rPr>
        <w:t xml:space="preserve">, </w:t>
      </w:r>
      <w:r w:rsidR="00F35F90" w:rsidRPr="008B0C7F">
        <w:rPr>
          <w:szCs w:val="22"/>
          <w:lang w:val="ru-RU"/>
        </w:rPr>
        <w:t>проект</w:t>
      </w:r>
      <w:r w:rsidR="00F35F90" w:rsidRPr="004818A8">
        <w:rPr>
          <w:color w:val="000000" w:themeColor="text1"/>
          <w:szCs w:val="22"/>
        </w:rPr>
        <w:t xml:space="preserve"> </w:t>
      </w:r>
      <w:hyperlink r:id="rId24" w:history="1">
        <w:r w:rsidRPr="00EA29F2">
          <w:rPr>
            <w:rStyle w:val="Hyperlink"/>
            <w:szCs w:val="22"/>
          </w:rPr>
          <w:t>CE280</w:t>
        </w:r>
      </w:hyperlink>
      <w:r w:rsidRPr="004818A8">
        <w:rPr>
          <w:color w:val="000000" w:themeColor="text1"/>
          <w:szCs w:val="22"/>
        </w:rPr>
        <w:t>.</w:t>
      </w:r>
    </w:p>
    <w:p w:rsidR="004818A8" w:rsidRDefault="004818A8" w:rsidP="004818A8">
      <w:pPr>
        <w:spacing w:line="260" w:lineRule="exact"/>
        <w:rPr>
          <w:color w:val="000000" w:themeColor="text1"/>
          <w:szCs w:val="22"/>
        </w:rPr>
      </w:pPr>
    </w:p>
    <w:p w:rsidR="004818A8" w:rsidRPr="00ED6DBF" w:rsidRDefault="00ED6DBF" w:rsidP="00ED6DBF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  <w:lang w:val="ru-RU"/>
        </w:rPr>
      </w:pPr>
      <w:r w:rsidRPr="00ED6DBF">
        <w:rPr>
          <w:b/>
          <w:color w:val="000000" w:themeColor="text1"/>
          <w:szCs w:val="22"/>
          <w:lang w:val="ru-RU"/>
        </w:rPr>
        <w:t>ТОВАРЫ, ИСПОЛЬЗУЕМЫЕ В МЕДИЦИНСКИХ И ЛАБОРАТОРНЫХ ЦЕЛЯХ</w:t>
      </w:r>
    </w:p>
    <w:p w:rsidR="004818A8" w:rsidRPr="00ED6DBF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Pr="00167B5A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167B5A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167B5A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167B5A">
        <w:rPr>
          <w:color w:val="000000" w:themeColor="text1"/>
          <w:szCs w:val="22"/>
          <w:lang w:val="ru-RU"/>
        </w:rPr>
        <w:tab/>
      </w:r>
      <w:r w:rsidR="00301138">
        <w:rPr>
          <w:szCs w:val="22"/>
          <w:lang w:val="ru-RU"/>
        </w:rPr>
        <w:t>Обсуждение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проходило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на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основе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проекта</w:t>
      </w:r>
      <w:r w:rsidR="00301138" w:rsidRPr="00167B5A">
        <w:rPr>
          <w:lang w:val="ru-RU"/>
        </w:rPr>
        <w:t xml:space="preserve"> </w:t>
      </w:r>
      <w:hyperlink r:id="rId25" w:history="1">
        <w:r w:rsidRPr="004E5F89">
          <w:rPr>
            <w:rStyle w:val="Hyperlink"/>
            <w:szCs w:val="22"/>
          </w:rPr>
          <w:t>CE</w:t>
        </w:r>
        <w:r w:rsidRPr="00167B5A">
          <w:rPr>
            <w:rStyle w:val="Hyperlink"/>
            <w:szCs w:val="22"/>
            <w:lang w:val="ru-RU"/>
          </w:rPr>
          <w:t>282</w:t>
        </w:r>
      </w:hyperlink>
      <w:r w:rsidRPr="00167B5A">
        <w:rPr>
          <w:color w:val="000000" w:themeColor="text1"/>
          <w:szCs w:val="22"/>
          <w:lang w:val="ru-RU"/>
        </w:rPr>
        <w:t xml:space="preserve">, </w:t>
      </w:r>
      <w:hyperlink r:id="rId26" w:history="1">
        <w:r w:rsidR="00301138">
          <w:rPr>
            <w:rStyle w:val="Hyperlink"/>
            <w:szCs w:val="22"/>
            <w:lang w:val="ru-RU"/>
          </w:rPr>
          <w:t>приложение</w:t>
        </w:r>
        <w:r w:rsidRPr="00167B5A">
          <w:rPr>
            <w:rStyle w:val="Hyperlink"/>
            <w:szCs w:val="22"/>
            <w:lang w:val="ru-RU"/>
          </w:rPr>
          <w:t xml:space="preserve"> 6</w:t>
        </w:r>
      </w:hyperlink>
      <w:r w:rsidRPr="00167B5A">
        <w:rPr>
          <w:color w:val="000000" w:themeColor="text1"/>
          <w:szCs w:val="22"/>
          <w:lang w:val="ru-RU"/>
        </w:rPr>
        <w:t xml:space="preserve">, </w:t>
      </w:r>
      <w:r w:rsidR="00167B5A">
        <w:rPr>
          <w:color w:val="000000" w:themeColor="text1"/>
          <w:szCs w:val="22"/>
          <w:lang w:val="ru-RU"/>
        </w:rPr>
        <w:t>содержащего предложение о классификации определенных устройств, используемых в медицинских или лабораторных целях,</w:t>
      </w:r>
      <w:r w:rsidRPr="00167B5A">
        <w:rPr>
          <w:color w:val="000000" w:themeColor="text1"/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которое</w:t>
      </w:r>
      <w:r w:rsidR="00167B5A" w:rsidRPr="00F35F90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было</w:t>
      </w:r>
      <w:r w:rsidR="00167B5A" w:rsidRPr="00F35F90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внесено</w:t>
      </w:r>
      <w:r w:rsidR="00167B5A" w:rsidRPr="00F35F90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Соединенными</w:t>
      </w:r>
      <w:r w:rsidR="00167B5A" w:rsidRPr="00F35F90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Штатами</w:t>
      </w:r>
      <w:r w:rsidR="00167B5A" w:rsidRPr="00F35F90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Америки</w:t>
      </w:r>
      <w:r w:rsidRPr="00167B5A">
        <w:rPr>
          <w:color w:val="000000" w:themeColor="text1"/>
          <w:szCs w:val="22"/>
          <w:lang w:val="ru-RU"/>
        </w:rPr>
        <w:t>.</w:t>
      </w:r>
    </w:p>
    <w:p w:rsidR="004818A8" w:rsidRPr="00167B5A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Pr="00167B5A" w:rsidRDefault="004818A8" w:rsidP="004818A8">
      <w:pPr>
        <w:spacing w:line="260" w:lineRule="exact"/>
        <w:ind w:left="567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167B5A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167B5A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167B5A">
        <w:rPr>
          <w:color w:val="000000" w:themeColor="text1"/>
          <w:szCs w:val="22"/>
          <w:lang w:val="ru-RU"/>
        </w:rPr>
        <w:tab/>
      </w:r>
      <w:r w:rsidR="00167B5A">
        <w:rPr>
          <w:color w:val="000000" w:themeColor="text1"/>
          <w:szCs w:val="22"/>
          <w:lang w:val="ru-RU"/>
        </w:rPr>
        <w:t>Предложение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не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получило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консенсуса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и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поэтому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было</w:t>
      </w:r>
      <w:r w:rsidR="00167B5A"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отозвано</w:t>
      </w:r>
      <w:r w:rsidRPr="00167B5A">
        <w:rPr>
          <w:color w:val="000000" w:themeColor="text1"/>
          <w:szCs w:val="22"/>
          <w:lang w:val="ru-RU"/>
        </w:rPr>
        <w:t xml:space="preserve"> </w:t>
      </w:r>
      <w:r w:rsidR="00167B5A">
        <w:rPr>
          <w:color w:val="000000" w:themeColor="text1"/>
          <w:szCs w:val="22"/>
          <w:lang w:val="ru-RU"/>
        </w:rPr>
        <w:t>внесшим его ведомством</w:t>
      </w:r>
      <w:r w:rsidRPr="00167B5A">
        <w:rPr>
          <w:color w:val="000000" w:themeColor="text1"/>
          <w:szCs w:val="22"/>
          <w:lang w:val="ru-RU"/>
        </w:rPr>
        <w:t>.</w:t>
      </w:r>
    </w:p>
    <w:p w:rsidR="00934221" w:rsidRPr="00167B5A" w:rsidRDefault="00934221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:rsidR="00BB47C4" w:rsidRPr="00167B5A" w:rsidRDefault="00BB47C4" w:rsidP="00BB47C4">
      <w:pPr>
        <w:spacing w:line="260" w:lineRule="exact"/>
        <w:rPr>
          <w:szCs w:val="22"/>
          <w:lang w:val="ru-RU"/>
        </w:rPr>
      </w:pPr>
    </w:p>
    <w:p w:rsidR="004818A8" w:rsidRPr="00ED6DBF" w:rsidRDefault="00ED6DBF" w:rsidP="00BB47C4">
      <w:pPr>
        <w:spacing w:line="260" w:lineRule="exact"/>
        <w:rPr>
          <w:szCs w:val="22"/>
          <w:lang w:val="ru-RU"/>
        </w:rPr>
      </w:pPr>
      <w:r w:rsidRPr="00ED6DBF">
        <w:rPr>
          <w:b/>
          <w:szCs w:val="22"/>
          <w:lang w:val="ru-RU"/>
        </w:rPr>
        <w:t>РАССМОТРЕНИЕ ПРЕДЛОЖЕНИЯ О ВНЕСЕНИИ ПОПРАВОК В ПРАВИЛА ПРОЦЕДУРЫ КОМИТЕТА ЭКСПЕРТОВ</w:t>
      </w:r>
    </w:p>
    <w:p w:rsidR="00934221" w:rsidRPr="00ED6DBF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167B5A" w:rsidRDefault="00934221" w:rsidP="00BB47C4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167B5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67B5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67B5A">
        <w:rPr>
          <w:szCs w:val="22"/>
          <w:lang w:val="ru-RU"/>
        </w:rPr>
        <w:tab/>
      </w:r>
      <w:r w:rsidR="00301138">
        <w:rPr>
          <w:szCs w:val="22"/>
          <w:lang w:val="ru-RU"/>
        </w:rPr>
        <w:t>Обсуждение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проходило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на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основе</w:t>
      </w:r>
      <w:r w:rsidR="00301138" w:rsidRPr="00167B5A">
        <w:rPr>
          <w:szCs w:val="22"/>
          <w:lang w:val="ru-RU"/>
        </w:rPr>
        <w:t xml:space="preserve"> </w:t>
      </w:r>
      <w:r w:rsidR="00301138">
        <w:rPr>
          <w:szCs w:val="22"/>
          <w:lang w:val="ru-RU"/>
        </w:rPr>
        <w:t>проекта</w:t>
      </w:r>
      <w:r w:rsidRPr="00167B5A">
        <w:rPr>
          <w:szCs w:val="22"/>
          <w:lang w:val="ru-RU"/>
        </w:rPr>
        <w:t xml:space="preserve"> </w:t>
      </w:r>
      <w:hyperlink r:id="rId27" w:history="1">
        <w:r w:rsidRPr="004E5F89">
          <w:rPr>
            <w:rStyle w:val="Hyperlink"/>
            <w:szCs w:val="22"/>
          </w:rPr>
          <w:t>CE</w:t>
        </w:r>
        <w:r w:rsidRPr="00167B5A">
          <w:rPr>
            <w:rStyle w:val="Hyperlink"/>
            <w:szCs w:val="22"/>
            <w:lang w:val="ru-RU"/>
          </w:rPr>
          <w:t>282</w:t>
        </w:r>
      </w:hyperlink>
      <w:r w:rsidRPr="00167B5A">
        <w:rPr>
          <w:szCs w:val="22"/>
          <w:lang w:val="ru-RU"/>
        </w:rPr>
        <w:t xml:space="preserve">, </w:t>
      </w:r>
      <w:hyperlink r:id="rId28" w:history="1">
        <w:r w:rsidR="00301138">
          <w:rPr>
            <w:rStyle w:val="Hyperlink"/>
            <w:szCs w:val="22"/>
            <w:lang w:val="ru-RU"/>
          </w:rPr>
          <w:t>приложение</w:t>
        </w:r>
        <w:r w:rsidRPr="00167B5A">
          <w:rPr>
            <w:rStyle w:val="Hyperlink"/>
            <w:szCs w:val="22"/>
            <w:lang w:val="ru-RU"/>
          </w:rPr>
          <w:t xml:space="preserve"> 7</w:t>
        </w:r>
      </w:hyperlink>
      <w:r w:rsidRPr="00167B5A">
        <w:rPr>
          <w:szCs w:val="22"/>
          <w:lang w:val="ru-RU"/>
        </w:rPr>
        <w:t xml:space="preserve">, </w:t>
      </w:r>
      <w:r w:rsidR="00167B5A">
        <w:rPr>
          <w:szCs w:val="22"/>
          <w:lang w:val="ru-RU"/>
        </w:rPr>
        <w:t>касающегося поправок к Правилам процедуры Комитета экспертов Ниццкого союза</w:t>
      </w:r>
      <w:r w:rsidRPr="00167B5A">
        <w:rPr>
          <w:szCs w:val="22"/>
          <w:lang w:val="ru-RU"/>
        </w:rPr>
        <w:t>.</w:t>
      </w:r>
    </w:p>
    <w:p w:rsidR="00934221" w:rsidRPr="00167B5A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167B5A" w:rsidRDefault="00934221" w:rsidP="00BB47C4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167B5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67B5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67B5A">
        <w:rPr>
          <w:szCs w:val="22"/>
          <w:lang w:val="ru-RU"/>
        </w:rPr>
        <w:tab/>
      </w:r>
      <w:r w:rsidR="00167B5A">
        <w:rPr>
          <w:szCs w:val="22"/>
          <w:lang w:val="ru-RU"/>
        </w:rPr>
        <w:t>Комитет</w:t>
      </w:r>
      <w:r w:rsidR="00167B5A" w:rsidRPr="00167B5A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принял</w:t>
      </w:r>
      <w:r w:rsidR="00167B5A" w:rsidRPr="00167B5A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поправки</w:t>
      </w:r>
      <w:r w:rsidR="00167B5A" w:rsidRPr="00167B5A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к</w:t>
      </w:r>
      <w:r w:rsidR="00167B5A" w:rsidRPr="00167B5A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правилам</w:t>
      </w:r>
      <w:r w:rsidRPr="00167B5A">
        <w:rPr>
          <w:szCs w:val="22"/>
          <w:lang w:val="ru-RU"/>
        </w:rPr>
        <w:t xml:space="preserve"> </w:t>
      </w:r>
      <w:r>
        <w:rPr>
          <w:szCs w:val="22"/>
        </w:rPr>
        <w:t>Rules</w:t>
      </w:r>
      <w:r w:rsidRPr="00167B5A">
        <w:rPr>
          <w:szCs w:val="22"/>
          <w:lang w:val="ru-RU"/>
        </w:rPr>
        <w:t xml:space="preserve"> 4(3)(</w:t>
      </w:r>
      <w:r>
        <w:rPr>
          <w:szCs w:val="22"/>
        </w:rPr>
        <w:t>ii</w:t>
      </w:r>
      <w:r w:rsidRPr="00167B5A">
        <w:rPr>
          <w:szCs w:val="22"/>
          <w:lang w:val="ru-RU"/>
        </w:rPr>
        <w:t xml:space="preserve">), 5 </w:t>
      </w:r>
      <w:r w:rsidR="00167B5A">
        <w:rPr>
          <w:szCs w:val="22"/>
          <w:lang w:val="ru-RU"/>
        </w:rPr>
        <w:t>и</w:t>
      </w:r>
      <w:r w:rsidRPr="00167B5A">
        <w:rPr>
          <w:szCs w:val="22"/>
          <w:lang w:val="ru-RU"/>
        </w:rPr>
        <w:t xml:space="preserve"> 8 </w:t>
      </w:r>
      <w:r w:rsidR="00167B5A">
        <w:rPr>
          <w:szCs w:val="22"/>
          <w:lang w:val="ru-RU"/>
        </w:rPr>
        <w:t>своих Правил процедуры, содержащиеся в приложении</w:t>
      </w:r>
      <w:r w:rsidRPr="00167B5A">
        <w:rPr>
          <w:szCs w:val="22"/>
          <w:lang w:val="ru-RU"/>
        </w:rPr>
        <w:t xml:space="preserve"> </w:t>
      </w:r>
      <w:r>
        <w:rPr>
          <w:szCs w:val="22"/>
        </w:rPr>
        <w:t>III</w:t>
      </w:r>
      <w:r w:rsidRPr="00167B5A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к настоящему отчету</w:t>
      </w:r>
      <w:r w:rsidRPr="00167B5A">
        <w:rPr>
          <w:szCs w:val="22"/>
          <w:lang w:val="ru-RU"/>
        </w:rPr>
        <w:t>.</w:t>
      </w:r>
    </w:p>
    <w:p w:rsidR="00934221" w:rsidRPr="00167B5A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167B5A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ED6DBF" w:rsidRDefault="00ED6DBF" w:rsidP="00BB47C4">
      <w:pPr>
        <w:spacing w:line="260" w:lineRule="exact"/>
        <w:rPr>
          <w:szCs w:val="22"/>
          <w:lang w:val="ru-RU"/>
        </w:rPr>
      </w:pPr>
      <w:r w:rsidRPr="00ED6DBF">
        <w:rPr>
          <w:b/>
          <w:szCs w:val="22"/>
          <w:lang w:val="ru-RU"/>
        </w:rPr>
        <w:t xml:space="preserve">ДОКЛАД ОБ ИТ-СИСТЕМАХ, СВЯЗАННЫХ С </w:t>
      </w:r>
      <w:r w:rsidR="00934221">
        <w:rPr>
          <w:b/>
          <w:szCs w:val="22"/>
        </w:rPr>
        <w:t>NCL</w:t>
      </w:r>
    </w:p>
    <w:p w:rsidR="00934221" w:rsidRPr="00ED6DBF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3D3188" w:rsidRDefault="00934221" w:rsidP="00BB47C4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3D318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D318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D3188">
        <w:rPr>
          <w:szCs w:val="22"/>
          <w:lang w:val="ru-RU"/>
        </w:rPr>
        <w:tab/>
      </w:r>
      <w:r w:rsidR="00167B5A" w:rsidRPr="008B0C7F">
        <w:rPr>
          <w:szCs w:val="22"/>
          <w:lang w:val="ru-RU"/>
        </w:rPr>
        <w:t>Обсуждение</w:t>
      </w:r>
      <w:r w:rsidR="00167B5A" w:rsidRPr="003D3188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проходило</w:t>
      </w:r>
      <w:r w:rsidR="00167B5A" w:rsidRPr="003D3188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на</w:t>
      </w:r>
      <w:r w:rsidR="00167B5A" w:rsidRPr="003D3188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основе</w:t>
      </w:r>
      <w:r w:rsidR="00167B5A" w:rsidRPr="003D3188">
        <w:rPr>
          <w:szCs w:val="22"/>
          <w:lang w:val="ru-RU"/>
        </w:rPr>
        <w:t xml:space="preserve"> </w:t>
      </w:r>
      <w:hyperlink r:id="rId29" w:history="1">
        <w:r w:rsidR="00167B5A">
          <w:rPr>
            <w:rStyle w:val="Hyperlink"/>
            <w:szCs w:val="22"/>
            <w:lang w:val="ru-RU"/>
          </w:rPr>
          <w:t>презентаций</w:t>
        </w:r>
      </w:hyperlink>
      <w:r w:rsidR="004D00D6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Международного</w:t>
      </w:r>
      <w:r w:rsidR="00167B5A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бюро</w:t>
      </w:r>
      <w:r w:rsidR="00167B5A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относительно</w:t>
      </w:r>
      <w:r w:rsidR="00167B5A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хода</w:t>
      </w:r>
      <w:r w:rsidR="00167B5A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разработки</w:t>
      </w:r>
      <w:r w:rsidR="00167B5A" w:rsidRPr="003D3188">
        <w:rPr>
          <w:szCs w:val="22"/>
          <w:lang w:val="ru-RU"/>
        </w:rPr>
        <w:t xml:space="preserve"> </w:t>
      </w:r>
      <w:r w:rsidR="00167B5A">
        <w:rPr>
          <w:szCs w:val="22"/>
          <w:lang w:val="ru-RU"/>
        </w:rPr>
        <w:t>проекта</w:t>
      </w:r>
      <w:r w:rsidR="00F4001C" w:rsidRPr="003D3188">
        <w:rPr>
          <w:szCs w:val="22"/>
          <w:lang w:val="ru-RU"/>
        </w:rPr>
        <w:t xml:space="preserve"> </w:t>
      </w:r>
      <w:r w:rsidR="00167B5A" w:rsidRPr="008B0C7F">
        <w:rPr>
          <w:szCs w:val="22"/>
          <w:lang w:val="ru-RU"/>
        </w:rPr>
        <w:t>системы управления пересмотром</w:t>
      </w:r>
      <w:r w:rsidR="00F4001C" w:rsidRPr="003D3188">
        <w:rPr>
          <w:szCs w:val="22"/>
          <w:lang w:val="ru-RU"/>
        </w:rPr>
        <w:t xml:space="preserve"> (</w:t>
      </w:r>
      <w:r w:rsidR="00F4001C" w:rsidRPr="004D00D6">
        <w:rPr>
          <w:szCs w:val="22"/>
        </w:rPr>
        <w:t>RMS</w:t>
      </w:r>
      <w:r w:rsidR="00F4001C" w:rsidRPr="003D3188">
        <w:rPr>
          <w:szCs w:val="22"/>
          <w:lang w:val="ru-RU"/>
        </w:rPr>
        <w:t>)</w:t>
      </w:r>
      <w:r w:rsidR="003D3188">
        <w:rPr>
          <w:szCs w:val="22"/>
          <w:lang w:val="ru-RU"/>
        </w:rPr>
        <w:t>, который был представлен на двадцать седьмой сессии Комитета, а также плана будущего процесса пересмотра Классификации через посредство</w:t>
      </w:r>
      <w:r w:rsidR="00F4001C" w:rsidRPr="003D3188">
        <w:rPr>
          <w:szCs w:val="22"/>
          <w:lang w:val="ru-RU"/>
        </w:rPr>
        <w:t xml:space="preserve"> </w:t>
      </w:r>
      <w:r w:rsidR="000D40DB">
        <w:rPr>
          <w:szCs w:val="22"/>
        </w:rPr>
        <w:t>RMS</w:t>
      </w:r>
      <w:r w:rsidR="007C6124" w:rsidRPr="003D3188">
        <w:rPr>
          <w:szCs w:val="22"/>
          <w:lang w:val="ru-RU"/>
        </w:rPr>
        <w:t>.</w:t>
      </w:r>
    </w:p>
    <w:p w:rsidR="00FD434D" w:rsidRPr="003D3188" w:rsidRDefault="00FD434D" w:rsidP="00BB47C4">
      <w:pPr>
        <w:spacing w:line="260" w:lineRule="exact"/>
        <w:rPr>
          <w:szCs w:val="22"/>
          <w:lang w:val="ru-RU"/>
        </w:rPr>
      </w:pPr>
    </w:p>
    <w:p w:rsidR="00FD434D" w:rsidRPr="00AB3ACF" w:rsidRDefault="00FD434D" w:rsidP="00BB47C4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3D318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D318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D3188">
        <w:rPr>
          <w:szCs w:val="22"/>
          <w:lang w:val="ru-RU"/>
        </w:rPr>
        <w:tab/>
      </w:r>
      <w:r w:rsidR="003D3188">
        <w:rPr>
          <w:szCs w:val="22"/>
          <w:lang w:val="ru-RU"/>
        </w:rPr>
        <w:t>Комитет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отметил</w:t>
      </w:r>
      <w:r w:rsidR="003D3188" w:rsidRPr="003D3188">
        <w:rPr>
          <w:szCs w:val="22"/>
          <w:lang w:val="ru-RU"/>
        </w:rPr>
        <w:t xml:space="preserve">, </w:t>
      </w:r>
      <w:r w:rsidR="003D3188">
        <w:rPr>
          <w:szCs w:val="22"/>
          <w:lang w:val="ru-RU"/>
        </w:rPr>
        <w:t>что</w:t>
      </w:r>
      <w:r w:rsidR="000D40DB" w:rsidRPr="003D3188">
        <w:rPr>
          <w:szCs w:val="22"/>
          <w:lang w:val="ru-RU"/>
        </w:rPr>
        <w:t xml:space="preserve"> </w:t>
      </w:r>
      <w:r w:rsidR="000D40DB">
        <w:rPr>
          <w:szCs w:val="22"/>
        </w:rPr>
        <w:t>RMS</w:t>
      </w:r>
      <w:r w:rsidR="000D40DB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будет использоваться для процесса пересмотра, ведущего к публикации</w:t>
      </w:r>
      <w:r w:rsidR="000D40DB" w:rsidRPr="003D3188">
        <w:rPr>
          <w:szCs w:val="22"/>
          <w:lang w:val="ru-RU"/>
        </w:rPr>
        <w:t xml:space="preserve"> </w:t>
      </w:r>
      <w:r w:rsidR="000D40DB">
        <w:rPr>
          <w:szCs w:val="22"/>
        </w:rPr>
        <w:t>NCL</w:t>
      </w:r>
      <w:r w:rsidR="000D40DB" w:rsidRPr="003D3188">
        <w:rPr>
          <w:szCs w:val="22"/>
          <w:lang w:val="ru-RU"/>
        </w:rPr>
        <w:t xml:space="preserve">(11-2021).  </w:t>
      </w:r>
      <w:r w:rsidR="003D3188">
        <w:rPr>
          <w:szCs w:val="22"/>
          <w:lang w:val="ru-RU"/>
        </w:rPr>
        <w:t>Комитет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далее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отметил</w:t>
      </w:r>
      <w:r w:rsidR="003D3188" w:rsidRPr="003D3188">
        <w:rPr>
          <w:szCs w:val="22"/>
          <w:lang w:val="ru-RU"/>
        </w:rPr>
        <w:t xml:space="preserve">, </w:t>
      </w:r>
      <w:r w:rsidR="003D3188">
        <w:rPr>
          <w:szCs w:val="22"/>
          <w:lang w:val="ru-RU"/>
        </w:rPr>
        <w:t>что</w:t>
      </w:r>
      <w:r w:rsidRPr="003D3188">
        <w:rPr>
          <w:szCs w:val="22"/>
          <w:lang w:val="ru-RU"/>
        </w:rPr>
        <w:t xml:space="preserve"> </w:t>
      </w:r>
      <w:r w:rsidR="008E66DA">
        <w:rPr>
          <w:szCs w:val="22"/>
        </w:rPr>
        <w:t>RMS</w:t>
      </w:r>
      <w:r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обеспечит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ведомствам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интерфейс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пользователя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для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внесения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их</w:t>
      </w:r>
      <w:r w:rsidR="003D3188"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предложений</w:t>
      </w:r>
      <w:r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об изменениях в Классификации</w:t>
      </w:r>
      <w:r w:rsidR="00661F9F" w:rsidRPr="003D3188">
        <w:rPr>
          <w:szCs w:val="22"/>
          <w:lang w:val="ru-RU"/>
        </w:rPr>
        <w:t xml:space="preserve">, </w:t>
      </w:r>
      <w:r w:rsidR="003D3188">
        <w:rPr>
          <w:szCs w:val="22"/>
          <w:lang w:val="ru-RU"/>
        </w:rPr>
        <w:t>а также</w:t>
      </w:r>
      <w:r w:rsidRPr="003D3188">
        <w:rPr>
          <w:szCs w:val="22"/>
          <w:lang w:val="ru-RU"/>
        </w:rPr>
        <w:t xml:space="preserve"> </w:t>
      </w:r>
      <w:r w:rsidR="003D3188">
        <w:rPr>
          <w:szCs w:val="22"/>
          <w:lang w:val="ru-RU"/>
        </w:rPr>
        <w:t>функцию предварительного электронного голосования по каждому внесенному предложению</w:t>
      </w:r>
      <w:r w:rsidR="007C6124" w:rsidRPr="003D3188">
        <w:rPr>
          <w:szCs w:val="22"/>
          <w:lang w:val="ru-RU"/>
        </w:rPr>
        <w:t xml:space="preserve">.  </w:t>
      </w:r>
      <w:r w:rsidR="00AB3ACF">
        <w:rPr>
          <w:szCs w:val="22"/>
          <w:lang w:val="ru-RU"/>
        </w:rPr>
        <w:t>Что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касается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функции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голосования</w:t>
      </w:r>
      <w:r w:rsidR="00661F9F" w:rsidRPr="00AB3ACF">
        <w:rPr>
          <w:szCs w:val="22"/>
          <w:lang w:val="ru-RU"/>
        </w:rPr>
        <w:t xml:space="preserve">, </w:t>
      </w:r>
      <w:r w:rsidR="00AB3ACF">
        <w:rPr>
          <w:szCs w:val="22"/>
          <w:lang w:val="ru-RU"/>
        </w:rPr>
        <w:t>то результаты электронного голосования будут предоставляться в распоряжение государств-членов через</w:t>
      </w:r>
      <w:r w:rsidR="005D68E6" w:rsidRPr="00AB3ACF">
        <w:rPr>
          <w:szCs w:val="22"/>
          <w:lang w:val="ru-RU"/>
        </w:rPr>
        <w:t xml:space="preserve"> </w:t>
      </w:r>
      <w:r w:rsidR="007C6124">
        <w:rPr>
          <w:szCs w:val="22"/>
        </w:rPr>
        <w:t>RMS</w:t>
      </w:r>
      <w:r w:rsidR="007C6124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до проведения сессии как таковой</w:t>
      </w:r>
      <w:r w:rsidR="007C6124" w:rsidRPr="00AB3ACF">
        <w:rPr>
          <w:szCs w:val="22"/>
          <w:lang w:val="ru-RU"/>
        </w:rPr>
        <w:t xml:space="preserve">.  </w:t>
      </w:r>
      <w:r w:rsidR="00AB3ACF">
        <w:rPr>
          <w:szCs w:val="22"/>
          <w:lang w:val="ru-RU"/>
        </w:rPr>
        <w:t>Такая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информация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позволит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Международному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бюро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группировать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определенные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предложения, которые могут считаться приемлемыми, без дальнейшего</w:t>
      </w:r>
      <w:r w:rsidR="007C6124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продолжительного обсуждения на сессиях Комитета</w:t>
      </w:r>
      <w:r w:rsidRPr="00AB3ACF">
        <w:rPr>
          <w:szCs w:val="22"/>
          <w:lang w:val="ru-RU"/>
        </w:rPr>
        <w:t>.</w:t>
      </w:r>
      <w:r w:rsidR="007C6124" w:rsidRPr="00AB3ACF">
        <w:rPr>
          <w:szCs w:val="22"/>
          <w:lang w:val="ru-RU"/>
        </w:rPr>
        <w:t xml:space="preserve">  </w:t>
      </w:r>
      <w:r w:rsidR="00AB3ACF">
        <w:rPr>
          <w:szCs w:val="22"/>
          <w:lang w:val="ru-RU"/>
        </w:rPr>
        <w:t>Одна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делегация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поддержала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концепцию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предварительного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голосования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и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спросила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Международное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бюро</w:t>
      </w:r>
      <w:r w:rsidR="00AB3ACF" w:rsidRPr="00AB3ACF">
        <w:rPr>
          <w:szCs w:val="22"/>
          <w:lang w:val="ru-RU"/>
        </w:rPr>
        <w:t xml:space="preserve">, </w:t>
      </w:r>
      <w:r w:rsidR="00AB3ACF">
        <w:rPr>
          <w:szCs w:val="22"/>
          <w:lang w:val="ru-RU"/>
        </w:rPr>
        <w:t>будет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ли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также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существовать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возможность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на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этом</w:t>
      </w:r>
      <w:r w:rsidR="00AB3ACF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этапе</w:t>
      </w:r>
      <w:r w:rsidR="00AB3ACF" w:rsidRPr="00AB3ACF">
        <w:rPr>
          <w:szCs w:val="22"/>
          <w:lang w:val="ru-RU"/>
        </w:rPr>
        <w:t xml:space="preserve"> </w:t>
      </w:r>
      <w:r w:rsidR="007C6124" w:rsidRPr="00AB3ACF">
        <w:rPr>
          <w:szCs w:val="22"/>
          <w:lang w:val="ru-RU"/>
        </w:rPr>
        <w:t xml:space="preserve"> </w:t>
      </w:r>
      <w:r w:rsidR="00AB3ACF">
        <w:rPr>
          <w:szCs w:val="22"/>
          <w:lang w:val="ru-RU"/>
        </w:rPr>
        <w:t>отзывать предложения, не пользующиеся большой поддержкой исходя из результатов предварительного голосования</w:t>
      </w:r>
      <w:r w:rsidR="007C6124" w:rsidRPr="00AB3ACF">
        <w:rPr>
          <w:szCs w:val="22"/>
          <w:lang w:val="ru-RU"/>
        </w:rPr>
        <w:t>.</w:t>
      </w:r>
    </w:p>
    <w:p w:rsidR="00934221" w:rsidRPr="00AB3ACF" w:rsidRDefault="00934221" w:rsidP="00BB47C4">
      <w:pPr>
        <w:spacing w:line="260" w:lineRule="exact"/>
        <w:rPr>
          <w:szCs w:val="22"/>
          <w:lang w:val="ru-RU"/>
        </w:rPr>
      </w:pPr>
    </w:p>
    <w:p w:rsidR="00232AE9" w:rsidRPr="00AB3ACF" w:rsidRDefault="00232AE9" w:rsidP="00232AE9">
      <w:pPr>
        <w:spacing w:line="260" w:lineRule="exact"/>
        <w:rPr>
          <w:szCs w:val="22"/>
          <w:lang w:val="ru-RU"/>
        </w:rPr>
      </w:pPr>
    </w:p>
    <w:p w:rsidR="00A713CD" w:rsidRPr="00ED6DBF" w:rsidRDefault="00ED6DBF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Следующая сессия Комитета экспертов</w:t>
      </w:r>
    </w:p>
    <w:p w:rsidR="00511E07" w:rsidRPr="00ED6DBF" w:rsidRDefault="00511E07" w:rsidP="00511E07">
      <w:pPr>
        <w:spacing w:line="260" w:lineRule="exact"/>
        <w:rPr>
          <w:caps/>
          <w:szCs w:val="22"/>
          <w:lang w:val="ru-RU"/>
        </w:rPr>
      </w:pPr>
    </w:p>
    <w:p w:rsidR="00511E07" w:rsidRPr="00ED6DBF" w:rsidRDefault="00511E07" w:rsidP="005A28B5">
      <w:pPr>
        <w:spacing w:line="260" w:lineRule="exact"/>
        <w:rPr>
          <w:szCs w:val="22"/>
          <w:lang w:val="ru-RU"/>
        </w:rPr>
      </w:pPr>
      <w:r w:rsidRPr="00921BE5">
        <w:rPr>
          <w:szCs w:val="22"/>
        </w:rPr>
        <w:fldChar w:fldCharType="begin"/>
      </w:r>
      <w:r w:rsidRPr="00ED6DBF">
        <w:rPr>
          <w:szCs w:val="22"/>
          <w:lang w:val="ru-RU"/>
        </w:rPr>
        <w:instrText xml:space="preserve"> </w:instrText>
      </w:r>
      <w:r w:rsidRPr="00921BE5">
        <w:rPr>
          <w:szCs w:val="22"/>
        </w:rPr>
        <w:instrText>AUTONUM</w:instrText>
      </w:r>
      <w:r w:rsidRPr="00ED6DBF">
        <w:rPr>
          <w:szCs w:val="22"/>
          <w:lang w:val="ru-RU"/>
        </w:rPr>
        <w:instrText xml:space="preserve">  </w:instrText>
      </w:r>
      <w:r w:rsidRPr="00921BE5">
        <w:rPr>
          <w:szCs w:val="22"/>
        </w:rPr>
        <w:fldChar w:fldCharType="end"/>
      </w:r>
      <w:r w:rsidRPr="00ED6DBF">
        <w:rPr>
          <w:szCs w:val="22"/>
          <w:lang w:val="ru-RU"/>
        </w:rPr>
        <w:tab/>
      </w:r>
      <w:r w:rsidR="00ED6DBF" w:rsidRPr="008B0C7F">
        <w:rPr>
          <w:szCs w:val="22"/>
          <w:lang w:val="ru-RU"/>
        </w:rPr>
        <w:t xml:space="preserve">Комитет отметил, что его двадцать </w:t>
      </w:r>
      <w:r w:rsidR="00ED6DBF">
        <w:rPr>
          <w:szCs w:val="22"/>
          <w:lang w:val="ru-RU"/>
        </w:rPr>
        <w:t>девят</w:t>
      </w:r>
      <w:r w:rsidR="00ED6DBF" w:rsidRPr="008B0C7F">
        <w:rPr>
          <w:szCs w:val="22"/>
          <w:lang w:val="ru-RU"/>
        </w:rPr>
        <w:t>ая сессия состоится в Женеве, в апреле или мая 201</w:t>
      </w:r>
      <w:r w:rsidR="00ED6DBF">
        <w:rPr>
          <w:szCs w:val="22"/>
          <w:lang w:val="ru-RU"/>
        </w:rPr>
        <w:t>9</w:t>
      </w:r>
      <w:r w:rsidR="00ED6DBF" w:rsidRPr="008B0C7F">
        <w:rPr>
          <w:szCs w:val="22"/>
          <w:lang w:val="ru-RU"/>
        </w:rPr>
        <w:t> г</w:t>
      </w:r>
      <w:r w:rsidR="00A713CD" w:rsidRPr="00ED6DBF">
        <w:rPr>
          <w:szCs w:val="22"/>
          <w:lang w:val="ru-RU"/>
        </w:rPr>
        <w:t>.</w:t>
      </w:r>
    </w:p>
    <w:p w:rsidR="00A713CD" w:rsidRPr="00ED6DBF" w:rsidRDefault="00A713CD" w:rsidP="00A713CD">
      <w:pPr>
        <w:rPr>
          <w:szCs w:val="22"/>
          <w:lang w:val="ru-RU"/>
        </w:rPr>
      </w:pPr>
    </w:p>
    <w:p w:rsidR="004E44EE" w:rsidRPr="00ED6DBF" w:rsidRDefault="004E44EE" w:rsidP="00A713CD">
      <w:pPr>
        <w:rPr>
          <w:szCs w:val="22"/>
          <w:lang w:val="ru-RU"/>
        </w:rPr>
      </w:pPr>
    </w:p>
    <w:p w:rsidR="00A713CD" w:rsidRPr="00ED6DBF" w:rsidRDefault="00ED6DBF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Закрытие сессии</w:t>
      </w:r>
    </w:p>
    <w:p w:rsidR="00013EC7" w:rsidRPr="00ED6DBF" w:rsidRDefault="00013EC7" w:rsidP="00013EC7">
      <w:pPr>
        <w:spacing w:line="260" w:lineRule="exact"/>
        <w:rPr>
          <w:caps/>
          <w:szCs w:val="22"/>
          <w:lang w:val="ru-RU"/>
        </w:rPr>
      </w:pPr>
    </w:p>
    <w:p w:rsidR="00A713CD" w:rsidRPr="00ED6DBF" w:rsidRDefault="00A713CD" w:rsidP="004E44EE">
      <w:pPr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ED6DB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ED6DB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ED6DBF">
        <w:rPr>
          <w:szCs w:val="22"/>
          <w:lang w:val="ru-RU"/>
        </w:rPr>
        <w:tab/>
      </w:r>
      <w:r w:rsidR="00ED6DBF" w:rsidRPr="008B0C7F">
        <w:rPr>
          <w:szCs w:val="22"/>
          <w:lang w:val="ru-RU"/>
        </w:rPr>
        <w:t>Председатель закрыл сессию</w:t>
      </w:r>
      <w:r w:rsidRPr="00ED6DBF">
        <w:rPr>
          <w:szCs w:val="22"/>
          <w:lang w:val="ru-RU"/>
        </w:rPr>
        <w:t>.</w:t>
      </w:r>
    </w:p>
    <w:p w:rsidR="00166C34" w:rsidRPr="00ED6DBF" w:rsidRDefault="00166C34" w:rsidP="00166C34">
      <w:pPr>
        <w:pStyle w:val="BodyText"/>
        <w:ind w:right="-1"/>
        <w:rPr>
          <w:i/>
          <w:szCs w:val="22"/>
          <w:lang w:val="ru-RU"/>
        </w:rPr>
      </w:pPr>
    </w:p>
    <w:p w:rsidR="00ED6DBF" w:rsidRPr="008B0C7F" w:rsidRDefault="008E570F" w:rsidP="00ED6DBF">
      <w:pPr>
        <w:pStyle w:val="Endofdocument"/>
        <w:rPr>
          <w:i/>
          <w:sz w:val="22"/>
          <w:szCs w:val="22"/>
          <w:lang w:val="ru-RU"/>
        </w:rPr>
      </w:pPr>
      <w:r>
        <w:rPr>
          <w:i/>
          <w:sz w:val="22"/>
          <w:szCs w:val="22"/>
        </w:rPr>
        <w:fldChar w:fldCharType="begin"/>
      </w:r>
      <w:r w:rsidRPr="00ED6DBF">
        <w:rPr>
          <w:i/>
          <w:sz w:val="22"/>
          <w:szCs w:val="22"/>
          <w:lang w:val="ru-RU"/>
        </w:rPr>
        <w:instrText xml:space="preserve"> </w:instrText>
      </w:r>
      <w:r>
        <w:rPr>
          <w:i/>
          <w:sz w:val="22"/>
          <w:szCs w:val="22"/>
        </w:rPr>
        <w:instrText>AUTONUM</w:instrText>
      </w:r>
      <w:r w:rsidRPr="00ED6DBF">
        <w:rPr>
          <w:i/>
          <w:sz w:val="22"/>
          <w:szCs w:val="22"/>
          <w:lang w:val="ru-RU"/>
        </w:rPr>
        <w:instrText xml:space="preserve">  </w:instrText>
      </w:r>
      <w:r>
        <w:rPr>
          <w:i/>
          <w:sz w:val="22"/>
          <w:szCs w:val="22"/>
        </w:rPr>
        <w:fldChar w:fldCharType="end"/>
      </w:r>
      <w:r w:rsidRPr="00ED6DBF">
        <w:rPr>
          <w:i/>
          <w:sz w:val="22"/>
          <w:szCs w:val="22"/>
          <w:lang w:val="ru-RU"/>
        </w:rPr>
        <w:tab/>
      </w:r>
      <w:r w:rsidR="00ED6DBF" w:rsidRPr="008B0C7F">
        <w:rPr>
          <w:i/>
          <w:sz w:val="22"/>
          <w:szCs w:val="22"/>
          <w:lang w:val="ru-RU"/>
        </w:rPr>
        <w:t xml:space="preserve">Комитет экспертов единогласно принял настоящий отчет с использованием электронных средств связи </w:t>
      </w:r>
    </w:p>
    <w:p w:rsidR="008E570F" w:rsidRPr="00B51DCC" w:rsidRDefault="00ED6DBF" w:rsidP="00ED6DBF">
      <w:pPr>
        <w:pStyle w:val="Endofdocument"/>
        <w:rPr>
          <w:i/>
          <w:sz w:val="22"/>
          <w:szCs w:val="22"/>
        </w:rPr>
      </w:pPr>
      <w:r>
        <w:rPr>
          <w:i/>
          <w:sz w:val="22"/>
          <w:szCs w:val="22"/>
          <w:lang w:val="ru-RU"/>
        </w:rPr>
        <w:t>4</w:t>
      </w:r>
      <w:r w:rsidRPr="008B0C7F">
        <w:rPr>
          <w:i/>
          <w:sz w:val="22"/>
          <w:szCs w:val="22"/>
          <w:lang w:val="ru-RU"/>
        </w:rPr>
        <w:t> июня 201</w:t>
      </w:r>
      <w:r>
        <w:rPr>
          <w:i/>
          <w:sz w:val="22"/>
          <w:szCs w:val="22"/>
          <w:lang w:val="ru-RU"/>
        </w:rPr>
        <w:t>8</w:t>
      </w:r>
      <w:r w:rsidRPr="008B0C7F">
        <w:rPr>
          <w:i/>
          <w:sz w:val="22"/>
          <w:szCs w:val="22"/>
          <w:lang w:val="ru-RU"/>
        </w:rPr>
        <w:t> г</w:t>
      </w:r>
      <w:r w:rsidR="008E570F" w:rsidRPr="00B51DCC">
        <w:rPr>
          <w:i/>
          <w:sz w:val="22"/>
          <w:szCs w:val="22"/>
        </w:rPr>
        <w:t>.</w:t>
      </w:r>
    </w:p>
    <w:p w:rsidR="008E570F" w:rsidRPr="00B51DCC" w:rsidRDefault="008E570F" w:rsidP="008E570F">
      <w:pPr>
        <w:pStyle w:val="Endofdocument"/>
        <w:rPr>
          <w:szCs w:val="22"/>
        </w:rPr>
      </w:pPr>
    </w:p>
    <w:p w:rsidR="00166C34" w:rsidRPr="003A58E4" w:rsidRDefault="00166C34" w:rsidP="008E570F">
      <w:pPr>
        <w:pStyle w:val="Endofdocument"/>
        <w:rPr>
          <w:sz w:val="22"/>
          <w:szCs w:val="22"/>
        </w:rPr>
      </w:pPr>
      <w:r w:rsidRPr="003A58E4">
        <w:rPr>
          <w:sz w:val="22"/>
          <w:szCs w:val="22"/>
        </w:rPr>
        <w:t>[</w:t>
      </w:r>
      <w:r w:rsidR="00ED6DBF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p w:rsidR="00A713CD" w:rsidRPr="003A58E4" w:rsidRDefault="00A713CD" w:rsidP="00166C34">
      <w:pPr>
        <w:pStyle w:val="BodyText"/>
        <w:ind w:right="-1"/>
        <w:rPr>
          <w:szCs w:val="22"/>
        </w:rPr>
      </w:pPr>
    </w:p>
    <w:sectPr w:rsidR="00A713CD" w:rsidRPr="003A58E4" w:rsidSect="00903948">
      <w:headerReference w:type="default" r:id="rId3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F6" w:rsidRDefault="00306EF6">
      <w:r>
        <w:separator/>
      </w:r>
    </w:p>
  </w:endnote>
  <w:endnote w:type="continuationSeparator" w:id="0">
    <w:p w:rsidR="00306EF6" w:rsidRDefault="00306EF6" w:rsidP="003B38C1">
      <w:r>
        <w:separator/>
      </w:r>
    </w:p>
    <w:p w:rsidR="00306EF6" w:rsidRPr="003B38C1" w:rsidRDefault="00306E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6EF6" w:rsidRPr="003B38C1" w:rsidRDefault="00306E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F6" w:rsidRDefault="00306EF6">
      <w:r>
        <w:separator/>
      </w:r>
    </w:p>
  </w:footnote>
  <w:footnote w:type="continuationSeparator" w:id="0">
    <w:p w:rsidR="00306EF6" w:rsidRDefault="00306EF6" w:rsidP="008B60B2">
      <w:r>
        <w:separator/>
      </w:r>
    </w:p>
    <w:p w:rsidR="00306EF6" w:rsidRPr="00ED77FB" w:rsidRDefault="00306E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6EF6" w:rsidRPr="00ED77FB" w:rsidRDefault="00306E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06EF6" w:rsidRPr="00A36FB1" w:rsidRDefault="00306EF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6FB1">
        <w:rPr>
          <w:lang w:val="ru-RU"/>
        </w:rPr>
        <w:t xml:space="preserve"> </w:t>
      </w:r>
      <w:r>
        <w:rPr>
          <w:lang w:val="ru-RU"/>
        </w:rPr>
        <w:t>В</w:t>
      </w:r>
      <w:r w:rsidRPr="00A36FB1">
        <w:rPr>
          <w:lang w:val="ru-RU"/>
        </w:rPr>
        <w:t xml:space="preserve"> </w:t>
      </w:r>
      <w:r>
        <w:rPr>
          <w:lang w:val="ru-RU"/>
        </w:rPr>
        <w:t>статье</w:t>
      </w:r>
      <w:r w:rsidRPr="00A36FB1">
        <w:rPr>
          <w:lang w:val="ru-RU"/>
        </w:rPr>
        <w:t xml:space="preserve"> 3(7)(</w:t>
      </w:r>
      <w:r>
        <w:t>b</w:t>
      </w:r>
      <w:r w:rsidRPr="00A36FB1">
        <w:rPr>
          <w:lang w:val="ru-RU"/>
        </w:rPr>
        <w:t xml:space="preserve">) </w:t>
      </w:r>
      <w:r>
        <w:rPr>
          <w:lang w:val="ru-RU"/>
        </w:rPr>
        <w:t>Ниццкого</w:t>
      </w:r>
      <w:r w:rsidRPr="00A36FB1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A36FB1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A36FB1">
        <w:rPr>
          <w:lang w:val="ru-RU"/>
        </w:rPr>
        <w:t xml:space="preserve">, </w:t>
      </w:r>
      <w:r>
        <w:rPr>
          <w:lang w:val="ru-RU"/>
        </w:rPr>
        <w:t>что</w:t>
      </w:r>
      <w:r w:rsidRPr="00A36FB1">
        <w:rPr>
          <w:lang w:val="ru-RU"/>
        </w:rPr>
        <w:t xml:space="preserve"> «…</w:t>
      </w:r>
      <w:r>
        <w:rPr>
          <w:lang w:val="ru-RU"/>
        </w:rPr>
        <w:t xml:space="preserve">Под поправкой следует понимать любое перемещение товаров или услуг из одного класса в другой или введение любого нового класса».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F6" w:rsidRDefault="00306EF6" w:rsidP="00477D6B">
    <w:pPr>
      <w:jc w:val="right"/>
    </w:pPr>
    <w:bookmarkStart w:id="6" w:name="Code2"/>
    <w:bookmarkEnd w:id="6"/>
    <w:r>
      <w:t>CLIM/CE/28/2</w:t>
    </w:r>
  </w:p>
  <w:p w:rsidR="00306EF6" w:rsidRDefault="00306EF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91117">
      <w:rPr>
        <w:noProof/>
      </w:rPr>
      <w:t>2</w:t>
    </w:r>
    <w:r>
      <w:fldChar w:fldCharType="end"/>
    </w:r>
  </w:p>
  <w:p w:rsidR="00306EF6" w:rsidRDefault="00306EF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267E57"/>
    <w:multiLevelType w:val="hybridMultilevel"/>
    <w:tmpl w:val="F558F1F8"/>
    <w:lvl w:ilvl="0" w:tplc="13867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2CA2"/>
    <w:multiLevelType w:val="hybridMultilevel"/>
    <w:tmpl w:val="A98A822E"/>
    <w:lvl w:ilvl="0" w:tplc="AD7017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E921D97"/>
    <w:multiLevelType w:val="hybridMultilevel"/>
    <w:tmpl w:val="3C72466E"/>
    <w:lvl w:ilvl="0" w:tplc="E80818F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CE15FD1"/>
    <w:multiLevelType w:val="hybridMultilevel"/>
    <w:tmpl w:val="B218CE08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7"/>
  </w:num>
  <w:num w:numId="5">
    <w:abstractNumId w:val="2"/>
  </w:num>
  <w:num w:numId="6">
    <w:abstractNumId w:val="6"/>
  </w:num>
  <w:num w:numId="7">
    <w:abstractNumId w:val="3"/>
  </w:num>
  <w:num w:numId="8">
    <w:abstractNumId w:val="19"/>
  </w:num>
  <w:num w:numId="9">
    <w:abstractNumId w:val="4"/>
  </w:num>
  <w:num w:numId="10">
    <w:abstractNumId w:val="18"/>
  </w:num>
  <w:num w:numId="11">
    <w:abstractNumId w:val="22"/>
  </w:num>
  <w:num w:numId="12">
    <w:abstractNumId w:val="24"/>
  </w:num>
  <w:num w:numId="13">
    <w:abstractNumId w:val="9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21"/>
  </w:num>
  <w:num w:numId="19">
    <w:abstractNumId w:val="7"/>
  </w:num>
  <w:num w:numId="20">
    <w:abstractNumId w:val="20"/>
  </w:num>
  <w:num w:numId="21">
    <w:abstractNumId w:val="10"/>
  </w:num>
  <w:num w:numId="22">
    <w:abstractNumId w:val="14"/>
  </w:num>
  <w:num w:numId="23">
    <w:abstractNumId w:val="12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29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8"/>
    <w:rsid w:val="00001BD6"/>
    <w:rsid w:val="000042C0"/>
    <w:rsid w:val="00005827"/>
    <w:rsid w:val="00013EC7"/>
    <w:rsid w:val="000257F8"/>
    <w:rsid w:val="000331EA"/>
    <w:rsid w:val="000357E2"/>
    <w:rsid w:val="00036158"/>
    <w:rsid w:val="00043CAA"/>
    <w:rsid w:val="0005216A"/>
    <w:rsid w:val="00056756"/>
    <w:rsid w:val="00061740"/>
    <w:rsid w:val="000655CA"/>
    <w:rsid w:val="00067CFD"/>
    <w:rsid w:val="00071219"/>
    <w:rsid w:val="00075432"/>
    <w:rsid w:val="00075FA3"/>
    <w:rsid w:val="000809E9"/>
    <w:rsid w:val="00081689"/>
    <w:rsid w:val="0009471F"/>
    <w:rsid w:val="000968ED"/>
    <w:rsid w:val="000A1326"/>
    <w:rsid w:val="000B0218"/>
    <w:rsid w:val="000B2A59"/>
    <w:rsid w:val="000B690E"/>
    <w:rsid w:val="000C09A7"/>
    <w:rsid w:val="000C0AFC"/>
    <w:rsid w:val="000C379F"/>
    <w:rsid w:val="000D40DB"/>
    <w:rsid w:val="000D4407"/>
    <w:rsid w:val="000E0B4B"/>
    <w:rsid w:val="000E6B59"/>
    <w:rsid w:val="000F5E56"/>
    <w:rsid w:val="000F77EB"/>
    <w:rsid w:val="00104941"/>
    <w:rsid w:val="00124221"/>
    <w:rsid w:val="00125B5F"/>
    <w:rsid w:val="0013284B"/>
    <w:rsid w:val="00133089"/>
    <w:rsid w:val="001362EE"/>
    <w:rsid w:val="001415D6"/>
    <w:rsid w:val="00142529"/>
    <w:rsid w:val="00143158"/>
    <w:rsid w:val="001442B8"/>
    <w:rsid w:val="00146386"/>
    <w:rsid w:val="00150F37"/>
    <w:rsid w:val="0015216F"/>
    <w:rsid w:val="001535FB"/>
    <w:rsid w:val="00157411"/>
    <w:rsid w:val="001601F2"/>
    <w:rsid w:val="00166C34"/>
    <w:rsid w:val="00167B5A"/>
    <w:rsid w:val="0017567E"/>
    <w:rsid w:val="00177F5C"/>
    <w:rsid w:val="001832A6"/>
    <w:rsid w:val="0018554B"/>
    <w:rsid w:val="00185BF1"/>
    <w:rsid w:val="001952B5"/>
    <w:rsid w:val="001A2FA2"/>
    <w:rsid w:val="001B0EDA"/>
    <w:rsid w:val="001B266E"/>
    <w:rsid w:val="001C22F5"/>
    <w:rsid w:val="001C3FE2"/>
    <w:rsid w:val="001C613E"/>
    <w:rsid w:val="001C6DCF"/>
    <w:rsid w:val="001D09F1"/>
    <w:rsid w:val="001D3AEC"/>
    <w:rsid w:val="001E27EA"/>
    <w:rsid w:val="001F5067"/>
    <w:rsid w:val="00201F06"/>
    <w:rsid w:val="002058F9"/>
    <w:rsid w:val="00207F22"/>
    <w:rsid w:val="00211569"/>
    <w:rsid w:val="00212FCB"/>
    <w:rsid w:val="00214A27"/>
    <w:rsid w:val="002150AF"/>
    <w:rsid w:val="002158A0"/>
    <w:rsid w:val="00215AB6"/>
    <w:rsid w:val="00216D12"/>
    <w:rsid w:val="00220572"/>
    <w:rsid w:val="0022236E"/>
    <w:rsid w:val="00232AE9"/>
    <w:rsid w:val="00237ED6"/>
    <w:rsid w:val="00240733"/>
    <w:rsid w:val="0024387E"/>
    <w:rsid w:val="00247274"/>
    <w:rsid w:val="00252D09"/>
    <w:rsid w:val="00253D78"/>
    <w:rsid w:val="00260ECD"/>
    <w:rsid w:val="002634C4"/>
    <w:rsid w:val="00265674"/>
    <w:rsid w:val="00265912"/>
    <w:rsid w:val="00271D5F"/>
    <w:rsid w:val="002734E5"/>
    <w:rsid w:val="00282D4F"/>
    <w:rsid w:val="002928D3"/>
    <w:rsid w:val="00292D0A"/>
    <w:rsid w:val="002B0287"/>
    <w:rsid w:val="002C257E"/>
    <w:rsid w:val="002C2EFD"/>
    <w:rsid w:val="002D108C"/>
    <w:rsid w:val="002D1A71"/>
    <w:rsid w:val="002D7CB3"/>
    <w:rsid w:val="002E0C5B"/>
    <w:rsid w:val="002E71BB"/>
    <w:rsid w:val="002F105C"/>
    <w:rsid w:val="002F1B2D"/>
    <w:rsid w:val="002F1F45"/>
    <w:rsid w:val="002F1FE6"/>
    <w:rsid w:val="002F4E68"/>
    <w:rsid w:val="00300113"/>
    <w:rsid w:val="00301138"/>
    <w:rsid w:val="00305576"/>
    <w:rsid w:val="00306EF6"/>
    <w:rsid w:val="003114BF"/>
    <w:rsid w:val="00312F7F"/>
    <w:rsid w:val="003216E2"/>
    <w:rsid w:val="00321921"/>
    <w:rsid w:val="00322243"/>
    <w:rsid w:val="00325E22"/>
    <w:rsid w:val="00332A11"/>
    <w:rsid w:val="00343F38"/>
    <w:rsid w:val="00347976"/>
    <w:rsid w:val="003518E4"/>
    <w:rsid w:val="00357A6C"/>
    <w:rsid w:val="00361450"/>
    <w:rsid w:val="00365019"/>
    <w:rsid w:val="003673CF"/>
    <w:rsid w:val="00372F0F"/>
    <w:rsid w:val="003845C1"/>
    <w:rsid w:val="00384A7D"/>
    <w:rsid w:val="00394309"/>
    <w:rsid w:val="003A18EE"/>
    <w:rsid w:val="003A6F89"/>
    <w:rsid w:val="003A78DB"/>
    <w:rsid w:val="003B38C1"/>
    <w:rsid w:val="003B4C19"/>
    <w:rsid w:val="003C1466"/>
    <w:rsid w:val="003C4968"/>
    <w:rsid w:val="003C6E56"/>
    <w:rsid w:val="003D09CB"/>
    <w:rsid w:val="003D3188"/>
    <w:rsid w:val="003E3A86"/>
    <w:rsid w:val="003E7882"/>
    <w:rsid w:val="003F46BA"/>
    <w:rsid w:val="00401E0C"/>
    <w:rsid w:val="0040455E"/>
    <w:rsid w:val="004079F5"/>
    <w:rsid w:val="004161CE"/>
    <w:rsid w:val="00421B99"/>
    <w:rsid w:val="0042289E"/>
    <w:rsid w:val="00423E3E"/>
    <w:rsid w:val="00427AF4"/>
    <w:rsid w:val="00432E53"/>
    <w:rsid w:val="0043532C"/>
    <w:rsid w:val="00437A9A"/>
    <w:rsid w:val="0044050B"/>
    <w:rsid w:val="00440C1C"/>
    <w:rsid w:val="0044138C"/>
    <w:rsid w:val="004428E9"/>
    <w:rsid w:val="00455221"/>
    <w:rsid w:val="00460A21"/>
    <w:rsid w:val="004647DA"/>
    <w:rsid w:val="004719A2"/>
    <w:rsid w:val="00474062"/>
    <w:rsid w:val="00475C75"/>
    <w:rsid w:val="00477D6B"/>
    <w:rsid w:val="00481560"/>
    <w:rsid w:val="004818A8"/>
    <w:rsid w:val="004931FF"/>
    <w:rsid w:val="004A3EF8"/>
    <w:rsid w:val="004A44A6"/>
    <w:rsid w:val="004A6335"/>
    <w:rsid w:val="004B0C63"/>
    <w:rsid w:val="004C6FDF"/>
    <w:rsid w:val="004D00D6"/>
    <w:rsid w:val="004D7984"/>
    <w:rsid w:val="004D7A10"/>
    <w:rsid w:val="004E1CD1"/>
    <w:rsid w:val="004E44EE"/>
    <w:rsid w:val="004E5F89"/>
    <w:rsid w:val="004F31B1"/>
    <w:rsid w:val="004F4E42"/>
    <w:rsid w:val="005019FF"/>
    <w:rsid w:val="005048D2"/>
    <w:rsid w:val="00510278"/>
    <w:rsid w:val="00511E07"/>
    <w:rsid w:val="00517030"/>
    <w:rsid w:val="005225BE"/>
    <w:rsid w:val="00524741"/>
    <w:rsid w:val="0053057A"/>
    <w:rsid w:val="005315FF"/>
    <w:rsid w:val="0053203A"/>
    <w:rsid w:val="0053735C"/>
    <w:rsid w:val="00540FE1"/>
    <w:rsid w:val="00541ECE"/>
    <w:rsid w:val="0054212D"/>
    <w:rsid w:val="00554081"/>
    <w:rsid w:val="0055446B"/>
    <w:rsid w:val="0055507D"/>
    <w:rsid w:val="0055616B"/>
    <w:rsid w:val="00560A29"/>
    <w:rsid w:val="005615BC"/>
    <w:rsid w:val="0057033B"/>
    <w:rsid w:val="00574D82"/>
    <w:rsid w:val="005A28B5"/>
    <w:rsid w:val="005A2AE7"/>
    <w:rsid w:val="005A33B2"/>
    <w:rsid w:val="005A49F5"/>
    <w:rsid w:val="005A7034"/>
    <w:rsid w:val="005A73A4"/>
    <w:rsid w:val="005B243C"/>
    <w:rsid w:val="005B31FF"/>
    <w:rsid w:val="005B41AE"/>
    <w:rsid w:val="005B6775"/>
    <w:rsid w:val="005C156C"/>
    <w:rsid w:val="005C474D"/>
    <w:rsid w:val="005C6649"/>
    <w:rsid w:val="005D1B88"/>
    <w:rsid w:val="005D544B"/>
    <w:rsid w:val="005D68E6"/>
    <w:rsid w:val="005E45A3"/>
    <w:rsid w:val="006007B1"/>
    <w:rsid w:val="006010CC"/>
    <w:rsid w:val="0060164E"/>
    <w:rsid w:val="006044B5"/>
    <w:rsid w:val="00604B40"/>
    <w:rsid w:val="00605827"/>
    <w:rsid w:val="00613CC1"/>
    <w:rsid w:val="00615D3B"/>
    <w:rsid w:val="00616F1F"/>
    <w:rsid w:val="00622AF7"/>
    <w:rsid w:val="006239AB"/>
    <w:rsid w:val="00625DED"/>
    <w:rsid w:val="00626A7B"/>
    <w:rsid w:val="00630DDD"/>
    <w:rsid w:val="00633485"/>
    <w:rsid w:val="00636735"/>
    <w:rsid w:val="00641CAE"/>
    <w:rsid w:val="00642DB5"/>
    <w:rsid w:val="00646050"/>
    <w:rsid w:val="00647AE2"/>
    <w:rsid w:val="00661F9F"/>
    <w:rsid w:val="00664519"/>
    <w:rsid w:val="00670E0E"/>
    <w:rsid w:val="006713CA"/>
    <w:rsid w:val="00672E13"/>
    <w:rsid w:val="00674127"/>
    <w:rsid w:val="00676C5C"/>
    <w:rsid w:val="00681B55"/>
    <w:rsid w:val="006972D1"/>
    <w:rsid w:val="006A1678"/>
    <w:rsid w:val="006A2DC5"/>
    <w:rsid w:val="006A3AB5"/>
    <w:rsid w:val="006A4C6C"/>
    <w:rsid w:val="006A5D2B"/>
    <w:rsid w:val="006A79DE"/>
    <w:rsid w:val="006B4E62"/>
    <w:rsid w:val="006B6BBE"/>
    <w:rsid w:val="006D0C92"/>
    <w:rsid w:val="006E6DCC"/>
    <w:rsid w:val="006E7D0A"/>
    <w:rsid w:val="006F648A"/>
    <w:rsid w:val="006F7852"/>
    <w:rsid w:val="00701028"/>
    <w:rsid w:val="00701545"/>
    <w:rsid w:val="00701687"/>
    <w:rsid w:val="00703856"/>
    <w:rsid w:val="00706D44"/>
    <w:rsid w:val="0071006F"/>
    <w:rsid w:val="00712B21"/>
    <w:rsid w:val="007139BA"/>
    <w:rsid w:val="007152C8"/>
    <w:rsid w:val="00723632"/>
    <w:rsid w:val="007262DE"/>
    <w:rsid w:val="0073171D"/>
    <w:rsid w:val="00734B29"/>
    <w:rsid w:val="007524BB"/>
    <w:rsid w:val="0075297A"/>
    <w:rsid w:val="00765AF5"/>
    <w:rsid w:val="00770A42"/>
    <w:rsid w:val="007734DC"/>
    <w:rsid w:val="00781D8C"/>
    <w:rsid w:val="00792EF8"/>
    <w:rsid w:val="007954E3"/>
    <w:rsid w:val="007A5731"/>
    <w:rsid w:val="007B336B"/>
    <w:rsid w:val="007C6124"/>
    <w:rsid w:val="007C6A00"/>
    <w:rsid w:val="007D1613"/>
    <w:rsid w:val="007D2B95"/>
    <w:rsid w:val="007D556A"/>
    <w:rsid w:val="007D6F6F"/>
    <w:rsid w:val="007D77D0"/>
    <w:rsid w:val="007E1926"/>
    <w:rsid w:val="007E484D"/>
    <w:rsid w:val="007F2833"/>
    <w:rsid w:val="007F5803"/>
    <w:rsid w:val="007F6873"/>
    <w:rsid w:val="00801CE5"/>
    <w:rsid w:val="00804A8F"/>
    <w:rsid w:val="008123A6"/>
    <w:rsid w:val="00814EE7"/>
    <w:rsid w:val="0081654E"/>
    <w:rsid w:val="0082026C"/>
    <w:rsid w:val="00824666"/>
    <w:rsid w:val="008319CD"/>
    <w:rsid w:val="0083567C"/>
    <w:rsid w:val="00847393"/>
    <w:rsid w:val="00851211"/>
    <w:rsid w:val="00861690"/>
    <w:rsid w:val="00861755"/>
    <w:rsid w:val="0086280F"/>
    <w:rsid w:val="00873DA7"/>
    <w:rsid w:val="00881649"/>
    <w:rsid w:val="00897284"/>
    <w:rsid w:val="008A02A1"/>
    <w:rsid w:val="008A18AD"/>
    <w:rsid w:val="008A4ADC"/>
    <w:rsid w:val="008A4B7A"/>
    <w:rsid w:val="008A697D"/>
    <w:rsid w:val="008A6A23"/>
    <w:rsid w:val="008B0A99"/>
    <w:rsid w:val="008B2CC1"/>
    <w:rsid w:val="008B60B2"/>
    <w:rsid w:val="008B647D"/>
    <w:rsid w:val="008B64D5"/>
    <w:rsid w:val="008B7732"/>
    <w:rsid w:val="008B7B9F"/>
    <w:rsid w:val="008C20BF"/>
    <w:rsid w:val="008D09AC"/>
    <w:rsid w:val="008D1172"/>
    <w:rsid w:val="008D592C"/>
    <w:rsid w:val="008E0107"/>
    <w:rsid w:val="008E570F"/>
    <w:rsid w:val="008E66DA"/>
    <w:rsid w:val="008F3443"/>
    <w:rsid w:val="00903948"/>
    <w:rsid w:val="00904B76"/>
    <w:rsid w:val="00906F0A"/>
    <w:rsid w:val="0090731E"/>
    <w:rsid w:val="00907FF2"/>
    <w:rsid w:val="00916EE2"/>
    <w:rsid w:val="00921BE5"/>
    <w:rsid w:val="009221D7"/>
    <w:rsid w:val="00931C24"/>
    <w:rsid w:val="00934221"/>
    <w:rsid w:val="00940466"/>
    <w:rsid w:val="0094415C"/>
    <w:rsid w:val="00954A2B"/>
    <w:rsid w:val="009555B8"/>
    <w:rsid w:val="009664C4"/>
    <w:rsid w:val="00966A22"/>
    <w:rsid w:val="0096722F"/>
    <w:rsid w:val="00967C1B"/>
    <w:rsid w:val="00970337"/>
    <w:rsid w:val="0097087E"/>
    <w:rsid w:val="00973B20"/>
    <w:rsid w:val="009769B8"/>
    <w:rsid w:val="00980843"/>
    <w:rsid w:val="0098383C"/>
    <w:rsid w:val="00996F93"/>
    <w:rsid w:val="009C3441"/>
    <w:rsid w:val="009C5832"/>
    <w:rsid w:val="009C5957"/>
    <w:rsid w:val="009D28D3"/>
    <w:rsid w:val="009D309C"/>
    <w:rsid w:val="009D4A1F"/>
    <w:rsid w:val="009D525C"/>
    <w:rsid w:val="009D7B8B"/>
    <w:rsid w:val="009E2791"/>
    <w:rsid w:val="009E2E24"/>
    <w:rsid w:val="009E3F6F"/>
    <w:rsid w:val="009E6309"/>
    <w:rsid w:val="009F499F"/>
    <w:rsid w:val="009F4E4F"/>
    <w:rsid w:val="00A02569"/>
    <w:rsid w:val="00A17CBF"/>
    <w:rsid w:val="00A31713"/>
    <w:rsid w:val="00A36FB1"/>
    <w:rsid w:val="00A42DAF"/>
    <w:rsid w:val="00A45BD8"/>
    <w:rsid w:val="00A532CC"/>
    <w:rsid w:val="00A534EE"/>
    <w:rsid w:val="00A67C75"/>
    <w:rsid w:val="00A713CD"/>
    <w:rsid w:val="00A71C57"/>
    <w:rsid w:val="00A74CD2"/>
    <w:rsid w:val="00A869B7"/>
    <w:rsid w:val="00A914CE"/>
    <w:rsid w:val="00A958C2"/>
    <w:rsid w:val="00A95D3F"/>
    <w:rsid w:val="00AA16B2"/>
    <w:rsid w:val="00AA2FE6"/>
    <w:rsid w:val="00AA47D6"/>
    <w:rsid w:val="00AB3ACF"/>
    <w:rsid w:val="00AB7DFA"/>
    <w:rsid w:val="00AC205C"/>
    <w:rsid w:val="00AD2B42"/>
    <w:rsid w:val="00AD364F"/>
    <w:rsid w:val="00AF0A6B"/>
    <w:rsid w:val="00AF24F5"/>
    <w:rsid w:val="00AF5416"/>
    <w:rsid w:val="00B04448"/>
    <w:rsid w:val="00B05A69"/>
    <w:rsid w:val="00B06772"/>
    <w:rsid w:val="00B1174E"/>
    <w:rsid w:val="00B12EE7"/>
    <w:rsid w:val="00B24D5B"/>
    <w:rsid w:val="00B263AE"/>
    <w:rsid w:val="00B277BE"/>
    <w:rsid w:val="00B43843"/>
    <w:rsid w:val="00B43A5B"/>
    <w:rsid w:val="00B525BE"/>
    <w:rsid w:val="00B6007D"/>
    <w:rsid w:val="00B607F7"/>
    <w:rsid w:val="00B630E3"/>
    <w:rsid w:val="00B65E38"/>
    <w:rsid w:val="00B70D21"/>
    <w:rsid w:val="00B94C4C"/>
    <w:rsid w:val="00B9734B"/>
    <w:rsid w:val="00BA219A"/>
    <w:rsid w:val="00BA3626"/>
    <w:rsid w:val="00BA3DA1"/>
    <w:rsid w:val="00BB335E"/>
    <w:rsid w:val="00BB34EE"/>
    <w:rsid w:val="00BB47C4"/>
    <w:rsid w:val="00BC3E96"/>
    <w:rsid w:val="00BC4E28"/>
    <w:rsid w:val="00BD1850"/>
    <w:rsid w:val="00BD5FCE"/>
    <w:rsid w:val="00BD77D0"/>
    <w:rsid w:val="00BF182E"/>
    <w:rsid w:val="00BF7EC1"/>
    <w:rsid w:val="00C0589C"/>
    <w:rsid w:val="00C11536"/>
    <w:rsid w:val="00C11BFE"/>
    <w:rsid w:val="00C1395E"/>
    <w:rsid w:val="00C13BB7"/>
    <w:rsid w:val="00C15035"/>
    <w:rsid w:val="00C1539B"/>
    <w:rsid w:val="00C1671A"/>
    <w:rsid w:val="00C211FB"/>
    <w:rsid w:val="00C21420"/>
    <w:rsid w:val="00C21A06"/>
    <w:rsid w:val="00C24098"/>
    <w:rsid w:val="00C30E5D"/>
    <w:rsid w:val="00C54D52"/>
    <w:rsid w:val="00C5665B"/>
    <w:rsid w:val="00C70936"/>
    <w:rsid w:val="00C737BE"/>
    <w:rsid w:val="00C75FFE"/>
    <w:rsid w:val="00C80DAB"/>
    <w:rsid w:val="00C84120"/>
    <w:rsid w:val="00C85A08"/>
    <w:rsid w:val="00C95D3D"/>
    <w:rsid w:val="00C976C2"/>
    <w:rsid w:val="00CA52C6"/>
    <w:rsid w:val="00CB4622"/>
    <w:rsid w:val="00CC1C6C"/>
    <w:rsid w:val="00CD2CD0"/>
    <w:rsid w:val="00CD64B4"/>
    <w:rsid w:val="00D02941"/>
    <w:rsid w:val="00D02F4B"/>
    <w:rsid w:val="00D054A0"/>
    <w:rsid w:val="00D05EC4"/>
    <w:rsid w:val="00D075A9"/>
    <w:rsid w:val="00D122D6"/>
    <w:rsid w:val="00D202FA"/>
    <w:rsid w:val="00D255CA"/>
    <w:rsid w:val="00D2711D"/>
    <w:rsid w:val="00D330C3"/>
    <w:rsid w:val="00D40043"/>
    <w:rsid w:val="00D40A5D"/>
    <w:rsid w:val="00D44759"/>
    <w:rsid w:val="00D45252"/>
    <w:rsid w:val="00D45B47"/>
    <w:rsid w:val="00D468F7"/>
    <w:rsid w:val="00D46E51"/>
    <w:rsid w:val="00D50B4B"/>
    <w:rsid w:val="00D54A8B"/>
    <w:rsid w:val="00D552C0"/>
    <w:rsid w:val="00D56D71"/>
    <w:rsid w:val="00D578B1"/>
    <w:rsid w:val="00D71B4D"/>
    <w:rsid w:val="00D84BC3"/>
    <w:rsid w:val="00D90F8F"/>
    <w:rsid w:val="00D91117"/>
    <w:rsid w:val="00D93A49"/>
    <w:rsid w:val="00D93D55"/>
    <w:rsid w:val="00DA11DA"/>
    <w:rsid w:val="00DC0574"/>
    <w:rsid w:val="00DC74CF"/>
    <w:rsid w:val="00DD5390"/>
    <w:rsid w:val="00DD7D9C"/>
    <w:rsid w:val="00DE1261"/>
    <w:rsid w:val="00DF0DEC"/>
    <w:rsid w:val="00DF49FB"/>
    <w:rsid w:val="00E0111E"/>
    <w:rsid w:val="00E014D5"/>
    <w:rsid w:val="00E019B9"/>
    <w:rsid w:val="00E02F88"/>
    <w:rsid w:val="00E10E40"/>
    <w:rsid w:val="00E10E7D"/>
    <w:rsid w:val="00E14C20"/>
    <w:rsid w:val="00E159B4"/>
    <w:rsid w:val="00E1775B"/>
    <w:rsid w:val="00E22616"/>
    <w:rsid w:val="00E335FE"/>
    <w:rsid w:val="00E4199A"/>
    <w:rsid w:val="00E44FD5"/>
    <w:rsid w:val="00E51987"/>
    <w:rsid w:val="00E530F6"/>
    <w:rsid w:val="00E60711"/>
    <w:rsid w:val="00E65D7A"/>
    <w:rsid w:val="00E70B77"/>
    <w:rsid w:val="00E76B13"/>
    <w:rsid w:val="00E806B0"/>
    <w:rsid w:val="00E80D18"/>
    <w:rsid w:val="00E829F1"/>
    <w:rsid w:val="00E82FA4"/>
    <w:rsid w:val="00E90CE1"/>
    <w:rsid w:val="00EA29F2"/>
    <w:rsid w:val="00EA4A7C"/>
    <w:rsid w:val="00EA5B87"/>
    <w:rsid w:val="00EB4E3A"/>
    <w:rsid w:val="00EB67E1"/>
    <w:rsid w:val="00EC3AA3"/>
    <w:rsid w:val="00EC4E49"/>
    <w:rsid w:val="00EC5760"/>
    <w:rsid w:val="00EC5B5E"/>
    <w:rsid w:val="00EC7A93"/>
    <w:rsid w:val="00ED0B84"/>
    <w:rsid w:val="00ED0FB6"/>
    <w:rsid w:val="00ED6DBF"/>
    <w:rsid w:val="00ED77FB"/>
    <w:rsid w:val="00EE45FA"/>
    <w:rsid w:val="00EE4EA9"/>
    <w:rsid w:val="00EE6700"/>
    <w:rsid w:val="00EF66E0"/>
    <w:rsid w:val="00F157A8"/>
    <w:rsid w:val="00F16651"/>
    <w:rsid w:val="00F17AC9"/>
    <w:rsid w:val="00F25101"/>
    <w:rsid w:val="00F35F90"/>
    <w:rsid w:val="00F4001C"/>
    <w:rsid w:val="00F422BC"/>
    <w:rsid w:val="00F431A2"/>
    <w:rsid w:val="00F52EBE"/>
    <w:rsid w:val="00F54C6B"/>
    <w:rsid w:val="00F650F7"/>
    <w:rsid w:val="00F6604D"/>
    <w:rsid w:val="00F66152"/>
    <w:rsid w:val="00F67C70"/>
    <w:rsid w:val="00F72481"/>
    <w:rsid w:val="00F7375F"/>
    <w:rsid w:val="00F73A9F"/>
    <w:rsid w:val="00F765AC"/>
    <w:rsid w:val="00F857C0"/>
    <w:rsid w:val="00F864DB"/>
    <w:rsid w:val="00FA1587"/>
    <w:rsid w:val="00FA4709"/>
    <w:rsid w:val="00FB0290"/>
    <w:rsid w:val="00FB4662"/>
    <w:rsid w:val="00FC1735"/>
    <w:rsid w:val="00FC1F6C"/>
    <w:rsid w:val="00FC767C"/>
    <w:rsid w:val="00FD25D7"/>
    <w:rsid w:val="00FD434D"/>
    <w:rsid w:val="00FE0144"/>
    <w:rsid w:val="00FE36D3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nef/public/nice/en/project/1525/CE282" TargetMode="External"/><Relationship Id="rId18" Type="http://schemas.openxmlformats.org/officeDocument/2006/relationships/hyperlink" Target="https://www3.wipo.int/nef/private/nice/en/project/1658/CE280" TargetMode="External"/><Relationship Id="rId26" Type="http://schemas.openxmlformats.org/officeDocument/2006/relationships/hyperlink" Target="https://www3.wipo.int/nef/nef-projects/ce282/ce282-a06_ibgo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nef/private/nice/en/project/1658/CE2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nef/private/nice/en/project/1658/CE280" TargetMode="External"/><Relationship Id="rId17" Type="http://schemas.openxmlformats.org/officeDocument/2006/relationships/hyperlink" Target="https://www3.wipo.int/nef/nef-projects/ce282/ce282-a03_ibcl.pdf" TargetMode="External"/><Relationship Id="rId25" Type="http://schemas.openxmlformats.org/officeDocument/2006/relationships/hyperlink" Target="https://www3.wipo.int/nef/public/nice/en/project/1525/CE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nef/public/nice/en/project/1525/CE282" TargetMode="External"/><Relationship Id="rId20" Type="http://schemas.openxmlformats.org/officeDocument/2006/relationships/hyperlink" Target="https://www3.wipo.int/nef/nef-projects/ce282/ce282-a04_ibre.pdf" TargetMode="External"/><Relationship Id="rId29" Type="http://schemas.openxmlformats.org/officeDocument/2006/relationships/hyperlink" Target="http://www.wipo.int/meetings/en/doc_details.jsp?doc_id=4056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nef/nef-projects/ce282/ce282-a01_ibpr.pdf" TargetMode="External"/><Relationship Id="rId24" Type="http://schemas.openxmlformats.org/officeDocument/2006/relationships/hyperlink" Target="https://www3.wipo.int/nef/private/nice/en/project/1658/CE28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3.wipo.int/nef/private/nice/en/project/1658/CE280" TargetMode="External"/><Relationship Id="rId23" Type="http://schemas.openxmlformats.org/officeDocument/2006/relationships/hyperlink" Target="https://www3.wipo.int/nef/nef-projects/ce282/ce282-a05_ibdi.pdf" TargetMode="External"/><Relationship Id="rId28" Type="http://schemas.openxmlformats.org/officeDocument/2006/relationships/hyperlink" Target="https://www3.wipo.int/nef/nef-projects/ce282/ce282-a07_ibam.pdf" TargetMode="External"/><Relationship Id="rId10" Type="http://schemas.openxmlformats.org/officeDocument/2006/relationships/hyperlink" Target="https://www3.wipo.int/nef/public/nice/en/project/1525/CE282" TargetMode="External"/><Relationship Id="rId19" Type="http://schemas.openxmlformats.org/officeDocument/2006/relationships/hyperlink" Target="https://www3.wipo.int/nef/public/nice/en/project/1525/CE28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nef/nef-projects/ce282/ce282-a02_ibva.pdf" TargetMode="External"/><Relationship Id="rId22" Type="http://schemas.openxmlformats.org/officeDocument/2006/relationships/hyperlink" Target="https://www3.wipo.int/nef/public/nice/en/project/1525/CE282" TargetMode="External"/><Relationship Id="rId27" Type="http://schemas.openxmlformats.org/officeDocument/2006/relationships/hyperlink" Target="https://www3.wipo.int/nef/public/nice/en/project/1525/CE28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095E-AEB6-4486-9E33-24A7A162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10120</Characters>
  <Application>Microsoft Office Word</Application>
  <DocSecurity>4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</vt:lpstr>
    </vt:vector>
  </TitlesOfParts>
  <Company>WIPO</Company>
  <LinksUpToDate>false</LinksUpToDate>
  <CharactersWithSpaces>11316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</dc:title>
  <dc:subject>Draft Report</dc:subject>
  <dc:creator>Carminati</dc:creator>
  <cp:lastModifiedBy>2019 (CE28)</cp:lastModifiedBy>
  <cp:revision>2</cp:revision>
  <cp:lastPrinted>2018-05-15T07:13:00Z</cp:lastPrinted>
  <dcterms:created xsi:type="dcterms:W3CDTF">2018-06-15T09:52:00Z</dcterms:created>
  <dcterms:modified xsi:type="dcterms:W3CDTF">2018-06-15T09:52:00Z</dcterms:modified>
</cp:coreProperties>
</file>