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A32C7" w:rsidRPr="004A32C7" w:rsidTr="00A7057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B77C0" w:rsidRPr="004A32C7" w:rsidRDefault="002B77C0" w:rsidP="00A70576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B77C0" w:rsidRPr="004A32C7" w:rsidRDefault="002B77C0" w:rsidP="00A70576">
            <w:pPr>
              <w:rPr>
                <w:lang w:val="fr-FR"/>
              </w:rPr>
            </w:pPr>
            <w:r w:rsidRPr="004A32C7">
              <w:rPr>
                <w:noProof/>
                <w:lang w:val="en-US" w:eastAsia="en-US"/>
              </w:rPr>
              <w:drawing>
                <wp:inline distT="0" distB="0" distL="0" distR="0" wp14:anchorId="7A7A47DC" wp14:editId="4023C00D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B77C0" w:rsidRPr="004A32C7" w:rsidRDefault="002B77C0" w:rsidP="00A70576">
            <w:pPr>
              <w:jc w:val="right"/>
              <w:rPr>
                <w:lang w:val="fr-FR"/>
              </w:rPr>
            </w:pPr>
            <w:r w:rsidRPr="004A32C7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4A32C7" w:rsidRPr="004A32C7" w:rsidTr="00A7057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B77C0" w:rsidRPr="004A32C7" w:rsidRDefault="002B77C0" w:rsidP="00B460B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A32C7">
              <w:rPr>
                <w:rFonts w:ascii="Arial Black" w:hAnsi="Arial Black"/>
                <w:caps/>
                <w:sz w:val="15"/>
                <w:lang w:val="fr-FR"/>
              </w:rPr>
              <w:t>IPC/CE/50/</w:t>
            </w:r>
            <w:bookmarkStart w:id="1" w:name="Code"/>
            <w:bookmarkEnd w:id="1"/>
            <w:r w:rsidRPr="004A32C7">
              <w:rPr>
                <w:rFonts w:ascii="Arial Black" w:hAnsi="Arial Black"/>
                <w:caps/>
                <w:sz w:val="15"/>
                <w:lang w:val="fr-FR"/>
              </w:rPr>
              <w:t xml:space="preserve">2 </w:t>
            </w:r>
          </w:p>
        </w:tc>
      </w:tr>
      <w:tr w:rsidR="004A32C7" w:rsidRPr="004A32C7" w:rsidTr="00A7057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B77C0" w:rsidRPr="004A32C7" w:rsidRDefault="002B77C0" w:rsidP="0018458A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A32C7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AA7267" w:rsidRPr="004A32C7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4A32C7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4A32C7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2D6E5A" w:rsidRPr="004A32C7" w:rsidTr="00A7057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B77C0" w:rsidRPr="004A32C7" w:rsidRDefault="002B77C0" w:rsidP="00B460B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A32C7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AA7267" w:rsidRPr="004A32C7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4A32C7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Pr="004A32C7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r w:rsidR="0010539A" w:rsidRPr="004A32C7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B460B5" w:rsidRPr="004A32C7">
              <w:rPr>
                <w:rFonts w:ascii="Arial Black" w:hAnsi="Arial Black"/>
                <w:caps/>
                <w:sz w:val="15"/>
                <w:lang w:val="fr-FR"/>
              </w:rPr>
              <w:t>mars</w:t>
            </w:r>
            <w:r w:rsidR="0010539A" w:rsidRPr="004A32C7">
              <w:rPr>
                <w:rFonts w:ascii="Arial Black" w:hAnsi="Arial Black"/>
                <w:caps/>
                <w:sz w:val="15"/>
                <w:lang w:val="fr-FR"/>
              </w:rPr>
              <w:t> 20</w:t>
            </w:r>
            <w:r w:rsidRPr="004A32C7">
              <w:rPr>
                <w:rFonts w:ascii="Arial Black" w:hAnsi="Arial Black"/>
                <w:caps/>
                <w:sz w:val="15"/>
                <w:lang w:val="fr-FR"/>
              </w:rPr>
              <w:t>18</w:t>
            </w:r>
          </w:p>
        </w:tc>
      </w:tr>
    </w:tbl>
    <w:p w:rsidR="00AC43FE" w:rsidRPr="004A32C7" w:rsidRDefault="00AC43FE" w:rsidP="002B77C0">
      <w:pPr>
        <w:rPr>
          <w:lang w:val="fr-FR"/>
        </w:rPr>
      </w:pPr>
    </w:p>
    <w:p w:rsidR="00AC43FE" w:rsidRPr="004A32C7" w:rsidRDefault="00AC43FE" w:rsidP="002B77C0">
      <w:pPr>
        <w:rPr>
          <w:lang w:val="fr-FR"/>
        </w:rPr>
      </w:pPr>
    </w:p>
    <w:p w:rsidR="00AC43FE" w:rsidRPr="004A32C7" w:rsidRDefault="00AC43FE" w:rsidP="002B77C0">
      <w:pPr>
        <w:rPr>
          <w:lang w:val="fr-FR"/>
        </w:rPr>
      </w:pPr>
    </w:p>
    <w:p w:rsidR="00AC43FE" w:rsidRPr="004A32C7" w:rsidRDefault="00AC43FE" w:rsidP="002B77C0">
      <w:pPr>
        <w:rPr>
          <w:lang w:val="fr-FR"/>
        </w:rPr>
      </w:pPr>
    </w:p>
    <w:p w:rsidR="00AC43FE" w:rsidRPr="004A32C7" w:rsidRDefault="00AC43FE" w:rsidP="002B77C0">
      <w:pPr>
        <w:rPr>
          <w:lang w:val="fr-FR"/>
        </w:rPr>
      </w:pPr>
    </w:p>
    <w:p w:rsidR="00AC43FE" w:rsidRPr="004A32C7" w:rsidRDefault="002B77C0" w:rsidP="002B77C0">
      <w:pPr>
        <w:rPr>
          <w:b/>
          <w:sz w:val="28"/>
          <w:szCs w:val="28"/>
          <w:lang w:val="fr-FR"/>
        </w:rPr>
      </w:pPr>
      <w:r w:rsidRPr="004A32C7">
        <w:rPr>
          <w:b/>
          <w:sz w:val="28"/>
          <w:szCs w:val="28"/>
          <w:lang w:val="fr-FR"/>
        </w:rPr>
        <w:t>Union particulière pour la classification internationale des brevets (Union de l</w:t>
      </w:r>
      <w:r w:rsidR="00AA7267" w:rsidRPr="004A32C7">
        <w:rPr>
          <w:b/>
          <w:sz w:val="28"/>
          <w:szCs w:val="28"/>
          <w:lang w:val="fr-FR"/>
        </w:rPr>
        <w:t>’</w:t>
      </w:r>
      <w:r w:rsidRPr="004A32C7">
        <w:rPr>
          <w:b/>
          <w:sz w:val="28"/>
          <w:szCs w:val="28"/>
          <w:lang w:val="fr-FR"/>
        </w:rPr>
        <w:t>IPC)</w:t>
      </w:r>
    </w:p>
    <w:p w:rsidR="00AC43FE" w:rsidRPr="004A32C7" w:rsidRDefault="00AC43FE" w:rsidP="002B77C0">
      <w:pPr>
        <w:rPr>
          <w:lang w:val="fr-FR"/>
        </w:rPr>
      </w:pPr>
    </w:p>
    <w:p w:rsidR="00AC43FE" w:rsidRPr="004A32C7" w:rsidRDefault="002B77C0" w:rsidP="002B77C0">
      <w:pPr>
        <w:rPr>
          <w:lang w:val="fr-FR"/>
        </w:rPr>
      </w:pPr>
      <w:r w:rsidRPr="004A32C7">
        <w:rPr>
          <w:b/>
          <w:sz w:val="28"/>
          <w:szCs w:val="28"/>
          <w:lang w:val="fr-FR"/>
        </w:rPr>
        <w:t>Comité d</w:t>
      </w:r>
      <w:r w:rsidR="00AA7267" w:rsidRPr="004A32C7">
        <w:rPr>
          <w:b/>
          <w:sz w:val="28"/>
          <w:szCs w:val="28"/>
          <w:lang w:val="fr-FR"/>
        </w:rPr>
        <w:t>’</w:t>
      </w:r>
      <w:r w:rsidRPr="004A32C7">
        <w:rPr>
          <w:b/>
          <w:sz w:val="28"/>
          <w:szCs w:val="28"/>
          <w:lang w:val="fr-FR"/>
        </w:rPr>
        <w:t>experts</w:t>
      </w:r>
    </w:p>
    <w:p w:rsidR="00AC43FE" w:rsidRPr="004A32C7" w:rsidRDefault="00AC43FE" w:rsidP="002B77C0">
      <w:pPr>
        <w:rPr>
          <w:lang w:val="fr-FR"/>
        </w:rPr>
      </w:pPr>
    </w:p>
    <w:p w:rsidR="00AC43FE" w:rsidRPr="004A32C7" w:rsidRDefault="00AC43FE" w:rsidP="002B77C0">
      <w:pPr>
        <w:rPr>
          <w:lang w:val="fr-FR"/>
        </w:rPr>
      </w:pPr>
    </w:p>
    <w:p w:rsidR="00AC43FE" w:rsidRPr="004A32C7" w:rsidRDefault="002B77C0" w:rsidP="002B77C0">
      <w:pPr>
        <w:rPr>
          <w:b/>
          <w:sz w:val="24"/>
          <w:szCs w:val="24"/>
          <w:lang w:val="fr-FR"/>
        </w:rPr>
      </w:pPr>
      <w:r w:rsidRPr="004A32C7">
        <w:rPr>
          <w:b/>
          <w:sz w:val="24"/>
          <w:szCs w:val="24"/>
          <w:lang w:val="fr-FR"/>
        </w:rPr>
        <w:t>Cinquant</w:t>
      </w:r>
      <w:r w:rsidR="00AA7267" w:rsidRPr="004A32C7">
        <w:rPr>
          <w:b/>
          <w:sz w:val="24"/>
          <w:szCs w:val="24"/>
          <w:lang w:val="fr-FR"/>
        </w:rPr>
        <w:t>ième session</w:t>
      </w:r>
    </w:p>
    <w:p w:rsidR="00AC43FE" w:rsidRPr="004A32C7" w:rsidRDefault="002B77C0" w:rsidP="002B77C0">
      <w:pPr>
        <w:rPr>
          <w:b/>
          <w:sz w:val="24"/>
          <w:szCs w:val="24"/>
          <w:lang w:val="fr-FR"/>
        </w:rPr>
      </w:pPr>
      <w:r w:rsidRPr="004A32C7">
        <w:rPr>
          <w:b/>
          <w:sz w:val="24"/>
          <w:szCs w:val="24"/>
          <w:lang w:val="fr-FR"/>
        </w:rPr>
        <w:t xml:space="preserve">Genève, 8 et </w:t>
      </w:r>
      <w:r w:rsidR="0010539A" w:rsidRPr="004A32C7">
        <w:rPr>
          <w:b/>
          <w:sz w:val="24"/>
          <w:szCs w:val="24"/>
          <w:lang w:val="fr-FR"/>
        </w:rPr>
        <w:t>9 février 20</w:t>
      </w:r>
      <w:r w:rsidRPr="004A32C7">
        <w:rPr>
          <w:b/>
          <w:sz w:val="24"/>
          <w:szCs w:val="24"/>
          <w:lang w:val="fr-FR"/>
        </w:rPr>
        <w:t>18</w:t>
      </w:r>
    </w:p>
    <w:p w:rsidR="00AC43FE" w:rsidRPr="004A32C7" w:rsidRDefault="00AC43FE" w:rsidP="002B77C0">
      <w:pPr>
        <w:rPr>
          <w:lang w:val="fr-FR"/>
        </w:rPr>
      </w:pPr>
    </w:p>
    <w:p w:rsidR="00AC43FE" w:rsidRPr="004A32C7" w:rsidRDefault="00AC43FE" w:rsidP="002B77C0">
      <w:pPr>
        <w:rPr>
          <w:lang w:val="fr-FR"/>
        </w:rPr>
      </w:pPr>
    </w:p>
    <w:p w:rsidR="00AC43FE" w:rsidRPr="004A32C7" w:rsidRDefault="00AC43FE" w:rsidP="002B77C0">
      <w:pPr>
        <w:rPr>
          <w:lang w:val="fr-FR"/>
        </w:rPr>
      </w:pPr>
    </w:p>
    <w:p w:rsidR="00AC43FE" w:rsidRPr="004A32C7" w:rsidRDefault="002B77C0" w:rsidP="002B77C0">
      <w:pPr>
        <w:rPr>
          <w:caps/>
          <w:sz w:val="24"/>
          <w:lang w:val="fr-FR"/>
        </w:rPr>
      </w:pPr>
      <w:bookmarkStart w:id="4" w:name="TitleOfDoc"/>
      <w:bookmarkEnd w:id="4"/>
      <w:r w:rsidRPr="004A32C7">
        <w:rPr>
          <w:caps/>
          <w:sz w:val="24"/>
          <w:lang w:val="fr-FR"/>
        </w:rPr>
        <w:t>rapport</w:t>
      </w:r>
    </w:p>
    <w:p w:rsidR="00AC43FE" w:rsidRPr="004A32C7" w:rsidRDefault="00AC43FE" w:rsidP="002B77C0">
      <w:pPr>
        <w:rPr>
          <w:lang w:val="fr-FR"/>
        </w:rPr>
      </w:pPr>
    </w:p>
    <w:p w:rsidR="00AC43FE" w:rsidRPr="004A32C7" w:rsidRDefault="00B460B5" w:rsidP="002B77C0">
      <w:pPr>
        <w:rPr>
          <w:i/>
          <w:lang w:val="fr-FR"/>
        </w:rPr>
      </w:pPr>
      <w:bookmarkStart w:id="5" w:name="Prepared"/>
      <w:bookmarkEnd w:id="5"/>
      <w:proofErr w:type="gramStart"/>
      <w:r w:rsidRPr="004A32C7">
        <w:rPr>
          <w:i/>
          <w:lang w:val="fr-FR"/>
        </w:rPr>
        <w:t>adopté</w:t>
      </w:r>
      <w:proofErr w:type="gramEnd"/>
      <w:r w:rsidR="002B77C0" w:rsidRPr="004A32C7">
        <w:rPr>
          <w:i/>
          <w:lang w:val="fr-FR"/>
        </w:rPr>
        <w:t xml:space="preserve"> par le </w:t>
      </w:r>
      <w:r w:rsidR="00C01F03">
        <w:rPr>
          <w:i/>
          <w:lang w:val="fr-FR"/>
        </w:rPr>
        <w:t>c</w:t>
      </w:r>
      <w:r w:rsidRPr="004A32C7">
        <w:rPr>
          <w:i/>
          <w:lang w:val="fr-FR"/>
        </w:rPr>
        <w:t>omité d</w:t>
      </w:r>
      <w:r w:rsidR="00AA7267" w:rsidRPr="004A32C7">
        <w:rPr>
          <w:i/>
          <w:lang w:val="fr-FR"/>
        </w:rPr>
        <w:t>’</w:t>
      </w:r>
      <w:r w:rsidRPr="004A32C7">
        <w:rPr>
          <w:i/>
          <w:lang w:val="fr-FR"/>
        </w:rPr>
        <w:t>experts</w:t>
      </w:r>
    </w:p>
    <w:p w:rsidR="00AC43FE" w:rsidRPr="004A32C7" w:rsidRDefault="00AC43FE" w:rsidP="002B77C0">
      <w:pPr>
        <w:rPr>
          <w:lang w:val="fr-FR"/>
        </w:rPr>
      </w:pPr>
    </w:p>
    <w:p w:rsidR="00AC43FE" w:rsidRPr="004A32C7" w:rsidRDefault="00AC43FE" w:rsidP="002B77C0">
      <w:pPr>
        <w:rPr>
          <w:lang w:val="fr-FR"/>
        </w:rPr>
      </w:pPr>
    </w:p>
    <w:p w:rsidR="00AC43FE" w:rsidRPr="004A32C7" w:rsidRDefault="00AC43FE" w:rsidP="002B77C0">
      <w:pPr>
        <w:rPr>
          <w:lang w:val="fr-FR"/>
        </w:rPr>
      </w:pPr>
    </w:p>
    <w:p w:rsidR="00AC43FE" w:rsidRPr="004A32C7" w:rsidRDefault="00AC43FE" w:rsidP="002B77C0">
      <w:pPr>
        <w:rPr>
          <w:lang w:val="fr-FR"/>
        </w:rPr>
      </w:pPr>
    </w:p>
    <w:p w:rsidR="00AC43FE" w:rsidRPr="004A32C7" w:rsidRDefault="00F50D17" w:rsidP="00F50D17">
      <w:pPr>
        <w:pStyle w:val="Heading1"/>
        <w:spacing w:after="240"/>
        <w:rPr>
          <w:lang w:val="fr-FR"/>
        </w:rPr>
      </w:pPr>
      <w:r w:rsidRPr="004A32C7">
        <w:rPr>
          <w:lang w:val="fr-FR"/>
        </w:rPr>
        <w:t>INTRODUCTION</w:t>
      </w:r>
    </w:p>
    <w:p w:rsidR="00AC43FE" w:rsidRPr="004A32C7" w:rsidRDefault="002B77C0" w:rsidP="002B77C0">
      <w:pPr>
        <w:pStyle w:val="ONUMFS"/>
        <w:rPr>
          <w:lang w:val="fr-FR"/>
        </w:rPr>
      </w:pPr>
      <w:r w:rsidRPr="004A32C7">
        <w:rPr>
          <w:lang w:val="fr-FR"/>
        </w:rPr>
        <w:t>Le Comité d</w:t>
      </w:r>
      <w:r w:rsidR="00AA7267" w:rsidRPr="004A32C7">
        <w:rPr>
          <w:lang w:val="fr-FR"/>
        </w:rPr>
        <w:t>’</w:t>
      </w:r>
      <w:r w:rsidRPr="004A32C7">
        <w:rPr>
          <w:lang w:val="fr-FR"/>
        </w:rPr>
        <w:t>experts de l</w:t>
      </w:r>
      <w:r w:rsidR="00AA7267" w:rsidRPr="004A32C7">
        <w:rPr>
          <w:lang w:val="fr-FR"/>
        </w:rPr>
        <w:t>’</w:t>
      </w:r>
      <w:r w:rsidRPr="004A32C7">
        <w:rPr>
          <w:lang w:val="fr-FR"/>
        </w:rPr>
        <w:t>Union de l</w:t>
      </w:r>
      <w:r w:rsidR="00AA7267" w:rsidRPr="004A32C7">
        <w:rPr>
          <w:lang w:val="fr-FR"/>
        </w:rPr>
        <w:t>’</w:t>
      </w:r>
      <w:r w:rsidRPr="004A32C7">
        <w:rPr>
          <w:lang w:val="fr-FR"/>
        </w:rPr>
        <w:t>IPC (ci</w:t>
      </w:r>
      <w:r w:rsidR="00BF513F" w:rsidRPr="004A32C7">
        <w:rPr>
          <w:lang w:val="fr-FR"/>
        </w:rPr>
        <w:noBreakHyphen/>
      </w:r>
      <w:r w:rsidRPr="004A32C7">
        <w:rPr>
          <w:lang w:val="fr-FR"/>
        </w:rPr>
        <w:t>après dénommé “comité”) a tenu sa cinquant</w:t>
      </w:r>
      <w:r w:rsidR="00AA7267" w:rsidRPr="004A32C7">
        <w:rPr>
          <w:lang w:val="fr-FR"/>
        </w:rPr>
        <w:t>ième session</w:t>
      </w:r>
      <w:r w:rsidRPr="004A32C7">
        <w:rPr>
          <w:lang w:val="fr-FR"/>
        </w:rPr>
        <w:t xml:space="preserve"> à Genève les 8 et 9 février 2018.  Les membres ci</w:t>
      </w:r>
      <w:r w:rsidR="00BF513F" w:rsidRPr="004A32C7">
        <w:rPr>
          <w:lang w:val="fr-FR"/>
        </w:rPr>
        <w:noBreakHyphen/>
      </w:r>
      <w:r w:rsidRPr="004A32C7">
        <w:rPr>
          <w:lang w:val="fr-FR"/>
        </w:rPr>
        <w:t>après du comité étaient représentés à la session</w:t>
      </w:r>
      <w:r w:rsidR="00AA7267" w:rsidRPr="004A32C7">
        <w:rPr>
          <w:lang w:val="fr-FR"/>
        </w:rPr>
        <w:t> :</w:t>
      </w:r>
      <w:r w:rsidRPr="004A32C7">
        <w:rPr>
          <w:lang w:val="fr-FR"/>
        </w:rPr>
        <w:t xml:space="preserve"> Allemagne, Australie, Autriche, Brésil, Bulgarie, Canada, Chine, Danemark, Espagne, Estonie, États</w:t>
      </w:r>
      <w:r w:rsidR="00BF513F" w:rsidRPr="004A32C7">
        <w:rPr>
          <w:lang w:val="fr-FR"/>
        </w:rPr>
        <w:noBreakHyphen/>
      </w:r>
      <w:r w:rsidRPr="004A32C7">
        <w:rPr>
          <w:lang w:val="fr-FR"/>
        </w:rPr>
        <w:t>Unis d</w:t>
      </w:r>
      <w:r w:rsidR="00AA7267" w:rsidRPr="004A32C7">
        <w:rPr>
          <w:lang w:val="fr-FR"/>
        </w:rPr>
        <w:t>’</w:t>
      </w:r>
      <w:r w:rsidRPr="004A32C7">
        <w:rPr>
          <w:lang w:val="fr-FR"/>
        </w:rPr>
        <w:t>Amérique, ex</w:t>
      </w:r>
      <w:r w:rsidR="00BF513F" w:rsidRPr="004A32C7">
        <w:rPr>
          <w:lang w:val="fr-FR"/>
        </w:rPr>
        <w:noBreakHyphen/>
      </w:r>
      <w:r w:rsidRPr="004A32C7">
        <w:rPr>
          <w:lang w:val="fr-FR"/>
        </w:rPr>
        <w:t>République yougoslave de Macédoine, Fédération de Russie, Finlande, France, Grèce, Irlande, Israël, Japon, Mexique, Norvège, Portugal, République de Corée, République tchèque, Roumanie, Royaume</w:t>
      </w:r>
      <w:r w:rsidR="00BF513F" w:rsidRPr="004A32C7">
        <w:rPr>
          <w:lang w:val="fr-FR"/>
        </w:rPr>
        <w:noBreakHyphen/>
      </w:r>
      <w:r w:rsidRPr="004A32C7">
        <w:rPr>
          <w:lang w:val="fr-FR"/>
        </w:rPr>
        <w:t>Uni, Suède, Suisse, Turquie et Ukraine (30).  Les Émirats arabes unis, le Lesotho, l</w:t>
      </w:r>
      <w:r w:rsidR="00AA7267" w:rsidRPr="004A32C7">
        <w:rPr>
          <w:lang w:val="fr-FR"/>
        </w:rPr>
        <w:t>’</w:t>
      </w:r>
      <w:r w:rsidRPr="004A32C7">
        <w:rPr>
          <w:lang w:val="fr-FR"/>
        </w:rPr>
        <w:t>Organisation eurasienne des brevets (OEAB) et l</w:t>
      </w:r>
      <w:r w:rsidR="00AA7267" w:rsidRPr="004A32C7">
        <w:rPr>
          <w:lang w:val="fr-FR"/>
        </w:rPr>
        <w:t>’</w:t>
      </w:r>
      <w:r w:rsidRPr="004A32C7">
        <w:rPr>
          <w:lang w:val="fr-FR"/>
        </w:rPr>
        <w:t>Office européen des brevets étaient également représent</w:t>
      </w:r>
      <w:r w:rsidR="00BF513F" w:rsidRPr="004A32C7">
        <w:rPr>
          <w:lang w:val="fr-FR"/>
        </w:rPr>
        <w:t>és.  La</w:t>
      </w:r>
      <w:r w:rsidRPr="004A32C7">
        <w:rPr>
          <w:lang w:val="fr-FR"/>
        </w:rPr>
        <w:t xml:space="preserve"> liste des participants fait l</w:t>
      </w:r>
      <w:r w:rsidR="00AA7267" w:rsidRPr="004A32C7">
        <w:rPr>
          <w:lang w:val="fr-FR"/>
        </w:rPr>
        <w:t>’</w:t>
      </w:r>
      <w:r w:rsidRPr="004A32C7">
        <w:rPr>
          <w:lang w:val="fr-FR"/>
        </w:rPr>
        <w:t>objet de l</w:t>
      </w:r>
      <w:r w:rsidR="00AA7267" w:rsidRPr="004A32C7">
        <w:rPr>
          <w:lang w:val="fr-FR"/>
        </w:rPr>
        <w:t>’</w:t>
      </w:r>
      <w:r w:rsidRPr="004A32C7">
        <w:rPr>
          <w:lang w:val="fr-FR"/>
        </w:rPr>
        <w:t>annexe I du présent rapport.</w:t>
      </w:r>
    </w:p>
    <w:p w:rsidR="00AC43FE" w:rsidRPr="004A32C7" w:rsidRDefault="002D6E5A" w:rsidP="00AC43FE">
      <w:pPr>
        <w:pStyle w:val="ONUMFS"/>
        <w:rPr>
          <w:lang w:val="fr-FR"/>
        </w:rPr>
      </w:pPr>
      <w:r w:rsidRPr="004A32C7">
        <w:rPr>
          <w:lang w:val="fr-FR"/>
        </w:rPr>
        <w:t>La session a été ouverte par M.</w:t>
      </w:r>
      <w:r w:rsidR="00F83746" w:rsidRPr="004A32C7">
        <w:rPr>
          <w:lang w:val="fr-FR"/>
        </w:rPr>
        <w:t> </w:t>
      </w:r>
      <w:r w:rsidRPr="004A32C7">
        <w:rPr>
          <w:lang w:val="fr-FR"/>
        </w:rPr>
        <w:t>Francis</w:t>
      </w:r>
      <w:r w:rsidR="006D63C7" w:rsidRPr="004A32C7">
        <w:rPr>
          <w:lang w:val="fr-FR"/>
        </w:rPr>
        <w:t> </w:t>
      </w:r>
      <w:r w:rsidRPr="004A32C7">
        <w:rPr>
          <w:lang w:val="fr-FR"/>
        </w:rPr>
        <w:t>Gurry, Directeur général de l</w:t>
      </w:r>
      <w:r w:rsidR="00AA7267" w:rsidRPr="004A32C7">
        <w:rPr>
          <w:lang w:val="fr-FR"/>
        </w:rPr>
        <w:t>’</w:t>
      </w:r>
      <w:r w:rsidRPr="004A32C7">
        <w:rPr>
          <w:lang w:val="fr-FR"/>
        </w:rPr>
        <w:t>OMPI, qui a souhaité la bienvenue aux participants.</w:t>
      </w:r>
      <w:r w:rsidR="00F50D17" w:rsidRPr="004A32C7">
        <w:rPr>
          <w:lang w:val="fr-FR"/>
        </w:rPr>
        <w:t xml:space="preserve"> </w:t>
      </w:r>
      <w:r w:rsidR="005665A5" w:rsidRPr="004A32C7">
        <w:rPr>
          <w:lang w:val="fr-FR"/>
        </w:rPr>
        <w:t xml:space="preserve"> </w:t>
      </w:r>
      <w:r w:rsidRPr="004A32C7">
        <w:rPr>
          <w:lang w:val="fr-FR"/>
        </w:rPr>
        <w:t>M.</w:t>
      </w:r>
      <w:r w:rsidR="00F83746" w:rsidRPr="004A32C7">
        <w:rPr>
          <w:lang w:val="fr-FR"/>
        </w:rPr>
        <w:t> </w:t>
      </w:r>
      <w:r w:rsidRPr="004A32C7">
        <w:rPr>
          <w:lang w:val="fr-FR"/>
        </w:rPr>
        <w:t>Gurry a souligné l</w:t>
      </w:r>
      <w:r w:rsidR="00AA7267" w:rsidRPr="004A32C7">
        <w:rPr>
          <w:lang w:val="fr-FR"/>
        </w:rPr>
        <w:t>’</w:t>
      </w:r>
      <w:r w:rsidRPr="004A32C7">
        <w:rPr>
          <w:lang w:val="fr-FR"/>
        </w:rPr>
        <w:t>importance des travaux réalisés par le comité dans le cadre de la feuille de r</w:t>
      </w:r>
      <w:r w:rsidR="00115B30" w:rsidRPr="004A32C7">
        <w:rPr>
          <w:lang w:val="fr-FR"/>
        </w:rPr>
        <w:t>oute pour la révision de</w:t>
      </w:r>
      <w:r w:rsidR="0010539A" w:rsidRPr="004A32C7">
        <w:rPr>
          <w:lang w:val="fr-FR"/>
        </w:rPr>
        <w:t xml:space="preserve"> la CIB</w:t>
      </w:r>
      <w:r w:rsidR="00115B30" w:rsidRPr="004A32C7">
        <w:rPr>
          <w:lang w:val="fr-FR"/>
        </w:rPr>
        <w:t xml:space="preserve">, notamment </w:t>
      </w:r>
      <w:r w:rsidR="00AD275A" w:rsidRPr="004A32C7">
        <w:rPr>
          <w:lang w:val="fr-FR"/>
        </w:rPr>
        <w:t>dans le</w:t>
      </w:r>
      <w:r w:rsidR="006019CD" w:rsidRPr="004A32C7">
        <w:rPr>
          <w:lang w:val="fr-FR"/>
        </w:rPr>
        <w:t xml:space="preserve"> domaine</w:t>
      </w:r>
      <w:r w:rsidR="00AD275A" w:rsidRPr="004A32C7">
        <w:rPr>
          <w:lang w:val="fr-FR"/>
        </w:rPr>
        <w:t xml:space="preserve"> </w:t>
      </w:r>
      <w:r w:rsidR="00115B30" w:rsidRPr="004A32C7">
        <w:rPr>
          <w:lang w:val="fr-FR"/>
        </w:rPr>
        <w:t>des nouvelles</w:t>
      </w:r>
      <w:r w:rsidRPr="004A32C7">
        <w:rPr>
          <w:lang w:val="fr-FR"/>
        </w:rPr>
        <w:t xml:space="preserve"> technologies</w:t>
      </w:r>
      <w:r w:rsidR="00115B30" w:rsidRPr="004A32C7">
        <w:rPr>
          <w:lang w:val="fr-FR"/>
        </w:rPr>
        <w:t xml:space="preserve"> émergent</w:t>
      </w:r>
      <w:r w:rsidR="00BF513F" w:rsidRPr="004A32C7">
        <w:rPr>
          <w:lang w:val="fr-FR"/>
        </w:rPr>
        <w:t>es.  Il</w:t>
      </w:r>
      <w:r w:rsidR="00AC43FE" w:rsidRPr="004A32C7">
        <w:rPr>
          <w:lang w:val="fr-FR"/>
        </w:rPr>
        <w:t xml:space="preserve"> a également rappelé les travaux effectués jusqu</w:t>
      </w:r>
      <w:r w:rsidR="00AA7267" w:rsidRPr="004A32C7">
        <w:rPr>
          <w:lang w:val="fr-FR"/>
        </w:rPr>
        <w:t>’</w:t>
      </w:r>
      <w:r w:rsidR="00AC43FE" w:rsidRPr="004A32C7">
        <w:rPr>
          <w:lang w:val="fr-FR"/>
        </w:rPr>
        <w:t>à présent pour améliorer les systèmes informatiques liés à</w:t>
      </w:r>
      <w:r w:rsidR="0010539A" w:rsidRPr="004A32C7">
        <w:rPr>
          <w:lang w:val="fr-FR"/>
        </w:rPr>
        <w:t xml:space="preserve"> la CIB</w:t>
      </w:r>
      <w:r w:rsidR="00115B30" w:rsidRPr="004A32C7">
        <w:rPr>
          <w:lang w:val="fr-FR"/>
        </w:rPr>
        <w:t>, en particulier</w:t>
      </w:r>
      <w:r w:rsidR="00AC43FE" w:rsidRPr="004A32C7">
        <w:rPr>
          <w:lang w:val="fr-FR"/>
        </w:rPr>
        <w:t xml:space="preserve"> </w:t>
      </w:r>
      <w:r w:rsidR="0074180C" w:rsidRPr="004A32C7">
        <w:rPr>
          <w:lang w:val="fr-FR"/>
        </w:rPr>
        <w:t>les systèmes</w:t>
      </w:r>
      <w:r w:rsidR="00AD275A" w:rsidRPr="004A32C7">
        <w:rPr>
          <w:lang w:val="fr-FR"/>
        </w:rPr>
        <w:t xml:space="preserve"> informatiques</w:t>
      </w:r>
      <w:r w:rsidR="0074180C" w:rsidRPr="004A32C7">
        <w:rPr>
          <w:lang w:val="fr-FR"/>
        </w:rPr>
        <w:t xml:space="preserve"> </w:t>
      </w:r>
      <w:r w:rsidR="00AD275A" w:rsidRPr="004A32C7">
        <w:rPr>
          <w:lang w:val="fr-FR"/>
        </w:rPr>
        <w:t>qui reposent</w:t>
      </w:r>
      <w:r w:rsidR="0074180C" w:rsidRPr="004A32C7">
        <w:rPr>
          <w:lang w:val="fr-FR"/>
        </w:rPr>
        <w:t xml:space="preserve"> sur l</w:t>
      </w:r>
      <w:r w:rsidR="00AA7267" w:rsidRPr="004A32C7">
        <w:rPr>
          <w:lang w:val="fr-FR"/>
        </w:rPr>
        <w:t>’</w:t>
      </w:r>
      <w:r w:rsidR="0074180C" w:rsidRPr="004A32C7">
        <w:rPr>
          <w:lang w:val="fr-FR"/>
        </w:rPr>
        <w:t>intelligence artificielle</w:t>
      </w:r>
      <w:r w:rsidR="00092916" w:rsidRPr="004A32C7">
        <w:rPr>
          <w:lang w:val="fr-FR"/>
        </w:rPr>
        <w:t>, tel</w:t>
      </w:r>
      <w:r w:rsidR="00BF513F" w:rsidRPr="004A32C7">
        <w:rPr>
          <w:lang w:val="fr-FR"/>
        </w:rPr>
        <w:t>s</w:t>
      </w:r>
      <w:r w:rsidR="0074180C" w:rsidRPr="004A32C7">
        <w:rPr>
          <w:lang w:val="fr-FR"/>
        </w:rPr>
        <w:t xml:space="preserve"> que la catégorisation de textes dans</w:t>
      </w:r>
      <w:r w:rsidR="0010539A" w:rsidRPr="004A32C7">
        <w:rPr>
          <w:lang w:val="fr-FR"/>
        </w:rPr>
        <w:t xml:space="preserve"> la CIB</w:t>
      </w:r>
      <w:r w:rsidR="00AC43FE" w:rsidRPr="004A32C7">
        <w:rPr>
          <w:lang w:val="fr-FR"/>
        </w:rPr>
        <w:t xml:space="preserve"> (IPCCAT), </w:t>
      </w:r>
      <w:r w:rsidR="0074180C" w:rsidRPr="004A32C7">
        <w:rPr>
          <w:lang w:val="fr-FR"/>
        </w:rPr>
        <w:t xml:space="preserve">qui faciliteront grandement les classifications futures </w:t>
      </w:r>
      <w:r w:rsidR="00682184" w:rsidRPr="004A32C7">
        <w:rPr>
          <w:lang w:val="fr-FR"/>
        </w:rPr>
        <w:t>et</w:t>
      </w:r>
      <w:r w:rsidR="0074180C" w:rsidRPr="004A32C7">
        <w:rPr>
          <w:lang w:val="fr-FR"/>
        </w:rPr>
        <w:t xml:space="preserve"> le reclassement </w:t>
      </w:r>
      <w:r w:rsidR="002C250E" w:rsidRPr="004A32C7">
        <w:rPr>
          <w:lang w:val="fr-FR"/>
        </w:rPr>
        <w:t xml:space="preserve">pour les </w:t>
      </w:r>
      <w:r w:rsidR="00AC43FE" w:rsidRPr="004A32C7">
        <w:rPr>
          <w:lang w:val="fr-FR"/>
        </w:rPr>
        <w:t>offices.</w:t>
      </w:r>
    </w:p>
    <w:p w:rsidR="00AC43FE" w:rsidRPr="004A32C7" w:rsidRDefault="00AC43FE" w:rsidP="00AC43FE">
      <w:pPr>
        <w:pStyle w:val="Heading1"/>
        <w:rPr>
          <w:lang w:val="fr-FR"/>
        </w:rPr>
      </w:pPr>
      <w:r w:rsidRPr="004A32C7">
        <w:rPr>
          <w:lang w:val="fr-FR"/>
        </w:rPr>
        <w:lastRenderedPageBreak/>
        <w:t>Bureau</w:t>
      </w:r>
    </w:p>
    <w:p w:rsidR="00AC43FE" w:rsidRPr="004A32C7" w:rsidRDefault="00AC43FE" w:rsidP="002B77C0">
      <w:pPr>
        <w:rPr>
          <w:lang w:val="fr-FR"/>
        </w:rPr>
      </w:pPr>
    </w:p>
    <w:p w:rsidR="00AC43FE" w:rsidRPr="004A32C7" w:rsidRDefault="00AC43FE" w:rsidP="002B77C0">
      <w:pPr>
        <w:pStyle w:val="ONUMFS"/>
        <w:rPr>
          <w:lang w:val="fr-FR"/>
        </w:rPr>
      </w:pPr>
      <w:r w:rsidRPr="004A32C7">
        <w:rPr>
          <w:lang w:val="fr-FR"/>
        </w:rPr>
        <w:t>Le comité a élu à l</w:t>
      </w:r>
      <w:r w:rsidR="00AA7267" w:rsidRPr="004A32C7">
        <w:rPr>
          <w:lang w:val="fr-FR"/>
        </w:rPr>
        <w:t>’</w:t>
      </w:r>
      <w:r w:rsidRPr="004A32C7">
        <w:rPr>
          <w:lang w:val="fr-FR"/>
        </w:rPr>
        <w:t>unanimité M</w:t>
      </w:r>
      <w:r w:rsidR="00F50D17" w:rsidRPr="004A32C7">
        <w:rPr>
          <w:lang w:val="fr-FR"/>
        </w:rPr>
        <w:t>.</w:t>
      </w:r>
      <w:r w:rsidR="00F83746" w:rsidRPr="004A32C7">
        <w:rPr>
          <w:lang w:val="fr-FR"/>
        </w:rPr>
        <w:t> </w:t>
      </w:r>
      <w:r w:rsidR="008F0367" w:rsidRPr="004A32C7">
        <w:rPr>
          <w:lang w:val="fr-FR"/>
        </w:rPr>
        <w:t>Pascal</w:t>
      </w:r>
      <w:r w:rsidR="006D63C7" w:rsidRPr="004A32C7">
        <w:rPr>
          <w:lang w:val="fr-FR"/>
        </w:rPr>
        <w:t> </w:t>
      </w:r>
      <w:r w:rsidR="008F0367" w:rsidRPr="004A32C7">
        <w:rPr>
          <w:lang w:val="fr-FR"/>
        </w:rPr>
        <w:t>Weibel</w:t>
      </w:r>
      <w:r w:rsidR="00F50D17" w:rsidRPr="004A32C7">
        <w:rPr>
          <w:lang w:val="fr-FR"/>
        </w:rPr>
        <w:t xml:space="preserve"> (</w:t>
      </w:r>
      <w:r w:rsidRPr="004A32C7">
        <w:rPr>
          <w:lang w:val="fr-FR"/>
        </w:rPr>
        <w:t>Suisse</w:t>
      </w:r>
      <w:r w:rsidR="00F50D17" w:rsidRPr="004A32C7">
        <w:rPr>
          <w:lang w:val="fr-FR"/>
        </w:rPr>
        <w:t xml:space="preserve">) </w:t>
      </w:r>
      <w:r w:rsidRPr="004A32C7">
        <w:rPr>
          <w:lang w:val="fr-FR"/>
        </w:rPr>
        <w:t>président et MM.</w:t>
      </w:r>
      <w:r w:rsidRPr="004A32C7">
        <w:rPr>
          <w:szCs w:val="22"/>
          <w:lang w:val="fr-FR"/>
        </w:rPr>
        <w:t> </w:t>
      </w:r>
      <w:r w:rsidR="008F0367" w:rsidRPr="004A32C7">
        <w:rPr>
          <w:szCs w:val="22"/>
          <w:lang w:val="fr-FR"/>
        </w:rPr>
        <w:t>Klaus</w:t>
      </w:r>
      <w:r w:rsidRPr="004A32C7">
        <w:rPr>
          <w:szCs w:val="22"/>
          <w:lang w:val="fr-FR"/>
        </w:rPr>
        <w:t> </w:t>
      </w:r>
      <w:proofErr w:type="spellStart"/>
      <w:r w:rsidR="008F0367" w:rsidRPr="004A32C7">
        <w:rPr>
          <w:szCs w:val="22"/>
          <w:lang w:val="fr-FR"/>
        </w:rPr>
        <w:t>Höfken</w:t>
      </w:r>
      <w:proofErr w:type="spellEnd"/>
      <w:r w:rsidR="008F0367" w:rsidRPr="004A32C7">
        <w:rPr>
          <w:szCs w:val="22"/>
          <w:lang w:val="fr-FR"/>
        </w:rPr>
        <w:t xml:space="preserve"> (</w:t>
      </w:r>
      <w:r w:rsidRPr="004A32C7">
        <w:rPr>
          <w:szCs w:val="22"/>
          <w:lang w:val="fr-FR"/>
        </w:rPr>
        <w:t>Allemagne</w:t>
      </w:r>
      <w:r w:rsidR="008F0367" w:rsidRPr="004A32C7">
        <w:rPr>
          <w:szCs w:val="22"/>
          <w:lang w:val="fr-FR"/>
        </w:rPr>
        <w:t xml:space="preserve">) </w:t>
      </w:r>
      <w:r w:rsidRPr="004A32C7">
        <w:rPr>
          <w:szCs w:val="22"/>
          <w:lang w:val="fr-FR"/>
        </w:rPr>
        <w:t xml:space="preserve">et </w:t>
      </w:r>
      <w:r w:rsidR="008F0367" w:rsidRPr="004A32C7">
        <w:rPr>
          <w:szCs w:val="22"/>
          <w:lang w:val="fr-FR"/>
        </w:rPr>
        <w:t>Christopher</w:t>
      </w:r>
      <w:r w:rsidR="006D63C7" w:rsidRPr="004A32C7">
        <w:rPr>
          <w:szCs w:val="22"/>
          <w:lang w:val="fr-FR"/>
        </w:rPr>
        <w:t> </w:t>
      </w:r>
      <w:r w:rsidR="008F0367" w:rsidRPr="004A32C7">
        <w:rPr>
          <w:szCs w:val="22"/>
          <w:lang w:val="fr-FR"/>
        </w:rPr>
        <w:t>Kim</w:t>
      </w:r>
      <w:r w:rsidR="00F50D17" w:rsidRPr="004A32C7">
        <w:rPr>
          <w:lang w:val="fr-FR"/>
        </w:rPr>
        <w:t xml:space="preserve"> (</w:t>
      </w:r>
      <w:r w:rsidRPr="004A32C7">
        <w:rPr>
          <w:lang w:val="fr-FR"/>
        </w:rPr>
        <w:t>États</w:t>
      </w:r>
      <w:r w:rsidR="00BF513F" w:rsidRPr="004A32C7">
        <w:rPr>
          <w:lang w:val="fr-FR"/>
        </w:rPr>
        <w:noBreakHyphen/>
      </w:r>
      <w:r w:rsidRPr="004A32C7">
        <w:rPr>
          <w:lang w:val="fr-FR"/>
        </w:rPr>
        <w:t>Unis d</w:t>
      </w:r>
      <w:r w:rsidR="00AA7267" w:rsidRPr="004A32C7">
        <w:rPr>
          <w:lang w:val="fr-FR"/>
        </w:rPr>
        <w:t>’</w:t>
      </w:r>
      <w:r w:rsidRPr="004A32C7">
        <w:rPr>
          <w:lang w:val="fr-FR"/>
        </w:rPr>
        <w:t>Amérique</w:t>
      </w:r>
      <w:r w:rsidR="00F50D17" w:rsidRPr="004A32C7">
        <w:rPr>
          <w:lang w:val="fr-FR"/>
        </w:rPr>
        <w:t xml:space="preserve">) </w:t>
      </w:r>
      <w:r w:rsidRPr="004A32C7">
        <w:rPr>
          <w:lang w:val="fr-FR"/>
        </w:rPr>
        <w:t>vice</w:t>
      </w:r>
      <w:r w:rsidR="00BF513F" w:rsidRPr="004A32C7">
        <w:rPr>
          <w:lang w:val="fr-FR"/>
        </w:rPr>
        <w:noBreakHyphen/>
      </w:r>
      <w:r w:rsidRPr="004A32C7">
        <w:rPr>
          <w:lang w:val="fr-FR"/>
        </w:rPr>
        <w:t>présidents</w:t>
      </w:r>
      <w:r w:rsidR="00F50D17" w:rsidRPr="004A32C7">
        <w:rPr>
          <w:lang w:val="fr-FR"/>
        </w:rPr>
        <w:t>.</w:t>
      </w:r>
    </w:p>
    <w:p w:rsidR="00AC43FE" w:rsidRPr="004A32C7" w:rsidRDefault="00AC43FE" w:rsidP="00AC43FE">
      <w:pPr>
        <w:pStyle w:val="ONUMFS"/>
        <w:rPr>
          <w:lang w:val="fr-FR"/>
        </w:rPr>
      </w:pPr>
      <w:r w:rsidRPr="004A32C7">
        <w:rPr>
          <w:lang w:val="fr-FR"/>
        </w:rPr>
        <w:t>Mme XU Ning (OMPI) a assuré le secrétariat de la session.</w:t>
      </w:r>
    </w:p>
    <w:p w:rsidR="00AC43FE" w:rsidRPr="004A32C7" w:rsidRDefault="00AC43FE" w:rsidP="00AC43FE">
      <w:pPr>
        <w:pStyle w:val="Heading1"/>
        <w:rPr>
          <w:lang w:val="fr-FR"/>
        </w:rPr>
      </w:pPr>
      <w:r w:rsidRPr="004A32C7">
        <w:rPr>
          <w:lang w:val="fr-FR"/>
        </w:rPr>
        <w:t>Adoption de l</w:t>
      </w:r>
      <w:r w:rsidR="00AA7267" w:rsidRPr="004A32C7">
        <w:rPr>
          <w:lang w:val="fr-FR"/>
        </w:rPr>
        <w:t>’</w:t>
      </w:r>
      <w:r w:rsidRPr="004A32C7">
        <w:rPr>
          <w:lang w:val="fr-FR"/>
        </w:rPr>
        <w:t>ordre du jour</w:t>
      </w:r>
    </w:p>
    <w:p w:rsidR="00AC43FE" w:rsidRPr="004A32C7" w:rsidRDefault="00AC43FE" w:rsidP="002B77C0">
      <w:pPr>
        <w:rPr>
          <w:lang w:val="fr-FR"/>
        </w:rPr>
      </w:pPr>
    </w:p>
    <w:p w:rsidR="00AC43FE" w:rsidRPr="004A32C7" w:rsidRDefault="00AC43FE" w:rsidP="00AC43FE">
      <w:pPr>
        <w:pStyle w:val="ONUMFS"/>
        <w:rPr>
          <w:lang w:val="fr-FR"/>
        </w:rPr>
      </w:pPr>
      <w:r w:rsidRPr="004A32C7">
        <w:rPr>
          <w:lang w:val="fr-FR"/>
        </w:rPr>
        <w:t>Le comité a adopté à l</w:t>
      </w:r>
      <w:r w:rsidR="00AA7267" w:rsidRPr="004A32C7">
        <w:rPr>
          <w:lang w:val="fr-FR"/>
        </w:rPr>
        <w:t>’</w:t>
      </w:r>
      <w:r w:rsidRPr="004A32C7">
        <w:rPr>
          <w:lang w:val="fr-FR"/>
        </w:rPr>
        <w:t>unanimité l</w:t>
      </w:r>
      <w:r w:rsidR="00AA7267" w:rsidRPr="004A32C7">
        <w:rPr>
          <w:lang w:val="fr-FR"/>
        </w:rPr>
        <w:t>’</w:t>
      </w:r>
      <w:r w:rsidRPr="004A32C7">
        <w:rPr>
          <w:lang w:val="fr-FR"/>
        </w:rPr>
        <w:t>ordre du jour, qui figure dans l</w:t>
      </w:r>
      <w:r w:rsidR="00AA7267" w:rsidRPr="004A32C7">
        <w:rPr>
          <w:lang w:val="fr-FR"/>
        </w:rPr>
        <w:t>’</w:t>
      </w:r>
      <w:r w:rsidRPr="004A32C7">
        <w:rPr>
          <w:lang w:val="fr-FR"/>
        </w:rPr>
        <w:t>annexe II du présent rapport.</w:t>
      </w:r>
    </w:p>
    <w:p w:rsidR="00AC43FE" w:rsidRPr="004A32C7" w:rsidRDefault="00AC43FE" w:rsidP="00AC43FE">
      <w:pPr>
        <w:pStyle w:val="ONUMFS"/>
        <w:rPr>
          <w:lang w:val="fr-FR"/>
        </w:rPr>
      </w:pPr>
      <w:r w:rsidRPr="004A32C7">
        <w:rPr>
          <w:lang w:val="fr-FR"/>
        </w:rPr>
        <w:t>Conformément aux décisions prises par les organes directeurs de l</w:t>
      </w:r>
      <w:r w:rsidR="00AA7267" w:rsidRPr="004A32C7">
        <w:rPr>
          <w:lang w:val="fr-FR"/>
        </w:rPr>
        <w:t>’</w:t>
      </w:r>
      <w:r w:rsidRPr="004A32C7">
        <w:rPr>
          <w:lang w:val="fr-FR"/>
        </w:rPr>
        <w:t>OMPI lors de leur dixième série de réunions tenue du 24 septembre au 2 octobre 1979 (voir les paragraphes 51 et 52 du document</w:t>
      </w:r>
      <w:r w:rsidR="00BF513F" w:rsidRPr="004A32C7">
        <w:rPr>
          <w:lang w:val="fr-FR"/>
        </w:rPr>
        <w:t> </w:t>
      </w:r>
      <w:r w:rsidRPr="004A32C7">
        <w:rPr>
          <w:lang w:val="fr-FR"/>
        </w:rPr>
        <w:t>AB/X/32), le rapport de la présente session rend compte uniquement des conclusions (décisions, recommandations, opinions, etc.) du comité sans rendre compte en particulier des déclarations de tel ou tel participant, excepté lorsqu</w:t>
      </w:r>
      <w:r w:rsidR="00AA7267" w:rsidRPr="004A32C7">
        <w:rPr>
          <w:lang w:val="fr-FR"/>
        </w:rPr>
        <w:t>’</w:t>
      </w:r>
      <w:r w:rsidRPr="004A32C7">
        <w:rPr>
          <w:lang w:val="fr-FR"/>
        </w:rPr>
        <w:t>une réserve relative à une conclusion particulière du comité a été émise ou réitérée après l</w:t>
      </w:r>
      <w:r w:rsidR="00AA7267" w:rsidRPr="004A32C7">
        <w:rPr>
          <w:lang w:val="fr-FR"/>
        </w:rPr>
        <w:t>’</w:t>
      </w:r>
      <w:r w:rsidRPr="004A32C7">
        <w:rPr>
          <w:lang w:val="fr-FR"/>
        </w:rPr>
        <w:t>adoption de cette conclusion.</w:t>
      </w:r>
    </w:p>
    <w:p w:rsidR="00AC43FE" w:rsidRPr="004A32C7" w:rsidRDefault="00AC43FE" w:rsidP="00AC43FE">
      <w:pPr>
        <w:pStyle w:val="Heading1"/>
        <w:rPr>
          <w:lang w:val="fr-FR"/>
        </w:rPr>
      </w:pPr>
      <w:r w:rsidRPr="004A32C7">
        <w:rPr>
          <w:lang w:val="fr-FR"/>
        </w:rPr>
        <w:t>Rapport sur l</w:t>
      </w:r>
      <w:r w:rsidR="00AA7267" w:rsidRPr="004A32C7">
        <w:rPr>
          <w:lang w:val="fr-FR"/>
        </w:rPr>
        <w:t>’</w:t>
      </w:r>
      <w:r w:rsidRPr="004A32C7">
        <w:rPr>
          <w:lang w:val="fr-FR"/>
        </w:rPr>
        <w:t>état d</w:t>
      </w:r>
      <w:r w:rsidR="00AA7267" w:rsidRPr="004A32C7">
        <w:rPr>
          <w:lang w:val="fr-FR"/>
        </w:rPr>
        <w:t>’</w:t>
      </w:r>
      <w:r w:rsidRPr="004A32C7">
        <w:rPr>
          <w:lang w:val="fr-FR"/>
        </w:rPr>
        <w:t>avancement du programme de révision de</w:t>
      </w:r>
      <w:r w:rsidR="0010539A" w:rsidRPr="004A32C7">
        <w:rPr>
          <w:lang w:val="fr-FR"/>
        </w:rPr>
        <w:t xml:space="preserve"> la CIB</w:t>
      </w:r>
    </w:p>
    <w:p w:rsidR="00AC43FE" w:rsidRPr="004A32C7" w:rsidRDefault="00AC43FE" w:rsidP="002B77C0">
      <w:pPr>
        <w:rPr>
          <w:lang w:val="fr-FR"/>
        </w:rPr>
      </w:pPr>
    </w:p>
    <w:p w:rsidR="00705F6C" w:rsidRDefault="00AC43FE" w:rsidP="00AC43FE">
      <w:pPr>
        <w:pStyle w:val="ONUMFS"/>
        <w:rPr>
          <w:lang w:val="fr-FR"/>
        </w:rPr>
      </w:pPr>
      <w:r w:rsidRPr="00705F6C">
        <w:rPr>
          <w:lang w:val="fr-FR"/>
        </w:rPr>
        <w:t>Les délibérations ont eu lieu sur la base de l</w:t>
      </w:r>
      <w:r w:rsidR="00AA7267" w:rsidRPr="00705F6C">
        <w:rPr>
          <w:lang w:val="fr-FR"/>
        </w:rPr>
        <w:t>’</w:t>
      </w:r>
      <w:r w:rsidR="0010539A" w:rsidRPr="00705F6C">
        <w:rPr>
          <w:lang w:val="fr-FR"/>
        </w:rPr>
        <w:t>annexe 1</w:t>
      </w:r>
      <w:r w:rsidRPr="00705F6C">
        <w:rPr>
          <w:lang w:val="fr-FR"/>
        </w:rPr>
        <w:t xml:space="preserve">0 du projet de dossier </w:t>
      </w:r>
      <w:hyperlink r:id="rId10" w:history="1">
        <w:r w:rsidRPr="00CA7E65">
          <w:rPr>
            <w:color w:val="0000FF"/>
            <w:u w:val="single"/>
          </w:rPr>
          <w:t>CE</w:t>
        </w:r>
        <w:r w:rsidR="00BD6754" w:rsidRPr="00CA7E65">
          <w:rPr>
            <w:color w:val="0000FF"/>
            <w:u w:val="single"/>
          </w:rPr>
          <w:t> </w:t>
        </w:r>
        <w:r w:rsidRPr="00CA7E65">
          <w:rPr>
            <w:color w:val="0000FF"/>
            <w:u w:val="single"/>
          </w:rPr>
          <w:t>462</w:t>
        </w:r>
      </w:hyperlink>
      <w:r w:rsidRPr="00705F6C">
        <w:rPr>
          <w:lang w:val="fr-FR"/>
        </w:rPr>
        <w:t xml:space="preserve"> établi par le Bureau international qui contenait un rapport sur l</w:t>
      </w:r>
      <w:r w:rsidR="00AA7267" w:rsidRPr="00705F6C">
        <w:rPr>
          <w:lang w:val="fr-FR"/>
        </w:rPr>
        <w:t>’</w:t>
      </w:r>
      <w:r w:rsidRPr="00705F6C">
        <w:rPr>
          <w:lang w:val="fr-FR"/>
        </w:rPr>
        <w:t>état d</w:t>
      </w:r>
      <w:r w:rsidR="00AA7267" w:rsidRPr="00705F6C">
        <w:rPr>
          <w:lang w:val="fr-FR"/>
        </w:rPr>
        <w:t>’</w:t>
      </w:r>
      <w:r w:rsidRPr="00705F6C">
        <w:rPr>
          <w:lang w:val="fr-FR"/>
        </w:rPr>
        <w:t>avancement des activités du Groupe de travail sur la révision de</w:t>
      </w:r>
      <w:r w:rsidR="0010539A" w:rsidRPr="00705F6C">
        <w:rPr>
          <w:lang w:val="fr-FR"/>
        </w:rPr>
        <w:t xml:space="preserve"> la </w:t>
      </w:r>
      <w:proofErr w:type="spellStart"/>
      <w:r w:rsidR="0010539A" w:rsidRPr="00705F6C">
        <w:rPr>
          <w:lang w:val="fr-FR"/>
        </w:rPr>
        <w:t>CIB</w:t>
      </w:r>
      <w:proofErr w:type="spellEnd"/>
      <w:r w:rsidRPr="00705F6C">
        <w:rPr>
          <w:lang w:val="fr-FR"/>
        </w:rPr>
        <w:t xml:space="preserve"> (ci</w:t>
      </w:r>
      <w:r w:rsidR="00BF513F" w:rsidRPr="00705F6C">
        <w:rPr>
          <w:lang w:val="fr-FR"/>
        </w:rPr>
        <w:noBreakHyphen/>
      </w:r>
      <w:r w:rsidRPr="00705F6C">
        <w:rPr>
          <w:lang w:val="fr-FR"/>
        </w:rPr>
        <w:t>après dénommé “groupe de travail”), concernant notamment le programme de révision de</w:t>
      </w:r>
      <w:r w:rsidR="0010539A" w:rsidRPr="00705F6C">
        <w:rPr>
          <w:lang w:val="fr-FR"/>
        </w:rPr>
        <w:t xml:space="preserve"> la </w:t>
      </w:r>
      <w:proofErr w:type="spellStart"/>
      <w:r w:rsidR="0010539A" w:rsidRPr="00705F6C">
        <w:rPr>
          <w:lang w:val="fr-FR"/>
        </w:rPr>
        <w:t>CIB</w:t>
      </w:r>
      <w:proofErr w:type="spellEnd"/>
      <w:r w:rsidRPr="00705F6C">
        <w:rPr>
          <w:lang w:val="fr-FR"/>
        </w:rPr>
        <w:t>.</w:t>
      </w:r>
      <w:r w:rsidR="00705F6C" w:rsidRPr="00705F6C">
        <w:rPr>
          <w:lang w:val="fr-FR"/>
        </w:rPr>
        <w:t xml:space="preserve"> </w:t>
      </w:r>
    </w:p>
    <w:p w:rsidR="00AC43FE" w:rsidRPr="00705F6C" w:rsidRDefault="002C250E" w:rsidP="00AC43FE">
      <w:pPr>
        <w:pStyle w:val="ONUMFS"/>
        <w:rPr>
          <w:lang w:val="fr-FR"/>
        </w:rPr>
      </w:pPr>
      <w:r w:rsidRPr="00705F6C">
        <w:rPr>
          <w:lang w:val="fr-FR"/>
        </w:rPr>
        <w:t>Le comité a noté que le nombre moyen de projets de révision par année</w:t>
      </w:r>
      <w:r w:rsidR="00CF7DD0" w:rsidRPr="00705F6C">
        <w:rPr>
          <w:lang w:val="fr-FR"/>
        </w:rPr>
        <w:t xml:space="preserve"> </w:t>
      </w:r>
      <w:r w:rsidRPr="00705F6C">
        <w:rPr>
          <w:lang w:val="fr-FR"/>
        </w:rPr>
        <w:t>dans tous les domaines techniques de</w:t>
      </w:r>
      <w:r w:rsidR="00AD275A" w:rsidRPr="00705F6C">
        <w:rPr>
          <w:lang w:val="fr-FR"/>
        </w:rPr>
        <w:t>puis</w:t>
      </w:r>
      <w:r w:rsidR="00881F49" w:rsidRPr="00705F6C">
        <w:rPr>
          <w:lang w:val="fr-FR"/>
        </w:rPr>
        <w:t xml:space="preserve"> la version</w:t>
      </w:r>
      <w:r w:rsidR="00BF513F" w:rsidRPr="00705F6C">
        <w:rPr>
          <w:lang w:val="fr-FR"/>
        </w:rPr>
        <w:t> </w:t>
      </w:r>
      <w:r w:rsidR="00881F49" w:rsidRPr="00705F6C">
        <w:rPr>
          <w:lang w:val="fr-FR"/>
        </w:rPr>
        <w:t>2016.01</w:t>
      </w:r>
      <w:r w:rsidRPr="00705F6C">
        <w:rPr>
          <w:lang w:val="fr-FR"/>
        </w:rPr>
        <w:t xml:space="preserve"> à</w:t>
      </w:r>
      <w:r w:rsidR="00881F49" w:rsidRPr="00705F6C">
        <w:rPr>
          <w:lang w:val="fr-FR"/>
        </w:rPr>
        <w:t xml:space="preserve"> la version</w:t>
      </w:r>
      <w:r w:rsidR="00BF513F" w:rsidRPr="00705F6C">
        <w:rPr>
          <w:lang w:val="fr-FR"/>
        </w:rPr>
        <w:t> </w:t>
      </w:r>
      <w:r w:rsidR="00881F49" w:rsidRPr="00705F6C">
        <w:rPr>
          <w:lang w:val="fr-FR"/>
        </w:rPr>
        <w:t>2018.01</w:t>
      </w:r>
      <w:r w:rsidR="00CF7DD0" w:rsidRPr="00705F6C">
        <w:rPr>
          <w:lang w:val="fr-FR"/>
        </w:rPr>
        <w:t xml:space="preserve"> </w:t>
      </w:r>
      <w:r w:rsidR="00881F49" w:rsidRPr="00705F6C">
        <w:rPr>
          <w:lang w:val="fr-FR"/>
        </w:rPr>
        <w:t>de</w:t>
      </w:r>
      <w:r w:rsidR="0010539A" w:rsidRPr="00705F6C">
        <w:rPr>
          <w:lang w:val="fr-FR"/>
        </w:rPr>
        <w:t xml:space="preserve"> la CIB</w:t>
      </w:r>
      <w:r w:rsidR="00881F49" w:rsidRPr="00705F6C">
        <w:rPr>
          <w:lang w:val="fr-FR"/>
        </w:rPr>
        <w:t xml:space="preserve"> était </w:t>
      </w:r>
      <w:r w:rsidR="00AD275A" w:rsidRPr="00705F6C">
        <w:rPr>
          <w:lang w:val="fr-FR"/>
        </w:rPr>
        <w:t>resté</w:t>
      </w:r>
      <w:r w:rsidR="00881F49" w:rsidRPr="00705F6C">
        <w:rPr>
          <w:lang w:val="fr-FR"/>
        </w:rPr>
        <w:t xml:space="preserve"> même nive</w:t>
      </w:r>
      <w:r w:rsidR="00BF513F" w:rsidRPr="00705F6C">
        <w:rPr>
          <w:lang w:val="fr-FR"/>
        </w:rPr>
        <w:t>au.  Le</w:t>
      </w:r>
      <w:r w:rsidR="00AC43FE" w:rsidRPr="00705F6C">
        <w:rPr>
          <w:lang w:val="fr-FR"/>
        </w:rPr>
        <w:t xml:space="preserve"> nombre total de projets de révision a augmenté depuis la version</w:t>
      </w:r>
      <w:r w:rsidR="00BF513F" w:rsidRPr="00705F6C">
        <w:rPr>
          <w:lang w:val="fr-FR"/>
        </w:rPr>
        <w:t> </w:t>
      </w:r>
      <w:r w:rsidR="00AC43FE" w:rsidRPr="00705F6C">
        <w:rPr>
          <w:lang w:val="fr-FR"/>
        </w:rPr>
        <w:t>2017.01, plus particulièrement dans le domaine de l</w:t>
      </w:r>
      <w:r w:rsidR="00AA7267" w:rsidRPr="00705F6C">
        <w:rPr>
          <w:lang w:val="fr-FR"/>
        </w:rPr>
        <w:t>’</w:t>
      </w:r>
      <w:r w:rsidR="00AC43FE" w:rsidRPr="00705F6C">
        <w:rPr>
          <w:lang w:val="fr-FR"/>
        </w:rPr>
        <w:t>électricité.</w:t>
      </w:r>
    </w:p>
    <w:p w:rsidR="00AC43FE" w:rsidRPr="004A32C7" w:rsidRDefault="0018458A" w:rsidP="0018458A">
      <w:pPr>
        <w:pStyle w:val="ONUMFS"/>
      </w:pPr>
      <w:r w:rsidRPr="004A32C7">
        <w:rPr>
          <w:lang w:val="fr-FR"/>
        </w:rPr>
        <w:t>Le comité a également noté que le nombre de projets C avait diminué tandis que le nombre de projets F avait augmenté depuis la version</w:t>
      </w:r>
      <w:r w:rsidR="00BF513F" w:rsidRPr="004A32C7">
        <w:rPr>
          <w:lang w:val="fr-FR"/>
        </w:rPr>
        <w:t> </w:t>
      </w:r>
      <w:r w:rsidRPr="004A32C7">
        <w:rPr>
          <w:lang w:val="fr-FR"/>
        </w:rPr>
        <w:t>2017.01 de</w:t>
      </w:r>
      <w:r w:rsidR="0010539A" w:rsidRPr="004A32C7">
        <w:rPr>
          <w:lang w:val="fr-FR"/>
        </w:rPr>
        <w:t xml:space="preserve"> la CIB</w:t>
      </w:r>
      <w:r w:rsidRPr="004A32C7">
        <w:rPr>
          <w:lang w:val="fr-FR"/>
        </w:rPr>
        <w:t xml:space="preserve">;  </w:t>
      </w:r>
      <w:r w:rsidR="00881F49" w:rsidRPr="004A32C7">
        <w:rPr>
          <w:lang w:val="fr-FR"/>
        </w:rPr>
        <w:t xml:space="preserve">le nombre de nouveaux projets </w:t>
      </w:r>
      <w:r w:rsidRPr="004A32C7">
        <w:rPr>
          <w:lang w:val="fr-FR"/>
        </w:rPr>
        <w:t xml:space="preserve">F </w:t>
      </w:r>
      <w:r w:rsidR="00AD275A" w:rsidRPr="004A32C7">
        <w:rPr>
          <w:lang w:val="fr-FR"/>
        </w:rPr>
        <w:t>devrait augmenter à</w:t>
      </w:r>
      <w:r w:rsidR="00881F49" w:rsidRPr="004A32C7">
        <w:rPr>
          <w:lang w:val="fr-FR"/>
        </w:rPr>
        <w:t xml:space="preserve"> l</w:t>
      </w:r>
      <w:r w:rsidR="00AA7267" w:rsidRPr="004A32C7">
        <w:rPr>
          <w:lang w:val="fr-FR"/>
        </w:rPr>
        <w:t>’</w:t>
      </w:r>
      <w:r w:rsidR="00881F49" w:rsidRPr="004A32C7">
        <w:rPr>
          <w:lang w:val="fr-FR"/>
        </w:rPr>
        <w:t>aven</w:t>
      </w:r>
      <w:r w:rsidR="00BF513F" w:rsidRPr="004A32C7">
        <w:rPr>
          <w:lang w:val="fr-FR"/>
        </w:rPr>
        <w:t>ir.  D</w:t>
      </w:r>
      <w:r w:rsidR="00BF513F" w:rsidRPr="004A32C7">
        <w:t>a</w:t>
      </w:r>
      <w:r w:rsidR="00881F49" w:rsidRPr="004A32C7">
        <w:t>ns la version</w:t>
      </w:r>
      <w:r w:rsidR="00BF513F" w:rsidRPr="004A32C7">
        <w:t> </w:t>
      </w:r>
      <w:r w:rsidR="00CF7DD0" w:rsidRPr="004A32C7">
        <w:t>2018.01</w:t>
      </w:r>
      <w:r w:rsidR="00163939" w:rsidRPr="004A32C7">
        <w:t xml:space="preserve"> de</w:t>
      </w:r>
      <w:r w:rsidR="0010539A" w:rsidRPr="004A32C7">
        <w:t xml:space="preserve"> la CIB</w:t>
      </w:r>
      <w:r w:rsidR="003278A9" w:rsidRPr="004A32C7">
        <w:t>, le nombre de nouvelles entrées</w:t>
      </w:r>
      <w:r w:rsidR="00163939" w:rsidRPr="004A32C7">
        <w:t xml:space="preserve"> était considérablement</w:t>
      </w:r>
      <w:r w:rsidR="00881F49" w:rsidRPr="004A32C7">
        <w:t xml:space="preserve"> plus élevé que </w:t>
      </w:r>
      <w:r w:rsidR="00163939" w:rsidRPr="004A32C7">
        <w:t>dans la version</w:t>
      </w:r>
      <w:r w:rsidR="00BF513F" w:rsidRPr="004A32C7">
        <w:t> </w:t>
      </w:r>
      <w:r w:rsidR="00CF7DD0" w:rsidRPr="004A32C7">
        <w:t xml:space="preserve">2017.01.  </w:t>
      </w:r>
      <w:r w:rsidR="00682184" w:rsidRPr="004A32C7">
        <w:t>Le c</w:t>
      </w:r>
      <w:r w:rsidR="00163939" w:rsidRPr="004A32C7">
        <w:t>omité a également noté une augmentation de la durée de la phase CIB depuis la version</w:t>
      </w:r>
      <w:r w:rsidR="00BF513F" w:rsidRPr="004A32C7">
        <w:t> </w:t>
      </w:r>
      <w:r w:rsidR="00CF7DD0" w:rsidRPr="004A32C7">
        <w:t>2017.01.</w:t>
      </w:r>
    </w:p>
    <w:p w:rsidR="00AC43FE" w:rsidRPr="004A32C7" w:rsidRDefault="003278A9" w:rsidP="002B77C0">
      <w:pPr>
        <w:pStyle w:val="ONUMFS"/>
      </w:pPr>
      <w:r w:rsidRPr="004A32C7">
        <w:t>Le comité a également noté que les définitions de</w:t>
      </w:r>
      <w:r w:rsidR="0010539A" w:rsidRPr="004A32C7">
        <w:t xml:space="preserve"> la CIB</w:t>
      </w:r>
      <w:r w:rsidRPr="004A32C7">
        <w:t xml:space="preserve"> avaient été créées </w:t>
      </w:r>
      <w:r w:rsidR="00055238" w:rsidRPr="004A32C7">
        <w:t>en grande partie sur</w:t>
      </w:r>
      <w:r w:rsidRPr="004A32C7">
        <w:t xml:space="preserve"> la base des projets de révision </w:t>
      </w:r>
      <w:r w:rsidR="00055238" w:rsidRPr="004A32C7">
        <w:t>et</w:t>
      </w:r>
      <w:r w:rsidRPr="004A32C7">
        <w:t xml:space="preserve"> des projets de maintenance systématiques</w:t>
      </w:r>
      <w:r w:rsidR="00CF7DD0" w:rsidRPr="004A32C7">
        <w:t xml:space="preserve"> </w:t>
      </w:r>
      <w:r w:rsidR="00055238" w:rsidRPr="004A32C7">
        <w:t>visant à supprimer les renvois non limitatifs du schéma de</w:t>
      </w:r>
      <w:r w:rsidR="0010539A" w:rsidRPr="004A32C7">
        <w:t xml:space="preserve"> la CIB</w:t>
      </w:r>
      <w:r w:rsidR="00055238" w:rsidRPr="004A32C7">
        <w:t xml:space="preserve"> et à incorporer ceux</w:t>
      </w:r>
      <w:r w:rsidR="00BF513F" w:rsidRPr="004A32C7">
        <w:noBreakHyphen/>
      </w:r>
      <w:r w:rsidR="00055238" w:rsidRPr="004A32C7">
        <w:t>ci dans les définitions de</w:t>
      </w:r>
      <w:r w:rsidR="0010539A" w:rsidRPr="004A32C7">
        <w:t xml:space="preserve"> la CIB</w:t>
      </w:r>
      <w:r w:rsidR="00CF7DD0" w:rsidRPr="004A32C7">
        <w:t>.</w:t>
      </w:r>
    </w:p>
    <w:p w:rsidR="00AC43FE" w:rsidRPr="004A32C7" w:rsidRDefault="00055238" w:rsidP="00767AEC">
      <w:pPr>
        <w:pStyle w:val="ONUMFS"/>
      </w:pPr>
      <w:r w:rsidRPr="004A32C7">
        <w:t>L</w:t>
      </w:r>
      <w:r w:rsidR="00CF7DD0" w:rsidRPr="004A32C7">
        <w:t xml:space="preserve">e </w:t>
      </w:r>
      <w:r w:rsidRPr="004A32C7">
        <w:t xml:space="preserve">Bureau international a </w:t>
      </w:r>
      <w:r w:rsidR="000C1834" w:rsidRPr="004A32C7">
        <w:t>pré</w:t>
      </w:r>
      <w:r w:rsidR="00767AEC" w:rsidRPr="004A32C7">
        <w:t>s</w:t>
      </w:r>
      <w:r w:rsidR="000C1834" w:rsidRPr="004A32C7">
        <w:t>enté</w:t>
      </w:r>
      <w:r w:rsidR="00767AEC" w:rsidRPr="004A32C7">
        <w:t xml:space="preserve"> les projets de maintenance de manière plus détaillée dans le rapport sur l</w:t>
      </w:r>
      <w:r w:rsidR="00AA7267" w:rsidRPr="004A32C7">
        <w:t>’</w:t>
      </w:r>
      <w:r w:rsidR="00767AEC" w:rsidRPr="004A32C7">
        <w:t>état d</w:t>
      </w:r>
      <w:r w:rsidR="00AA7267" w:rsidRPr="004A32C7">
        <w:t>’</w:t>
      </w:r>
      <w:r w:rsidR="00767AEC" w:rsidRPr="004A32C7">
        <w:t>avancement en distinguant les projets de maintenance ad hoc des projets de maintenance systématiques</w:t>
      </w:r>
      <w:r w:rsidR="00CF7DD0" w:rsidRPr="004A32C7">
        <w:t>.</w:t>
      </w:r>
    </w:p>
    <w:p w:rsidR="00AC43FE" w:rsidRPr="004A32C7" w:rsidRDefault="00767AEC" w:rsidP="002B77C0">
      <w:pPr>
        <w:pStyle w:val="ONUMFS"/>
      </w:pPr>
      <w:r w:rsidRPr="004A32C7">
        <w:t>L</w:t>
      </w:r>
      <w:r w:rsidR="00CF7DD0" w:rsidRPr="004A32C7">
        <w:t xml:space="preserve">e </w:t>
      </w:r>
      <w:r w:rsidRPr="004A32C7">
        <w:t>Bureau i</w:t>
      </w:r>
      <w:r w:rsidR="00CF7DD0" w:rsidRPr="004A32C7">
        <w:t xml:space="preserve">nternational </w:t>
      </w:r>
      <w:r w:rsidRPr="004A32C7">
        <w:t>a été invité à présenter le détail des nouvelles entrées par domaine technique dans le rapport sur l</w:t>
      </w:r>
      <w:r w:rsidR="00AA7267" w:rsidRPr="004A32C7">
        <w:t>’</w:t>
      </w:r>
      <w:r w:rsidRPr="004A32C7">
        <w:t>état d</w:t>
      </w:r>
      <w:r w:rsidR="00AA7267" w:rsidRPr="004A32C7">
        <w:t>’</w:t>
      </w:r>
      <w:r w:rsidR="000C1834" w:rsidRPr="004A32C7">
        <w:t>avancement</w:t>
      </w:r>
      <w:r w:rsidRPr="004A32C7">
        <w:t xml:space="preserve"> au comité pour examen à sa prochaine session en vue de faciliter la planification de la charge de travail </w:t>
      </w:r>
      <w:r w:rsidR="00CC18FC" w:rsidRPr="004A32C7">
        <w:t xml:space="preserve">du </w:t>
      </w:r>
      <w:r w:rsidRPr="004A32C7">
        <w:t>groupe de travail dans les différents domaines techniques</w:t>
      </w:r>
      <w:r w:rsidR="00CF7DD0" w:rsidRPr="004A32C7">
        <w:t>.</w:t>
      </w:r>
    </w:p>
    <w:p w:rsidR="00AC43FE" w:rsidRPr="004A32C7" w:rsidRDefault="002F36F4" w:rsidP="00C01F03">
      <w:pPr>
        <w:pStyle w:val="ONUMFS"/>
        <w:keepNext/>
      </w:pPr>
      <w:r w:rsidRPr="004A32C7">
        <w:lastRenderedPageBreak/>
        <w:t>Le comité a fait part de sa satisfaction quant au travail accompli par le groupe de travail et</w:t>
      </w:r>
      <w:r w:rsidR="00CF7DD0" w:rsidRPr="004A32C7">
        <w:t xml:space="preserve"> </w:t>
      </w:r>
      <w:r w:rsidRPr="004A32C7">
        <w:t>a encouragé les offices à s</w:t>
      </w:r>
      <w:r w:rsidR="00AA7267" w:rsidRPr="004A32C7">
        <w:t>’</w:t>
      </w:r>
      <w:r w:rsidRPr="004A32C7">
        <w:t>investir pleinement dans l</w:t>
      </w:r>
      <w:r w:rsidR="00AA7267" w:rsidRPr="004A32C7">
        <w:t>’</w:t>
      </w:r>
      <w:r w:rsidRPr="004A32C7">
        <w:t>avancement de la révision de la CIB</w:t>
      </w:r>
      <w:r w:rsidR="00B17872" w:rsidRPr="004A32C7">
        <w:t>,</w:t>
      </w:r>
      <w:r w:rsidRPr="004A32C7">
        <w:t xml:space="preserve"> en particulier dans le cadre de la feuille de route actualisée pour la révision de la CIB</w:t>
      </w:r>
      <w:r w:rsidR="00CF7DD0" w:rsidRPr="004A32C7">
        <w:t>.</w:t>
      </w:r>
    </w:p>
    <w:p w:rsidR="00AC43FE" w:rsidRPr="004A32C7" w:rsidRDefault="0018458A" w:rsidP="0018458A">
      <w:pPr>
        <w:pStyle w:val="Heading1"/>
        <w:rPr>
          <w:lang w:val="fr-FR"/>
        </w:rPr>
      </w:pPr>
      <w:r w:rsidRPr="004A32C7">
        <w:rPr>
          <w:lang w:val="fr-FR"/>
        </w:rPr>
        <w:t>Rapport sur l</w:t>
      </w:r>
      <w:r w:rsidR="00AA7267" w:rsidRPr="004A32C7">
        <w:rPr>
          <w:lang w:val="fr-FR"/>
        </w:rPr>
        <w:t>’</w:t>
      </w:r>
      <w:r w:rsidRPr="004A32C7">
        <w:rPr>
          <w:lang w:val="fr-FR"/>
        </w:rPr>
        <w:t>état d</w:t>
      </w:r>
      <w:r w:rsidR="00AA7267" w:rsidRPr="004A32C7">
        <w:rPr>
          <w:lang w:val="fr-FR"/>
        </w:rPr>
        <w:t>’</w:t>
      </w:r>
      <w:r w:rsidRPr="004A32C7">
        <w:rPr>
          <w:lang w:val="fr-FR"/>
        </w:rPr>
        <w:t>avancement des programmes de révision de</w:t>
      </w:r>
      <w:r w:rsidR="0010539A" w:rsidRPr="004A32C7">
        <w:rPr>
          <w:lang w:val="fr-FR"/>
        </w:rPr>
        <w:t xml:space="preserve"> la CPC</w:t>
      </w:r>
      <w:r w:rsidRPr="004A32C7">
        <w:rPr>
          <w:lang w:val="fr-FR"/>
        </w:rPr>
        <w:t xml:space="preserve"> et de la FI</w:t>
      </w:r>
    </w:p>
    <w:p w:rsidR="00AC43FE" w:rsidRPr="004A32C7" w:rsidRDefault="00AC43FE" w:rsidP="002B77C0">
      <w:pPr>
        <w:keepNext/>
        <w:rPr>
          <w:lang w:val="fr-FR"/>
        </w:rPr>
      </w:pPr>
    </w:p>
    <w:p w:rsidR="00AC43FE" w:rsidRPr="004A32C7" w:rsidRDefault="002F36F4" w:rsidP="008749FB">
      <w:pPr>
        <w:pStyle w:val="ONUMFS"/>
      </w:pPr>
      <w:r w:rsidRPr="004A32C7">
        <w:rPr>
          <w:lang w:val="fr-FR"/>
        </w:rPr>
        <w:t>L</w:t>
      </w:r>
      <w:r w:rsidR="00740DD2" w:rsidRPr="004A32C7">
        <w:rPr>
          <w:lang w:val="fr-FR"/>
        </w:rPr>
        <w:t>e</w:t>
      </w:r>
      <w:r w:rsidRPr="004A32C7">
        <w:rPr>
          <w:lang w:val="fr-FR"/>
        </w:rPr>
        <w:t>s États</w:t>
      </w:r>
      <w:r w:rsidR="00BF513F" w:rsidRPr="004A32C7">
        <w:rPr>
          <w:lang w:val="fr-FR"/>
        </w:rPr>
        <w:noBreakHyphen/>
      </w:r>
      <w:r w:rsidRPr="004A32C7">
        <w:rPr>
          <w:lang w:val="fr-FR"/>
        </w:rPr>
        <w:t>Unis d</w:t>
      </w:r>
      <w:r w:rsidR="00AA7267" w:rsidRPr="004A32C7">
        <w:rPr>
          <w:lang w:val="fr-FR"/>
        </w:rPr>
        <w:t>’</w:t>
      </w:r>
      <w:r w:rsidRPr="004A32C7">
        <w:rPr>
          <w:lang w:val="fr-FR"/>
        </w:rPr>
        <w:t>Amérique et l</w:t>
      </w:r>
      <w:r w:rsidR="00AA7267" w:rsidRPr="004A32C7">
        <w:rPr>
          <w:lang w:val="fr-FR"/>
        </w:rPr>
        <w:t>’</w:t>
      </w:r>
      <w:proofErr w:type="spellStart"/>
      <w:r w:rsidRPr="004A32C7">
        <w:rPr>
          <w:lang w:val="fr-FR"/>
        </w:rPr>
        <w:t>OEB</w:t>
      </w:r>
      <w:proofErr w:type="spellEnd"/>
      <w:r w:rsidRPr="004A32C7">
        <w:t xml:space="preserve"> o</w:t>
      </w:r>
      <w:r w:rsidRPr="004A32C7">
        <w:rPr>
          <w:lang w:val="fr-FR"/>
        </w:rPr>
        <w:t xml:space="preserve">nt présenté conjointement un </w:t>
      </w:r>
      <w:hyperlink r:id="rId11" w:history="1">
        <w:r w:rsidRPr="00CA7E65">
          <w:rPr>
            <w:color w:val="0000FF"/>
            <w:u w:val="single"/>
          </w:rPr>
          <w:t>exposé oral</w:t>
        </w:r>
      </w:hyperlink>
      <w:r w:rsidRPr="004A32C7">
        <w:rPr>
          <w:lang w:val="fr-FR"/>
        </w:rPr>
        <w:t xml:space="preserve"> sur</w:t>
      </w:r>
      <w:r w:rsidR="008E3597" w:rsidRPr="004A32C7">
        <w:rPr>
          <w:lang w:val="fr-FR"/>
        </w:rPr>
        <w:t xml:space="preserve"> l</w:t>
      </w:r>
      <w:r w:rsidR="00AA7267" w:rsidRPr="004A32C7">
        <w:rPr>
          <w:lang w:val="fr-FR"/>
        </w:rPr>
        <w:t>’</w:t>
      </w:r>
      <w:r w:rsidR="008E3597" w:rsidRPr="004A32C7">
        <w:rPr>
          <w:lang w:val="fr-FR"/>
        </w:rPr>
        <w:t xml:space="preserve">évolution récente des travaux </w:t>
      </w:r>
      <w:r w:rsidR="000C1834" w:rsidRPr="004A32C7">
        <w:rPr>
          <w:lang w:val="fr-FR"/>
        </w:rPr>
        <w:t>concernant</w:t>
      </w:r>
      <w:r w:rsidRPr="004A32C7">
        <w:rPr>
          <w:lang w:val="fr-FR"/>
        </w:rPr>
        <w:t xml:space="preserve"> la </w:t>
      </w:r>
      <w:proofErr w:type="spellStart"/>
      <w:r w:rsidR="00BF513F" w:rsidRPr="004A32C7">
        <w:rPr>
          <w:lang w:val="fr-FR"/>
        </w:rPr>
        <w:t>CPC</w:t>
      </w:r>
      <w:proofErr w:type="spellEnd"/>
      <w:r w:rsidR="00BF513F" w:rsidRPr="004A32C7">
        <w:rPr>
          <w:lang w:val="fr-FR"/>
        </w:rPr>
        <w:t xml:space="preserve">.  </w:t>
      </w:r>
      <w:r w:rsidR="00BF513F" w:rsidRPr="004A32C7">
        <w:t>Le</w:t>
      </w:r>
      <w:r w:rsidR="008749FB" w:rsidRPr="004A32C7">
        <w:t xml:space="preserve"> Japo</w:t>
      </w:r>
      <w:r w:rsidR="00740DD2" w:rsidRPr="004A32C7">
        <w:t xml:space="preserve">n </w:t>
      </w:r>
      <w:r w:rsidR="008749FB" w:rsidRPr="004A32C7">
        <w:t xml:space="preserve">a présenté un </w:t>
      </w:r>
      <w:hyperlink r:id="rId12" w:history="1">
        <w:r w:rsidR="008749FB" w:rsidRPr="00CA7E65">
          <w:rPr>
            <w:color w:val="0000FF"/>
            <w:u w:val="single"/>
          </w:rPr>
          <w:t>rapport verbal</w:t>
        </w:r>
      </w:hyperlink>
      <w:r w:rsidR="008749FB" w:rsidRPr="004A32C7">
        <w:t xml:space="preserve"> sur l</w:t>
      </w:r>
      <w:r w:rsidR="00AA7267" w:rsidRPr="004A32C7">
        <w:t>’</w:t>
      </w:r>
      <w:r w:rsidR="008749FB" w:rsidRPr="004A32C7">
        <w:t>état d</w:t>
      </w:r>
      <w:r w:rsidR="00AA7267" w:rsidRPr="004A32C7">
        <w:t>’</w:t>
      </w:r>
      <w:r w:rsidR="008749FB" w:rsidRPr="004A32C7">
        <w:t>avancement du système FI/F</w:t>
      </w:r>
      <w:r w:rsidR="00BF513F" w:rsidRPr="004A32C7">
        <w:noBreakHyphen/>
      </w:r>
      <w:proofErr w:type="spellStart"/>
      <w:r w:rsidR="008749FB" w:rsidRPr="004A32C7">
        <w:t>Term</w:t>
      </w:r>
      <w:proofErr w:type="spellEnd"/>
      <w:r w:rsidR="00740DD2" w:rsidRPr="004A32C7">
        <w:t>.</w:t>
      </w:r>
    </w:p>
    <w:p w:rsidR="0010539A" w:rsidRPr="004A32C7" w:rsidRDefault="008749FB" w:rsidP="008749FB">
      <w:pPr>
        <w:pStyle w:val="ONUMFS"/>
        <w:rPr>
          <w:lang w:val="fr-FR"/>
        </w:rPr>
      </w:pPr>
      <w:r w:rsidRPr="004A32C7">
        <w:t>Le comité</w:t>
      </w:r>
      <w:r w:rsidR="00740DD2" w:rsidRPr="004A32C7">
        <w:t xml:space="preserve"> </w:t>
      </w:r>
      <w:r w:rsidRPr="004A32C7">
        <w:t>a appris que la CPC serait publiée quatre</w:t>
      </w:r>
      <w:r w:rsidR="00F83746" w:rsidRPr="004A32C7">
        <w:t> </w:t>
      </w:r>
      <w:r w:rsidRPr="004A32C7">
        <w:t xml:space="preserve">fois </w:t>
      </w:r>
      <w:r w:rsidR="0010539A" w:rsidRPr="004A32C7">
        <w:t>en 2018</w:t>
      </w:r>
      <w:r w:rsidR="00740DD2" w:rsidRPr="004A32C7">
        <w:t xml:space="preserve">, </w:t>
      </w:r>
      <w:r w:rsidR="00AA7267" w:rsidRPr="004A32C7">
        <w:t>à savoir</w:t>
      </w:r>
      <w:r w:rsidRPr="004A32C7">
        <w:t xml:space="preserve"> en janvier, en février, en mai et en </w:t>
      </w:r>
      <w:r w:rsidR="0010539A" w:rsidRPr="004A32C7">
        <w:t>août 20</w:t>
      </w:r>
      <w:r w:rsidR="00740DD2" w:rsidRPr="004A32C7">
        <w:t>18</w:t>
      </w:r>
      <w:r w:rsidR="00B17872" w:rsidRPr="004A32C7">
        <w:t>,</w:t>
      </w:r>
      <w:r w:rsidRPr="004A32C7">
        <w:t xml:space="preserve"> et qu</w:t>
      </w:r>
      <w:r w:rsidR="00AA7267" w:rsidRPr="004A32C7">
        <w:t>’</w:t>
      </w:r>
      <w:r w:rsidRPr="004A32C7">
        <w:t>une version préliminaire</w:t>
      </w:r>
      <w:r w:rsidR="008E3597" w:rsidRPr="004A32C7">
        <w:t xml:space="preserve"> serait dispon</w:t>
      </w:r>
      <w:r w:rsidR="00AF3555" w:rsidRPr="004A32C7">
        <w:t>ible un mois</w:t>
      </w:r>
      <w:r w:rsidR="00434D85" w:rsidRPr="004A32C7">
        <w:t xml:space="preserve"> </w:t>
      </w:r>
      <w:r w:rsidR="00092916" w:rsidRPr="004A32C7">
        <w:t>avant son entrée</w:t>
      </w:r>
      <w:r w:rsidR="00AF3555" w:rsidRPr="004A32C7">
        <w:t xml:space="preserve"> en vigue</w:t>
      </w:r>
      <w:r w:rsidR="00BF513F" w:rsidRPr="004A32C7">
        <w:t>ur.  Il</w:t>
      </w:r>
      <w:r w:rsidR="008E3597" w:rsidRPr="004A32C7">
        <w:t xml:space="preserve"> a été prévu que la</w:t>
      </w:r>
      <w:r w:rsidR="000D4313" w:rsidRPr="004A32C7">
        <w:t xml:space="preserve"> compilation </w:t>
      </w:r>
      <w:r w:rsidR="007523F4" w:rsidRPr="004A32C7">
        <w:t>des modifications de</w:t>
      </w:r>
      <w:r w:rsidR="0010539A" w:rsidRPr="004A32C7">
        <w:t xml:space="preserve"> la CPC</w:t>
      </w:r>
      <w:r w:rsidR="000F59A6" w:rsidRPr="004A32C7">
        <w:t xml:space="preserve"> </w:t>
      </w:r>
      <w:r w:rsidR="008E3597" w:rsidRPr="004A32C7">
        <w:t xml:space="preserve">et </w:t>
      </w:r>
      <w:r w:rsidR="007523F4" w:rsidRPr="004A32C7">
        <w:t>sa table de renvois seraient bientôt mises à dispositi</w:t>
      </w:r>
      <w:r w:rsidR="00BF513F" w:rsidRPr="004A32C7">
        <w:t>on.  Le</w:t>
      </w:r>
      <w:r w:rsidR="006019CD" w:rsidRPr="004A32C7">
        <w:t xml:space="preserve"> comité</w:t>
      </w:r>
      <w:r w:rsidR="0018458A" w:rsidRPr="004A32C7">
        <w:rPr>
          <w:lang w:val="fr-FR"/>
        </w:rPr>
        <w:t xml:space="preserve"> a également pris note d</w:t>
      </w:r>
      <w:r w:rsidR="00AA7267" w:rsidRPr="004A32C7">
        <w:rPr>
          <w:lang w:val="fr-FR"/>
        </w:rPr>
        <w:t>’</w:t>
      </w:r>
      <w:r w:rsidR="0018458A" w:rsidRPr="004A32C7">
        <w:rPr>
          <w:lang w:val="fr-FR"/>
        </w:rPr>
        <w:t xml:space="preserve">un scénario pour </w:t>
      </w:r>
      <w:r w:rsidR="0010539A" w:rsidRPr="004A32C7">
        <w:rPr>
          <w:lang w:val="fr-FR"/>
        </w:rPr>
        <w:t>avril 20</w:t>
      </w:r>
      <w:r w:rsidR="0018458A" w:rsidRPr="004A32C7">
        <w:rPr>
          <w:lang w:val="fr-FR"/>
        </w:rPr>
        <w:t>19, dans lequel les symboles de</w:t>
      </w:r>
      <w:r w:rsidR="0010539A" w:rsidRPr="004A32C7">
        <w:rPr>
          <w:lang w:val="fr-FR"/>
        </w:rPr>
        <w:t xml:space="preserve"> la CPC</w:t>
      </w:r>
      <w:r w:rsidR="0018458A" w:rsidRPr="004A32C7">
        <w:rPr>
          <w:lang w:val="fr-FR"/>
        </w:rPr>
        <w:t xml:space="preserve"> fournis par les offices nationaux utilisant cette classification seraient maintenus au niveau des familles plutôt qu</w:t>
      </w:r>
      <w:r w:rsidR="00AA7267" w:rsidRPr="004A32C7">
        <w:rPr>
          <w:lang w:val="fr-FR"/>
        </w:rPr>
        <w:t>’</w:t>
      </w:r>
      <w:r w:rsidR="0018458A" w:rsidRPr="004A32C7">
        <w:rPr>
          <w:lang w:val="fr-FR"/>
        </w:rPr>
        <w:t>au niveau des documents comme c</w:t>
      </w:r>
      <w:r w:rsidR="00AA7267" w:rsidRPr="004A32C7">
        <w:rPr>
          <w:lang w:val="fr-FR"/>
        </w:rPr>
        <w:t>’</w:t>
      </w:r>
      <w:r w:rsidR="0018458A" w:rsidRPr="004A32C7">
        <w:rPr>
          <w:lang w:val="fr-FR"/>
        </w:rPr>
        <w:t>était le cas dans la pratique actuelle.</w:t>
      </w:r>
    </w:p>
    <w:p w:rsidR="0010539A" w:rsidRPr="004A32C7" w:rsidRDefault="008E3597" w:rsidP="00CC5C6C">
      <w:pPr>
        <w:pStyle w:val="ONUMFS"/>
      </w:pPr>
      <w:r w:rsidRPr="004A32C7">
        <w:rPr>
          <w:lang w:val="fr-FR"/>
        </w:rPr>
        <w:t>Le</w:t>
      </w:r>
      <w:r w:rsidR="007523F4" w:rsidRPr="004A32C7">
        <w:t xml:space="preserve"> comité a </w:t>
      </w:r>
      <w:r w:rsidRPr="004A32C7">
        <w:t xml:space="preserve">appris </w:t>
      </w:r>
      <w:r w:rsidR="007523F4" w:rsidRPr="004A32C7">
        <w:t>que les révisions de la FI seraient publiées deux</w:t>
      </w:r>
      <w:r w:rsidR="00F83746" w:rsidRPr="004A32C7">
        <w:t> </w:t>
      </w:r>
      <w:r w:rsidR="007523F4" w:rsidRPr="004A32C7">
        <w:t xml:space="preserve">fois par an, </w:t>
      </w:r>
      <w:r w:rsidR="00AA7267" w:rsidRPr="004A32C7">
        <w:t>à savoir</w:t>
      </w:r>
      <w:r w:rsidR="007523F4" w:rsidRPr="004A32C7">
        <w:t xml:space="preserve"> en juin et en novemb</w:t>
      </w:r>
      <w:r w:rsidR="00BF513F" w:rsidRPr="004A32C7">
        <w:t>re.  Le</w:t>
      </w:r>
      <w:r w:rsidR="007523F4" w:rsidRPr="004A32C7">
        <w:t xml:space="preserve"> comité a également été informé de l</w:t>
      </w:r>
      <w:r w:rsidR="00AA7267" w:rsidRPr="004A32C7">
        <w:t>’</w:t>
      </w:r>
      <w:r w:rsidR="001D6A61" w:rsidRPr="004A32C7">
        <w:t>utilisat</w:t>
      </w:r>
      <w:r w:rsidR="001E7185" w:rsidRPr="004A32C7">
        <w:t>ion</w:t>
      </w:r>
      <w:r w:rsidR="007523F4" w:rsidRPr="004A32C7">
        <w:t xml:space="preserve"> d</w:t>
      </w:r>
      <w:r w:rsidR="00AA7267" w:rsidRPr="004A32C7">
        <w:t>’</w:t>
      </w:r>
      <w:r w:rsidR="007523F4" w:rsidRPr="004A32C7">
        <w:t>un</w:t>
      </w:r>
      <w:r w:rsidR="00016D2B" w:rsidRPr="004A32C7">
        <w:t xml:space="preserve"> </w:t>
      </w:r>
      <w:r w:rsidR="001D6A61" w:rsidRPr="004A32C7">
        <w:t xml:space="preserve">volet étendu </w:t>
      </w:r>
      <w:r w:rsidRPr="004A32C7">
        <w:t>(</w:t>
      </w:r>
      <w:r w:rsidR="00016D2B" w:rsidRPr="004A32C7">
        <w:t>“</w:t>
      </w:r>
      <w:r w:rsidR="001D6A61" w:rsidRPr="004A32C7">
        <w:t xml:space="preserve">Broad </w:t>
      </w:r>
      <w:proofErr w:type="spellStart"/>
      <w:r w:rsidR="001D6A61" w:rsidRPr="004A32C7">
        <w:t>Facet</w:t>
      </w:r>
      <w:proofErr w:type="spellEnd"/>
      <w:r w:rsidR="001D6A61" w:rsidRPr="004A32C7">
        <w:t>”</w:t>
      </w:r>
      <w:r w:rsidRPr="004A32C7">
        <w:t>)</w:t>
      </w:r>
      <w:r w:rsidR="001E7185" w:rsidRPr="004A32C7">
        <w:t xml:space="preserve"> dans la classification japonaise des brevets conjointement au système FI/F</w:t>
      </w:r>
      <w:r w:rsidR="00BF513F" w:rsidRPr="004A32C7">
        <w:noBreakHyphen/>
      </w:r>
      <w:proofErr w:type="spellStart"/>
      <w:r w:rsidR="001E7185" w:rsidRPr="004A32C7">
        <w:t>Term</w:t>
      </w:r>
      <w:proofErr w:type="spellEnd"/>
      <w:r w:rsidR="001E7185" w:rsidRPr="004A32C7">
        <w:t>,</w:t>
      </w:r>
      <w:r w:rsidR="001D6A61" w:rsidRPr="004A32C7">
        <w:t xml:space="preserve"> qui recouvre l</w:t>
      </w:r>
      <w:r w:rsidR="001E7185" w:rsidRPr="004A32C7">
        <w:t xml:space="preserve">es </w:t>
      </w:r>
      <w:r w:rsidR="00016D2B" w:rsidRPr="004A32C7">
        <w:t>technologies</w:t>
      </w:r>
      <w:r w:rsidR="00CC5C6C" w:rsidRPr="004A32C7">
        <w:t xml:space="preserve"> transversal</w:t>
      </w:r>
      <w:r w:rsidR="00BF513F" w:rsidRPr="004A32C7">
        <w:t>es.  Il</w:t>
      </w:r>
      <w:r w:rsidR="00CC5C6C" w:rsidRPr="004A32C7">
        <w:t xml:space="preserve"> a également appris que le site</w:t>
      </w:r>
      <w:r w:rsidR="00F83746" w:rsidRPr="004A32C7">
        <w:t> </w:t>
      </w:r>
      <w:r w:rsidR="00CC5C6C" w:rsidRPr="004A32C7">
        <w:t>Web de l</w:t>
      </w:r>
      <w:r w:rsidR="00AA7267" w:rsidRPr="004A32C7">
        <w:t>’</w:t>
      </w:r>
      <w:r w:rsidR="00CC5C6C" w:rsidRPr="004A32C7">
        <w:t>Office des brevets</w:t>
      </w:r>
      <w:r w:rsidR="00F83746" w:rsidRPr="004A32C7">
        <w:t xml:space="preserve"> du Japon</w:t>
      </w:r>
      <w:r w:rsidR="00CC5C6C" w:rsidRPr="004A32C7">
        <w:t xml:space="preserve"> (JPO) contenait des informations en anglais et en japonais sur la classification, notamment sur la plateforme parallèle IPC</w:t>
      </w:r>
      <w:r w:rsidR="00BF513F" w:rsidRPr="004A32C7">
        <w:noBreakHyphen/>
      </w:r>
      <w:r w:rsidR="00CC5C6C" w:rsidRPr="004A32C7">
        <w:t>FI</w:t>
      </w:r>
      <w:r w:rsidR="00BF513F" w:rsidRPr="004A32C7">
        <w:noBreakHyphen/>
      </w:r>
      <w:r w:rsidR="00CC5C6C" w:rsidRPr="004A32C7">
        <w:t>CPC et la révision du système FI/F</w:t>
      </w:r>
      <w:r w:rsidR="00BF513F" w:rsidRPr="004A32C7">
        <w:noBreakHyphen/>
      </w:r>
      <w:proofErr w:type="spellStart"/>
      <w:r w:rsidR="00CC5C6C" w:rsidRPr="004A32C7">
        <w:t>Te</w:t>
      </w:r>
      <w:r w:rsidR="00BF513F" w:rsidRPr="004A32C7">
        <w:t>rm</w:t>
      </w:r>
      <w:proofErr w:type="spellEnd"/>
      <w:r w:rsidR="00BF513F" w:rsidRPr="004A32C7">
        <w:t>.  Le</w:t>
      </w:r>
      <w:r w:rsidR="00CC5C6C" w:rsidRPr="004A32C7">
        <w:t xml:space="preserve"> comité a également été avisé qu</w:t>
      </w:r>
      <w:r w:rsidR="00AA7267" w:rsidRPr="004A32C7">
        <w:t>’</w:t>
      </w:r>
      <w:r w:rsidR="00CC5C6C" w:rsidRPr="004A32C7">
        <w:t>en novembre 2017 la FI était alignée à 99,</w:t>
      </w:r>
      <w:r w:rsidR="00016D2B" w:rsidRPr="004A32C7">
        <w:t>3</w:t>
      </w:r>
      <w:r w:rsidR="00740DD2" w:rsidRPr="004A32C7">
        <w:t xml:space="preserve">% </w:t>
      </w:r>
      <w:r w:rsidR="00CC5C6C" w:rsidRPr="004A32C7">
        <w:t>sur la dernière version de la CIB et</w:t>
      </w:r>
      <w:r w:rsidR="00861692" w:rsidRPr="004A32C7">
        <w:t xml:space="preserve"> il</w:t>
      </w:r>
      <w:r w:rsidR="00CC5C6C" w:rsidRPr="004A32C7">
        <w:t xml:space="preserve"> a exprimé sa </w:t>
      </w:r>
      <w:r w:rsidR="00657EDB" w:rsidRPr="004A32C7">
        <w:t>reconnaissance</w:t>
      </w:r>
      <w:r w:rsidR="0010539A" w:rsidRPr="004A32C7">
        <w:t xml:space="preserve"> au JPO</w:t>
      </w:r>
      <w:r w:rsidRPr="004A32C7">
        <w:t xml:space="preserve"> pour ses efforts quant à l</w:t>
      </w:r>
      <w:r w:rsidR="00AA7267" w:rsidRPr="004A32C7">
        <w:t>’</w:t>
      </w:r>
      <w:r w:rsidR="00657EDB" w:rsidRPr="004A32C7">
        <w:t>alignement de la FI sur la dernière version de</w:t>
      </w:r>
      <w:r w:rsidR="0010539A" w:rsidRPr="004A32C7">
        <w:t xml:space="preserve"> la CIB</w:t>
      </w:r>
      <w:r w:rsidR="00740DD2" w:rsidRPr="004A32C7">
        <w:t>.</w:t>
      </w:r>
    </w:p>
    <w:p w:rsidR="0010539A" w:rsidRPr="004A32C7" w:rsidRDefault="008E2502" w:rsidP="002B77C0">
      <w:pPr>
        <w:pStyle w:val="ONUMFS"/>
      </w:pPr>
      <w:r w:rsidRPr="004A32C7">
        <w:t>Il a été entendu au sein du</w:t>
      </w:r>
      <w:r w:rsidR="00A23928" w:rsidRPr="004A32C7">
        <w:t xml:space="preserve"> </w:t>
      </w:r>
      <w:r w:rsidR="00657EDB" w:rsidRPr="004A32C7">
        <w:t>comité</w:t>
      </w:r>
      <w:r w:rsidR="00A23928" w:rsidRPr="004A32C7">
        <w:t xml:space="preserve"> </w:t>
      </w:r>
      <w:r w:rsidRPr="004A32C7">
        <w:t>que la cohérence entre</w:t>
      </w:r>
      <w:r w:rsidR="0010539A" w:rsidRPr="004A32C7">
        <w:t xml:space="preserve"> la CIB</w:t>
      </w:r>
      <w:r w:rsidRPr="004A32C7">
        <w:t xml:space="preserve"> et d</w:t>
      </w:r>
      <w:r w:rsidR="00AA7267" w:rsidRPr="004A32C7">
        <w:t>’</w:t>
      </w:r>
      <w:r w:rsidRPr="004A32C7">
        <w:t>autres c</w:t>
      </w:r>
      <w:r w:rsidR="00B17872" w:rsidRPr="004A32C7">
        <w:t xml:space="preserve">lassifications </w:t>
      </w:r>
      <w:r w:rsidRPr="004A32C7">
        <w:t xml:space="preserve">était essentielle et que les </w:t>
      </w:r>
      <w:r w:rsidR="00A23928" w:rsidRPr="004A32C7">
        <w:t xml:space="preserve">efforts </w:t>
      </w:r>
      <w:r w:rsidRPr="004A32C7">
        <w:t>pour renforcer et conserver cette cohérence devaient</w:t>
      </w:r>
      <w:r w:rsidR="00A23928" w:rsidRPr="004A32C7">
        <w:t xml:space="preserve"> </w:t>
      </w:r>
      <w:r w:rsidRPr="004A32C7">
        <w:t>se poursuivre</w:t>
      </w:r>
      <w:r w:rsidR="00A23928" w:rsidRPr="004A32C7">
        <w:t>.</w:t>
      </w:r>
    </w:p>
    <w:p w:rsidR="00AC43FE" w:rsidRPr="004A32C7" w:rsidRDefault="0018458A" w:rsidP="0018458A">
      <w:pPr>
        <w:pStyle w:val="Heading1"/>
        <w:rPr>
          <w:lang w:val="fr-FR"/>
        </w:rPr>
      </w:pPr>
      <w:r w:rsidRPr="004A32C7">
        <w:rPr>
          <w:lang w:val="fr-FR"/>
        </w:rPr>
        <w:t>Modifications à apporter au Guide d</w:t>
      </w:r>
      <w:r w:rsidR="00AA7267" w:rsidRPr="004A32C7">
        <w:rPr>
          <w:lang w:val="fr-FR"/>
        </w:rPr>
        <w:t>’</w:t>
      </w:r>
      <w:r w:rsidRPr="004A32C7">
        <w:rPr>
          <w:lang w:val="fr-FR"/>
        </w:rPr>
        <w:t>utilisation de</w:t>
      </w:r>
      <w:r w:rsidR="0010539A" w:rsidRPr="004A32C7">
        <w:rPr>
          <w:lang w:val="fr-FR"/>
        </w:rPr>
        <w:t xml:space="preserve"> la CIB</w:t>
      </w:r>
      <w:r w:rsidRPr="004A32C7">
        <w:rPr>
          <w:lang w:val="fr-FR"/>
        </w:rPr>
        <w:t xml:space="preserve"> et aux autres documents de base de</w:t>
      </w:r>
      <w:r w:rsidR="0010539A" w:rsidRPr="004A32C7">
        <w:rPr>
          <w:lang w:val="fr-FR"/>
        </w:rPr>
        <w:t xml:space="preserve"> la CIB</w:t>
      </w:r>
    </w:p>
    <w:p w:rsidR="00AC43FE" w:rsidRPr="004A32C7" w:rsidRDefault="00AC43FE" w:rsidP="002D6E5A">
      <w:pPr>
        <w:rPr>
          <w:lang w:val="fr-FR"/>
        </w:rPr>
      </w:pPr>
    </w:p>
    <w:p w:rsidR="0010539A" w:rsidRPr="004A32C7" w:rsidRDefault="003B3BC5" w:rsidP="003B3BC5">
      <w:pPr>
        <w:pStyle w:val="ONUMFS"/>
        <w:rPr>
          <w:lang w:val="fr-FR"/>
        </w:rPr>
      </w:pPr>
      <w:r w:rsidRPr="004A32C7">
        <w:rPr>
          <w:lang w:val="fr-FR"/>
        </w:rPr>
        <w:t>Les délibérations ont eu lieu sur la base des dossiers de projet</w:t>
      </w:r>
      <w:r w:rsidR="00F50D17" w:rsidRPr="004A32C7">
        <w:rPr>
          <w:lang w:val="fr-FR"/>
        </w:rPr>
        <w:t xml:space="preserve"> </w:t>
      </w:r>
      <w:hyperlink r:id="rId13" w:history="1">
        <w:r w:rsidR="00F50D17" w:rsidRPr="00CA7E65">
          <w:rPr>
            <w:color w:val="0000FF"/>
            <w:u w:val="single"/>
          </w:rPr>
          <w:t>CE 455</w:t>
        </w:r>
      </w:hyperlink>
      <w:r w:rsidR="0083738C" w:rsidRPr="004A32C7">
        <w:rPr>
          <w:lang w:val="fr-FR"/>
        </w:rPr>
        <w:t xml:space="preserve"> </w:t>
      </w:r>
      <w:r w:rsidR="000F6988" w:rsidRPr="004A32C7">
        <w:rPr>
          <w:lang w:val="fr-FR"/>
        </w:rPr>
        <w:t>et plus particulièrement d</w:t>
      </w:r>
      <w:r w:rsidRPr="004A32C7">
        <w:rPr>
          <w:lang w:val="fr-FR"/>
        </w:rPr>
        <w:t xml:space="preserve">es </w:t>
      </w:r>
      <w:r w:rsidR="0010539A" w:rsidRPr="004A32C7">
        <w:rPr>
          <w:lang w:val="fr-FR"/>
        </w:rPr>
        <w:t>annexes 5</w:t>
      </w:r>
      <w:r w:rsidR="0083738C" w:rsidRPr="004A32C7">
        <w:rPr>
          <w:lang w:val="fr-FR"/>
        </w:rPr>
        <w:t xml:space="preserve">3 </w:t>
      </w:r>
      <w:r w:rsidRPr="004A32C7">
        <w:rPr>
          <w:lang w:val="fr-FR"/>
        </w:rPr>
        <w:t>et 55,</w:t>
      </w:r>
      <w:r w:rsidR="0083738C" w:rsidRPr="004A32C7">
        <w:rPr>
          <w:lang w:val="fr-FR"/>
        </w:rPr>
        <w:t xml:space="preserve"> </w:t>
      </w:r>
      <w:r w:rsidRPr="004A32C7">
        <w:rPr>
          <w:lang w:val="fr-FR"/>
        </w:rPr>
        <w:t>soumis</w:t>
      </w:r>
      <w:r w:rsidR="001D6A61" w:rsidRPr="004A32C7">
        <w:rPr>
          <w:lang w:val="fr-FR"/>
        </w:rPr>
        <w:t>es</w:t>
      </w:r>
      <w:r w:rsidRPr="004A32C7">
        <w:rPr>
          <w:lang w:val="fr-FR"/>
        </w:rPr>
        <w:t xml:space="preserve"> par le Bureau international et la Suède respectivement, </w:t>
      </w:r>
      <w:r w:rsidR="00EE6C8E" w:rsidRPr="004A32C7">
        <w:rPr>
          <w:lang w:val="fr-FR"/>
        </w:rPr>
        <w:t xml:space="preserve">qui </w:t>
      </w:r>
      <w:r w:rsidRPr="004A32C7">
        <w:rPr>
          <w:lang w:val="fr-FR"/>
        </w:rPr>
        <w:t>contena</w:t>
      </w:r>
      <w:r w:rsidR="00EE6C8E" w:rsidRPr="004A32C7">
        <w:rPr>
          <w:lang w:val="fr-FR"/>
        </w:rPr>
        <w:t>ie</w:t>
      </w:r>
      <w:r w:rsidRPr="004A32C7">
        <w:rPr>
          <w:lang w:val="fr-FR"/>
        </w:rPr>
        <w:t>nt la liste des modifications à apporter aux “Principes directeurs pour la révision de la </w:t>
      </w:r>
      <w:proofErr w:type="spellStart"/>
      <w:r w:rsidRPr="004A32C7">
        <w:rPr>
          <w:lang w:val="fr-FR"/>
        </w:rPr>
        <w:t>CIB</w:t>
      </w:r>
      <w:proofErr w:type="spellEnd"/>
      <w:r w:rsidRPr="004A32C7">
        <w:rPr>
          <w:lang w:val="fr-FR"/>
        </w:rPr>
        <w:t>”</w:t>
      </w:r>
      <w:r w:rsidR="008D0781" w:rsidRPr="004A32C7">
        <w:rPr>
          <w:lang w:val="fr-FR"/>
        </w:rPr>
        <w:t xml:space="preserve"> (ci</w:t>
      </w:r>
      <w:r w:rsidR="00BF513F" w:rsidRPr="004A32C7">
        <w:rPr>
          <w:lang w:val="fr-FR"/>
        </w:rPr>
        <w:noBreakHyphen/>
      </w:r>
      <w:r w:rsidR="008D0781" w:rsidRPr="004A32C7">
        <w:rPr>
          <w:lang w:val="fr-FR"/>
        </w:rPr>
        <w:t>après dénommés “principes directeurs”)</w:t>
      </w:r>
      <w:r w:rsidR="00EE6C8E" w:rsidRPr="004A32C7">
        <w:rPr>
          <w:lang w:val="fr-FR"/>
        </w:rPr>
        <w:t xml:space="preserve"> et</w:t>
      </w:r>
      <w:r w:rsidRPr="004A32C7">
        <w:rPr>
          <w:lang w:val="fr-FR"/>
        </w:rPr>
        <w:t xml:space="preserve"> reprenai</w:t>
      </w:r>
      <w:r w:rsidR="00EE6C8E" w:rsidRPr="004A32C7">
        <w:rPr>
          <w:lang w:val="fr-FR"/>
        </w:rPr>
        <w:t>en</w:t>
      </w:r>
      <w:r w:rsidRPr="004A32C7">
        <w:rPr>
          <w:lang w:val="fr-FR"/>
        </w:rPr>
        <w:t>t les propositions et observations des offices</w:t>
      </w:r>
      <w:r w:rsidR="0083738C" w:rsidRPr="004A32C7">
        <w:rPr>
          <w:lang w:val="fr-FR"/>
        </w:rPr>
        <w:t>.</w:t>
      </w:r>
    </w:p>
    <w:p w:rsidR="00AC43FE" w:rsidRPr="004A32C7" w:rsidRDefault="003B3BC5" w:rsidP="003B3BC5">
      <w:pPr>
        <w:pStyle w:val="ONUMFS"/>
        <w:rPr>
          <w:lang w:val="fr-FR"/>
        </w:rPr>
      </w:pPr>
      <w:r w:rsidRPr="004A32C7">
        <w:rPr>
          <w:lang w:val="fr-FR"/>
        </w:rPr>
        <w:t xml:space="preserve">Le comité a adopté, sous réserve de certaines modifications, les propositions de modification des </w:t>
      </w:r>
      <w:r w:rsidR="0010539A" w:rsidRPr="004A32C7">
        <w:rPr>
          <w:lang w:val="fr-FR"/>
        </w:rPr>
        <w:t>paragraphes 1</w:t>
      </w:r>
      <w:r w:rsidRPr="004A32C7">
        <w:rPr>
          <w:lang w:val="fr-FR"/>
        </w:rPr>
        <w:t>3, 17, 27 et</w:t>
      </w:r>
      <w:r w:rsidR="000154D7" w:rsidRPr="004A32C7">
        <w:rPr>
          <w:lang w:val="fr-FR"/>
        </w:rPr>
        <w:t xml:space="preserve"> 40 </w:t>
      </w:r>
      <w:r w:rsidRPr="004A32C7">
        <w:rPr>
          <w:lang w:val="fr-FR"/>
        </w:rPr>
        <w:t>des principes directeurs</w:t>
      </w:r>
      <w:r w:rsidR="000154D7" w:rsidRPr="004A32C7">
        <w:rPr>
          <w:lang w:val="fr-FR"/>
        </w:rPr>
        <w:t>, a</w:t>
      </w:r>
      <w:r w:rsidR="00EE6C8E" w:rsidRPr="004A32C7">
        <w:rPr>
          <w:lang w:val="fr-FR"/>
        </w:rPr>
        <w:t>in</w:t>
      </w:r>
      <w:r w:rsidR="000154D7" w:rsidRPr="004A32C7">
        <w:rPr>
          <w:lang w:val="fr-FR"/>
        </w:rPr>
        <w:t>s</w:t>
      </w:r>
      <w:r w:rsidR="00EE6C8E" w:rsidRPr="004A32C7">
        <w:rPr>
          <w:lang w:val="fr-FR"/>
        </w:rPr>
        <w:t>i que l</w:t>
      </w:r>
      <w:r w:rsidR="00AA7267" w:rsidRPr="004A32C7">
        <w:rPr>
          <w:lang w:val="fr-FR"/>
        </w:rPr>
        <w:t>’</w:t>
      </w:r>
      <w:r w:rsidR="00EE6C8E" w:rsidRPr="004A32C7">
        <w:rPr>
          <w:lang w:val="fr-FR"/>
        </w:rPr>
        <w:t>introduction des nouveaux</w:t>
      </w:r>
      <w:r w:rsidR="000154D7" w:rsidRPr="004A32C7">
        <w:rPr>
          <w:lang w:val="fr-FR"/>
        </w:rPr>
        <w:t xml:space="preserve"> </w:t>
      </w:r>
      <w:r w:rsidR="0010539A" w:rsidRPr="004A32C7">
        <w:rPr>
          <w:lang w:val="fr-FR"/>
        </w:rPr>
        <w:t>paragraphes 2</w:t>
      </w:r>
      <w:r w:rsidR="000154D7" w:rsidRPr="004A32C7">
        <w:rPr>
          <w:lang w:val="fr-FR"/>
        </w:rPr>
        <w:t xml:space="preserve">0bis </w:t>
      </w:r>
      <w:r w:rsidR="00EE6C8E" w:rsidRPr="004A32C7">
        <w:rPr>
          <w:lang w:val="fr-FR"/>
        </w:rPr>
        <w:t>et</w:t>
      </w:r>
      <w:r w:rsidR="000154D7" w:rsidRPr="004A32C7">
        <w:rPr>
          <w:lang w:val="fr-FR"/>
        </w:rPr>
        <w:t xml:space="preserve"> 51bis </w:t>
      </w:r>
      <w:r w:rsidR="00EE6C8E" w:rsidRPr="004A32C7">
        <w:rPr>
          <w:lang w:val="fr-FR"/>
        </w:rPr>
        <w:t>et du nouvel appendice</w:t>
      </w:r>
      <w:r w:rsidR="006D63C7" w:rsidRPr="004A32C7">
        <w:rPr>
          <w:lang w:val="fr-FR"/>
        </w:rPr>
        <w:t> </w:t>
      </w:r>
      <w:r w:rsidR="000154D7" w:rsidRPr="004A32C7">
        <w:rPr>
          <w:lang w:val="fr-FR"/>
        </w:rPr>
        <w:t>V</w:t>
      </w:r>
      <w:r w:rsidR="003749AF" w:rsidRPr="004A32C7">
        <w:rPr>
          <w:lang w:val="fr-FR"/>
        </w:rPr>
        <w:t>I</w:t>
      </w:r>
      <w:r w:rsidR="000154D7" w:rsidRPr="004A32C7">
        <w:rPr>
          <w:lang w:val="fr-FR"/>
        </w:rPr>
        <w:t xml:space="preserve">I </w:t>
      </w:r>
      <w:r w:rsidR="00EE6C8E" w:rsidRPr="004A32C7">
        <w:rPr>
          <w:lang w:val="fr-FR"/>
        </w:rPr>
        <w:t>relatif aux</w:t>
      </w:r>
      <w:r w:rsidR="003749AF" w:rsidRPr="004A32C7">
        <w:rPr>
          <w:lang w:val="fr-FR"/>
        </w:rPr>
        <w:t xml:space="preserve"> “</w:t>
      </w:r>
      <w:r w:rsidR="00EE6C8E" w:rsidRPr="004A32C7">
        <w:rPr>
          <w:lang w:val="fr-FR"/>
        </w:rPr>
        <w:t>Principes directeurs concernant la reconversion des schémas de classement existants aux fins de leur incorporation dans</w:t>
      </w:r>
      <w:r w:rsidR="0010539A" w:rsidRPr="004A32C7">
        <w:rPr>
          <w:lang w:val="fr-FR"/>
        </w:rPr>
        <w:t xml:space="preserve"> la CIB</w:t>
      </w:r>
      <w:r w:rsidR="003749AF" w:rsidRPr="004A32C7">
        <w:rPr>
          <w:lang w:val="fr-FR"/>
        </w:rPr>
        <w:t xml:space="preserve">” </w:t>
      </w:r>
      <w:r w:rsidR="00EE6C8E" w:rsidRPr="004A32C7">
        <w:rPr>
          <w:lang w:val="fr-FR"/>
        </w:rPr>
        <w:t>dans les principes directeurs</w:t>
      </w:r>
      <w:r w:rsidR="000154D7" w:rsidRPr="004A32C7">
        <w:rPr>
          <w:lang w:val="fr-FR"/>
        </w:rPr>
        <w:t xml:space="preserve">, </w:t>
      </w:r>
      <w:r w:rsidR="00EE6C8E" w:rsidRPr="004A32C7">
        <w:rPr>
          <w:lang w:val="fr-FR"/>
        </w:rPr>
        <w:t xml:space="preserve">qui figurent </w:t>
      </w:r>
      <w:r w:rsidR="008D0781" w:rsidRPr="004A32C7">
        <w:rPr>
          <w:lang w:val="fr-FR"/>
        </w:rPr>
        <w:t>dans les</w:t>
      </w:r>
      <w:r w:rsidR="00EE6C8E" w:rsidRPr="004A32C7">
        <w:rPr>
          <w:lang w:val="fr-FR"/>
        </w:rPr>
        <w:t xml:space="preserve"> </w:t>
      </w:r>
      <w:r w:rsidR="0010539A" w:rsidRPr="004A32C7">
        <w:rPr>
          <w:lang w:val="fr-FR"/>
        </w:rPr>
        <w:t>annexes 5</w:t>
      </w:r>
      <w:r w:rsidR="0083738C" w:rsidRPr="004A32C7">
        <w:rPr>
          <w:lang w:val="fr-FR"/>
        </w:rPr>
        <w:t>9</w:t>
      </w:r>
      <w:r w:rsidR="003749AF" w:rsidRPr="004A32C7">
        <w:rPr>
          <w:lang w:val="fr-FR"/>
        </w:rPr>
        <w:t xml:space="preserve"> </w:t>
      </w:r>
      <w:r w:rsidR="00EE6C8E" w:rsidRPr="004A32C7">
        <w:rPr>
          <w:lang w:val="fr-FR"/>
        </w:rPr>
        <w:t>et</w:t>
      </w:r>
      <w:r w:rsidR="003749AF" w:rsidRPr="004A32C7">
        <w:rPr>
          <w:lang w:val="fr-FR"/>
        </w:rPr>
        <w:t xml:space="preserve"> 60</w:t>
      </w:r>
      <w:r w:rsidR="00EE6C8E" w:rsidRPr="004A32C7">
        <w:rPr>
          <w:lang w:val="fr-FR"/>
        </w:rPr>
        <w:t xml:space="preserve"> du dossier de projet</w:t>
      </w:r>
      <w:r w:rsidR="0083738C" w:rsidRPr="004A32C7">
        <w:rPr>
          <w:lang w:val="fr-FR"/>
        </w:rPr>
        <w:t>.</w:t>
      </w:r>
    </w:p>
    <w:p w:rsidR="00AC43FE" w:rsidRPr="004A32C7" w:rsidRDefault="00EE6C8E" w:rsidP="002B77C0">
      <w:pPr>
        <w:pStyle w:val="ONUMFS"/>
        <w:rPr>
          <w:lang w:val="fr-FR"/>
        </w:rPr>
      </w:pPr>
      <w:r w:rsidRPr="004A32C7">
        <w:rPr>
          <w:lang w:val="fr-FR"/>
        </w:rPr>
        <w:t>L</w:t>
      </w:r>
      <w:r w:rsidR="000154D7" w:rsidRPr="004A32C7">
        <w:rPr>
          <w:lang w:val="fr-FR"/>
        </w:rPr>
        <w:t>e</w:t>
      </w:r>
      <w:r w:rsidRPr="004A32C7">
        <w:rPr>
          <w:lang w:val="fr-FR"/>
        </w:rPr>
        <w:t xml:space="preserve"> comité a également adopté </w:t>
      </w:r>
      <w:r w:rsidR="00E51E95" w:rsidRPr="004A32C7">
        <w:rPr>
          <w:lang w:val="fr-FR"/>
        </w:rPr>
        <w:t>la proposition d</w:t>
      </w:r>
      <w:r w:rsidR="00AA7267" w:rsidRPr="004A32C7">
        <w:rPr>
          <w:lang w:val="fr-FR"/>
        </w:rPr>
        <w:t>’</w:t>
      </w:r>
      <w:r w:rsidRPr="004A32C7">
        <w:rPr>
          <w:lang w:val="fr-FR"/>
        </w:rPr>
        <w:t>in</w:t>
      </w:r>
      <w:r w:rsidR="00682184" w:rsidRPr="004A32C7">
        <w:rPr>
          <w:lang w:val="fr-FR"/>
        </w:rPr>
        <w:t>clusio</w:t>
      </w:r>
      <w:r w:rsidRPr="004A32C7">
        <w:rPr>
          <w:lang w:val="fr-FR"/>
        </w:rPr>
        <w:t xml:space="preserve">n du modèle de </w:t>
      </w:r>
      <w:r w:rsidR="00682184" w:rsidRPr="004A32C7">
        <w:rPr>
          <w:lang w:val="fr-FR"/>
        </w:rPr>
        <w:t>dé</w:t>
      </w:r>
      <w:r w:rsidRPr="004A32C7">
        <w:rPr>
          <w:lang w:val="fr-FR"/>
        </w:rPr>
        <w:t>finition de</w:t>
      </w:r>
      <w:r w:rsidR="0010539A" w:rsidRPr="004A32C7">
        <w:rPr>
          <w:lang w:val="fr-FR"/>
        </w:rPr>
        <w:t xml:space="preserve"> la CIB</w:t>
      </w:r>
      <w:r w:rsidR="000154D7" w:rsidRPr="004A32C7">
        <w:rPr>
          <w:lang w:val="fr-FR"/>
        </w:rPr>
        <w:t xml:space="preserve"> </w:t>
      </w:r>
      <w:r w:rsidR="00682184" w:rsidRPr="004A32C7">
        <w:rPr>
          <w:lang w:val="fr-FR"/>
        </w:rPr>
        <w:t>dans</w:t>
      </w:r>
      <w:r w:rsidR="003749AF" w:rsidRPr="004A32C7">
        <w:rPr>
          <w:lang w:val="fr-FR"/>
        </w:rPr>
        <w:t xml:space="preserve"> </w:t>
      </w:r>
      <w:r w:rsidR="00682184" w:rsidRPr="004A32C7">
        <w:rPr>
          <w:lang w:val="fr-FR"/>
        </w:rPr>
        <w:t>l</w:t>
      </w:r>
      <w:r w:rsidR="00AA7267" w:rsidRPr="004A32C7">
        <w:rPr>
          <w:lang w:val="fr-FR"/>
        </w:rPr>
        <w:t>’</w:t>
      </w:r>
      <w:r w:rsidR="00682184" w:rsidRPr="004A32C7">
        <w:rPr>
          <w:lang w:val="fr-FR"/>
        </w:rPr>
        <w:t>a</w:t>
      </w:r>
      <w:r w:rsidR="003749AF" w:rsidRPr="004A32C7">
        <w:rPr>
          <w:lang w:val="fr-FR"/>
        </w:rPr>
        <w:t>ppendi</w:t>
      </w:r>
      <w:r w:rsidR="00682184" w:rsidRPr="004A32C7">
        <w:rPr>
          <w:lang w:val="fr-FR"/>
        </w:rPr>
        <w:t>ce</w:t>
      </w:r>
      <w:r w:rsidR="00A23928" w:rsidRPr="004A32C7">
        <w:rPr>
          <w:lang w:val="fr-FR"/>
        </w:rPr>
        <w:t> </w:t>
      </w:r>
      <w:r w:rsidR="003749AF" w:rsidRPr="004A32C7">
        <w:rPr>
          <w:lang w:val="fr-FR"/>
        </w:rPr>
        <w:t xml:space="preserve">VI </w:t>
      </w:r>
      <w:r w:rsidR="00682184" w:rsidRPr="004A32C7">
        <w:rPr>
          <w:lang w:val="fr-FR"/>
        </w:rPr>
        <w:t>des principes directeurs</w:t>
      </w:r>
      <w:r w:rsidR="003749AF" w:rsidRPr="004A32C7">
        <w:rPr>
          <w:lang w:val="fr-FR"/>
        </w:rPr>
        <w:t xml:space="preserve">, </w:t>
      </w:r>
      <w:r w:rsidR="00E51E95" w:rsidRPr="004A32C7">
        <w:rPr>
          <w:lang w:val="fr-FR"/>
        </w:rPr>
        <w:t>tel qu</w:t>
      </w:r>
      <w:r w:rsidR="00AA7267" w:rsidRPr="004A32C7">
        <w:rPr>
          <w:lang w:val="fr-FR"/>
        </w:rPr>
        <w:t>’</w:t>
      </w:r>
      <w:r w:rsidR="00682184" w:rsidRPr="004A32C7">
        <w:rPr>
          <w:lang w:val="fr-FR"/>
        </w:rPr>
        <w:t>adopté</w:t>
      </w:r>
      <w:r w:rsidR="00E51E95" w:rsidRPr="004A32C7">
        <w:rPr>
          <w:lang w:val="fr-FR"/>
        </w:rPr>
        <w:t xml:space="preserve"> à l</w:t>
      </w:r>
      <w:r w:rsidR="00682184" w:rsidRPr="004A32C7">
        <w:rPr>
          <w:lang w:val="fr-FR"/>
        </w:rPr>
        <w:t>a quarante</w:t>
      </w:r>
      <w:r w:rsidR="00BF513F" w:rsidRPr="004A32C7">
        <w:rPr>
          <w:lang w:val="fr-FR"/>
        </w:rPr>
        <w:noBreakHyphen/>
      </w:r>
      <w:r w:rsidR="00682184" w:rsidRPr="004A32C7">
        <w:rPr>
          <w:lang w:val="fr-FR"/>
        </w:rPr>
        <w:t>neuv</w:t>
      </w:r>
      <w:r w:rsidR="00AA7267" w:rsidRPr="004A32C7">
        <w:rPr>
          <w:lang w:val="fr-FR"/>
        </w:rPr>
        <w:t>ième session</w:t>
      </w:r>
      <w:r w:rsidR="003749AF" w:rsidRPr="004A32C7">
        <w:rPr>
          <w:lang w:val="fr-FR"/>
        </w:rPr>
        <w:t xml:space="preserve"> </w:t>
      </w:r>
      <w:r w:rsidR="00E51E95" w:rsidRPr="004A32C7">
        <w:rPr>
          <w:lang w:val="fr-FR"/>
        </w:rPr>
        <w:t xml:space="preserve">du comité </w:t>
      </w:r>
      <w:r w:rsidR="003749AF" w:rsidRPr="004A32C7">
        <w:rPr>
          <w:lang w:val="fr-FR"/>
        </w:rPr>
        <w:t>(</w:t>
      </w:r>
      <w:r w:rsidR="00682184" w:rsidRPr="004A32C7">
        <w:rPr>
          <w:lang w:val="fr-FR"/>
        </w:rPr>
        <w:t>voir le</w:t>
      </w:r>
      <w:r w:rsidR="003749AF" w:rsidRPr="004A32C7">
        <w:rPr>
          <w:lang w:val="fr-FR"/>
        </w:rPr>
        <w:t xml:space="preserve"> paragraph</w:t>
      </w:r>
      <w:r w:rsidR="00682184" w:rsidRPr="004A32C7">
        <w:rPr>
          <w:lang w:val="fr-FR"/>
        </w:rPr>
        <w:t>e</w:t>
      </w:r>
      <w:r w:rsidR="00A23928" w:rsidRPr="004A32C7">
        <w:rPr>
          <w:lang w:val="fr-FR"/>
        </w:rPr>
        <w:t> </w:t>
      </w:r>
      <w:r w:rsidR="003749AF" w:rsidRPr="004A32C7">
        <w:rPr>
          <w:lang w:val="fr-FR"/>
        </w:rPr>
        <w:t xml:space="preserve">25 </w:t>
      </w:r>
      <w:r w:rsidR="00682184" w:rsidRPr="004A32C7">
        <w:rPr>
          <w:lang w:val="fr-FR"/>
        </w:rPr>
        <w:t>du</w:t>
      </w:r>
      <w:r w:rsidR="003749AF" w:rsidRPr="004A32C7">
        <w:rPr>
          <w:lang w:val="fr-FR"/>
        </w:rPr>
        <w:t xml:space="preserve"> document</w:t>
      </w:r>
      <w:r w:rsidR="00BF513F" w:rsidRPr="004A32C7">
        <w:rPr>
          <w:lang w:val="fr-FR"/>
        </w:rPr>
        <w:t> </w:t>
      </w:r>
      <w:r w:rsidR="003749AF" w:rsidRPr="004A32C7">
        <w:rPr>
          <w:lang w:val="fr-FR"/>
        </w:rPr>
        <w:t>IPC/CE/49/2).</w:t>
      </w:r>
    </w:p>
    <w:p w:rsidR="00AC43FE" w:rsidRPr="004A32C7" w:rsidRDefault="00682184" w:rsidP="00C01F03">
      <w:pPr>
        <w:pStyle w:val="ONUMFS"/>
        <w:keepLines/>
        <w:rPr>
          <w:lang w:val="fr-FR"/>
        </w:rPr>
      </w:pPr>
      <w:r w:rsidRPr="004A32C7">
        <w:rPr>
          <w:lang w:val="fr-FR"/>
        </w:rPr>
        <w:lastRenderedPageBreak/>
        <w:t>L</w:t>
      </w:r>
      <w:r w:rsidR="003749AF" w:rsidRPr="004A32C7">
        <w:rPr>
          <w:lang w:val="fr-FR"/>
        </w:rPr>
        <w:t xml:space="preserve">e </w:t>
      </w:r>
      <w:r w:rsidRPr="004A32C7">
        <w:rPr>
          <w:lang w:val="fr-FR"/>
        </w:rPr>
        <w:t>com</w:t>
      </w:r>
      <w:r w:rsidR="003749AF" w:rsidRPr="004A32C7">
        <w:rPr>
          <w:lang w:val="fr-FR"/>
        </w:rPr>
        <w:t>it</w:t>
      </w:r>
      <w:r w:rsidRPr="004A32C7">
        <w:rPr>
          <w:lang w:val="fr-FR"/>
        </w:rPr>
        <w:t>é a également invité le Bureau</w:t>
      </w:r>
      <w:r w:rsidR="003749AF" w:rsidRPr="004A32C7">
        <w:rPr>
          <w:lang w:val="fr-FR"/>
        </w:rPr>
        <w:t xml:space="preserve"> </w:t>
      </w:r>
      <w:r w:rsidRPr="004A32C7">
        <w:rPr>
          <w:lang w:val="fr-FR"/>
        </w:rPr>
        <w:t>i</w:t>
      </w:r>
      <w:r w:rsidR="003749AF" w:rsidRPr="004A32C7">
        <w:rPr>
          <w:lang w:val="fr-FR"/>
        </w:rPr>
        <w:t xml:space="preserve">nternational </w:t>
      </w:r>
      <w:r w:rsidRPr="004A32C7">
        <w:rPr>
          <w:lang w:val="fr-FR"/>
        </w:rPr>
        <w:t>à examiner le</w:t>
      </w:r>
      <w:r w:rsidR="003749AF" w:rsidRPr="004A32C7">
        <w:rPr>
          <w:lang w:val="fr-FR"/>
        </w:rPr>
        <w:t xml:space="preserve"> </w:t>
      </w:r>
      <w:r w:rsidRPr="004A32C7">
        <w:rPr>
          <w:i/>
          <w:lang w:val="fr-FR"/>
        </w:rPr>
        <w:t>Guide d</w:t>
      </w:r>
      <w:r w:rsidR="00AA7267" w:rsidRPr="004A32C7">
        <w:rPr>
          <w:i/>
          <w:lang w:val="fr-FR"/>
        </w:rPr>
        <w:t>’</w:t>
      </w:r>
      <w:r w:rsidRPr="004A32C7">
        <w:rPr>
          <w:i/>
          <w:lang w:val="fr-FR"/>
        </w:rPr>
        <w:t>utilisation de</w:t>
      </w:r>
      <w:r w:rsidR="0010539A" w:rsidRPr="004A32C7">
        <w:rPr>
          <w:i/>
          <w:lang w:val="fr-FR"/>
        </w:rPr>
        <w:t xml:space="preserve"> la </w:t>
      </w:r>
      <w:proofErr w:type="spellStart"/>
      <w:r w:rsidR="0010539A" w:rsidRPr="004A32C7">
        <w:rPr>
          <w:i/>
          <w:lang w:val="fr-FR"/>
        </w:rPr>
        <w:t>CIB</w:t>
      </w:r>
      <w:proofErr w:type="spellEnd"/>
      <w:r w:rsidR="0077283D" w:rsidRPr="004A32C7">
        <w:rPr>
          <w:lang w:val="fr-FR"/>
        </w:rPr>
        <w:t xml:space="preserve"> et les principes directeurs </w:t>
      </w:r>
      <w:r w:rsidR="00E872B9" w:rsidRPr="004A32C7">
        <w:rPr>
          <w:lang w:val="fr-FR"/>
        </w:rPr>
        <w:t xml:space="preserve">en </w:t>
      </w:r>
      <w:r w:rsidR="0077283D" w:rsidRPr="004A32C7">
        <w:rPr>
          <w:lang w:val="fr-FR"/>
        </w:rPr>
        <w:t>c</w:t>
      </w:r>
      <w:r w:rsidR="00E872B9" w:rsidRPr="004A32C7">
        <w:rPr>
          <w:lang w:val="fr-FR"/>
        </w:rPr>
        <w:t xml:space="preserve">e qui concerne </w:t>
      </w:r>
      <w:r w:rsidR="0077283D" w:rsidRPr="004A32C7">
        <w:rPr>
          <w:lang w:val="fr-FR"/>
        </w:rPr>
        <w:t>l</w:t>
      </w:r>
      <w:r w:rsidR="00AA7267" w:rsidRPr="004A32C7">
        <w:rPr>
          <w:lang w:val="fr-FR"/>
        </w:rPr>
        <w:t>’</w:t>
      </w:r>
      <w:r w:rsidR="0077283D" w:rsidRPr="004A32C7">
        <w:rPr>
          <w:lang w:val="fr-FR"/>
        </w:rPr>
        <w:t>utilisation adéquate des</w:t>
      </w:r>
      <w:r w:rsidR="003749AF" w:rsidRPr="004A32C7">
        <w:rPr>
          <w:lang w:val="fr-FR"/>
        </w:rPr>
        <w:t xml:space="preserve"> “D</w:t>
      </w:r>
      <w:r w:rsidR="0077283D" w:rsidRPr="004A32C7">
        <w:rPr>
          <w:lang w:val="fr-FR"/>
        </w:rPr>
        <w:t>éfinitions” et “défi</w:t>
      </w:r>
      <w:r w:rsidR="003749AF" w:rsidRPr="004A32C7">
        <w:rPr>
          <w:lang w:val="fr-FR"/>
        </w:rPr>
        <w:t xml:space="preserve">nitions” </w:t>
      </w:r>
      <w:r w:rsidR="0077283D" w:rsidRPr="004A32C7">
        <w:rPr>
          <w:lang w:val="fr-FR"/>
        </w:rPr>
        <w:t>et</w:t>
      </w:r>
      <w:r w:rsidR="003749AF" w:rsidRPr="004A32C7">
        <w:rPr>
          <w:lang w:val="fr-FR"/>
        </w:rPr>
        <w:t xml:space="preserve"> </w:t>
      </w:r>
      <w:r w:rsidR="0077283D" w:rsidRPr="004A32C7">
        <w:rPr>
          <w:lang w:val="fr-FR"/>
        </w:rPr>
        <w:t>à présenter une proposition, le cas échéant</w:t>
      </w:r>
      <w:r w:rsidR="003749AF" w:rsidRPr="004A32C7">
        <w:rPr>
          <w:lang w:val="fr-FR"/>
        </w:rPr>
        <w:t xml:space="preserve">, </w:t>
      </w:r>
      <w:r w:rsidR="0077283D" w:rsidRPr="004A32C7">
        <w:rPr>
          <w:lang w:val="fr-FR"/>
        </w:rPr>
        <w:t>pour adoption par le comité par voie électronique</w:t>
      </w:r>
      <w:r w:rsidR="00895B2D" w:rsidRPr="004A32C7">
        <w:rPr>
          <w:lang w:val="fr-FR"/>
        </w:rPr>
        <w:t xml:space="preserve">, </w:t>
      </w:r>
      <w:r w:rsidR="008D0781" w:rsidRPr="004A32C7">
        <w:rPr>
          <w:lang w:val="fr-FR"/>
        </w:rPr>
        <w:t>qui figurerait dans les</w:t>
      </w:r>
      <w:r w:rsidR="00895B2D" w:rsidRPr="004A32C7">
        <w:rPr>
          <w:lang w:val="fr-FR"/>
        </w:rPr>
        <w:t xml:space="preserve"> </w:t>
      </w:r>
      <w:r w:rsidR="0010539A" w:rsidRPr="004A32C7">
        <w:rPr>
          <w:lang w:val="fr-FR"/>
        </w:rPr>
        <w:t>annexes 3</w:t>
      </w:r>
      <w:r w:rsidR="0077283D" w:rsidRPr="004A32C7">
        <w:rPr>
          <w:lang w:val="fr-FR"/>
        </w:rPr>
        <w:t>4 et 35 du dossier de projet</w:t>
      </w:r>
      <w:r w:rsidR="00603210" w:rsidRPr="004A32C7">
        <w:rPr>
          <w:lang w:val="fr-FR"/>
        </w:rPr>
        <w:t xml:space="preserve"> </w:t>
      </w:r>
      <w:hyperlink r:id="rId14" w:history="1">
        <w:r w:rsidR="00603210" w:rsidRPr="00CA7E65">
          <w:rPr>
            <w:color w:val="0000FF"/>
            <w:u w:val="single"/>
          </w:rPr>
          <w:t>CE</w:t>
        </w:r>
        <w:r w:rsidR="00BD6754" w:rsidRPr="00CA7E65">
          <w:rPr>
            <w:color w:val="0000FF"/>
            <w:u w:val="single"/>
          </w:rPr>
          <w:t> </w:t>
        </w:r>
        <w:r w:rsidR="00603210" w:rsidRPr="00CA7E65">
          <w:rPr>
            <w:color w:val="0000FF"/>
            <w:u w:val="single"/>
          </w:rPr>
          <w:t>454</w:t>
        </w:r>
      </w:hyperlink>
      <w:r w:rsidR="008D0781" w:rsidRPr="004A32C7">
        <w:rPr>
          <w:lang w:val="fr-FR"/>
        </w:rPr>
        <w:t xml:space="preserve"> et dans les</w:t>
      </w:r>
      <w:r w:rsidR="0077283D" w:rsidRPr="004A32C7">
        <w:rPr>
          <w:lang w:val="fr-FR"/>
        </w:rPr>
        <w:t xml:space="preserve"> </w:t>
      </w:r>
      <w:r w:rsidR="0010539A" w:rsidRPr="004A32C7">
        <w:rPr>
          <w:lang w:val="fr-FR"/>
        </w:rPr>
        <w:t>annexes 6</w:t>
      </w:r>
      <w:r w:rsidR="0077283D" w:rsidRPr="004A32C7">
        <w:rPr>
          <w:lang w:val="fr-FR"/>
        </w:rPr>
        <w:t>1 et</w:t>
      </w:r>
      <w:r w:rsidR="00895B2D" w:rsidRPr="004A32C7">
        <w:rPr>
          <w:lang w:val="fr-FR"/>
        </w:rPr>
        <w:t xml:space="preserve"> 62 </w:t>
      </w:r>
      <w:r w:rsidR="0077283D" w:rsidRPr="004A32C7">
        <w:rPr>
          <w:lang w:val="fr-FR"/>
        </w:rPr>
        <w:t>du dossier de projet</w:t>
      </w:r>
      <w:r w:rsidR="0018458A" w:rsidRPr="004A32C7">
        <w:rPr>
          <w:lang w:val="fr-FR"/>
        </w:rPr>
        <w:t xml:space="preserve"> </w:t>
      </w:r>
      <w:hyperlink r:id="rId15" w:history="1">
        <w:r w:rsidR="00603210" w:rsidRPr="00CA7E65">
          <w:rPr>
            <w:color w:val="0000FF"/>
            <w:u w:val="single"/>
          </w:rPr>
          <w:t>CE 455</w:t>
        </w:r>
      </w:hyperlink>
      <w:r w:rsidR="00895B2D" w:rsidRPr="004A32C7">
        <w:rPr>
          <w:lang w:val="fr-FR"/>
        </w:rPr>
        <w:t>.</w:t>
      </w:r>
    </w:p>
    <w:p w:rsidR="00AC43FE" w:rsidRPr="004A32C7" w:rsidRDefault="0077283D" w:rsidP="002B77C0">
      <w:pPr>
        <w:pStyle w:val="ONUMFS"/>
        <w:rPr>
          <w:lang w:val="fr-FR"/>
        </w:rPr>
      </w:pPr>
      <w:r w:rsidRPr="004A32C7">
        <w:rPr>
          <w:lang w:val="fr-FR"/>
        </w:rPr>
        <w:t>S</w:t>
      </w:r>
      <w:r w:rsidR="00AA7267" w:rsidRPr="004A32C7">
        <w:rPr>
          <w:lang w:val="fr-FR"/>
        </w:rPr>
        <w:t>’</w:t>
      </w:r>
      <w:r w:rsidRPr="004A32C7">
        <w:rPr>
          <w:lang w:val="fr-FR"/>
        </w:rPr>
        <w:t>agissant du</w:t>
      </w:r>
      <w:r w:rsidR="00895B2D" w:rsidRPr="004A32C7">
        <w:rPr>
          <w:lang w:val="fr-FR"/>
        </w:rPr>
        <w:t xml:space="preserve"> </w:t>
      </w:r>
      <w:r w:rsidR="0010539A" w:rsidRPr="004A32C7">
        <w:rPr>
          <w:lang w:val="fr-FR"/>
        </w:rPr>
        <w:t>paragraphe 1</w:t>
      </w:r>
      <w:r w:rsidRPr="004A32C7">
        <w:rPr>
          <w:lang w:val="fr-FR"/>
        </w:rPr>
        <w:t>5 de l</w:t>
      </w:r>
      <w:r w:rsidR="00AA7267" w:rsidRPr="004A32C7">
        <w:rPr>
          <w:lang w:val="fr-FR"/>
        </w:rPr>
        <w:t>’</w:t>
      </w:r>
      <w:r w:rsidRPr="004A32C7">
        <w:rPr>
          <w:lang w:val="fr-FR"/>
        </w:rPr>
        <w:t>appendice</w:t>
      </w:r>
      <w:r w:rsidR="006D63C7" w:rsidRPr="004A32C7">
        <w:rPr>
          <w:lang w:val="fr-FR"/>
        </w:rPr>
        <w:t> </w:t>
      </w:r>
      <w:r w:rsidR="00895B2D" w:rsidRPr="004A32C7">
        <w:rPr>
          <w:lang w:val="fr-FR"/>
        </w:rPr>
        <w:t xml:space="preserve">VII </w:t>
      </w:r>
      <w:r w:rsidR="00E872B9" w:rsidRPr="004A32C7">
        <w:rPr>
          <w:lang w:val="fr-FR"/>
        </w:rPr>
        <w:t>relatif</w:t>
      </w:r>
      <w:r w:rsidRPr="004A32C7">
        <w:rPr>
          <w:lang w:val="fr-FR"/>
        </w:rPr>
        <w:t xml:space="preserve"> à l</w:t>
      </w:r>
      <w:r w:rsidR="00AA7267" w:rsidRPr="004A32C7">
        <w:rPr>
          <w:lang w:val="fr-FR"/>
        </w:rPr>
        <w:t>’</w:t>
      </w:r>
      <w:r w:rsidRPr="004A32C7">
        <w:rPr>
          <w:lang w:val="fr-FR"/>
        </w:rPr>
        <w:t>utilisation pertinente des renvois de priorité dans le schéma</w:t>
      </w:r>
      <w:r w:rsidR="00895B2D" w:rsidRPr="004A32C7">
        <w:rPr>
          <w:lang w:val="fr-FR"/>
        </w:rPr>
        <w:t xml:space="preserve">, </w:t>
      </w:r>
      <w:r w:rsidRPr="004A32C7">
        <w:rPr>
          <w:lang w:val="fr-FR"/>
        </w:rPr>
        <w:t xml:space="preserve">la </w:t>
      </w:r>
      <w:r w:rsidR="00895B2D" w:rsidRPr="004A32C7">
        <w:rPr>
          <w:lang w:val="fr-FR"/>
        </w:rPr>
        <w:t>S</w:t>
      </w:r>
      <w:r w:rsidRPr="004A32C7">
        <w:rPr>
          <w:lang w:val="fr-FR"/>
        </w:rPr>
        <w:t xml:space="preserve">uède </w:t>
      </w:r>
      <w:r w:rsidR="00895B2D" w:rsidRPr="004A32C7">
        <w:rPr>
          <w:lang w:val="fr-FR"/>
        </w:rPr>
        <w:t>a</w:t>
      </w:r>
      <w:r w:rsidRPr="004A32C7">
        <w:rPr>
          <w:lang w:val="fr-FR"/>
        </w:rPr>
        <w:t xml:space="preserve"> été invitée à examiner l</w:t>
      </w:r>
      <w:r w:rsidR="00AA7267" w:rsidRPr="004A32C7">
        <w:rPr>
          <w:lang w:val="fr-FR"/>
        </w:rPr>
        <w:t>’</w:t>
      </w:r>
      <w:r w:rsidRPr="004A32C7">
        <w:rPr>
          <w:lang w:val="fr-FR"/>
        </w:rPr>
        <w:t xml:space="preserve">actuel </w:t>
      </w:r>
      <w:r w:rsidR="0010539A" w:rsidRPr="004A32C7">
        <w:rPr>
          <w:lang w:val="fr-FR"/>
        </w:rPr>
        <w:t>paragraphe 3</w:t>
      </w:r>
      <w:r w:rsidR="00895B2D" w:rsidRPr="004A32C7">
        <w:rPr>
          <w:lang w:val="fr-FR"/>
        </w:rPr>
        <w:t xml:space="preserve">8 </w:t>
      </w:r>
      <w:r w:rsidRPr="004A32C7">
        <w:rPr>
          <w:lang w:val="fr-FR"/>
        </w:rPr>
        <w:t xml:space="preserve">des principes directeurs et à </w:t>
      </w:r>
      <w:r w:rsidR="00EC0216" w:rsidRPr="004A32C7">
        <w:rPr>
          <w:lang w:val="fr-FR"/>
        </w:rPr>
        <w:t>présenter une proposition de</w:t>
      </w:r>
      <w:r w:rsidR="00DF5530" w:rsidRPr="004A32C7">
        <w:rPr>
          <w:lang w:val="fr-FR"/>
        </w:rPr>
        <w:t xml:space="preserve"> modifications</w:t>
      </w:r>
      <w:r w:rsidR="00EC0216" w:rsidRPr="004A32C7">
        <w:rPr>
          <w:lang w:val="fr-FR"/>
        </w:rPr>
        <w:t xml:space="preserve"> le cas échéant</w:t>
      </w:r>
      <w:r w:rsidR="00DF5530" w:rsidRPr="004A32C7">
        <w:rPr>
          <w:lang w:val="fr-FR"/>
        </w:rPr>
        <w:t xml:space="preserve"> pour examen par le comité à sa prochaine </w:t>
      </w:r>
      <w:r w:rsidR="00895B2D" w:rsidRPr="004A32C7">
        <w:rPr>
          <w:lang w:val="fr-FR"/>
        </w:rPr>
        <w:t>session.</w:t>
      </w:r>
    </w:p>
    <w:p w:rsidR="00B460B5" w:rsidRPr="004A32C7" w:rsidRDefault="00C4359B" w:rsidP="002B77C0">
      <w:pPr>
        <w:pStyle w:val="ONUMFS"/>
        <w:rPr>
          <w:lang w:val="fr-FR"/>
        </w:rPr>
      </w:pPr>
      <w:r w:rsidRPr="004A32C7">
        <w:t xml:space="preserve">Le comité a </w:t>
      </w:r>
      <w:r w:rsidR="00233F30" w:rsidRPr="004A32C7">
        <w:t>pris note de l</w:t>
      </w:r>
      <w:r w:rsidR="00AA7267" w:rsidRPr="004A32C7">
        <w:t>’</w:t>
      </w:r>
      <w:r w:rsidR="00233F30" w:rsidRPr="004A32C7">
        <w:t>intérêt manifesté quant à l</w:t>
      </w:r>
      <w:r w:rsidR="00AA7267" w:rsidRPr="004A32C7">
        <w:t>’</w:t>
      </w:r>
      <w:r w:rsidR="00233F30" w:rsidRPr="004A32C7">
        <w:t xml:space="preserve">inclusion, dans le </w:t>
      </w:r>
      <w:r w:rsidR="00233F30" w:rsidRPr="004A32C7">
        <w:rPr>
          <w:i/>
        </w:rPr>
        <w:t>Guide d</w:t>
      </w:r>
      <w:r w:rsidR="00AA7267" w:rsidRPr="004A32C7">
        <w:rPr>
          <w:i/>
        </w:rPr>
        <w:t>’</w:t>
      </w:r>
      <w:r w:rsidR="00233F30" w:rsidRPr="004A32C7">
        <w:rPr>
          <w:i/>
        </w:rPr>
        <w:t>utilisation de la CIB</w:t>
      </w:r>
      <w:r w:rsidR="00233F30" w:rsidRPr="004A32C7">
        <w:t>, de la description concernant le cycle de révision de la CIB et les délais pour le reclassement de la </w:t>
      </w:r>
      <w:r w:rsidR="00BF513F" w:rsidRPr="004A32C7">
        <w:t>CIB.  Il</w:t>
      </w:r>
      <w:r w:rsidR="005F5F3F" w:rsidRPr="004A32C7">
        <w:t xml:space="preserve"> a donc invité les participants à faire des propositions à cet égard, qu</w:t>
      </w:r>
      <w:r w:rsidR="00AA7267" w:rsidRPr="004A32C7">
        <w:t>’</w:t>
      </w:r>
      <w:r w:rsidR="005F5F3F" w:rsidRPr="004A32C7">
        <w:t>il examinerait à sa prochaine session</w:t>
      </w:r>
      <w:r w:rsidR="00B460B5" w:rsidRPr="004A32C7">
        <w:t>.</w:t>
      </w:r>
    </w:p>
    <w:p w:rsidR="00AC43FE" w:rsidRPr="004A32C7" w:rsidRDefault="0018458A" w:rsidP="0018458A">
      <w:pPr>
        <w:pStyle w:val="Heading1"/>
        <w:rPr>
          <w:lang w:val="fr-FR"/>
        </w:rPr>
      </w:pPr>
      <w:r w:rsidRPr="004A32C7">
        <w:rPr>
          <w:lang w:val="fr-FR"/>
        </w:rPr>
        <w:t>Mise à jour de l</w:t>
      </w:r>
      <w:r w:rsidR="00AA7267" w:rsidRPr="004A32C7">
        <w:rPr>
          <w:lang w:val="fr-FR"/>
        </w:rPr>
        <w:t>’</w:t>
      </w:r>
      <w:r w:rsidRPr="004A32C7">
        <w:rPr>
          <w:lang w:val="fr-FR"/>
        </w:rPr>
        <w:t>inventaire vert selon</w:t>
      </w:r>
      <w:r w:rsidR="0010539A" w:rsidRPr="004A32C7">
        <w:rPr>
          <w:lang w:val="fr-FR"/>
        </w:rPr>
        <w:t xml:space="preserve"> la CIB</w:t>
      </w:r>
    </w:p>
    <w:p w:rsidR="00AC43FE" w:rsidRPr="004A32C7" w:rsidRDefault="00AC43FE" w:rsidP="002D6E5A">
      <w:pPr>
        <w:rPr>
          <w:lang w:val="fr-FR"/>
        </w:rPr>
      </w:pPr>
    </w:p>
    <w:p w:rsidR="00AC43FE" w:rsidRPr="004A32C7" w:rsidRDefault="00B31802" w:rsidP="002B77C0">
      <w:pPr>
        <w:pStyle w:val="ONUMFS"/>
        <w:rPr>
          <w:rStyle w:val="Hyperlink"/>
          <w:color w:val="auto"/>
          <w:u w:val="none"/>
          <w:lang w:val="fr-FR"/>
        </w:rPr>
      </w:pPr>
      <w:r w:rsidRPr="004A32C7">
        <w:rPr>
          <w:lang w:val="fr-FR"/>
        </w:rPr>
        <w:t>Les délibérations ont eu lieu sur la base des dossiers de proje</w:t>
      </w:r>
      <w:r w:rsidR="0012484C" w:rsidRPr="004A32C7">
        <w:rPr>
          <w:lang w:val="fr-FR"/>
        </w:rPr>
        <w:t xml:space="preserve">t </w:t>
      </w:r>
      <w:hyperlink r:id="rId16" w:history="1">
        <w:r w:rsidR="006225A2" w:rsidRPr="00CA7E65">
          <w:rPr>
            <w:color w:val="0000FF"/>
            <w:u w:val="single"/>
          </w:rPr>
          <w:t>CE 509</w:t>
        </w:r>
      </w:hyperlink>
      <w:r w:rsidR="0032182A" w:rsidRPr="004A32C7">
        <w:rPr>
          <w:rStyle w:val="Hyperlink"/>
          <w:color w:val="auto"/>
          <w:u w:val="none"/>
          <w:lang w:val="fr-FR"/>
        </w:rPr>
        <w:t xml:space="preserve"> </w:t>
      </w:r>
      <w:r w:rsidR="000F6988" w:rsidRPr="004A32C7">
        <w:rPr>
          <w:rStyle w:val="Hyperlink"/>
          <w:color w:val="auto"/>
          <w:u w:val="none"/>
          <w:lang w:val="fr-FR"/>
        </w:rPr>
        <w:t>et plus particulièrement de</w:t>
      </w:r>
      <w:r w:rsidR="00071672" w:rsidRPr="004A32C7">
        <w:rPr>
          <w:rStyle w:val="Hyperlink"/>
          <w:color w:val="auto"/>
          <w:u w:val="none"/>
          <w:lang w:val="fr-FR"/>
        </w:rPr>
        <w:t xml:space="preserve"> </w:t>
      </w:r>
      <w:r w:rsidR="00632542" w:rsidRPr="004A32C7">
        <w:rPr>
          <w:rStyle w:val="Hyperlink"/>
          <w:color w:val="auto"/>
          <w:u w:val="none"/>
          <w:lang w:val="fr-FR"/>
        </w:rPr>
        <w:t>l</w:t>
      </w:r>
      <w:r w:rsidR="00AA7267" w:rsidRPr="004A32C7">
        <w:rPr>
          <w:rStyle w:val="Hyperlink"/>
          <w:color w:val="auto"/>
          <w:u w:val="none"/>
          <w:lang w:val="fr-FR"/>
        </w:rPr>
        <w:t>’</w:t>
      </w:r>
      <w:r w:rsidR="0010539A" w:rsidRPr="004A32C7">
        <w:rPr>
          <w:rStyle w:val="Hyperlink"/>
          <w:color w:val="auto"/>
          <w:u w:val="none"/>
          <w:lang w:val="fr-FR"/>
        </w:rPr>
        <w:t>annexe 1</w:t>
      </w:r>
      <w:r w:rsidR="00071672" w:rsidRPr="004A32C7">
        <w:rPr>
          <w:rStyle w:val="Hyperlink"/>
          <w:color w:val="auto"/>
          <w:u w:val="none"/>
          <w:lang w:val="fr-FR"/>
        </w:rPr>
        <w:t xml:space="preserve"> </w:t>
      </w:r>
      <w:r w:rsidR="00632542" w:rsidRPr="004A32C7">
        <w:rPr>
          <w:rStyle w:val="Hyperlink"/>
          <w:color w:val="auto"/>
          <w:u w:val="none"/>
          <w:lang w:val="fr-FR"/>
        </w:rPr>
        <w:t xml:space="preserve">comprenant une proposition </w:t>
      </w:r>
      <w:r w:rsidR="0032182A" w:rsidRPr="004A32C7">
        <w:rPr>
          <w:rStyle w:val="Hyperlink"/>
          <w:color w:val="auto"/>
          <w:u w:val="none"/>
          <w:lang w:val="fr-FR"/>
        </w:rPr>
        <w:t>du Bureau</w:t>
      </w:r>
      <w:r w:rsidR="00071672" w:rsidRPr="004A32C7">
        <w:rPr>
          <w:rStyle w:val="Hyperlink"/>
          <w:color w:val="auto"/>
          <w:u w:val="none"/>
          <w:lang w:val="fr-FR"/>
        </w:rPr>
        <w:t xml:space="preserve"> </w:t>
      </w:r>
      <w:r w:rsidR="0032182A" w:rsidRPr="004A32C7">
        <w:rPr>
          <w:rStyle w:val="Hyperlink"/>
          <w:color w:val="auto"/>
          <w:u w:val="none"/>
          <w:lang w:val="fr-FR"/>
        </w:rPr>
        <w:t>i</w:t>
      </w:r>
      <w:r w:rsidR="00071672" w:rsidRPr="004A32C7">
        <w:rPr>
          <w:rStyle w:val="Hyperlink"/>
          <w:color w:val="auto"/>
          <w:u w:val="none"/>
          <w:lang w:val="fr-FR"/>
        </w:rPr>
        <w:t xml:space="preserve">nternational </w:t>
      </w:r>
      <w:r w:rsidR="0032182A" w:rsidRPr="004A32C7">
        <w:rPr>
          <w:rStyle w:val="Hyperlink"/>
          <w:color w:val="auto"/>
          <w:u w:val="none"/>
          <w:lang w:val="fr-FR"/>
        </w:rPr>
        <w:t>relative à la mise à jour de l</w:t>
      </w:r>
      <w:r w:rsidR="00AA7267" w:rsidRPr="004A32C7">
        <w:rPr>
          <w:rStyle w:val="Hyperlink"/>
          <w:color w:val="auto"/>
          <w:u w:val="none"/>
          <w:lang w:val="fr-FR"/>
        </w:rPr>
        <w:t>’</w:t>
      </w:r>
      <w:r w:rsidR="0032182A" w:rsidRPr="004A32C7">
        <w:rPr>
          <w:rStyle w:val="Hyperlink"/>
          <w:color w:val="auto"/>
          <w:u w:val="none"/>
          <w:lang w:val="fr-FR"/>
        </w:rPr>
        <w:t>inventaire vert selon</w:t>
      </w:r>
      <w:r w:rsidR="0010539A" w:rsidRPr="004A32C7">
        <w:rPr>
          <w:rStyle w:val="Hyperlink"/>
          <w:color w:val="auto"/>
          <w:u w:val="none"/>
          <w:lang w:val="fr-FR"/>
        </w:rPr>
        <w:t xml:space="preserve"> la </w:t>
      </w:r>
      <w:proofErr w:type="spellStart"/>
      <w:r w:rsidR="0010539A" w:rsidRPr="004A32C7">
        <w:rPr>
          <w:rStyle w:val="Hyperlink"/>
          <w:color w:val="auto"/>
          <w:u w:val="none"/>
          <w:lang w:val="fr-FR"/>
        </w:rPr>
        <w:t>CIB</w:t>
      </w:r>
      <w:proofErr w:type="spellEnd"/>
      <w:r w:rsidR="00071672" w:rsidRPr="004A32C7">
        <w:rPr>
          <w:rStyle w:val="Hyperlink"/>
          <w:color w:val="auto"/>
          <w:u w:val="none"/>
          <w:lang w:val="fr-FR"/>
        </w:rPr>
        <w:t>.</w:t>
      </w:r>
    </w:p>
    <w:p w:rsidR="0010539A" w:rsidRPr="004A32C7" w:rsidRDefault="0032182A" w:rsidP="002B77C0">
      <w:pPr>
        <w:pStyle w:val="ONUMFS"/>
        <w:rPr>
          <w:lang w:val="fr-FR"/>
        </w:rPr>
      </w:pPr>
      <w:r w:rsidRPr="004A32C7">
        <w:rPr>
          <w:lang w:val="fr-FR"/>
        </w:rPr>
        <w:t>L</w:t>
      </w:r>
      <w:r w:rsidR="00071672" w:rsidRPr="004A32C7">
        <w:rPr>
          <w:lang w:val="fr-FR"/>
        </w:rPr>
        <w:t>e</w:t>
      </w:r>
      <w:r w:rsidRPr="004A32C7">
        <w:rPr>
          <w:lang w:val="fr-FR"/>
        </w:rPr>
        <w:t xml:space="preserve"> comité a </w:t>
      </w:r>
      <w:r w:rsidR="008F481A" w:rsidRPr="004A32C7">
        <w:rPr>
          <w:lang w:val="fr-FR"/>
        </w:rPr>
        <w:t xml:space="preserve">noté </w:t>
      </w:r>
      <w:r w:rsidRPr="004A32C7">
        <w:rPr>
          <w:lang w:val="fr-FR"/>
        </w:rPr>
        <w:t>que l</w:t>
      </w:r>
      <w:r w:rsidR="00AA7267" w:rsidRPr="004A32C7">
        <w:rPr>
          <w:lang w:val="fr-FR"/>
        </w:rPr>
        <w:t>’</w:t>
      </w:r>
      <w:r w:rsidRPr="004A32C7">
        <w:rPr>
          <w:lang w:val="fr-FR"/>
        </w:rPr>
        <w:t>inventaire vert selon</w:t>
      </w:r>
      <w:r w:rsidR="0010539A" w:rsidRPr="004A32C7">
        <w:rPr>
          <w:lang w:val="fr-FR"/>
        </w:rPr>
        <w:t xml:space="preserve"> la CIB</w:t>
      </w:r>
      <w:r w:rsidR="00071672" w:rsidRPr="004A32C7">
        <w:rPr>
          <w:lang w:val="fr-FR"/>
        </w:rPr>
        <w:t xml:space="preserve"> </w:t>
      </w:r>
      <w:r w:rsidRPr="004A32C7">
        <w:rPr>
          <w:lang w:val="fr-FR"/>
        </w:rPr>
        <w:t>n</w:t>
      </w:r>
      <w:r w:rsidR="00AA7267" w:rsidRPr="004A32C7">
        <w:rPr>
          <w:lang w:val="fr-FR"/>
        </w:rPr>
        <w:t>’</w:t>
      </w:r>
      <w:r w:rsidRPr="004A32C7">
        <w:rPr>
          <w:lang w:val="fr-FR"/>
        </w:rPr>
        <w:t xml:space="preserve">avait pas été actualisé depuis sa publication </w:t>
      </w:r>
      <w:r w:rsidR="0010539A" w:rsidRPr="004A32C7">
        <w:rPr>
          <w:lang w:val="fr-FR"/>
        </w:rPr>
        <w:t>en 2011</w:t>
      </w:r>
      <w:r w:rsidR="00071672" w:rsidRPr="004A32C7">
        <w:rPr>
          <w:lang w:val="fr-FR"/>
        </w:rPr>
        <w:t xml:space="preserve"> </w:t>
      </w:r>
      <w:r w:rsidRPr="004A32C7">
        <w:rPr>
          <w:lang w:val="fr-FR"/>
        </w:rPr>
        <w:t xml:space="preserve">et </w:t>
      </w:r>
      <w:r w:rsidR="008F481A" w:rsidRPr="004A32C7">
        <w:rPr>
          <w:lang w:val="fr-FR"/>
        </w:rPr>
        <w:t>a pris note du vif intérêt de</w:t>
      </w:r>
      <w:r w:rsidR="00160C3C" w:rsidRPr="004A32C7">
        <w:rPr>
          <w:lang w:val="fr-FR"/>
        </w:rPr>
        <w:t xml:space="preserve"> </w:t>
      </w:r>
      <w:r w:rsidRPr="004A32C7">
        <w:rPr>
          <w:lang w:val="fr-FR"/>
        </w:rPr>
        <w:t>la communauté d</w:t>
      </w:r>
      <w:r w:rsidR="008F481A" w:rsidRPr="004A32C7">
        <w:rPr>
          <w:lang w:val="fr-FR"/>
        </w:rPr>
        <w:t xml:space="preserve">es </w:t>
      </w:r>
      <w:r w:rsidRPr="004A32C7">
        <w:rPr>
          <w:lang w:val="fr-FR"/>
        </w:rPr>
        <w:t>utilisateurs de</w:t>
      </w:r>
      <w:r w:rsidR="0010539A" w:rsidRPr="004A32C7">
        <w:rPr>
          <w:lang w:val="fr-FR"/>
        </w:rPr>
        <w:t xml:space="preserve"> la CIB</w:t>
      </w:r>
      <w:r w:rsidR="008F481A" w:rsidRPr="004A32C7">
        <w:rPr>
          <w:lang w:val="fr-FR"/>
        </w:rPr>
        <w:t xml:space="preserve"> pour </w:t>
      </w:r>
      <w:r w:rsidR="00160C3C" w:rsidRPr="004A32C7">
        <w:rPr>
          <w:lang w:val="fr-FR"/>
        </w:rPr>
        <w:t>la tenue à jour de l</w:t>
      </w:r>
      <w:r w:rsidR="00AA7267" w:rsidRPr="004A32C7">
        <w:rPr>
          <w:lang w:val="fr-FR"/>
        </w:rPr>
        <w:t>’</w:t>
      </w:r>
      <w:r w:rsidR="00160C3C" w:rsidRPr="004A32C7">
        <w:rPr>
          <w:lang w:val="fr-FR"/>
        </w:rPr>
        <w:t>inventai</w:t>
      </w:r>
      <w:r w:rsidR="00BF513F" w:rsidRPr="004A32C7">
        <w:rPr>
          <w:lang w:val="fr-FR"/>
        </w:rPr>
        <w:t>re.  Le</w:t>
      </w:r>
      <w:r w:rsidR="00160C3C" w:rsidRPr="004A32C7">
        <w:rPr>
          <w:lang w:val="fr-FR"/>
        </w:rPr>
        <w:t xml:space="preserve"> comité a exprimé sa reconnaissance au Bureau i</w:t>
      </w:r>
      <w:r w:rsidR="00071672" w:rsidRPr="004A32C7">
        <w:rPr>
          <w:lang w:val="fr-FR"/>
        </w:rPr>
        <w:t xml:space="preserve">nternational </w:t>
      </w:r>
      <w:r w:rsidR="00160C3C" w:rsidRPr="004A32C7">
        <w:rPr>
          <w:lang w:val="fr-FR"/>
        </w:rPr>
        <w:t xml:space="preserve">pour son </w:t>
      </w:r>
      <w:r w:rsidR="00071672" w:rsidRPr="004A32C7">
        <w:rPr>
          <w:lang w:val="fr-FR"/>
        </w:rPr>
        <w:t xml:space="preserve">initiative </w:t>
      </w:r>
      <w:r w:rsidR="00160C3C" w:rsidRPr="004A32C7">
        <w:rPr>
          <w:lang w:val="fr-FR"/>
        </w:rPr>
        <w:t xml:space="preserve">et ses </w:t>
      </w:r>
      <w:r w:rsidR="00071672" w:rsidRPr="004A32C7">
        <w:rPr>
          <w:lang w:val="fr-FR"/>
        </w:rPr>
        <w:t>effort</w:t>
      </w:r>
      <w:r w:rsidR="00160C3C" w:rsidRPr="004A32C7">
        <w:rPr>
          <w:lang w:val="fr-FR"/>
        </w:rPr>
        <w:t>s dans l</w:t>
      </w:r>
      <w:r w:rsidR="008F481A" w:rsidRPr="004A32C7">
        <w:rPr>
          <w:lang w:val="fr-FR"/>
        </w:rPr>
        <w:t>a mise à jour</w:t>
      </w:r>
      <w:r w:rsidR="00160C3C" w:rsidRPr="004A32C7">
        <w:rPr>
          <w:lang w:val="fr-FR"/>
        </w:rPr>
        <w:t xml:space="preserve"> de l</w:t>
      </w:r>
      <w:r w:rsidR="00AA7267" w:rsidRPr="004A32C7">
        <w:rPr>
          <w:lang w:val="fr-FR"/>
        </w:rPr>
        <w:t>’</w:t>
      </w:r>
      <w:r w:rsidR="00160C3C" w:rsidRPr="004A32C7">
        <w:rPr>
          <w:lang w:val="fr-FR"/>
        </w:rPr>
        <w:t>inventaire réalisée sur la base de la dernière version</w:t>
      </w:r>
      <w:r w:rsidR="00BF513F" w:rsidRPr="004A32C7">
        <w:rPr>
          <w:lang w:val="fr-FR"/>
        </w:rPr>
        <w:t> </w:t>
      </w:r>
      <w:r w:rsidR="00071672" w:rsidRPr="004A32C7">
        <w:rPr>
          <w:lang w:val="fr-FR"/>
        </w:rPr>
        <w:t>2018.01</w:t>
      </w:r>
      <w:r w:rsidR="00160C3C" w:rsidRPr="004A32C7">
        <w:rPr>
          <w:lang w:val="fr-FR"/>
        </w:rPr>
        <w:t xml:space="preserve"> de</w:t>
      </w:r>
      <w:r w:rsidR="0010539A" w:rsidRPr="004A32C7">
        <w:rPr>
          <w:lang w:val="fr-FR"/>
        </w:rPr>
        <w:t xml:space="preserve"> la </w:t>
      </w:r>
      <w:r w:rsidR="00BF513F" w:rsidRPr="004A32C7">
        <w:rPr>
          <w:lang w:val="fr-FR"/>
        </w:rPr>
        <w:t>CIB.  Le</w:t>
      </w:r>
      <w:r w:rsidR="00160C3C" w:rsidRPr="004A32C7">
        <w:rPr>
          <w:lang w:val="fr-FR"/>
        </w:rPr>
        <w:t xml:space="preserve"> comité a également </w:t>
      </w:r>
      <w:r w:rsidR="008F481A" w:rsidRPr="004A32C7">
        <w:rPr>
          <w:lang w:val="fr-FR"/>
        </w:rPr>
        <w:t>invité</w:t>
      </w:r>
      <w:r w:rsidR="00160C3C" w:rsidRPr="004A32C7">
        <w:rPr>
          <w:lang w:val="fr-FR"/>
        </w:rPr>
        <w:t xml:space="preserve"> le Bureau i</w:t>
      </w:r>
      <w:r w:rsidR="00715294" w:rsidRPr="004A32C7">
        <w:rPr>
          <w:lang w:val="fr-FR"/>
        </w:rPr>
        <w:t>nternational</w:t>
      </w:r>
      <w:r w:rsidR="00160C3C" w:rsidRPr="004A32C7">
        <w:rPr>
          <w:lang w:val="fr-FR"/>
        </w:rPr>
        <w:t xml:space="preserve"> à effectuer cette mise à jour </w:t>
      </w:r>
      <w:r w:rsidR="008F481A" w:rsidRPr="004A32C7">
        <w:rPr>
          <w:lang w:val="fr-FR"/>
        </w:rPr>
        <w:t>à chaque nouvelle version de</w:t>
      </w:r>
      <w:r w:rsidR="0010539A" w:rsidRPr="004A32C7">
        <w:rPr>
          <w:lang w:val="fr-FR"/>
        </w:rPr>
        <w:t xml:space="preserve"> la CIB</w:t>
      </w:r>
      <w:r w:rsidR="008F481A" w:rsidRPr="004A32C7">
        <w:rPr>
          <w:lang w:val="fr-FR"/>
        </w:rPr>
        <w:t xml:space="preserve"> entrée en vigueur</w:t>
      </w:r>
      <w:r w:rsidR="00715294" w:rsidRPr="004A32C7">
        <w:rPr>
          <w:lang w:val="fr-FR"/>
        </w:rPr>
        <w:t>.</w:t>
      </w:r>
    </w:p>
    <w:p w:rsidR="0010539A" w:rsidRPr="004A32C7" w:rsidRDefault="008F481A" w:rsidP="002B77C0">
      <w:pPr>
        <w:pStyle w:val="ONUMFS"/>
        <w:rPr>
          <w:lang w:val="fr-FR"/>
        </w:rPr>
      </w:pPr>
      <w:r w:rsidRPr="004A32C7">
        <w:rPr>
          <w:lang w:val="fr-FR"/>
        </w:rPr>
        <w:t>L</w:t>
      </w:r>
      <w:r w:rsidR="00715294" w:rsidRPr="004A32C7">
        <w:rPr>
          <w:lang w:val="fr-FR"/>
        </w:rPr>
        <w:t>e</w:t>
      </w:r>
      <w:r w:rsidRPr="004A32C7">
        <w:rPr>
          <w:lang w:val="fr-FR"/>
        </w:rPr>
        <w:t xml:space="preserve"> comité a également pris note du vif intérêt exprimé par la communauté des utilisateurs de</w:t>
      </w:r>
      <w:r w:rsidR="0010539A" w:rsidRPr="004A32C7">
        <w:rPr>
          <w:lang w:val="fr-FR"/>
        </w:rPr>
        <w:t xml:space="preserve"> la CIB</w:t>
      </w:r>
      <w:r w:rsidRPr="004A32C7">
        <w:rPr>
          <w:lang w:val="fr-FR"/>
        </w:rPr>
        <w:t xml:space="preserve"> p</w:t>
      </w:r>
      <w:r w:rsidR="00715294" w:rsidRPr="004A32C7">
        <w:rPr>
          <w:lang w:val="fr-FR"/>
        </w:rPr>
        <w:t>o</w:t>
      </w:r>
      <w:r w:rsidRPr="004A32C7">
        <w:rPr>
          <w:lang w:val="fr-FR"/>
        </w:rPr>
        <w:t>ur une utilisation plus efficace et améliorée de l</w:t>
      </w:r>
      <w:r w:rsidR="00AA7267" w:rsidRPr="004A32C7">
        <w:rPr>
          <w:lang w:val="fr-FR"/>
        </w:rPr>
        <w:t>’</w:t>
      </w:r>
      <w:r w:rsidRPr="004A32C7">
        <w:rPr>
          <w:lang w:val="fr-FR"/>
        </w:rPr>
        <w:t>inventaire vert selon</w:t>
      </w:r>
      <w:r w:rsidR="0010539A" w:rsidRPr="004A32C7">
        <w:rPr>
          <w:lang w:val="fr-FR"/>
        </w:rPr>
        <w:t xml:space="preserve"> la CIB</w:t>
      </w:r>
      <w:r w:rsidR="002843AE" w:rsidRPr="004A32C7">
        <w:rPr>
          <w:lang w:val="fr-FR"/>
        </w:rPr>
        <w:t xml:space="preserve"> lors des recherches sur les technologies respectueuses de l</w:t>
      </w:r>
      <w:r w:rsidR="00AA7267" w:rsidRPr="004A32C7">
        <w:rPr>
          <w:lang w:val="fr-FR"/>
        </w:rPr>
        <w:t>’</w:t>
      </w:r>
      <w:r w:rsidR="002843AE" w:rsidRPr="004A32C7">
        <w:rPr>
          <w:lang w:val="fr-FR"/>
        </w:rPr>
        <w:t>environnement</w:t>
      </w:r>
      <w:r w:rsidR="00A70576" w:rsidRPr="004A32C7">
        <w:rPr>
          <w:lang w:val="fr-FR"/>
        </w:rPr>
        <w:t xml:space="preserve"> </w:t>
      </w:r>
      <w:r w:rsidR="003F1DC8" w:rsidRPr="004A32C7">
        <w:rPr>
          <w:lang w:val="fr-FR"/>
        </w:rPr>
        <w:t>et lors de l</w:t>
      </w:r>
      <w:r w:rsidR="00AA7267" w:rsidRPr="004A32C7">
        <w:rPr>
          <w:lang w:val="fr-FR"/>
        </w:rPr>
        <w:t>’</w:t>
      </w:r>
      <w:r w:rsidR="003F1DC8" w:rsidRPr="004A32C7">
        <w:rPr>
          <w:lang w:val="fr-FR"/>
        </w:rPr>
        <w:t>élabora</w:t>
      </w:r>
      <w:r w:rsidR="002843AE" w:rsidRPr="004A32C7">
        <w:rPr>
          <w:lang w:val="fr-FR"/>
        </w:rPr>
        <w:t>tion des statistiques dans chacun des domaines techniques</w:t>
      </w:r>
      <w:r w:rsidR="00530515" w:rsidRPr="004A32C7">
        <w:rPr>
          <w:lang w:val="fr-FR"/>
        </w:rPr>
        <w:t>.</w:t>
      </w:r>
    </w:p>
    <w:p w:rsidR="0010539A" w:rsidRPr="004A32C7" w:rsidRDefault="003F1DC8" w:rsidP="002B77C0">
      <w:pPr>
        <w:pStyle w:val="ONUMFS"/>
      </w:pPr>
      <w:r w:rsidRPr="004A32C7">
        <w:rPr>
          <w:lang w:val="fr-FR"/>
        </w:rPr>
        <w:t>À cet égard</w:t>
      </w:r>
      <w:r w:rsidR="00A70576" w:rsidRPr="004A32C7">
        <w:rPr>
          <w:lang w:val="fr-FR"/>
        </w:rPr>
        <w:t>, les délibérations ont eu lieu sur la base d</w:t>
      </w:r>
      <w:r w:rsidR="00AA7267" w:rsidRPr="004A32C7">
        <w:rPr>
          <w:lang w:val="fr-FR"/>
        </w:rPr>
        <w:t>’</w:t>
      </w:r>
      <w:r w:rsidR="00A70576" w:rsidRPr="004A32C7">
        <w:rPr>
          <w:lang w:val="fr-FR"/>
        </w:rPr>
        <w:t>un</w:t>
      </w:r>
      <w:r w:rsidR="00013E7C" w:rsidRPr="004A32C7">
        <w:rPr>
          <w:lang w:val="fr-FR"/>
        </w:rPr>
        <w:t>e proposition</w:t>
      </w:r>
      <w:r w:rsidRPr="004A32C7">
        <w:rPr>
          <w:lang w:val="fr-FR"/>
        </w:rPr>
        <w:t xml:space="preserve"> établie par le</w:t>
      </w:r>
      <w:r w:rsidR="00A70576" w:rsidRPr="004A32C7">
        <w:rPr>
          <w:lang w:val="fr-FR"/>
        </w:rPr>
        <w:t xml:space="preserve"> Bureau international</w:t>
      </w:r>
      <w:r w:rsidRPr="004A32C7">
        <w:rPr>
          <w:lang w:val="fr-FR"/>
        </w:rPr>
        <w:t>,</w:t>
      </w:r>
      <w:r w:rsidR="00A70576" w:rsidRPr="004A32C7">
        <w:rPr>
          <w:lang w:val="fr-FR"/>
        </w:rPr>
        <w:t xml:space="preserve"> </w:t>
      </w:r>
      <w:r w:rsidRPr="004A32C7">
        <w:rPr>
          <w:lang w:val="fr-FR"/>
        </w:rPr>
        <w:t xml:space="preserve">qui figure à ladite </w:t>
      </w:r>
      <w:r w:rsidR="0010539A" w:rsidRPr="004A32C7">
        <w:rPr>
          <w:lang w:val="fr-FR"/>
        </w:rPr>
        <w:t>annexe 1</w:t>
      </w:r>
      <w:r w:rsidR="006040A8" w:rsidRPr="004A32C7">
        <w:rPr>
          <w:lang w:val="fr-FR"/>
        </w:rPr>
        <w:t xml:space="preserve">, </w:t>
      </w:r>
      <w:r w:rsidR="00AA7267" w:rsidRPr="004A32C7">
        <w:rPr>
          <w:lang w:val="fr-FR"/>
        </w:rPr>
        <w:t>à savoir</w:t>
      </w:r>
      <w:r w:rsidR="00A70576" w:rsidRPr="004A32C7">
        <w:rPr>
          <w:lang w:val="fr-FR"/>
        </w:rPr>
        <w:t xml:space="preserve"> d</w:t>
      </w:r>
      <w:r w:rsidR="00AA7267" w:rsidRPr="004A32C7">
        <w:rPr>
          <w:lang w:val="fr-FR"/>
        </w:rPr>
        <w:t>’</w:t>
      </w:r>
      <w:r w:rsidR="00A70576" w:rsidRPr="004A32C7">
        <w:rPr>
          <w:lang w:val="fr-FR"/>
        </w:rPr>
        <w:t>envisager la création d</w:t>
      </w:r>
      <w:r w:rsidR="00AA7267" w:rsidRPr="004A32C7">
        <w:rPr>
          <w:lang w:val="fr-FR"/>
        </w:rPr>
        <w:t>’</w:t>
      </w:r>
      <w:r w:rsidR="00A70576" w:rsidRPr="004A32C7">
        <w:rPr>
          <w:lang w:val="fr-FR"/>
        </w:rPr>
        <w:t>un nouveau schéma d</w:t>
      </w:r>
      <w:r w:rsidR="00AA7267" w:rsidRPr="004A32C7">
        <w:rPr>
          <w:lang w:val="fr-FR"/>
        </w:rPr>
        <w:t>’</w:t>
      </w:r>
      <w:r w:rsidR="00A70576" w:rsidRPr="004A32C7">
        <w:rPr>
          <w:lang w:val="fr-FR"/>
        </w:rPr>
        <w:t>indexation ou de balisage universel dans</w:t>
      </w:r>
      <w:r w:rsidR="0010539A" w:rsidRPr="004A32C7">
        <w:rPr>
          <w:lang w:val="fr-FR"/>
        </w:rPr>
        <w:t xml:space="preserve"> la CIB</w:t>
      </w:r>
      <w:r w:rsidR="00A70576" w:rsidRPr="004A32C7">
        <w:rPr>
          <w:lang w:val="fr-FR"/>
        </w:rPr>
        <w:t xml:space="preserve"> qui couvrirait, autant que</w:t>
      </w:r>
      <w:r w:rsidR="006040A8" w:rsidRPr="004A32C7">
        <w:rPr>
          <w:lang w:val="fr-FR"/>
        </w:rPr>
        <w:t xml:space="preserve"> possible, </w:t>
      </w:r>
      <w:r w:rsidR="00653F0F" w:rsidRPr="004A32C7">
        <w:rPr>
          <w:lang w:val="fr-FR"/>
        </w:rPr>
        <w:t xml:space="preserve">les </w:t>
      </w:r>
      <w:r w:rsidRPr="004A32C7">
        <w:rPr>
          <w:lang w:val="fr-FR"/>
        </w:rPr>
        <w:t>partie</w:t>
      </w:r>
      <w:r w:rsidR="006040A8" w:rsidRPr="004A32C7">
        <w:rPr>
          <w:lang w:val="fr-FR"/>
        </w:rPr>
        <w:t>s</w:t>
      </w:r>
      <w:r w:rsidR="00653F0F" w:rsidRPr="004A32C7">
        <w:rPr>
          <w:lang w:val="fr-FR"/>
        </w:rPr>
        <w:t xml:space="preserve"> concernant les technologies respectueuses de l</w:t>
      </w:r>
      <w:r w:rsidR="00AA7267" w:rsidRPr="004A32C7">
        <w:rPr>
          <w:lang w:val="fr-FR"/>
        </w:rPr>
        <w:t>’</w:t>
      </w:r>
      <w:r w:rsidR="00653F0F" w:rsidRPr="004A32C7">
        <w:rPr>
          <w:lang w:val="fr-FR"/>
        </w:rPr>
        <w:t xml:space="preserve">environnement et intégrerait </w:t>
      </w:r>
      <w:r w:rsidR="00546BC2" w:rsidRPr="004A32C7">
        <w:rPr>
          <w:lang w:val="fr-FR"/>
        </w:rPr>
        <w:t>par la suite les</w:t>
      </w:r>
      <w:r w:rsidR="00653F0F" w:rsidRPr="004A32C7">
        <w:rPr>
          <w:lang w:val="fr-FR"/>
        </w:rPr>
        <w:t xml:space="preserve"> nouvelles technologies émergentes</w:t>
      </w:r>
      <w:r w:rsidR="00331E5A" w:rsidRPr="004A32C7">
        <w:rPr>
          <w:lang w:val="fr-FR"/>
        </w:rPr>
        <w:t>, telle</w:t>
      </w:r>
      <w:r w:rsidR="00653F0F" w:rsidRPr="004A32C7">
        <w:rPr>
          <w:lang w:val="fr-FR"/>
        </w:rPr>
        <w:t xml:space="preserve"> que l</w:t>
      </w:r>
      <w:r w:rsidR="00AA7267" w:rsidRPr="004A32C7">
        <w:rPr>
          <w:lang w:val="fr-FR"/>
        </w:rPr>
        <w:t>’</w:t>
      </w:r>
      <w:r w:rsidR="00653F0F" w:rsidRPr="004A32C7">
        <w:rPr>
          <w:lang w:val="fr-FR"/>
        </w:rPr>
        <w:t>intelligence artificiel</w:t>
      </w:r>
      <w:r w:rsidR="00BF513F" w:rsidRPr="004A32C7">
        <w:rPr>
          <w:lang w:val="fr-FR"/>
        </w:rPr>
        <w:t xml:space="preserve">le.  </w:t>
      </w:r>
      <w:r w:rsidR="00BF513F" w:rsidRPr="004A32C7">
        <w:t>Le</w:t>
      </w:r>
      <w:r w:rsidR="00653F0F" w:rsidRPr="004A32C7">
        <w:t xml:space="preserve"> nouveau schéma </w:t>
      </w:r>
      <w:r w:rsidR="00546BC2" w:rsidRPr="004A32C7">
        <w:t xml:space="preserve">serait </w:t>
      </w:r>
      <w:r w:rsidR="006D63C7" w:rsidRPr="004A32C7">
        <w:t>i</w:t>
      </w:r>
      <w:r w:rsidR="00546BC2" w:rsidRPr="004A32C7">
        <w:t>ndépendant</w:t>
      </w:r>
      <w:r w:rsidR="00653F0F" w:rsidRPr="004A32C7">
        <w:t xml:space="preserve"> du schéma de</w:t>
      </w:r>
      <w:r w:rsidR="0010539A" w:rsidRPr="004A32C7">
        <w:t xml:space="preserve"> la CIB</w:t>
      </w:r>
      <w:r w:rsidR="00653F0F" w:rsidRPr="004A32C7">
        <w:t xml:space="preserve"> existant et </w:t>
      </w:r>
      <w:r w:rsidR="00546BC2" w:rsidRPr="004A32C7">
        <w:t>d</w:t>
      </w:r>
      <w:r w:rsidR="00AA7267" w:rsidRPr="004A32C7">
        <w:t>’</w:t>
      </w:r>
      <w:r w:rsidR="00546BC2" w:rsidRPr="004A32C7">
        <w:t>application</w:t>
      </w:r>
      <w:r w:rsidR="00653F0F" w:rsidRPr="004A32C7">
        <w:t xml:space="preserve"> universelle</w:t>
      </w:r>
      <w:r w:rsidR="00E36322" w:rsidRPr="004A32C7">
        <w:t>.</w:t>
      </w:r>
    </w:p>
    <w:p w:rsidR="00AC43FE" w:rsidRPr="004A32C7" w:rsidRDefault="00653F0F" w:rsidP="00013E7C">
      <w:pPr>
        <w:pStyle w:val="ONUMFS"/>
        <w:rPr>
          <w:rStyle w:val="Hyperlink"/>
          <w:color w:val="auto"/>
          <w:u w:val="none"/>
          <w:lang w:val="en-GB"/>
        </w:rPr>
      </w:pPr>
      <w:r w:rsidRPr="004A32C7">
        <w:rPr>
          <w:rStyle w:val="Hyperlink"/>
          <w:color w:val="auto"/>
          <w:u w:val="none"/>
        </w:rPr>
        <w:t>Le comité est</w:t>
      </w:r>
      <w:r w:rsidR="00DF06FF" w:rsidRPr="004A32C7">
        <w:rPr>
          <w:rStyle w:val="Hyperlink"/>
          <w:color w:val="auto"/>
          <w:u w:val="none"/>
        </w:rPr>
        <w:t xml:space="preserve"> convenu que la question devra</w:t>
      </w:r>
      <w:r w:rsidRPr="004A32C7">
        <w:rPr>
          <w:rStyle w:val="Hyperlink"/>
          <w:color w:val="auto"/>
          <w:u w:val="none"/>
        </w:rPr>
        <w:t xml:space="preserve"> être examinée et analysée sans délai </w:t>
      </w:r>
      <w:r w:rsidR="00013E7C" w:rsidRPr="004A32C7">
        <w:rPr>
          <w:rStyle w:val="Hyperlink"/>
          <w:color w:val="auto"/>
          <w:u w:val="none"/>
        </w:rPr>
        <w:t>étant donné le</w:t>
      </w:r>
      <w:r w:rsidRPr="004A32C7">
        <w:rPr>
          <w:rStyle w:val="Hyperlink"/>
          <w:color w:val="auto"/>
          <w:u w:val="none"/>
        </w:rPr>
        <w:t xml:space="preserve"> vif intérêt exprimé par la communauté des utilisateurs de</w:t>
      </w:r>
      <w:r w:rsidR="0010539A" w:rsidRPr="004A32C7">
        <w:rPr>
          <w:rStyle w:val="Hyperlink"/>
          <w:color w:val="auto"/>
          <w:u w:val="none"/>
        </w:rPr>
        <w:t xml:space="preserve"> la CIB</w:t>
      </w:r>
      <w:r w:rsidR="00013E7C" w:rsidRPr="004A32C7">
        <w:rPr>
          <w:rStyle w:val="Hyperlink"/>
          <w:color w:val="auto"/>
          <w:u w:val="none"/>
        </w:rPr>
        <w:t xml:space="preserve"> et</w:t>
      </w:r>
      <w:r w:rsidRPr="004A32C7">
        <w:rPr>
          <w:rStyle w:val="Hyperlink"/>
          <w:color w:val="auto"/>
          <w:u w:val="none"/>
        </w:rPr>
        <w:t xml:space="preserve"> la rapide évolution des nouvelles technologies émergent</w:t>
      </w:r>
      <w:r w:rsidR="00BF513F" w:rsidRPr="004A32C7">
        <w:rPr>
          <w:rStyle w:val="Hyperlink"/>
          <w:color w:val="auto"/>
          <w:u w:val="none"/>
        </w:rPr>
        <w:t>es.  Co</w:t>
      </w:r>
      <w:r w:rsidR="00013E7C" w:rsidRPr="004A32C7">
        <w:rPr>
          <w:rStyle w:val="Hyperlink"/>
          <w:color w:val="auto"/>
          <w:u w:val="none"/>
        </w:rPr>
        <w:t>mpte tenu de l</w:t>
      </w:r>
      <w:r w:rsidR="00AA7267" w:rsidRPr="004A32C7">
        <w:rPr>
          <w:rStyle w:val="Hyperlink"/>
          <w:color w:val="auto"/>
          <w:u w:val="none"/>
        </w:rPr>
        <w:t>’</w:t>
      </w:r>
      <w:r w:rsidR="00013E7C" w:rsidRPr="004A32C7">
        <w:rPr>
          <w:rStyle w:val="Hyperlink"/>
          <w:color w:val="auto"/>
          <w:u w:val="none"/>
        </w:rPr>
        <w:t>urgence de la tâche, le comité a décidé de constituer un groupe d</w:t>
      </w:r>
      <w:r w:rsidR="00AA7267" w:rsidRPr="004A32C7">
        <w:rPr>
          <w:rStyle w:val="Hyperlink"/>
          <w:color w:val="auto"/>
          <w:u w:val="none"/>
        </w:rPr>
        <w:t>’</w:t>
      </w:r>
      <w:r w:rsidR="00013E7C" w:rsidRPr="004A32C7">
        <w:rPr>
          <w:rStyle w:val="Hyperlink"/>
          <w:color w:val="auto"/>
          <w:u w:val="none"/>
        </w:rPr>
        <w:t>experts chargé d</w:t>
      </w:r>
      <w:r w:rsidR="00AA7267" w:rsidRPr="004A32C7">
        <w:rPr>
          <w:rStyle w:val="Hyperlink"/>
          <w:color w:val="auto"/>
          <w:u w:val="none"/>
        </w:rPr>
        <w:t>’</w:t>
      </w:r>
      <w:r w:rsidR="00013E7C" w:rsidRPr="004A32C7">
        <w:rPr>
          <w:rStyle w:val="Hyperlink"/>
          <w:color w:val="auto"/>
          <w:u w:val="none"/>
        </w:rPr>
        <w:t>examiner la nécessité d</w:t>
      </w:r>
      <w:r w:rsidR="00AA7267" w:rsidRPr="004A32C7">
        <w:rPr>
          <w:rStyle w:val="Hyperlink"/>
          <w:color w:val="auto"/>
          <w:u w:val="none"/>
        </w:rPr>
        <w:t>’</w:t>
      </w:r>
      <w:r w:rsidR="006E4CA5" w:rsidRPr="004A32C7">
        <w:rPr>
          <w:rStyle w:val="Hyperlink"/>
          <w:color w:val="auto"/>
          <w:u w:val="none"/>
        </w:rPr>
        <w:t xml:space="preserve">élaborer </w:t>
      </w:r>
      <w:r w:rsidR="00013E7C" w:rsidRPr="004A32C7">
        <w:rPr>
          <w:rStyle w:val="Hyperlink"/>
          <w:color w:val="auto"/>
          <w:u w:val="none"/>
        </w:rPr>
        <w:t xml:space="preserve">un </w:t>
      </w:r>
      <w:r w:rsidR="00DF06FF" w:rsidRPr="004A32C7">
        <w:rPr>
          <w:rStyle w:val="Hyperlink"/>
          <w:color w:val="auto"/>
          <w:u w:val="none"/>
        </w:rPr>
        <w:t xml:space="preserve">nouveau </w:t>
      </w:r>
      <w:r w:rsidR="00013E7C" w:rsidRPr="004A32C7">
        <w:rPr>
          <w:rStyle w:val="Hyperlink"/>
          <w:color w:val="auto"/>
          <w:u w:val="none"/>
        </w:rPr>
        <w:t>schéma d</w:t>
      </w:r>
      <w:r w:rsidR="00AA7267" w:rsidRPr="004A32C7">
        <w:rPr>
          <w:rStyle w:val="Hyperlink"/>
          <w:color w:val="auto"/>
          <w:u w:val="none"/>
        </w:rPr>
        <w:t>’</w:t>
      </w:r>
      <w:r w:rsidR="00013E7C" w:rsidRPr="004A32C7">
        <w:rPr>
          <w:rStyle w:val="Hyperlink"/>
          <w:color w:val="auto"/>
          <w:u w:val="none"/>
        </w:rPr>
        <w:t>indexation ou de balisage dans</w:t>
      </w:r>
      <w:r w:rsidR="0010539A" w:rsidRPr="004A32C7">
        <w:rPr>
          <w:rStyle w:val="Hyperlink"/>
          <w:color w:val="auto"/>
          <w:u w:val="none"/>
        </w:rPr>
        <w:t xml:space="preserve"> la CIB</w:t>
      </w:r>
      <w:r w:rsidR="000F2D70" w:rsidRPr="004A32C7">
        <w:t xml:space="preserve"> </w:t>
      </w:r>
      <w:r w:rsidR="00013E7C" w:rsidRPr="004A32C7">
        <w:t>qui couvrirait l</w:t>
      </w:r>
      <w:r w:rsidR="00AA7267" w:rsidRPr="004A32C7">
        <w:t>’</w:t>
      </w:r>
      <w:r w:rsidR="00013E7C" w:rsidRPr="004A32C7">
        <w:t>ensemble des technologies transversales</w:t>
      </w:r>
      <w:r w:rsidR="006E4CA5" w:rsidRPr="004A32C7">
        <w:rPr>
          <w:rStyle w:val="Hyperlink"/>
          <w:color w:val="auto"/>
          <w:u w:val="none"/>
        </w:rPr>
        <w:t>, auquel ont accepté de participer les offices ci</w:t>
      </w:r>
      <w:r w:rsidR="00BF513F" w:rsidRPr="004A32C7">
        <w:rPr>
          <w:rStyle w:val="Hyperlink"/>
          <w:color w:val="auto"/>
          <w:u w:val="none"/>
        </w:rPr>
        <w:noBreakHyphen/>
      </w:r>
      <w:r w:rsidR="006E4CA5" w:rsidRPr="004A32C7">
        <w:rPr>
          <w:rStyle w:val="Hyperlink"/>
          <w:color w:val="auto"/>
          <w:u w:val="none"/>
        </w:rPr>
        <w:t>aprè</w:t>
      </w:r>
      <w:r w:rsidR="003B745A" w:rsidRPr="004A32C7">
        <w:rPr>
          <w:rStyle w:val="Hyperlink"/>
          <w:color w:val="auto"/>
          <w:u w:val="none"/>
        </w:rPr>
        <w:t>s</w:t>
      </w:r>
      <w:r w:rsidR="00BF513F" w:rsidRPr="004A32C7">
        <w:rPr>
          <w:rStyle w:val="Hyperlink"/>
          <w:color w:val="auto"/>
          <w:u w:val="none"/>
        </w:rPr>
        <w:t> :</w:t>
      </w:r>
      <w:r w:rsidR="003B745A" w:rsidRPr="004A32C7">
        <w:rPr>
          <w:rStyle w:val="Hyperlink"/>
          <w:color w:val="auto"/>
          <w:u w:val="none"/>
        </w:rPr>
        <w:t xml:space="preserve"> </w:t>
      </w:r>
      <w:r w:rsidR="00B460B5" w:rsidRPr="004A32C7">
        <w:rPr>
          <w:rStyle w:val="Hyperlink"/>
          <w:color w:val="auto"/>
          <w:u w:val="none"/>
        </w:rPr>
        <w:t xml:space="preserve">Australie, </w:t>
      </w:r>
      <w:r w:rsidR="0018458A" w:rsidRPr="004A32C7">
        <w:rPr>
          <w:rStyle w:val="Hyperlink"/>
          <w:color w:val="auto"/>
          <w:u w:val="none"/>
        </w:rPr>
        <w:t>Brésil, Chine, États</w:t>
      </w:r>
      <w:r w:rsidR="00BF513F" w:rsidRPr="004A32C7">
        <w:rPr>
          <w:rStyle w:val="Hyperlink"/>
          <w:color w:val="auto"/>
          <w:u w:val="none"/>
        </w:rPr>
        <w:noBreakHyphen/>
      </w:r>
      <w:r w:rsidR="0018458A" w:rsidRPr="004A32C7">
        <w:rPr>
          <w:rStyle w:val="Hyperlink"/>
          <w:color w:val="auto"/>
          <w:u w:val="none"/>
        </w:rPr>
        <w:t>Unis d</w:t>
      </w:r>
      <w:r w:rsidR="00AA7267" w:rsidRPr="004A32C7">
        <w:rPr>
          <w:rStyle w:val="Hyperlink"/>
          <w:color w:val="auto"/>
          <w:u w:val="none"/>
        </w:rPr>
        <w:t>’</w:t>
      </w:r>
      <w:r w:rsidR="0018458A" w:rsidRPr="004A32C7">
        <w:rPr>
          <w:rStyle w:val="Hyperlink"/>
          <w:color w:val="auto"/>
          <w:u w:val="none"/>
        </w:rPr>
        <w:t xml:space="preserve">Amérique, Japon, Norvège, Portugal, </w:t>
      </w:r>
      <w:r w:rsidR="00B460B5" w:rsidRPr="004A32C7">
        <w:rPr>
          <w:rStyle w:val="Hyperlink"/>
          <w:color w:val="auto"/>
          <w:u w:val="none"/>
        </w:rPr>
        <w:t xml:space="preserve">République de Corée, </w:t>
      </w:r>
      <w:r w:rsidR="0018458A" w:rsidRPr="004A32C7">
        <w:rPr>
          <w:rStyle w:val="Hyperlink"/>
          <w:color w:val="auto"/>
          <w:u w:val="none"/>
        </w:rPr>
        <w:t>Royaume</w:t>
      </w:r>
      <w:r w:rsidR="00BF513F" w:rsidRPr="004A32C7">
        <w:rPr>
          <w:rStyle w:val="Hyperlink"/>
          <w:color w:val="auto"/>
          <w:u w:val="none"/>
        </w:rPr>
        <w:noBreakHyphen/>
      </w:r>
      <w:r w:rsidR="0018458A" w:rsidRPr="004A32C7">
        <w:rPr>
          <w:rStyle w:val="Hyperlink"/>
          <w:color w:val="auto"/>
          <w:u w:val="none"/>
        </w:rPr>
        <w:t xml:space="preserve">Uni, </w:t>
      </w:r>
      <w:r w:rsidR="00B460B5" w:rsidRPr="004A32C7">
        <w:rPr>
          <w:rStyle w:val="Hyperlink"/>
          <w:color w:val="auto"/>
          <w:u w:val="none"/>
        </w:rPr>
        <w:t xml:space="preserve">Suède et </w:t>
      </w:r>
      <w:r w:rsidR="00BF513F" w:rsidRPr="004A32C7">
        <w:rPr>
          <w:rStyle w:val="Hyperlink"/>
          <w:color w:val="auto"/>
          <w:u w:val="none"/>
        </w:rPr>
        <w:t>OEB.  Le</w:t>
      </w:r>
      <w:r w:rsidR="006E4CA5" w:rsidRPr="004A32C7">
        <w:rPr>
          <w:rStyle w:val="Hyperlink"/>
          <w:color w:val="auto"/>
          <w:u w:val="none"/>
        </w:rPr>
        <w:t xml:space="preserve"> Bureau</w:t>
      </w:r>
      <w:r w:rsidR="00E36322" w:rsidRPr="004A32C7">
        <w:rPr>
          <w:rStyle w:val="Hyperlink"/>
          <w:color w:val="auto"/>
          <w:u w:val="none"/>
        </w:rPr>
        <w:t xml:space="preserve"> </w:t>
      </w:r>
      <w:r w:rsidR="006E4CA5" w:rsidRPr="004A32C7">
        <w:rPr>
          <w:rStyle w:val="Hyperlink"/>
          <w:color w:val="auto"/>
          <w:u w:val="none"/>
        </w:rPr>
        <w:t>i</w:t>
      </w:r>
      <w:r w:rsidR="00E36322" w:rsidRPr="004A32C7">
        <w:rPr>
          <w:rStyle w:val="Hyperlink"/>
          <w:color w:val="auto"/>
          <w:u w:val="none"/>
        </w:rPr>
        <w:t xml:space="preserve">nternational </w:t>
      </w:r>
      <w:r w:rsidR="006E4CA5" w:rsidRPr="004A32C7">
        <w:rPr>
          <w:rStyle w:val="Hyperlink"/>
          <w:color w:val="auto"/>
          <w:u w:val="none"/>
        </w:rPr>
        <w:t>participerait également à ce groupe, mais avec un statut</w:t>
      </w:r>
      <w:r w:rsidR="00E36322" w:rsidRPr="004A32C7">
        <w:rPr>
          <w:rStyle w:val="Hyperlink"/>
          <w:color w:val="auto"/>
          <w:u w:val="none"/>
        </w:rPr>
        <w:t xml:space="preserve"> </w:t>
      </w:r>
      <w:r w:rsidR="006E4CA5" w:rsidRPr="004A32C7">
        <w:rPr>
          <w:rStyle w:val="Hyperlink"/>
          <w:color w:val="auto"/>
          <w:u w:val="none"/>
        </w:rPr>
        <w:t>particulier, pour assurer la</w:t>
      </w:r>
      <w:r w:rsidR="00E36322" w:rsidRPr="004A32C7">
        <w:rPr>
          <w:rStyle w:val="Hyperlink"/>
          <w:color w:val="auto"/>
          <w:u w:val="none"/>
        </w:rPr>
        <w:t xml:space="preserve"> coordination </w:t>
      </w:r>
      <w:r w:rsidR="006E4CA5" w:rsidRPr="004A32C7">
        <w:rPr>
          <w:rStyle w:val="Hyperlink"/>
          <w:color w:val="auto"/>
          <w:u w:val="none"/>
        </w:rPr>
        <w:t>et le secré</w:t>
      </w:r>
      <w:r w:rsidR="00E36322" w:rsidRPr="004A32C7">
        <w:rPr>
          <w:rStyle w:val="Hyperlink"/>
          <w:color w:val="auto"/>
          <w:u w:val="none"/>
        </w:rPr>
        <w:t>tari</w:t>
      </w:r>
      <w:r w:rsidR="00BF513F" w:rsidRPr="004A32C7">
        <w:rPr>
          <w:rStyle w:val="Hyperlink"/>
          <w:color w:val="auto"/>
          <w:u w:val="none"/>
        </w:rPr>
        <w:t>at.  Le</w:t>
      </w:r>
      <w:r w:rsidR="006E4CA5" w:rsidRPr="004A32C7">
        <w:rPr>
          <w:rStyle w:val="Hyperlink"/>
          <w:color w:val="auto"/>
          <w:u w:val="none"/>
        </w:rPr>
        <w:t xml:space="preserve"> comité est convenu que ses autres membres pourraient rejoindre le groupe d</w:t>
      </w:r>
      <w:r w:rsidR="00AA7267" w:rsidRPr="004A32C7">
        <w:rPr>
          <w:rStyle w:val="Hyperlink"/>
          <w:color w:val="auto"/>
          <w:u w:val="none"/>
        </w:rPr>
        <w:t>’</w:t>
      </w:r>
      <w:r w:rsidR="006E4CA5" w:rsidRPr="004A32C7">
        <w:rPr>
          <w:rStyle w:val="Hyperlink"/>
          <w:color w:val="auto"/>
          <w:u w:val="none"/>
        </w:rPr>
        <w:t>experts ultérieurement, quand ils le souhaiteraient</w:t>
      </w:r>
      <w:r w:rsidR="00E36322" w:rsidRPr="004A32C7">
        <w:rPr>
          <w:rStyle w:val="Hyperlink"/>
          <w:color w:val="auto"/>
          <w:u w:val="none"/>
        </w:rPr>
        <w:t xml:space="preserve">.  </w:t>
      </w:r>
      <w:r w:rsidR="006E4CA5" w:rsidRPr="004A32C7">
        <w:rPr>
          <w:rStyle w:val="Hyperlink"/>
          <w:color w:val="auto"/>
          <w:u w:val="none"/>
        </w:rPr>
        <w:t>L</w:t>
      </w:r>
      <w:r w:rsidR="00AA7267" w:rsidRPr="004A32C7">
        <w:rPr>
          <w:rStyle w:val="Hyperlink"/>
          <w:color w:val="auto"/>
          <w:u w:val="none"/>
        </w:rPr>
        <w:t>’</w:t>
      </w:r>
      <w:r w:rsidR="006E4CA5" w:rsidRPr="004A32C7">
        <w:rPr>
          <w:rStyle w:val="Hyperlink"/>
          <w:color w:val="auto"/>
          <w:u w:val="none"/>
        </w:rPr>
        <w:t>OEB a été désigné pour présider le groupe d</w:t>
      </w:r>
      <w:r w:rsidR="00AA7267" w:rsidRPr="004A32C7">
        <w:rPr>
          <w:rStyle w:val="Hyperlink"/>
          <w:color w:val="auto"/>
          <w:u w:val="none"/>
        </w:rPr>
        <w:t>’</w:t>
      </w:r>
      <w:r w:rsidR="006E4CA5" w:rsidRPr="004A32C7">
        <w:rPr>
          <w:rStyle w:val="Hyperlink"/>
          <w:color w:val="auto"/>
          <w:u w:val="none"/>
        </w:rPr>
        <w:t>experts</w:t>
      </w:r>
      <w:r w:rsidR="00E36322" w:rsidRPr="004A32C7">
        <w:rPr>
          <w:rStyle w:val="Hyperlink"/>
          <w:color w:val="auto"/>
          <w:u w:val="none"/>
          <w:lang w:val="en-GB"/>
        </w:rPr>
        <w:t>.</w:t>
      </w:r>
    </w:p>
    <w:p w:rsidR="0010539A" w:rsidRPr="004A32C7" w:rsidRDefault="006E4CA5" w:rsidP="006E4CA5">
      <w:pPr>
        <w:pStyle w:val="ONUMFS"/>
      </w:pPr>
      <w:r w:rsidRPr="004A32C7">
        <w:lastRenderedPageBreak/>
        <w:t>Le comité a invité les membres du groupe d</w:t>
      </w:r>
      <w:r w:rsidR="00AA7267" w:rsidRPr="004A32C7">
        <w:t>’</w:t>
      </w:r>
      <w:r w:rsidRPr="004A32C7">
        <w:t>experts à soumettre au groupe de travail</w:t>
      </w:r>
      <w:r w:rsidR="00DF06FF" w:rsidRPr="004A32C7">
        <w:t>, en temps opportun,</w:t>
      </w:r>
      <w:r w:rsidRPr="004A32C7">
        <w:t xml:space="preserve"> un rapport qui tienne compte du fait que la</w:t>
      </w:r>
      <w:r w:rsidR="000F2D70" w:rsidRPr="004A32C7">
        <w:t xml:space="preserve"> </w:t>
      </w:r>
      <w:r w:rsidRPr="004A32C7">
        <w:t xml:space="preserve">charge de travail </w:t>
      </w:r>
      <w:r w:rsidR="007C3337" w:rsidRPr="004A32C7">
        <w:t>en matière de</w:t>
      </w:r>
      <w:r w:rsidRPr="004A32C7">
        <w:t xml:space="preserve"> </w:t>
      </w:r>
      <w:r w:rsidR="007C3337" w:rsidRPr="004A32C7">
        <w:t>classement doit être évitée ou au moins réduite autant que possible</w:t>
      </w:r>
      <w:r w:rsidR="000F2D70" w:rsidRPr="004A32C7">
        <w:t>.</w:t>
      </w:r>
    </w:p>
    <w:p w:rsidR="0010539A" w:rsidRPr="004A32C7" w:rsidRDefault="007C3337" w:rsidP="00364CEB">
      <w:pPr>
        <w:pStyle w:val="ONUMFS"/>
        <w:keepLines/>
      </w:pPr>
      <w:r w:rsidRPr="004A32C7">
        <w:t>L</w:t>
      </w:r>
      <w:r w:rsidR="000F2D70" w:rsidRPr="004A32C7">
        <w:t xml:space="preserve">e </w:t>
      </w:r>
      <w:r w:rsidRPr="004A32C7">
        <w:t>comité</w:t>
      </w:r>
      <w:r w:rsidR="000D4313" w:rsidRPr="004A32C7">
        <w:t xml:space="preserve"> </w:t>
      </w:r>
      <w:r w:rsidRPr="004A32C7">
        <w:t>a recomman</w:t>
      </w:r>
      <w:r w:rsidR="000D4313" w:rsidRPr="004A32C7">
        <w:t>d</w:t>
      </w:r>
      <w:r w:rsidRPr="004A32C7">
        <w:t>é que le</w:t>
      </w:r>
      <w:r w:rsidR="000D4313" w:rsidRPr="004A32C7">
        <w:t xml:space="preserve"> </w:t>
      </w:r>
      <w:r w:rsidRPr="004A32C7">
        <w:t>groupe d</w:t>
      </w:r>
      <w:r w:rsidR="00AA7267" w:rsidRPr="004A32C7">
        <w:t>’</w:t>
      </w:r>
      <w:r w:rsidRPr="004A32C7">
        <w:t xml:space="preserve">experts travaille de manière indépendante avec </w:t>
      </w:r>
      <w:r w:rsidR="00AD5CC2" w:rsidRPr="004A32C7">
        <w:t xml:space="preserve">tous </w:t>
      </w:r>
      <w:r w:rsidRPr="004A32C7">
        <w:t>les moyens disponibles, par ex</w:t>
      </w:r>
      <w:r w:rsidR="00AD5CC2" w:rsidRPr="004A32C7">
        <w:t>emple via</w:t>
      </w:r>
      <w:r w:rsidRPr="004A32C7">
        <w:t xml:space="preserve"> le forum électronique de</w:t>
      </w:r>
      <w:r w:rsidR="0010539A" w:rsidRPr="004A32C7">
        <w:t xml:space="preserve"> la CIB</w:t>
      </w:r>
      <w:r w:rsidR="00870D85" w:rsidRPr="004A32C7">
        <w:t xml:space="preserve"> de l</w:t>
      </w:r>
      <w:r w:rsidR="00AA7267" w:rsidRPr="004A32C7">
        <w:t>’</w:t>
      </w:r>
      <w:r w:rsidR="00870D85" w:rsidRPr="004A32C7">
        <w:t>OMPI</w:t>
      </w:r>
      <w:r w:rsidR="00AD5CC2" w:rsidRPr="004A32C7">
        <w:t>, au moyen du</w:t>
      </w:r>
      <w:r w:rsidRPr="004A32C7">
        <w:t xml:space="preserve"> Wiki externe de</w:t>
      </w:r>
      <w:r w:rsidR="0010539A" w:rsidRPr="004A32C7">
        <w:t xml:space="preserve"> la CIB</w:t>
      </w:r>
      <w:r w:rsidRPr="004A32C7">
        <w:t>, en échangeant des messages électro</w:t>
      </w:r>
      <w:r w:rsidR="00331E5A" w:rsidRPr="004A32C7">
        <w:t>niques, en organisant des vidéo</w:t>
      </w:r>
      <w:r w:rsidRPr="004A32C7">
        <w:t>conférences, des réunions physiques, e</w:t>
      </w:r>
      <w:r w:rsidR="00BF513F" w:rsidRPr="004A32C7">
        <w:t>tc.  Le</w:t>
      </w:r>
      <w:r w:rsidR="00870D85" w:rsidRPr="004A32C7">
        <w:t>s contraintes liées aux voyages devraient cependant être prises en considération lors de l</w:t>
      </w:r>
      <w:r w:rsidR="00AA7267" w:rsidRPr="004A32C7">
        <w:t>’</w:t>
      </w:r>
      <w:r w:rsidR="00870D85" w:rsidRPr="004A32C7">
        <w:t>organisation de réunions physiques</w:t>
      </w:r>
      <w:r w:rsidR="000F2D70" w:rsidRPr="004A32C7">
        <w:t>.</w:t>
      </w:r>
    </w:p>
    <w:p w:rsidR="00AC43FE" w:rsidRPr="004A32C7" w:rsidRDefault="0018458A" w:rsidP="0018458A">
      <w:pPr>
        <w:pStyle w:val="Heading1"/>
        <w:rPr>
          <w:lang w:val="fr-FR"/>
        </w:rPr>
      </w:pPr>
      <w:r w:rsidRPr="004A32C7">
        <w:rPr>
          <w:lang w:val="fr-FR"/>
        </w:rPr>
        <w:t xml:space="preserve">Transfert de la gestion des listes de </w:t>
      </w:r>
      <w:r w:rsidR="00CC18FC" w:rsidRPr="004A32C7">
        <w:rPr>
          <w:lang w:val="fr-FR"/>
        </w:rPr>
        <w:t xml:space="preserve">travail </w:t>
      </w:r>
      <w:r w:rsidRPr="004A32C7">
        <w:rPr>
          <w:lang w:val="fr-FR"/>
        </w:rPr>
        <w:t>de l</w:t>
      </w:r>
      <w:r w:rsidR="00AA7267" w:rsidRPr="004A32C7">
        <w:rPr>
          <w:lang w:val="fr-FR"/>
        </w:rPr>
        <w:t>’</w:t>
      </w:r>
      <w:r w:rsidRPr="004A32C7">
        <w:rPr>
          <w:lang w:val="fr-FR"/>
        </w:rPr>
        <w:t>OEB à l</w:t>
      </w:r>
      <w:r w:rsidR="00AA7267" w:rsidRPr="004A32C7">
        <w:rPr>
          <w:lang w:val="fr-FR"/>
        </w:rPr>
        <w:t>’</w:t>
      </w:r>
      <w:r w:rsidRPr="004A32C7">
        <w:rPr>
          <w:lang w:val="fr-FR"/>
        </w:rPr>
        <w:t>OMPI</w:t>
      </w:r>
    </w:p>
    <w:p w:rsidR="00AC43FE" w:rsidRPr="004A32C7" w:rsidRDefault="00AC43FE" w:rsidP="0010294F">
      <w:pPr>
        <w:keepNext/>
        <w:rPr>
          <w:lang w:val="fr-FR"/>
        </w:rPr>
      </w:pPr>
    </w:p>
    <w:p w:rsidR="00AC43FE" w:rsidRPr="004A32C7" w:rsidRDefault="00B95671" w:rsidP="00B95671">
      <w:pPr>
        <w:pStyle w:val="ONUMFS"/>
        <w:rPr>
          <w:lang w:val="fr-FR"/>
        </w:rPr>
      </w:pPr>
      <w:r w:rsidRPr="004A32C7">
        <w:rPr>
          <w:lang w:val="fr-FR"/>
        </w:rPr>
        <w:t>Le Bureau</w:t>
      </w:r>
      <w:r w:rsidR="00CF7DD0" w:rsidRPr="004A32C7">
        <w:rPr>
          <w:lang w:val="fr-FR"/>
        </w:rPr>
        <w:t xml:space="preserve"> </w:t>
      </w:r>
      <w:r w:rsidRPr="004A32C7">
        <w:rPr>
          <w:lang w:val="fr-FR"/>
        </w:rPr>
        <w:t>i</w:t>
      </w:r>
      <w:r w:rsidR="00CF7DD0" w:rsidRPr="004A32C7">
        <w:rPr>
          <w:lang w:val="fr-FR"/>
        </w:rPr>
        <w:t xml:space="preserve">nternational </w:t>
      </w:r>
      <w:r w:rsidRPr="004A32C7">
        <w:rPr>
          <w:lang w:val="fr-FR"/>
        </w:rPr>
        <w:t>a présenté un exposé sur l</w:t>
      </w:r>
      <w:r w:rsidR="00AA7267" w:rsidRPr="004A32C7">
        <w:rPr>
          <w:lang w:val="fr-FR"/>
        </w:rPr>
        <w:t>’</w:t>
      </w:r>
      <w:r w:rsidRPr="004A32C7">
        <w:rPr>
          <w:lang w:val="fr-FR"/>
        </w:rPr>
        <w:t>état d</w:t>
      </w:r>
      <w:r w:rsidR="00AA7267" w:rsidRPr="004A32C7">
        <w:rPr>
          <w:lang w:val="fr-FR"/>
        </w:rPr>
        <w:t>’</w:t>
      </w:r>
      <w:r w:rsidRPr="004A32C7">
        <w:rPr>
          <w:lang w:val="fr-FR"/>
        </w:rPr>
        <w:t xml:space="preserve">avancement du transfert de la gestion des listes de </w:t>
      </w:r>
      <w:r w:rsidR="00CC18FC" w:rsidRPr="004A32C7">
        <w:rPr>
          <w:lang w:val="fr-FR"/>
        </w:rPr>
        <w:t xml:space="preserve">travail </w:t>
      </w:r>
      <w:r w:rsidRPr="004A32C7">
        <w:rPr>
          <w:lang w:val="fr-FR"/>
        </w:rPr>
        <w:t>de l</w:t>
      </w:r>
      <w:r w:rsidR="00AA7267" w:rsidRPr="004A32C7">
        <w:rPr>
          <w:lang w:val="fr-FR"/>
        </w:rPr>
        <w:t>’</w:t>
      </w:r>
      <w:r w:rsidRPr="004A32C7">
        <w:rPr>
          <w:lang w:val="fr-FR"/>
        </w:rPr>
        <w:t>OEB à l</w:t>
      </w:r>
      <w:r w:rsidR="00AA7267" w:rsidRPr="004A32C7">
        <w:rPr>
          <w:lang w:val="fr-FR"/>
        </w:rPr>
        <w:t>’</w:t>
      </w:r>
      <w:r w:rsidRPr="004A32C7">
        <w:rPr>
          <w:lang w:val="fr-FR"/>
        </w:rPr>
        <w:t>OMPI et du projet connexe de gestion des lis</w:t>
      </w:r>
      <w:r w:rsidR="00BE0309" w:rsidRPr="004A32C7">
        <w:rPr>
          <w:lang w:val="fr-FR"/>
        </w:rPr>
        <w:t>tes de travail de la CIB.</w:t>
      </w:r>
    </w:p>
    <w:p w:rsidR="00AC43FE" w:rsidRPr="004A32C7" w:rsidRDefault="00B95671" w:rsidP="002B77C0">
      <w:pPr>
        <w:pStyle w:val="ONUMFS"/>
        <w:rPr>
          <w:lang w:val="fr-FR"/>
        </w:rPr>
      </w:pPr>
      <w:r w:rsidRPr="004A32C7">
        <w:rPr>
          <w:lang w:val="fr-FR"/>
        </w:rPr>
        <w:t>Le Bureau i</w:t>
      </w:r>
      <w:r w:rsidR="00CF7DD0" w:rsidRPr="004A32C7">
        <w:rPr>
          <w:lang w:val="fr-FR"/>
        </w:rPr>
        <w:t xml:space="preserve">nternational </w:t>
      </w:r>
      <w:r w:rsidRPr="004A32C7">
        <w:rPr>
          <w:lang w:val="fr-FR"/>
        </w:rPr>
        <w:t>a également tenu le comité informé des principaux résultats de l</w:t>
      </w:r>
      <w:r w:rsidR="00AA7267" w:rsidRPr="004A32C7">
        <w:rPr>
          <w:lang w:val="fr-FR"/>
        </w:rPr>
        <w:t>’</w:t>
      </w:r>
      <w:r w:rsidRPr="004A32C7">
        <w:rPr>
          <w:lang w:val="fr-FR"/>
        </w:rPr>
        <w:t>équipe d</w:t>
      </w:r>
      <w:r w:rsidR="00AA7267" w:rsidRPr="004A32C7">
        <w:rPr>
          <w:lang w:val="fr-FR"/>
        </w:rPr>
        <w:t>’</w:t>
      </w:r>
      <w:r w:rsidRPr="004A32C7">
        <w:rPr>
          <w:lang w:val="fr-FR"/>
        </w:rPr>
        <w:t>experts chargée des</w:t>
      </w:r>
      <w:r w:rsidR="00BE0309" w:rsidRPr="004A32C7">
        <w:rPr>
          <w:lang w:val="fr-FR"/>
        </w:rPr>
        <w:t xml:space="preserve"> questions concernant les</w:t>
      </w:r>
      <w:r w:rsidRPr="004A32C7">
        <w:rPr>
          <w:lang w:val="fr-FR"/>
        </w:rPr>
        <w:t xml:space="preserve"> </w:t>
      </w:r>
      <w:r w:rsidR="00BE0309" w:rsidRPr="004A32C7">
        <w:rPr>
          <w:lang w:val="fr-FR"/>
        </w:rPr>
        <w:t xml:space="preserve">exigences </w:t>
      </w:r>
      <w:r w:rsidRPr="004A32C7">
        <w:rPr>
          <w:lang w:val="fr-FR"/>
        </w:rPr>
        <w:t>opérationnel</w:t>
      </w:r>
      <w:r w:rsidR="00AD5CC2" w:rsidRPr="004A32C7">
        <w:rPr>
          <w:lang w:val="fr-FR"/>
        </w:rPr>
        <w:t xml:space="preserve">les du projet </w:t>
      </w:r>
      <w:r w:rsidR="004E62DE" w:rsidRPr="004A32C7">
        <w:rPr>
          <w:lang w:val="fr-FR"/>
        </w:rPr>
        <w:t>de</w:t>
      </w:r>
      <w:r w:rsidR="00BE0309" w:rsidRPr="004A32C7">
        <w:rPr>
          <w:lang w:val="fr-FR"/>
        </w:rPr>
        <w:t xml:space="preserve"> gestion des listes de travail de</w:t>
      </w:r>
      <w:r w:rsidR="0010539A" w:rsidRPr="004A32C7">
        <w:rPr>
          <w:lang w:val="fr-FR"/>
        </w:rPr>
        <w:t xml:space="preserve"> la </w:t>
      </w:r>
      <w:proofErr w:type="spellStart"/>
      <w:r w:rsidR="0010539A" w:rsidRPr="004A32C7">
        <w:rPr>
          <w:lang w:val="fr-FR"/>
        </w:rPr>
        <w:t>CIB</w:t>
      </w:r>
      <w:proofErr w:type="spellEnd"/>
      <w:r w:rsidR="00BE0309" w:rsidRPr="004A32C7">
        <w:rPr>
          <w:lang w:val="fr-FR"/>
        </w:rPr>
        <w:t>, qui s</w:t>
      </w:r>
      <w:r w:rsidR="00AA7267" w:rsidRPr="004A32C7">
        <w:rPr>
          <w:lang w:val="fr-FR"/>
        </w:rPr>
        <w:t>’</w:t>
      </w:r>
      <w:r w:rsidR="00BE0309" w:rsidRPr="004A32C7">
        <w:rPr>
          <w:lang w:val="fr-FR"/>
        </w:rPr>
        <w:t>est réunie plus tôt dans la semaine et dont les conclusions figurent à l</w:t>
      </w:r>
      <w:r w:rsidR="00AA7267" w:rsidRPr="004A32C7">
        <w:rPr>
          <w:lang w:val="fr-FR"/>
        </w:rPr>
        <w:t>’</w:t>
      </w:r>
      <w:r w:rsidR="0010539A" w:rsidRPr="004A32C7">
        <w:rPr>
          <w:lang w:val="fr-FR"/>
        </w:rPr>
        <w:t>annexe 1</w:t>
      </w:r>
      <w:r w:rsidR="00CF7DD0" w:rsidRPr="004A32C7">
        <w:rPr>
          <w:lang w:val="fr-FR"/>
        </w:rPr>
        <w:t xml:space="preserve">4 </w:t>
      </w:r>
      <w:r w:rsidR="00BE0309" w:rsidRPr="004A32C7">
        <w:rPr>
          <w:lang w:val="fr-FR"/>
        </w:rPr>
        <w:t>du dossier de projet</w:t>
      </w:r>
      <w:r w:rsidR="00CF7DD0" w:rsidRPr="004A32C7">
        <w:rPr>
          <w:lang w:val="fr-FR"/>
        </w:rPr>
        <w:t xml:space="preserve"> </w:t>
      </w:r>
      <w:hyperlink r:id="rId17" w:history="1">
        <w:r w:rsidR="00CF7DD0" w:rsidRPr="00CA7E65">
          <w:rPr>
            <w:color w:val="0000FF"/>
            <w:u w:val="single"/>
          </w:rPr>
          <w:t>CE</w:t>
        </w:r>
        <w:r w:rsidR="00F63637" w:rsidRPr="00CA7E65">
          <w:rPr>
            <w:color w:val="0000FF"/>
            <w:u w:val="single"/>
          </w:rPr>
          <w:t> </w:t>
        </w:r>
        <w:r w:rsidR="00CF7DD0" w:rsidRPr="00CA7E65">
          <w:rPr>
            <w:color w:val="0000FF"/>
            <w:u w:val="single"/>
          </w:rPr>
          <w:t>492</w:t>
        </w:r>
      </w:hyperlink>
      <w:r w:rsidR="00CF7DD0" w:rsidRPr="004A32C7">
        <w:rPr>
          <w:lang w:val="fr-FR"/>
        </w:rPr>
        <w:t>.</w:t>
      </w:r>
    </w:p>
    <w:p w:rsidR="00AC43FE" w:rsidRPr="004A32C7" w:rsidRDefault="00BE0309" w:rsidP="002B77C0">
      <w:pPr>
        <w:pStyle w:val="ONUMFS"/>
      </w:pPr>
      <w:r w:rsidRPr="004A32C7">
        <w:t>Le comité a adopté toutes les recomma</w:t>
      </w:r>
      <w:r w:rsidR="00CF7DD0" w:rsidRPr="004A32C7">
        <w:t xml:space="preserve">ndations </w:t>
      </w:r>
      <w:r w:rsidRPr="004A32C7">
        <w:t>de l</w:t>
      </w:r>
      <w:r w:rsidR="00AA7267" w:rsidRPr="004A32C7">
        <w:t>’</w:t>
      </w:r>
      <w:r w:rsidRPr="004A32C7">
        <w:t>équipe d</w:t>
      </w:r>
      <w:r w:rsidR="00AA7267" w:rsidRPr="004A32C7">
        <w:t>’</w:t>
      </w:r>
      <w:r w:rsidRPr="004A32C7">
        <w:t>experts, notamment la proposition relative au cycle de vie du reclassement de</w:t>
      </w:r>
      <w:r w:rsidR="0010539A" w:rsidRPr="004A32C7">
        <w:t xml:space="preserve"> la CIB</w:t>
      </w:r>
      <w:r w:rsidR="00CF7DD0" w:rsidRPr="004A32C7">
        <w:t xml:space="preserve"> </w:t>
      </w:r>
      <w:r w:rsidRPr="004A32C7">
        <w:t>et</w:t>
      </w:r>
      <w:r w:rsidR="00CF7DD0" w:rsidRPr="004A32C7">
        <w:t xml:space="preserve"> </w:t>
      </w:r>
      <w:r w:rsidR="00AD5CC2" w:rsidRPr="004A32C7">
        <w:t>la proposition concernant la gestion des</w:t>
      </w:r>
      <w:r w:rsidR="00F86A89" w:rsidRPr="004A32C7">
        <w:t xml:space="preserve"> anciennes</w:t>
      </w:r>
      <w:r w:rsidR="00CF7DD0" w:rsidRPr="004A32C7">
        <w:t xml:space="preserve"> versions </w:t>
      </w:r>
      <w:r w:rsidR="00F86A89" w:rsidRPr="004A32C7">
        <w:t>de</w:t>
      </w:r>
      <w:r w:rsidR="0010539A" w:rsidRPr="004A32C7">
        <w:t xml:space="preserve"> la CIB</w:t>
      </w:r>
      <w:r w:rsidR="00CF7DD0" w:rsidRPr="004A32C7">
        <w:t>.</w:t>
      </w:r>
    </w:p>
    <w:p w:rsidR="00AC43FE" w:rsidRPr="004A32C7" w:rsidRDefault="0018458A" w:rsidP="0018458A">
      <w:pPr>
        <w:pStyle w:val="Heading1"/>
        <w:rPr>
          <w:lang w:val="fr-FR"/>
        </w:rPr>
      </w:pPr>
      <w:r w:rsidRPr="004A32C7">
        <w:rPr>
          <w:lang w:val="fr-FR"/>
        </w:rPr>
        <w:t>Rapport sur les systèmes informatiques liés à</w:t>
      </w:r>
      <w:r w:rsidR="0010539A" w:rsidRPr="004A32C7">
        <w:rPr>
          <w:lang w:val="fr-FR"/>
        </w:rPr>
        <w:t xml:space="preserve"> la CIB</w:t>
      </w:r>
    </w:p>
    <w:p w:rsidR="00AC43FE" w:rsidRPr="004A32C7" w:rsidRDefault="00AC43FE" w:rsidP="002D6E5A">
      <w:pPr>
        <w:rPr>
          <w:lang w:val="fr-FR"/>
        </w:rPr>
      </w:pPr>
    </w:p>
    <w:p w:rsidR="00AC43FE" w:rsidRPr="004A32C7" w:rsidRDefault="003444F3" w:rsidP="002B77C0">
      <w:pPr>
        <w:pStyle w:val="ONUMFS"/>
        <w:rPr>
          <w:lang w:val="fr-FR"/>
        </w:rPr>
      </w:pPr>
      <w:r w:rsidRPr="004A32C7">
        <w:rPr>
          <w:lang w:val="fr-FR"/>
        </w:rPr>
        <w:t>L</w:t>
      </w:r>
      <w:r w:rsidR="00CF7DD0" w:rsidRPr="004A32C7">
        <w:rPr>
          <w:lang w:val="fr-FR"/>
        </w:rPr>
        <w:t>e</w:t>
      </w:r>
      <w:r w:rsidRPr="004A32C7">
        <w:rPr>
          <w:lang w:val="fr-FR"/>
        </w:rPr>
        <w:t xml:space="preserve"> Bureau</w:t>
      </w:r>
      <w:r w:rsidR="00CF7DD0" w:rsidRPr="004A32C7">
        <w:rPr>
          <w:lang w:val="fr-FR"/>
        </w:rPr>
        <w:t xml:space="preserve"> </w:t>
      </w:r>
      <w:r w:rsidRPr="004A32C7">
        <w:rPr>
          <w:lang w:val="fr-FR"/>
        </w:rPr>
        <w:t>i</w:t>
      </w:r>
      <w:r w:rsidR="00CF7DD0" w:rsidRPr="004A32C7">
        <w:rPr>
          <w:lang w:val="fr-FR"/>
        </w:rPr>
        <w:t xml:space="preserve">nternational </w:t>
      </w:r>
      <w:r w:rsidRPr="004A32C7">
        <w:rPr>
          <w:lang w:val="fr-FR"/>
        </w:rPr>
        <w:t>a présenté un</w:t>
      </w:r>
      <w:r w:rsidR="00CF7DD0" w:rsidRPr="004A32C7">
        <w:rPr>
          <w:lang w:val="fr-FR"/>
        </w:rPr>
        <w:t xml:space="preserve"> </w:t>
      </w:r>
      <w:hyperlink r:id="rId18" w:history="1">
        <w:r w:rsidRPr="00CA7E65">
          <w:rPr>
            <w:color w:val="0000FF"/>
            <w:u w:val="single"/>
          </w:rPr>
          <w:t>exposé</w:t>
        </w:r>
      </w:hyperlink>
      <w:r w:rsidRPr="004A32C7">
        <w:rPr>
          <w:lang w:val="fr-FR"/>
        </w:rPr>
        <w:t xml:space="preserve"> sur les faits nouveaux relatifs à la catégorisat</w:t>
      </w:r>
      <w:r w:rsidR="00AD5CC2" w:rsidRPr="004A32C7">
        <w:rPr>
          <w:lang w:val="fr-FR"/>
        </w:rPr>
        <w:t>ion automatique de textes qui repose</w:t>
      </w:r>
      <w:r w:rsidRPr="004A32C7">
        <w:rPr>
          <w:lang w:val="fr-FR"/>
        </w:rPr>
        <w:t xml:space="preserve"> sur l</w:t>
      </w:r>
      <w:r w:rsidR="00AA7267" w:rsidRPr="004A32C7">
        <w:rPr>
          <w:lang w:val="fr-FR"/>
        </w:rPr>
        <w:t>’</w:t>
      </w:r>
      <w:r w:rsidRPr="004A32C7">
        <w:rPr>
          <w:lang w:val="fr-FR"/>
        </w:rPr>
        <w:t>intelligence artificielle dans</w:t>
      </w:r>
      <w:r w:rsidR="0010539A" w:rsidRPr="004A32C7">
        <w:rPr>
          <w:lang w:val="fr-FR"/>
        </w:rPr>
        <w:t xml:space="preserve"> la </w:t>
      </w:r>
      <w:proofErr w:type="spellStart"/>
      <w:r w:rsidR="0010539A" w:rsidRPr="004A32C7">
        <w:rPr>
          <w:lang w:val="fr-FR"/>
        </w:rPr>
        <w:t>CIB</w:t>
      </w:r>
      <w:proofErr w:type="spellEnd"/>
      <w:r w:rsidR="00CF7DD0" w:rsidRPr="004A32C7">
        <w:rPr>
          <w:lang w:val="fr-FR"/>
        </w:rPr>
        <w:t xml:space="preserve"> (</w:t>
      </w:r>
      <w:proofErr w:type="spellStart"/>
      <w:r w:rsidR="00CF7DD0" w:rsidRPr="004A32C7">
        <w:rPr>
          <w:lang w:val="fr-FR"/>
        </w:rPr>
        <w:t>IPCCAT</w:t>
      </w:r>
      <w:proofErr w:type="spellEnd"/>
      <w:r w:rsidR="00BF513F" w:rsidRPr="004A32C7">
        <w:rPr>
          <w:lang w:val="fr-FR"/>
        </w:rPr>
        <w:noBreakHyphen/>
      </w:r>
      <w:r w:rsidR="00CF7DD0" w:rsidRPr="004A32C7">
        <w:rPr>
          <w:lang w:val="fr-FR"/>
        </w:rPr>
        <w:t xml:space="preserve">Neural) </w:t>
      </w:r>
      <w:r w:rsidR="00F52358" w:rsidRPr="004A32C7">
        <w:rPr>
          <w:lang w:val="fr-FR"/>
        </w:rPr>
        <w:t>e</w:t>
      </w:r>
      <w:r w:rsidR="00CF7DD0" w:rsidRPr="004A32C7">
        <w:rPr>
          <w:lang w:val="fr-FR"/>
        </w:rPr>
        <w:t>n</w:t>
      </w:r>
      <w:r w:rsidR="00F52358" w:rsidRPr="004A32C7">
        <w:rPr>
          <w:lang w:val="fr-FR"/>
        </w:rPr>
        <w:t xml:space="preserve"> anglais et en français</w:t>
      </w:r>
      <w:r w:rsidR="00CF7DD0" w:rsidRPr="004A32C7">
        <w:rPr>
          <w:lang w:val="fr-FR"/>
        </w:rPr>
        <w:t>.</w:t>
      </w:r>
    </w:p>
    <w:p w:rsidR="00AC43FE" w:rsidRPr="004A32C7" w:rsidRDefault="00F52358" w:rsidP="002B77C0">
      <w:pPr>
        <w:pStyle w:val="ONUMFS"/>
        <w:rPr>
          <w:lang w:val="fr-FR"/>
        </w:rPr>
      </w:pPr>
      <w:r w:rsidRPr="004A32C7">
        <w:rPr>
          <w:lang w:val="fr-FR"/>
        </w:rPr>
        <w:t>L</w:t>
      </w:r>
      <w:r w:rsidR="00CF7DD0" w:rsidRPr="004A32C7">
        <w:rPr>
          <w:lang w:val="fr-FR"/>
        </w:rPr>
        <w:t>e</w:t>
      </w:r>
      <w:r w:rsidRPr="004A32C7">
        <w:rPr>
          <w:lang w:val="fr-FR"/>
        </w:rPr>
        <w:t xml:space="preserve"> Bureau i</w:t>
      </w:r>
      <w:r w:rsidR="00CF7DD0" w:rsidRPr="004A32C7">
        <w:rPr>
          <w:lang w:val="fr-FR"/>
        </w:rPr>
        <w:t xml:space="preserve">nternational </w:t>
      </w:r>
      <w:r w:rsidRPr="004A32C7">
        <w:rPr>
          <w:lang w:val="fr-FR"/>
        </w:rPr>
        <w:t xml:space="preserve">a informé le comité que le système </w:t>
      </w:r>
      <w:r w:rsidR="00CF7DD0" w:rsidRPr="004A32C7">
        <w:rPr>
          <w:lang w:val="fr-FR"/>
        </w:rPr>
        <w:t>IPCCAT</w:t>
      </w:r>
      <w:r w:rsidR="00BF513F" w:rsidRPr="004A32C7">
        <w:rPr>
          <w:lang w:val="fr-FR"/>
        </w:rPr>
        <w:noBreakHyphen/>
      </w:r>
      <w:r w:rsidR="00CF7DD0" w:rsidRPr="004A32C7">
        <w:rPr>
          <w:lang w:val="fr-FR"/>
        </w:rPr>
        <w:t xml:space="preserve">Neural </w:t>
      </w:r>
      <w:r w:rsidRPr="004A32C7">
        <w:rPr>
          <w:lang w:val="fr-FR"/>
        </w:rPr>
        <w:t xml:space="preserve">pouvait </w:t>
      </w:r>
      <w:r w:rsidR="00EB0A21" w:rsidRPr="004A32C7">
        <w:rPr>
          <w:lang w:val="fr-FR"/>
        </w:rPr>
        <w:t xml:space="preserve">prévoir les résultats </w:t>
      </w:r>
      <w:r w:rsidRPr="004A32C7">
        <w:rPr>
          <w:lang w:val="fr-FR"/>
        </w:rPr>
        <w:t>parmi les 73 </w:t>
      </w:r>
      <w:r w:rsidR="00CF7DD0" w:rsidRPr="004A32C7">
        <w:rPr>
          <w:lang w:val="fr-FR"/>
        </w:rPr>
        <w:t>000</w:t>
      </w:r>
      <w:r w:rsidR="006D63C7" w:rsidRPr="004A32C7">
        <w:rPr>
          <w:lang w:val="fr-FR"/>
        </w:rPr>
        <w:t> </w:t>
      </w:r>
      <w:r w:rsidR="000F59A6" w:rsidRPr="004A32C7">
        <w:rPr>
          <w:lang w:val="fr-FR"/>
        </w:rPr>
        <w:t>entr</w:t>
      </w:r>
      <w:r w:rsidRPr="004A32C7">
        <w:rPr>
          <w:lang w:val="fr-FR"/>
        </w:rPr>
        <w:t>é</w:t>
      </w:r>
      <w:r w:rsidR="00CF7DD0" w:rsidRPr="004A32C7">
        <w:rPr>
          <w:lang w:val="fr-FR"/>
        </w:rPr>
        <w:t xml:space="preserve">es </w:t>
      </w:r>
      <w:r w:rsidRPr="004A32C7">
        <w:rPr>
          <w:lang w:val="fr-FR"/>
        </w:rPr>
        <w:t>de l</w:t>
      </w:r>
      <w:r w:rsidR="00AA7267" w:rsidRPr="004A32C7">
        <w:rPr>
          <w:lang w:val="fr-FR"/>
        </w:rPr>
        <w:t>’</w:t>
      </w:r>
      <w:r w:rsidRPr="004A32C7">
        <w:rPr>
          <w:lang w:val="fr-FR"/>
        </w:rPr>
        <w:t xml:space="preserve">ensemble </w:t>
      </w:r>
      <w:r w:rsidR="00AD5CC2" w:rsidRPr="004A32C7">
        <w:rPr>
          <w:lang w:val="fr-FR"/>
        </w:rPr>
        <w:t>de</w:t>
      </w:r>
      <w:r w:rsidR="0010539A" w:rsidRPr="004A32C7">
        <w:rPr>
          <w:lang w:val="fr-FR"/>
        </w:rPr>
        <w:t xml:space="preserve"> la CIB</w:t>
      </w:r>
      <w:r w:rsidR="00AD5CC2" w:rsidRPr="004A32C7">
        <w:rPr>
          <w:lang w:val="fr-FR"/>
        </w:rPr>
        <w:t xml:space="preserve"> avec une précision de </w:t>
      </w:r>
      <w:r w:rsidRPr="004A32C7">
        <w:rPr>
          <w:lang w:val="fr-FR"/>
        </w:rPr>
        <w:t>80%</w:t>
      </w:r>
      <w:r w:rsidR="000F59A6" w:rsidRPr="004A32C7">
        <w:rPr>
          <w:lang w:val="fr-FR"/>
        </w:rPr>
        <w:t xml:space="preserve">, </w:t>
      </w:r>
      <w:r w:rsidRPr="004A32C7">
        <w:rPr>
          <w:lang w:val="fr-FR"/>
        </w:rPr>
        <w:t>ce qui était semblable aux résultats obtenus précédemment au niveau du groupe principal</w:t>
      </w:r>
      <w:r w:rsidR="00AD5CC2" w:rsidRPr="004A32C7">
        <w:rPr>
          <w:lang w:val="fr-FR"/>
        </w:rPr>
        <w:t xml:space="preserve"> uniquement</w:t>
      </w:r>
      <w:r w:rsidR="00CF7DD0" w:rsidRPr="004A32C7">
        <w:rPr>
          <w:lang w:val="fr-FR"/>
        </w:rPr>
        <w:t>.</w:t>
      </w:r>
    </w:p>
    <w:p w:rsidR="00AC43FE" w:rsidRPr="004A32C7" w:rsidRDefault="00F52358" w:rsidP="002B77C0">
      <w:pPr>
        <w:pStyle w:val="ONUMFS"/>
        <w:rPr>
          <w:lang w:val="fr-FR"/>
        </w:rPr>
      </w:pPr>
      <w:r w:rsidRPr="004A32C7">
        <w:rPr>
          <w:lang w:val="fr-FR"/>
        </w:rPr>
        <w:t>L</w:t>
      </w:r>
      <w:r w:rsidR="00CF7DD0" w:rsidRPr="004A32C7">
        <w:rPr>
          <w:lang w:val="fr-FR"/>
        </w:rPr>
        <w:t>e</w:t>
      </w:r>
      <w:r w:rsidRPr="004A32C7">
        <w:rPr>
          <w:lang w:val="fr-FR"/>
        </w:rPr>
        <w:t xml:space="preserve"> Bureau</w:t>
      </w:r>
      <w:r w:rsidR="00CF7DD0" w:rsidRPr="004A32C7">
        <w:rPr>
          <w:lang w:val="fr-FR"/>
        </w:rPr>
        <w:t xml:space="preserve"> </w:t>
      </w:r>
      <w:r w:rsidRPr="004A32C7">
        <w:rPr>
          <w:lang w:val="fr-FR"/>
        </w:rPr>
        <w:t>i</w:t>
      </w:r>
      <w:r w:rsidR="00CF7DD0" w:rsidRPr="004A32C7">
        <w:rPr>
          <w:lang w:val="fr-FR"/>
        </w:rPr>
        <w:t xml:space="preserve">nternational </w:t>
      </w:r>
      <w:r w:rsidR="00C62AE4" w:rsidRPr="004A32C7">
        <w:rPr>
          <w:lang w:val="fr-FR"/>
        </w:rPr>
        <w:t xml:space="preserve">a souligné </w:t>
      </w:r>
      <w:r w:rsidR="00AD5CC2" w:rsidRPr="004A32C7">
        <w:rPr>
          <w:lang w:val="fr-FR"/>
        </w:rPr>
        <w:t>l</w:t>
      </w:r>
      <w:r w:rsidR="00AA7267" w:rsidRPr="004A32C7">
        <w:rPr>
          <w:lang w:val="fr-FR"/>
        </w:rPr>
        <w:t>’</w:t>
      </w:r>
      <w:r w:rsidR="00C62AE4" w:rsidRPr="004A32C7">
        <w:rPr>
          <w:lang w:val="fr-FR"/>
        </w:rPr>
        <w:t>i</w:t>
      </w:r>
      <w:r w:rsidR="00AD5CC2" w:rsidRPr="004A32C7">
        <w:rPr>
          <w:lang w:val="fr-FR"/>
        </w:rPr>
        <w:t>ntérêt</w:t>
      </w:r>
      <w:r w:rsidR="00C62AE4" w:rsidRPr="004A32C7">
        <w:rPr>
          <w:lang w:val="fr-FR"/>
        </w:rPr>
        <w:t xml:space="preserve"> des données de mise à niveau du système</w:t>
      </w:r>
      <w:r w:rsidR="00CF7DD0" w:rsidRPr="004A32C7">
        <w:rPr>
          <w:lang w:val="fr-FR"/>
        </w:rPr>
        <w:t xml:space="preserve"> </w:t>
      </w:r>
      <w:r w:rsidR="00201923" w:rsidRPr="004A32C7">
        <w:rPr>
          <w:lang w:val="fr-FR"/>
        </w:rPr>
        <w:t>IPCCAT</w:t>
      </w:r>
      <w:r w:rsidR="00BF513F" w:rsidRPr="004A32C7">
        <w:rPr>
          <w:lang w:val="fr-FR"/>
        </w:rPr>
        <w:noBreakHyphen/>
      </w:r>
      <w:r w:rsidR="00201923" w:rsidRPr="004A32C7">
        <w:rPr>
          <w:lang w:val="fr-FR"/>
        </w:rPr>
        <w:t>Neural</w:t>
      </w:r>
      <w:r w:rsidR="00CF7DD0" w:rsidRPr="004A32C7">
        <w:rPr>
          <w:lang w:val="fr-FR"/>
        </w:rPr>
        <w:t xml:space="preserve"> (WIPO</w:t>
      </w:r>
      <w:r w:rsidR="00BF513F" w:rsidRPr="004A32C7">
        <w:rPr>
          <w:lang w:val="fr-FR"/>
        </w:rPr>
        <w:noBreakHyphen/>
      </w:r>
      <w:r w:rsidR="00CF7DD0" w:rsidRPr="004A32C7">
        <w:rPr>
          <w:lang w:val="fr-FR"/>
        </w:rPr>
        <w:t xml:space="preserve">DELTA) </w:t>
      </w:r>
      <w:r w:rsidR="00C62AE4" w:rsidRPr="004A32C7">
        <w:rPr>
          <w:lang w:val="fr-FR"/>
        </w:rPr>
        <w:t xml:space="preserve">qui se </w:t>
      </w:r>
      <w:r w:rsidR="00CF7DD0" w:rsidRPr="004A32C7">
        <w:rPr>
          <w:lang w:val="fr-FR"/>
        </w:rPr>
        <w:t>base</w:t>
      </w:r>
      <w:r w:rsidR="00C62AE4" w:rsidRPr="004A32C7">
        <w:rPr>
          <w:lang w:val="fr-FR"/>
        </w:rPr>
        <w:t xml:space="preserve">nt sur le traitement </w:t>
      </w:r>
      <w:r w:rsidR="00D925CD" w:rsidRPr="004A32C7">
        <w:rPr>
          <w:lang w:val="fr-FR"/>
        </w:rPr>
        <w:t xml:space="preserve">et le calcul </w:t>
      </w:r>
      <w:r w:rsidR="00C62AE4" w:rsidRPr="004A32C7">
        <w:rPr>
          <w:lang w:val="fr-FR"/>
        </w:rPr>
        <w:t>des données XML de la base de données</w:t>
      </w:r>
      <w:r w:rsidR="00CF7DD0" w:rsidRPr="004A32C7">
        <w:rPr>
          <w:lang w:val="fr-FR"/>
        </w:rPr>
        <w:t xml:space="preserve"> DOCDB </w:t>
      </w:r>
      <w:r w:rsidR="00EC09CD" w:rsidRPr="004A32C7">
        <w:rPr>
          <w:lang w:val="fr-FR"/>
        </w:rPr>
        <w:t>pour l</w:t>
      </w:r>
      <w:r w:rsidR="00D925CD" w:rsidRPr="004A32C7">
        <w:rPr>
          <w:lang w:val="fr-FR"/>
        </w:rPr>
        <w:t>es symboles de</w:t>
      </w:r>
      <w:r w:rsidR="0010539A" w:rsidRPr="004A32C7">
        <w:rPr>
          <w:lang w:val="fr-FR"/>
        </w:rPr>
        <w:t xml:space="preserve"> la CPC</w:t>
      </w:r>
      <w:r w:rsidR="00CF7DD0" w:rsidRPr="004A32C7">
        <w:rPr>
          <w:lang w:val="fr-FR"/>
        </w:rPr>
        <w:t xml:space="preserve"> </w:t>
      </w:r>
      <w:r w:rsidR="00D925CD" w:rsidRPr="004A32C7">
        <w:rPr>
          <w:lang w:val="fr-FR"/>
        </w:rPr>
        <w:t>et de</w:t>
      </w:r>
      <w:r w:rsidR="0010539A" w:rsidRPr="004A32C7">
        <w:rPr>
          <w:lang w:val="fr-FR"/>
        </w:rPr>
        <w:t xml:space="preserve"> la CIB</w:t>
      </w:r>
      <w:r w:rsidR="00E811F0" w:rsidRPr="004A32C7">
        <w:rPr>
          <w:lang w:val="fr-FR"/>
        </w:rPr>
        <w:t xml:space="preserve"> et a proposé de rendre ces données collectées</w:t>
      </w:r>
      <w:r w:rsidR="00CF7DD0" w:rsidRPr="004A32C7">
        <w:rPr>
          <w:lang w:val="fr-FR"/>
        </w:rPr>
        <w:t xml:space="preserve"> </w:t>
      </w:r>
      <w:r w:rsidR="00D925CD" w:rsidRPr="004A32C7">
        <w:rPr>
          <w:lang w:val="fr-FR"/>
        </w:rPr>
        <w:t>accessible</w:t>
      </w:r>
      <w:r w:rsidR="00E811F0" w:rsidRPr="004A32C7">
        <w:rPr>
          <w:lang w:val="fr-FR"/>
        </w:rPr>
        <w:t>s</w:t>
      </w:r>
      <w:r w:rsidR="00D925CD" w:rsidRPr="004A32C7">
        <w:rPr>
          <w:lang w:val="fr-FR"/>
        </w:rPr>
        <w:t xml:space="preserve"> sur demande aux instituts de recherche</w:t>
      </w:r>
      <w:r w:rsidR="00EC09CD" w:rsidRPr="004A32C7">
        <w:rPr>
          <w:lang w:val="fr-FR"/>
        </w:rPr>
        <w:t xml:space="preserve"> en </w:t>
      </w:r>
      <w:r w:rsidR="00E811F0" w:rsidRPr="004A32C7">
        <w:rPr>
          <w:lang w:val="fr-FR"/>
        </w:rPr>
        <w:t xml:space="preserve">tant que mesure incitative </w:t>
      </w:r>
      <w:r w:rsidR="00331E5A" w:rsidRPr="004A32C7">
        <w:rPr>
          <w:lang w:val="fr-FR"/>
        </w:rPr>
        <w:t>permettant de réaliser</w:t>
      </w:r>
      <w:r w:rsidR="00EC09CD" w:rsidRPr="004A32C7">
        <w:rPr>
          <w:lang w:val="fr-FR"/>
        </w:rPr>
        <w:t xml:space="preserve"> de nouvelles avancées dans ce</w:t>
      </w:r>
      <w:r w:rsidR="00CF7DD0" w:rsidRPr="004A32C7">
        <w:rPr>
          <w:lang w:val="fr-FR"/>
        </w:rPr>
        <w:t xml:space="preserve"> domain</w:t>
      </w:r>
      <w:r w:rsidR="00EC09CD" w:rsidRPr="004A32C7">
        <w:rPr>
          <w:lang w:val="fr-FR"/>
        </w:rPr>
        <w:t>e</w:t>
      </w:r>
      <w:r w:rsidR="00CF7DD0" w:rsidRPr="004A32C7">
        <w:rPr>
          <w:lang w:val="fr-FR"/>
        </w:rPr>
        <w:t>.</w:t>
      </w:r>
    </w:p>
    <w:p w:rsidR="00AC43FE" w:rsidRPr="004A32C7" w:rsidRDefault="00EC09CD" w:rsidP="002B77C0">
      <w:pPr>
        <w:pStyle w:val="ONUMFS"/>
      </w:pPr>
      <w:r w:rsidRPr="004A32C7">
        <w:t>L</w:t>
      </w:r>
      <w:r w:rsidR="009813D4" w:rsidRPr="004A32C7">
        <w:t xml:space="preserve">e </w:t>
      </w:r>
      <w:r w:rsidRPr="004A32C7">
        <w:t>Bureau i</w:t>
      </w:r>
      <w:r w:rsidR="009813D4" w:rsidRPr="004A32C7">
        <w:t xml:space="preserve">nternational </w:t>
      </w:r>
      <w:r w:rsidRPr="004A32C7">
        <w:t>a également informé le</w:t>
      </w:r>
      <w:r w:rsidR="009813D4" w:rsidRPr="004A32C7">
        <w:t xml:space="preserve"> </w:t>
      </w:r>
      <w:r w:rsidRPr="004A32C7">
        <w:t>comit</w:t>
      </w:r>
      <w:r w:rsidR="00C20EA7" w:rsidRPr="004A32C7">
        <w:t>é de la possibilité d</w:t>
      </w:r>
      <w:r w:rsidR="00AA7267" w:rsidRPr="004A32C7">
        <w:t>’</w:t>
      </w:r>
      <w:r w:rsidR="00C20EA7" w:rsidRPr="004A32C7">
        <w:t>étendre la portée du</w:t>
      </w:r>
      <w:r w:rsidRPr="004A32C7">
        <w:t xml:space="preserve"> système</w:t>
      </w:r>
      <w:r w:rsidR="009813D4" w:rsidRPr="004A32C7">
        <w:t xml:space="preserve"> IPCCAT</w:t>
      </w:r>
      <w:r w:rsidR="00BF513F" w:rsidRPr="004A32C7">
        <w:noBreakHyphen/>
      </w:r>
      <w:r w:rsidR="009813D4" w:rsidRPr="004A32C7">
        <w:t xml:space="preserve">Neural </w:t>
      </w:r>
      <w:r w:rsidRPr="004A32C7">
        <w:t>à d</w:t>
      </w:r>
      <w:r w:rsidR="00AA7267" w:rsidRPr="004A32C7">
        <w:t>’</w:t>
      </w:r>
      <w:r w:rsidRPr="004A32C7">
        <w:t xml:space="preserve">autres langues </w:t>
      </w:r>
      <w:r w:rsidR="00C20EA7" w:rsidRPr="004A32C7">
        <w:t>au moyen</w:t>
      </w:r>
      <w:r w:rsidRPr="004A32C7">
        <w:t xml:space="preserve"> d</w:t>
      </w:r>
      <w:r w:rsidR="00AA7267" w:rsidRPr="004A32C7">
        <w:t>’</w:t>
      </w:r>
      <w:r w:rsidRPr="004A32C7">
        <w:t xml:space="preserve">un système </w:t>
      </w:r>
      <w:r w:rsidR="00471F7F" w:rsidRPr="004A32C7">
        <w:t>de traduction automatique, soit</w:t>
      </w:r>
      <w:r w:rsidR="009813D4" w:rsidRPr="004A32C7">
        <w:t xml:space="preserve"> “WIPO Translate”, </w:t>
      </w:r>
      <w:r w:rsidR="00965C4E" w:rsidRPr="004A32C7">
        <w:t>un outil de traduction</w:t>
      </w:r>
      <w:r w:rsidR="009813D4" w:rsidRPr="004A32C7">
        <w:t xml:space="preserve"> instant</w:t>
      </w:r>
      <w:r w:rsidR="00965C4E" w:rsidRPr="004A32C7">
        <w:t>ané spé</w:t>
      </w:r>
      <w:r w:rsidR="009813D4" w:rsidRPr="004A32C7">
        <w:t>cial</w:t>
      </w:r>
      <w:r w:rsidR="00965C4E" w:rsidRPr="004A32C7">
        <w:t xml:space="preserve">ement conçu pour les </w:t>
      </w:r>
      <w:r w:rsidR="009813D4" w:rsidRPr="004A32C7">
        <w:t>documents</w:t>
      </w:r>
      <w:r w:rsidR="00965C4E" w:rsidRPr="004A32C7">
        <w:t xml:space="preserve"> de brev</w:t>
      </w:r>
      <w:r w:rsidR="00BF513F" w:rsidRPr="004A32C7">
        <w:t>et.  Le</w:t>
      </w:r>
      <w:r w:rsidR="009813D4" w:rsidRPr="004A32C7">
        <w:t xml:space="preserve"> </w:t>
      </w:r>
      <w:r w:rsidR="00965C4E" w:rsidRPr="004A32C7">
        <w:t xml:space="preserve">comité a </w:t>
      </w:r>
      <w:r w:rsidR="004E62DE" w:rsidRPr="004A32C7">
        <w:t>noté</w:t>
      </w:r>
      <w:r w:rsidR="00965C4E" w:rsidRPr="004A32C7">
        <w:t xml:space="preserve"> que cette</w:t>
      </w:r>
      <w:r w:rsidR="004E62DE" w:rsidRPr="004A32C7">
        <w:t xml:space="preserve"> extension était actuellement en cours</w:t>
      </w:r>
      <w:r w:rsidR="009813D4" w:rsidRPr="004A32C7">
        <w:t>.</w:t>
      </w:r>
    </w:p>
    <w:p w:rsidR="00AC43FE" w:rsidRPr="004A32C7" w:rsidRDefault="004E62DE" w:rsidP="002B77C0">
      <w:pPr>
        <w:pStyle w:val="ONUMFS"/>
      </w:pPr>
      <w:r w:rsidRPr="004A32C7">
        <w:t>Le Bureau</w:t>
      </w:r>
      <w:r w:rsidR="00CF7DD0" w:rsidRPr="004A32C7">
        <w:t xml:space="preserve"> </w:t>
      </w:r>
      <w:r w:rsidRPr="004A32C7">
        <w:t>i</w:t>
      </w:r>
      <w:r w:rsidR="00CF7DD0" w:rsidRPr="004A32C7">
        <w:t xml:space="preserve">nternational </w:t>
      </w:r>
      <w:r w:rsidRPr="004A32C7">
        <w:t>a donc suggéré que le comité, à sa prochaine session, envisage d</w:t>
      </w:r>
      <w:r w:rsidR="00AA7267" w:rsidRPr="004A32C7">
        <w:t>’</w:t>
      </w:r>
      <w:r w:rsidRPr="004A32C7">
        <w:t>intégrer la technologie</w:t>
      </w:r>
      <w:r w:rsidR="00CF7DD0" w:rsidRPr="004A32C7">
        <w:t xml:space="preserve"> IPCCAT</w:t>
      </w:r>
      <w:r w:rsidR="00BF513F" w:rsidRPr="004A32C7">
        <w:noBreakHyphen/>
      </w:r>
      <w:r w:rsidR="00CF7DD0" w:rsidRPr="004A32C7">
        <w:t xml:space="preserve">Neural </w:t>
      </w:r>
      <w:r w:rsidRPr="004A32C7">
        <w:t xml:space="preserve">dans la future solution de </w:t>
      </w:r>
      <w:r w:rsidRPr="004A32C7">
        <w:rPr>
          <w:lang w:val="fr-FR"/>
        </w:rPr>
        <w:t>gestion des listes de travail de la CIB</w:t>
      </w:r>
      <w:r w:rsidR="00C20EA7" w:rsidRPr="004A32C7">
        <w:rPr>
          <w:lang w:val="fr-FR"/>
        </w:rPr>
        <w:t xml:space="preserve"> en tant</w:t>
      </w:r>
      <w:r w:rsidRPr="004A32C7">
        <w:t xml:space="preserve"> </w:t>
      </w:r>
      <w:r w:rsidR="00C20EA7" w:rsidRPr="004A32C7">
        <w:t>qu</w:t>
      </w:r>
      <w:r w:rsidR="00AA7267" w:rsidRPr="004A32C7">
        <w:t>’</w:t>
      </w:r>
      <w:r w:rsidR="00CF7DD0" w:rsidRPr="004A32C7">
        <w:t xml:space="preserve">alternative </w:t>
      </w:r>
      <w:r w:rsidR="00C20EA7" w:rsidRPr="004A32C7">
        <w:t>éventuelle</w:t>
      </w:r>
      <w:r w:rsidR="00471F7F" w:rsidRPr="004A32C7">
        <w:t xml:space="preserve"> en vue de</w:t>
      </w:r>
      <w:r w:rsidRPr="004A32C7">
        <w:t xml:space="preserve"> remplacer le transfert par défaut actuellement utilisé au dernier stade du processus de reclassement de</w:t>
      </w:r>
      <w:r w:rsidR="0010539A" w:rsidRPr="004A32C7">
        <w:t xml:space="preserve"> la CIB</w:t>
      </w:r>
      <w:r w:rsidR="00CF7DD0" w:rsidRPr="004A32C7">
        <w:t>.</w:t>
      </w:r>
    </w:p>
    <w:p w:rsidR="00AC43FE" w:rsidRPr="004A32C7" w:rsidRDefault="004E62DE" w:rsidP="00C01F03">
      <w:pPr>
        <w:pStyle w:val="ONUMFS"/>
        <w:keepNext/>
      </w:pPr>
      <w:r w:rsidRPr="004A32C7">
        <w:lastRenderedPageBreak/>
        <w:t>Le comité a adopté les modifications</w:t>
      </w:r>
      <w:r w:rsidR="009A72D9" w:rsidRPr="004A32C7">
        <w:t xml:space="preserve"> au niveau des fichiers maîtres de</w:t>
      </w:r>
      <w:r w:rsidR="0010539A" w:rsidRPr="004A32C7">
        <w:t xml:space="preserve"> la CIB</w:t>
      </w:r>
      <w:r w:rsidR="009A72D9" w:rsidRPr="004A32C7">
        <w:t xml:space="preserve"> et de leurs produits dérivés</w:t>
      </w:r>
      <w:r w:rsidR="00CF7DD0" w:rsidRPr="004A32C7">
        <w:t xml:space="preserve"> </w:t>
      </w:r>
      <w:r w:rsidR="005429A1" w:rsidRPr="004A32C7">
        <w:t>recomm</w:t>
      </w:r>
      <w:r w:rsidR="009A72D9" w:rsidRPr="004A32C7">
        <w:t>andées par le Bureau i</w:t>
      </w:r>
      <w:r w:rsidR="00CF7DD0" w:rsidRPr="004A32C7">
        <w:t xml:space="preserve">nternational </w:t>
      </w:r>
      <w:r w:rsidR="009A72D9" w:rsidRPr="004A32C7">
        <w:t>aux</w:t>
      </w:r>
      <w:r w:rsidR="00CF7DD0" w:rsidRPr="004A32C7">
        <w:t xml:space="preserve"> </w:t>
      </w:r>
      <w:r w:rsidR="0010539A" w:rsidRPr="004A32C7">
        <w:t>annexes 1</w:t>
      </w:r>
      <w:r w:rsidR="00CF7DD0" w:rsidRPr="004A32C7">
        <w:t xml:space="preserve"> </w:t>
      </w:r>
      <w:r w:rsidR="009A72D9" w:rsidRPr="004A32C7">
        <w:t>et 2 du dossier de projet</w:t>
      </w:r>
      <w:r w:rsidR="00CF7DD0" w:rsidRPr="004A32C7">
        <w:t xml:space="preserve"> </w:t>
      </w:r>
      <w:hyperlink r:id="rId19" w:history="1">
        <w:r w:rsidR="00BD6754" w:rsidRPr="00CA7E65">
          <w:rPr>
            <w:color w:val="0000FF"/>
            <w:u w:val="single"/>
          </w:rPr>
          <w:t>CE </w:t>
        </w:r>
        <w:r w:rsidR="00CF7DD0" w:rsidRPr="00CA7E65">
          <w:rPr>
            <w:color w:val="0000FF"/>
            <w:u w:val="single"/>
          </w:rPr>
          <w:t>501</w:t>
        </w:r>
      </w:hyperlink>
      <w:r w:rsidR="009E1B6B" w:rsidRPr="004A32C7">
        <w:t xml:space="preserve">, </w:t>
      </w:r>
      <w:r w:rsidR="009A72D9" w:rsidRPr="004A32C7">
        <w:t>qui entreraient en vigueur à la</w:t>
      </w:r>
      <w:r w:rsidR="00CF7DD0" w:rsidRPr="004A32C7">
        <w:t xml:space="preserve"> publication of</w:t>
      </w:r>
      <w:r w:rsidR="009A72D9" w:rsidRPr="004A32C7">
        <w:t>ficielle de la version</w:t>
      </w:r>
      <w:r w:rsidR="00BF513F" w:rsidRPr="004A32C7">
        <w:t> </w:t>
      </w:r>
      <w:r w:rsidR="00CF7DD0" w:rsidRPr="004A32C7">
        <w:t>2019.01.</w:t>
      </w:r>
    </w:p>
    <w:p w:rsidR="0010539A" w:rsidRPr="004A32C7" w:rsidRDefault="009A72D9" w:rsidP="002B77C0">
      <w:pPr>
        <w:pStyle w:val="ONUMFS"/>
      </w:pPr>
      <w:r w:rsidRPr="004A32C7">
        <w:t>L</w:t>
      </w:r>
      <w:r w:rsidR="009813D4" w:rsidRPr="004A32C7">
        <w:t xml:space="preserve">e </w:t>
      </w:r>
      <w:r w:rsidRPr="004A32C7">
        <w:t>comité a pris note des modifications</w:t>
      </w:r>
      <w:r w:rsidR="005E631A" w:rsidRPr="004A32C7">
        <w:t xml:space="preserve"> concernant la présentation et</w:t>
      </w:r>
      <w:r w:rsidR="009813D4" w:rsidRPr="004A32C7">
        <w:t xml:space="preserve"> </w:t>
      </w:r>
      <w:r w:rsidR="005E631A" w:rsidRPr="004A32C7">
        <w:t>la disposition des définitions de</w:t>
      </w:r>
      <w:r w:rsidR="0010539A" w:rsidRPr="004A32C7">
        <w:t xml:space="preserve"> la CIB</w:t>
      </w:r>
      <w:r w:rsidR="005E631A" w:rsidRPr="004A32C7">
        <w:t xml:space="preserve"> recommandées par le Bureau i</w:t>
      </w:r>
      <w:r w:rsidR="009813D4" w:rsidRPr="004A32C7">
        <w:t xml:space="preserve">nternational </w:t>
      </w:r>
      <w:r w:rsidR="005E631A" w:rsidRPr="004A32C7">
        <w:t>à l</w:t>
      </w:r>
      <w:r w:rsidR="00AA7267" w:rsidRPr="004A32C7">
        <w:t>’</w:t>
      </w:r>
      <w:r w:rsidR="0010539A" w:rsidRPr="004A32C7">
        <w:t>annexe 3</w:t>
      </w:r>
      <w:r w:rsidR="009813D4" w:rsidRPr="004A32C7">
        <w:t xml:space="preserve"> </w:t>
      </w:r>
      <w:r w:rsidR="005E631A" w:rsidRPr="004A32C7">
        <w:t>du dossier de projet</w:t>
      </w:r>
      <w:r w:rsidR="009813D4" w:rsidRPr="004A32C7">
        <w:t xml:space="preserve"> </w:t>
      </w:r>
      <w:hyperlink r:id="rId20" w:history="1">
        <w:r w:rsidR="00BD6754" w:rsidRPr="00CA7E65">
          <w:rPr>
            <w:color w:val="0000FF"/>
            <w:u w:val="single"/>
          </w:rPr>
          <w:t>CE </w:t>
        </w:r>
        <w:r w:rsidR="009813D4" w:rsidRPr="00CA7E65">
          <w:rPr>
            <w:color w:val="0000FF"/>
            <w:u w:val="single"/>
          </w:rPr>
          <w:t>501</w:t>
        </w:r>
      </w:hyperlink>
      <w:r w:rsidR="009813D4" w:rsidRPr="004A32C7">
        <w:t xml:space="preserve"> </w:t>
      </w:r>
      <w:r w:rsidR="005E631A" w:rsidRPr="004A32C7">
        <w:t>et est convenu que la présentation et la disposition des</w:t>
      </w:r>
      <w:r w:rsidR="009813D4" w:rsidRPr="004A32C7">
        <w:t xml:space="preserve"> d</w:t>
      </w:r>
      <w:r w:rsidR="005E631A" w:rsidRPr="004A32C7">
        <w:t>é</w:t>
      </w:r>
      <w:r w:rsidR="009813D4" w:rsidRPr="004A32C7">
        <w:t xml:space="preserve">finitions </w:t>
      </w:r>
      <w:r w:rsidR="006D2408" w:rsidRPr="004A32C7">
        <w:t>devr</w:t>
      </w:r>
      <w:r w:rsidR="00BF513F" w:rsidRPr="004A32C7">
        <w:t>ont</w:t>
      </w:r>
      <w:r w:rsidR="005E631A" w:rsidRPr="004A32C7">
        <w:t xml:space="preserve"> servir à structurer les </w:t>
      </w:r>
      <w:r w:rsidR="009813D4" w:rsidRPr="004A32C7">
        <w:t>sections o</w:t>
      </w:r>
      <w:r w:rsidR="005E631A" w:rsidRPr="004A32C7">
        <w:t>u sous</w:t>
      </w:r>
      <w:r w:rsidR="00BF513F" w:rsidRPr="004A32C7">
        <w:noBreakHyphen/>
      </w:r>
      <w:r w:rsidR="005E631A" w:rsidRPr="004A32C7">
        <w:t>sections par l</w:t>
      </w:r>
      <w:r w:rsidR="00AA7267" w:rsidRPr="004A32C7">
        <w:t>’</w:t>
      </w:r>
      <w:r w:rsidR="005E631A" w:rsidRPr="004A32C7">
        <w:t xml:space="preserve">ajout </w:t>
      </w:r>
      <w:r w:rsidR="0095724A" w:rsidRPr="004A32C7">
        <w:t>de rubriques</w:t>
      </w:r>
      <w:r w:rsidR="005E631A" w:rsidRPr="004A32C7">
        <w:t xml:space="preserve"> dans un ou plusieurs</w:t>
      </w:r>
      <w:r w:rsidR="009813D4" w:rsidRPr="004A32C7">
        <w:t xml:space="preserve"> paragraph</w:t>
      </w:r>
      <w:r w:rsidR="005E631A" w:rsidRPr="004A32C7">
        <w:t>e</w:t>
      </w:r>
      <w:r w:rsidR="005C126D" w:rsidRPr="004A32C7">
        <w:t xml:space="preserve">s et </w:t>
      </w:r>
      <w:r w:rsidR="0095724A" w:rsidRPr="004A32C7">
        <w:t xml:space="preserve">à mettre en évidence </w:t>
      </w:r>
      <w:r w:rsidR="00471F7F" w:rsidRPr="004A32C7">
        <w:t xml:space="preserve">du texte par </w:t>
      </w:r>
      <w:r w:rsidR="0095724A" w:rsidRPr="004A32C7">
        <w:t>l</w:t>
      </w:r>
      <w:r w:rsidR="00AA7267" w:rsidRPr="004A32C7">
        <w:t>’</w:t>
      </w:r>
      <w:r w:rsidR="0095724A" w:rsidRPr="004A32C7">
        <w:t xml:space="preserve">utilisation de </w:t>
      </w:r>
      <w:r w:rsidR="00471F7F" w:rsidRPr="004A32C7">
        <w:t xml:space="preserve">caractères </w:t>
      </w:r>
      <w:r w:rsidR="0095724A" w:rsidRPr="004A32C7">
        <w:t>gras, italique</w:t>
      </w:r>
      <w:r w:rsidR="00471F7F" w:rsidRPr="004A32C7">
        <w:t>s</w:t>
      </w:r>
      <w:r w:rsidR="0095724A" w:rsidRPr="004A32C7">
        <w:t xml:space="preserve"> ou soulign</w:t>
      </w:r>
      <w:r w:rsidR="00BF513F" w:rsidRPr="004A32C7">
        <w:t>és.  Le</w:t>
      </w:r>
      <w:r w:rsidR="00471F7F" w:rsidRPr="004A32C7">
        <w:t xml:space="preserve"> comité a décidé de créer le </w:t>
      </w:r>
      <w:r w:rsidR="0095724A" w:rsidRPr="004A32C7">
        <w:t xml:space="preserve">projet de </w:t>
      </w:r>
      <w:r w:rsidR="009813D4" w:rsidRPr="004A32C7">
        <w:t>maintenance</w:t>
      </w:r>
      <w:r w:rsidR="00BF513F" w:rsidRPr="004A32C7">
        <w:t> </w:t>
      </w:r>
      <w:hyperlink r:id="rId21" w:history="1">
        <w:r w:rsidR="009813D4" w:rsidRPr="00CA7E65">
          <w:rPr>
            <w:color w:val="0000FF"/>
            <w:u w:val="single"/>
          </w:rPr>
          <w:t>M</w:t>
        </w:r>
        <w:r w:rsidR="00B17872" w:rsidRPr="00CA7E65">
          <w:rPr>
            <w:color w:val="0000FF"/>
            <w:u w:val="single"/>
          </w:rPr>
          <w:t> </w:t>
        </w:r>
        <w:r w:rsidR="009813D4" w:rsidRPr="00CA7E65">
          <w:rPr>
            <w:color w:val="0000FF"/>
            <w:u w:val="single"/>
          </w:rPr>
          <w:t>787</w:t>
        </w:r>
      </w:hyperlink>
      <w:r w:rsidR="009813D4" w:rsidRPr="004A32C7">
        <w:t xml:space="preserve"> </w:t>
      </w:r>
      <w:r w:rsidR="0095724A" w:rsidRPr="004A32C7">
        <w:t>avec le Bureau i</w:t>
      </w:r>
      <w:r w:rsidR="009813D4" w:rsidRPr="004A32C7">
        <w:t xml:space="preserve">nternational </w:t>
      </w:r>
      <w:r w:rsidR="0095724A" w:rsidRPr="004A32C7">
        <w:t>comme r</w:t>
      </w:r>
      <w:r w:rsidR="009813D4" w:rsidRPr="004A32C7">
        <w:t xml:space="preserve">apporteur </w:t>
      </w:r>
      <w:r w:rsidR="00EB0A21" w:rsidRPr="004A32C7">
        <w:t>afin de réexaminer les question</w:t>
      </w:r>
      <w:r w:rsidR="0095724A" w:rsidRPr="004A32C7">
        <w:t xml:space="preserve">s concernant les expressions non </w:t>
      </w:r>
      <w:r w:rsidR="00B17872" w:rsidRPr="004A32C7">
        <w:t>standard</w:t>
      </w:r>
      <w:r w:rsidR="005C126D" w:rsidRPr="004A32C7">
        <w:t>s dans les mots</w:t>
      </w:r>
      <w:r w:rsidR="00BF513F" w:rsidRPr="004A32C7">
        <w:noBreakHyphen/>
      </w:r>
      <w:r w:rsidR="005C126D" w:rsidRPr="004A32C7">
        <w:t>clés et d</w:t>
      </w:r>
      <w:r w:rsidR="00AA7267" w:rsidRPr="004A32C7">
        <w:t>’</w:t>
      </w:r>
      <w:r w:rsidR="005C126D" w:rsidRPr="004A32C7">
        <w:t>envisag</w:t>
      </w:r>
      <w:r w:rsidR="0095724A" w:rsidRPr="004A32C7">
        <w:t>er des</w:t>
      </w:r>
      <w:r w:rsidR="009813D4" w:rsidRPr="004A32C7">
        <w:t xml:space="preserve"> solutio</w:t>
      </w:r>
      <w:r w:rsidR="00BF513F" w:rsidRPr="004A32C7">
        <w:t>ns.  Le</w:t>
      </w:r>
      <w:r w:rsidR="0095724A" w:rsidRPr="004A32C7">
        <w:t xml:space="preserve"> comité a invité le Bureau i</w:t>
      </w:r>
      <w:r w:rsidR="009813D4" w:rsidRPr="004A32C7">
        <w:t xml:space="preserve">nternational </w:t>
      </w:r>
      <w:r w:rsidR="0095724A" w:rsidRPr="004A32C7">
        <w:t xml:space="preserve">à réexaminer </w:t>
      </w:r>
      <w:r w:rsidR="008228F7" w:rsidRPr="004A32C7">
        <w:t xml:space="preserve">la possibilité de mettre en œuvre les modifications adoptées concernant la </w:t>
      </w:r>
      <w:r w:rsidR="009813D4" w:rsidRPr="004A32C7">
        <w:t>pr</w:t>
      </w:r>
      <w:r w:rsidR="008228F7" w:rsidRPr="004A32C7">
        <w:t>é</w:t>
      </w:r>
      <w:r w:rsidR="009813D4" w:rsidRPr="004A32C7">
        <w:t xml:space="preserve">sentation </w:t>
      </w:r>
      <w:r w:rsidR="008228F7" w:rsidRPr="004A32C7">
        <w:t>et la disposition des définitions de</w:t>
      </w:r>
      <w:r w:rsidR="0010539A" w:rsidRPr="004A32C7">
        <w:t xml:space="preserve"> la CIB</w:t>
      </w:r>
      <w:r w:rsidR="009813D4" w:rsidRPr="004A32C7">
        <w:t xml:space="preserve"> </w:t>
      </w:r>
      <w:r w:rsidR="005C126D" w:rsidRPr="004A32C7">
        <w:t>et à soumett</w:t>
      </w:r>
      <w:r w:rsidR="008228F7" w:rsidRPr="004A32C7">
        <w:t>r</w:t>
      </w:r>
      <w:r w:rsidR="005C126D" w:rsidRPr="004A32C7">
        <w:t>e</w:t>
      </w:r>
      <w:r w:rsidR="008228F7" w:rsidRPr="004A32C7">
        <w:t xml:space="preserve"> une proposition, le cas échéant, pour adoption ultérieure par le comité par voie électronique</w:t>
      </w:r>
      <w:r w:rsidR="009813D4" w:rsidRPr="004A32C7">
        <w:t>.</w:t>
      </w:r>
    </w:p>
    <w:p w:rsidR="00AC43FE" w:rsidRPr="004A32C7" w:rsidRDefault="0072005E" w:rsidP="002B77C0">
      <w:pPr>
        <w:pStyle w:val="ONUMFS"/>
      </w:pPr>
      <w:r w:rsidRPr="004A32C7">
        <w:t>Le Bureau</w:t>
      </w:r>
      <w:r w:rsidR="00CF7DD0" w:rsidRPr="004A32C7">
        <w:t xml:space="preserve"> </w:t>
      </w:r>
      <w:r w:rsidRPr="004A32C7">
        <w:t>i</w:t>
      </w:r>
      <w:r w:rsidR="00CF7DD0" w:rsidRPr="004A32C7">
        <w:t xml:space="preserve">nternational </w:t>
      </w:r>
      <w:r w:rsidRPr="004A32C7">
        <w:t>a également présenté un</w:t>
      </w:r>
      <w:r w:rsidR="00CF7DD0" w:rsidRPr="004A32C7">
        <w:t xml:space="preserve"> </w:t>
      </w:r>
      <w:hyperlink r:id="rId22" w:history="1">
        <w:r w:rsidR="00CF7DD0" w:rsidRPr="00CA7E65">
          <w:rPr>
            <w:color w:val="0000FF"/>
            <w:u w:val="single"/>
          </w:rPr>
          <w:t>e</w:t>
        </w:r>
        <w:r w:rsidRPr="00CA7E65">
          <w:rPr>
            <w:color w:val="0000FF"/>
            <w:u w:val="single"/>
          </w:rPr>
          <w:t>xposé</w:t>
        </w:r>
      </w:hyperlink>
      <w:r w:rsidRPr="004A32C7">
        <w:t xml:space="preserve"> des derniers</w:t>
      </w:r>
      <w:r w:rsidR="005C126D" w:rsidRPr="004A32C7">
        <w:t xml:space="preserve"> progrès et faits nouveaux</w:t>
      </w:r>
      <w:r w:rsidRPr="004A32C7">
        <w:t xml:space="preserve"> concernant le système de gestion de la révision de</w:t>
      </w:r>
      <w:r w:rsidR="0010539A" w:rsidRPr="004A32C7">
        <w:t xml:space="preserve"> la CIB</w:t>
      </w:r>
      <w:r w:rsidR="00874C40" w:rsidRPr="004A32C7">
        <w:t xml:space="preserve"> (IPCRMS)</w:t>
      </w:r>
      <w:r w:rsidR="00471F7F" w:rsidRPr="004A32C7">
        <w:t xml:space="preserve">, notamment sur </w:t>
      </w:r>
      <w:r w:rsidRPr="004A32C7">
        <w:t>le succès de l</w:t>
      </w:r>
      <w:r w:rsidR="00AA7267" w:rsidRPr="004A32C7">
        <w:t>’</w:t>
      </w:r>
      <w:r w:rsidRPr="004A32C7">
        <w:t>élaboration et de la publication des versions</w:t>
      </w:r>
      <w:r w:rsidR="00BF513F" w:rsidRPr="004A32C7">
        <w:t> </w:t>
      </w:r>
      <w:r w:rsidRPr="004A32C7">
        <w:t xml:space="preserve">2017.01 et </w:t>
      </w:r>
      <w:r w:rsidR="00CF7DD0" w:rsidRPr="004A32C7">
        <w:t>2018.01</w:t>
      </w:r>
      <w:r w:rsidRPr="004A32C7">
        <w:t xml:space="preserve"> de</w:t>
      </w:r>
      <w:r w:rsidR="0010539A" w:rsidRPr="004A32C7">
        <w:t xml:space="preserve"> la CIB</w:t>
      </w:r>
      <w:r w:rsidR="009A1FC3" w:rsidRPr="004A32C7">
        <w:t xml:space="preserve"> </w:t>
      </w:r>
      <w:r w:rsidR="005C126D" w:rsidRPr="004A32C7">
        <w:t>au moyen du système</w:t>
      </w:r>
      <w:r w:rsidR="00471F7F" w:rsidRPr="004A32C7">
        <w:t xml:space="preserve"> de gesti</w:t>
      </w:r>
      <w:r w:rsidR="00BF513F" w:rsidRPr="004A32C7">
        <w:t>on.  Le</w:t>
      </w:r>
      <w:r w:rsidR="009E1B6B" w:rsidRPr="004A32C7">
        <w:t xml:space="preserve"> </w:t>
      </w:r>
      <w:r w:rsidR="003F70F1" w:rsidRPr="004A32C7">
        <w:t xml:space="preserve">comité a également appris que </w:t>
      </w:r>
      <w:r w:rsidR="00471F7F" w:rsidRPr="004A32C7">
        <w:t>ce</w:t>
      </w:r>
      <w:r w:rsidR="005C126D" w:rsidRPr="004A32C7">
        <w:t xml:space="preserve"> système </w:t>
      </w:r>
      <w:r w:rsidR="003F70F1" w:rsidRPr="004A32C7">
        <w:t xml:space="preserve">autorisait </w:t>
      </w:r>
      <w:r w:rsidR="00874C40" w:rsidRPr="004A32C7">
        <w:t xml:space="preserve">dorénavant </w:t>
      </w:r>
      <w:r w:rsidR="003F70F1" w:rsidRPr="004A32C7">
        <w:t>l</w:t>
      </w:r>
      <w:r w:rsidR="00AA7267" w:rsidRPr="004A32C7">
        <w:t>’</w:t>
      </w:r>
      <w:r w:rsidR="003F70F1" w:rsidRPr="004A32C7">
        <w:t>utilisation de nouvelles indications (“T” et “L”)</w:t>
      </w:r>
      <w:r w:rsidR="005C126D" w:rsidRPr="004A32C7">
        <w:t>,</w:t>
      </w:r>
      <w:r w:rsidR="003F70F1" w:rsidRPr="004A32C7">
        <w:t xml:space="preserve"> tel</w:t>
      </w:r>
      <w:r w:rsidR="005C126D" w:rsidRPr="004A32C7">
        <w:t>le</w:t>
      </w:r>
      <w:r w:rsidR="003F70F1" w:rsidRPr="004A32C7">
        <w:t>s qu</w:t>
      </w:r>
      <w:r w:rsidR="00AA7267" w:rsidRPr="004A32C7">
        <w:t>’</w:t>
      </w:r>
      <w:r w:rsidR="003F70F1" w:rsidRPr="004A32C7">
        <w:t xml:space="preserve">adoptées à </w:t>
      </w:r>
      <w:r w:rsidR="00874C40" w:rsidRPr="004A32C7">
        <w:t xml:space="preserve">sa </w:t>
      </w:r>
      <w:r w:rsidR="003F70F1" w:rsidRPr="004A32C7">
        <w:t>quarante</w:t>
      </w:r>
      <w:r w:rsidR="00BF513F" w:rsidRPr="004A32C7">
        <w:noBreakHyphen/>
      </w:r>
      <w:r w:rsidR="003F70F1" w:rsidRPr="004A32C7">
        <w:t>neuv</w:t>
      </w:r>
      <w:r w:rsidR="00AA7267" w:rsidRPr="004A32C7">
        <w:t>ième session</w:t>
      </w:r>
      <w:r w:rsidR="003F70F1" w:rsidRPr="004A32C7">
        <w:t xml:space="preserve"> au</w:t>
      </w:r>
      <w:r w:rsidR="009E1B6B" w:rsidRPr="004A32C7">
        <w:t xml:space="preserve"> </w:t>
      </w:r>
      <w:r w:rsidR="0010539A" w:rsidRPr="004A32C7">
        <w:t>paragraphe 1</w:t>
      </w:r>
      <w:r w:rsidR="003F70F1" w:rsidRPr="004A32C7">
        <w:t>22 des</w:t>
      </w:r>
      <w:r w:rsidR="005C126D" w:rsidRPr="004A32C7">
        <w:t xml:space="preserve"> principes directeurs, et que les</w:t>
      </w:r>
      <w:r w:rsidR="003F70F1" w:rsidRPr="004A32C7">
        <w:t xml:space="preserve"> nouvelle</w:t>
      </w:r>
      <w:r w:rsidR="005C126D" w:rsidRPr="004A32C7">
        <w:t>s</w:t>
      </w:r>
      <w:r w:rsidR="003F70F1" w:rsidRPr="004A32C7">
        <w:t xml:space="preserve"> fonction</w:t>
      </w:r>
      <w:r w:rsidR="005C126D" w:rsidRPr="004A32C7">
        <w:t>s du schéma relatives</w:t>
      </w:r>
      <w:r w:rsidR="003F70F1" w:rsidRPr="004A32C7">
        <w:t xml:space="preserve"> à l</w:t>
      </w:r>
      <w:r w:rsidR="00AA7267" w:rsidRPr="004A32C7">
        <w:t>’</w:t>
      </w:r>
      <w:r w:rsidR="003F70F1" w:rsidRPr="004A32C7">
        <w:t>importation et à l</w:t>
      </w:r>
      <w:r w:rsidR="00AA7267" w:rsidRPr="004A32C7">
        <w:t>’</w:t>
      </w:r>
      <w:r w:rsidR="003F70F1" w:rsidRPr="004A32C7">
        <w:t>exportation étai</w:t>
      </w:r>
      <w:r w:rsidR="005C126D" w:rsidRPr="004A32C7">
        <w:t>en</w:t>
      </w:r>
      <w:r w:rsidR="003F70F1" w:rsidRPr="004A32C7">
        <w:t>t mise</w:t>
      </w:r>
      <w:r w:rsidR="005C126D" w:rsidRPr="004A32C7">
        <w:t>s</w:t>
      </w:r>
      <w:r w:rsidR="003F70F1" w:rsidRPr="004A32C7">
        <w:t xml:space="preserve"> en œuvre</w:t>
      </w:r>
      <w:r w:rsidR="009E1B6B" w:rsidRPr="004A32C7">
        <w:t>.</w:t>
      </w:r>
    </w:p>
    <w:p w:rsidR="00AC43FE" w:rsidRPr="004A32C7" w:rsidRDefault="00A32072" w:rsidP="002B77C0">
      <w:pPr>
        <w:pStyle w:val="ONUMFS"/>
      </w:pPr>
      <w:r w:rsidRPr="004A32C7">
        <w:t>L</w:t>
      </w:r>
      <w:r w:rsidR="009E1B6B" w:rsidRPr="004A32C7">
        <w:t>e</w:t>
      </w:r>
      <w:r w:rsidR="00910AED" w:rsidRPr="004A32C7">
        <w:t xml:space="preserve"> comité a de</w:t>
      </w:r>
      <w:r w:rsidRPr="004A32C7">
        <w:t xml:space="preserve"> nouveau invité les o</w:t>
      </w:r>
      <w:r w:rsidR="009E1B6B" w:rsidRPr="004A32C7">
        <w:t xml:space="preserve">ffices </w:t>
      </w:r>
      <w:r w:rsidRPr="004A32C7">
        <w:t xml:space="preserve">à utiliser </w:t>
      </w:r>
      <w:r w:rsidR="00EB0A21" w:rsidRPr="004A32C7">
        <w:t>de manière plus efficace</w:t>
      </w:r>
      <w:r w:rsidR="00471F7F" w:rsidRPr="004A32C7">
        <w:t xml:space="preserve"> le système de gestion de la révision de</w:t>
      </w:r>
      <w:r w:rsidR="0010539A" w:rsidRPr="004A32C7">
        <w:t xml:space="preserve"> la CIB</w:t>
      </w:r>
      <w:r w:rsidRPr="004A32C7">
        <w:t xml:space="preserve"> dans l</w:t>
      </w:r>
      <w:r w:rsidR="00AA7267" w:rsidRPr="004A32C7">
        <w:t>’</w:t>
      </w:r>
      <w:r w:rsidRPr="004A32C7">
        <w:t>élaboration des propositions de révision de</w:t>
      </w:r>
      <w:r w:rsidR="0010539A" w:rsidRPr="004A32C7">
        <w:t xml:space="preserve"> la CIB</w:t>
      </w:r>
      <w:r w:rsidR="00910AED" w:rsidRPr="004A32C7">
        <w:t xml:space="preserve"> et</w:t>
      </w:r>
      <w:r w:rsidR="00471F7F" w:rsidRPr="004A32C7">
        <w:t xml:space="preserve"> dans</w:t>
      </w:r>
      <w:r w:rsidR="00910AED" w:rsidRPr="004A32C7">
        <w:t xml:space="preserve"> la présentation des observat</w:t>
      </w:r>
      <w:r w:rsidRPr="004A32C7">
        <w:t>ions</w:t>
      </w:r>
      <w:r w:rsidR="009E1B6B" w:rsidRPr="004A32C7">
        <w:t>.</w:t>
      </w:r>
    </w:p>
    <w:p w:rsidR="00AC43FE" w:rsidRPr="004A32C7" w:rsidRDefault="0018458A" w:rsidP="0018458A">
      <w:pPr>
        <w:pStyle w:val="Heading1"/>
        <w:rPr>
          <w:lang w:val="fr-FR"/>
        </w:rPr>
      </w:pPr>
      <w:r w:rsidRPr="004A32C7">
        <w:rPr>
          <w:lang w:val="fr-FR"/>
        </w:rPr>
        <w:t>Enquête sur les outils informatiques liés à</w:t>
      </w:r>
      <w:r w:rsidR="0010539A" w:rsidRPr="004A32C7">
        <w:rPr>
          <w:lang w:val="fr-FR"/>
        </w:rPr>
        <w:t xml:space="preserve"> la CIB</w:t>
      </w:r>
    </w:p>
    <w:p w:rsidR="00AC43FE" w:rsidRPr="004A32C7" w:rsidRDefault="00AC43FE" w:rsidP="002D6E5A">
      <w:pPr>
        <w:rPr>
          <w:lang w:val="fr-FR"/>
        </w:rPr>
      </w:pPr>
    </w:p>
    <w:p w:rsidR="0010539A" w:rsidRPr="004A32C7" w:rsidRDefault="003F70F1" w:rsidP="002B77C0">
      <w:pPr>
        <w:pStyle w:val="ONUMFS"/>
        <w:rPr>
          <w:lang w:val="fr-FR"/>
        </w:rPr>
      </w:pPr>
      <w:r w:rsidRPr="004A32C7">
        <w:rPr>
          <w:lang w:val="fr-FR"/>
        </w:rPr>
        <w:t>Le Bureau</w:t>
      </w:r>
      <w:r w:rsidR="00FB74FA" w:rsidRPr="004A32C7">
        <w:rPr>
          <w:lang w:val="fr-FR"/>
        </w:rPr>
        <w:t xml:space="preserve"> </w:t>
      </w:r>
      <w:r w:rsidRPr="004A32C7">
        <w:rPr>
          <w:lang w:val="fr-FR"/>
        </w:rPr>
        <w:t>i</w:t>
      </w:r>
      <w:r w:rsidR="00FB74FA" w:rsidRPr="004A32C7">
        <w:rPr>
          <w:lang w:val="fr-FR"/>
        </w:rPr>
        <w:t>nternational</w:t>
      </w:r>
      <w:r w:rsidRPr="004A32C7">
        <w:rPr>
          <w:lang w:val="fr-FR"/>
        </w:rPr>
        <w:t xml:space="preserve"> a présenté un exposé sur les résultats de l</w:t>
      </w:r>
      <w:r w:rsidR="00AA7267" w:rsidRPr="004A32C7">
        <w:rPr>
          <w:lang w:val="fr-FR"/>
        </w:rPr>
        <w:t>’</w:t>
      </w:r>
      <w:r w:rsidRPr="004A32C7">
        <w:rPr>
          <w:lang w:val="fr-FR"/>
        </w:rPr>
        <w:t>é</w:t>
      </w:r>
      <w:r w:rsidR="00FB74FA" w:rsidRPr="004A32C7">
        <w:rPr>
          <w:lang w:val="fr-FR"/>
        </w:rPr>
        <w:t xml:space="preserve">valuation </w:t>
      </w:r>
      <w:r w:rsidRPr="004A32C7">
        <w:rPr>
          <w:lang w:val="fr-FR"/>
        </w:rPr>
        <w:t>relative au</w:t>
      </w:r>
      <w:r w:rsidR="00FB74FA" w:rsidRPr="004A32C7">
        <w:rPr>
          <w:lang w:val="fr-FR"/>
        </w:rPr>
        <w:t xml:space="preserve"> program</w:t>
      </w:r>
      <w:r w:rsidRPr="004A32C7">
        <w:rPr>
          <w:lang w:val="fr-FR"/>
        </w:rPr>
        <w:t>me</w:t>
      </w:r>
      <w:r w:rsidR="009753B1" w:rsidRPr="004A32C7">
        <w:rPr>
          <w:lang w:val="fr-FR"/>
        </w:rPr>
        <w:t> </w:t>
      </w:r>
      <w:r w:rsidR="00910AED" w:rsidRPr="004A32C7">
        <w:rPr>
          <w:lang w:val="fr-FR"/>
        </w:rPr>
        <w:t>12,</w:t>
      </w:r>
      <w:r w:rsidR="00A32072" w:rsidRPr="004A32C7">
        <w:rPr>
          <w:lang w:val="fr-FR"/>
        </w:rPr>
        <w:t xml:space="preserve"> a </w:t>
      </w:r>
      <w:r w:rsidR="00910AED" w:rsidRPr="004A32C7">
        <w:rPr>
          <w:lang w:val="fr-FR"/>
        </w:rPr>
        <w:t xml:space="preserve">émis </w:t>
      </w:r>
      <w:r w:rsidRPr="004A32C7">
        <w:rPr>
          <w:lang w:val="fr-FR"/>
        </w:rPr>
        <w:t>ses recomma</w:t>
      </w:r>
      <w:r w:rsidR="00FB74FA" w:rsidRPr="004A32C7">
        <w:rPr>
          <w:lang w:val="fr-FR"/>
        </w:rPr>
        <w:t>ndation</w:t>
      </w:r>
      <w:r w:rsidR="00910AED" w:rsidRPr="004A32C7">
        <w:rPr>
          <w:lang w:val="fr-FR"/>
        </w:rPr>
        <w:t>s concernant</w:t>
      </w:r>
      <w:r w:rsidRPr="004A32C7">
        <w:rPr>
          <w:lang w:val="fr-FR"/>
        </w:rPr>
        <w:t xml:space="preserve"> les outils </w:t>
      </w:r>
      <w:r w:rsidR="00A32072" w:rsidRPr="004A32C7">
        <w:rPr>
          <w:lang w:val="fr-FR"/>
        </w:rPr>
        <w:t>informatiques liés à</w:t>
      </w:r>
      <w:r w:rsidR="0010539A" w:rsidRPr="004A32C7">
        <w:rPr>
          <w:lang w:val="fr-FR"/>
        </w:rPr>
        <w:t xml:space="preserve"> la </w:t>
      </w:r>
      <w:proofErr w:type="spellStart"/>
      <w:r w:rsidR="0010539A" w:rsidRPr="004A32C7">
        <w:rPr>
          <w:lang w:val="fr-FR"/>
        </w:rPr>
        <w:t>CIB</w:t>
      </w:r>
      <w:proofErr w:type="spellEnd"/>
      <w:r w:rsidR="00A32072" w:rsidRPr="004A32C7">
        <w:rPr>
          <w:lang w:val="fr-FR"/>
        </w:rPr>
        <w:t xml:space="preserve"> </w:t>
      </w:r>
      <w:r w:rsidR="00910AED" w:rsidRPr="004A32C7">
        <w:rPr>
          <w:lang w:val="fr-FR"/>
        </w:rPr>
        <w:t xml:space="preserve">et a présenté </w:t>
      </w:r>
      <w:r w:rsidR="00A32072" w:rsidRPr="004A32C7">
        <w:rPr>
          <w:lang w:val="fr-FR"/>
        </w:rPr>
        <w:t>une proposition</w:t>
      </w:r>
      <w:r w:rsidR="00910AED" w:rsidRPr="004A32C7">
        <w:rPr>
          <w:lang w:val="fr-FR"/>
        </w:rPr>
        <w:t xml:space="preserve"> quant à</w:t>
      </w:r>
      <w:r w:rsidR="00A32072" w:rsidRPr="004A32C7">
        <w:rPr>
          <w:lang w:val="fr-FR"/>
        </w:rPr>
        <w:t xml:space="preserve"> la période de l</w:t>
      </w:r>
      <w:r w:rsidR="00AA7267" w:rsidRPr="004A32C7">
        <w:rPr>
          <w:lang w:val="fr-FR"/>
        </w:rPr>
        <w:t>’</w:t>
      </w:r>
      <w:r w:rsidR="00A32072" w:rsidRPr="004A32C7">
        <w:rPr>
          <w:lang w:val="fr-FR"/>
        </w:rPr>
        <w:t>enquête recommandée</w:t>
      </w:r>
      <w:r w:rsidR="00FB74FA" w:rsidRPr="004A32C7">
        <w:rPr>
          <w:lang w:val="fr-FR"/>
        </w:rPr>
        <w:t xml:space="preserve">, </w:t>
      </w:r>
      <w:r w:rsidR="00A32072" w:rsidRPr="004A32C7">
        <w:rPr>
          <w:lang w:val="fr-FR"/>
        </w:rPr>
        <w:t>sur la base du document de travail figurant à l</w:t>
      </w:r>
      <w:r w:rsidR="00AA7267" w:rsidRPr="004A32C7">
        <w:rPr>
          <w:lang w:val="fr-FR"/>
        </w:rPr>
        <w:t>’</w:t>
      </w:r>
      <w:r w:rsidR="0010539A" w:rsidRPr="004A32C7">
        <w:rPr>
          <w:lang w:val="fr-FR"/>
        </w:rPr>
        <w:t>a</w:t>
      </w:r>
      <w:r w:rsidR="0010539A" w:rsidRPr="004A32C7">
        <w:rPr>
          <w:rStyle w:val="Hyperlink"/>
          <w:color w:val="auto"/>
          <w:u w:val="none"/>
          <w:lang w:val="fr-FR"/>
        </w:rPr>
        <w:t>nnexe</w:t>
      </w:r>
      <w:r w:rsidR="0010539A" w:rsidRPr="004A32C7">
        <w:rPr>
          <w:lang w:val="fr-FR"/>
        </w:rPr>
        <w:t> </w:t>
      </w:r>
      <w:r w:rsidR="0010539A" w:rsidRPr="004A32C7">
        <w:rPr>
          <w:rStyle w:val="Hyperlink"/>
          <w:color w:val="auto"/>
          <w:u w:val="none"/>
          <w:lang w:val="fr-FR"/>
        </w:rPr>
        <w:t>2</w:t>
      </w:r>
      <w:r w:rsidR="00A32072" w:rsidRPr="004A32C7">
        <w:rPr>
          <w:lang w:val="fr-FR"/>
        </w:rPr>
        <w:t xml:space="preserve"> du dossier de projet</w:t>
      </w:r>
      <w:r w:rsidR="00FB74FA" w:rsidRPr="004A32C7">
        <w:rPr>
          <w:lang w:val="fr-FR"/>
        </w:rPr>
        <w:t xml:space="preserve"> </w:t>
      </w:r>
      <w:hyperlink r:id="rId23" w:history="1">
        <w:r w:rsidR="00FB74FA" w:rsidRPr="00CA7E65">
          <w:rPr>
            <w:color w:val="0000FF"/>
            <w:u w:val="single"/>
          </w:rPr>
          <w:t>CE 509</w:t>
        </w:r>
      </w:hyperlink>
      <w:r w:rsidR="00FB74FA" w:rsidRPr="004A32C7">
        <w:rPr>
          <w:lang w:val="fr-FR"/>
        </w:rPr>
        <w:t>.</w:t>
      </w:r>
    </w:p>
    <w:p w:rsidR="00AA7267" w:rsidRPr="00CA7E65" w:rsidRDefault="00A32072" w:rsidP="00C4359B">
      <w:pPr>
        <w:pStyle w:val="ONUMFS"/>
      </w:pPr>
      <w:r w:rsidRPr="004A32C7">
        <w:t xml:space="preserve">Le comité </w:t>
      </w:r>
      <w:r w:rsidR="00921A32" w:rsidRPr="004A32C7">
        <w:t>est convenu de la période proposée et de sa coopérat</w:t>
      </w:r>
      <w:r w:rsidR="00FB74FA" w:rsidRPr="004A32C7">
        <w:t xml:space="preserve">ion </w:t>
      </w:r>
      <w:r w:rsidR="00921A32" w:rsidRPr="004A32C7">
        <w:t>à l</w:t>
      </w:r>
      <w:r w:rsidR="00AA7267" w:rsidRPr="004A32C7">
        <w:t>’</w:t>
      </w:r>
      <w:r w:rsidR="00921A32" w:rsidRPr="004A32C7">
        <w:t>enquête</w:t>
      </w:r>
      <w:r w:rsidR="00FB74FA" w:rsidRPr="004A32C7">
        <w:t>.</w:t>
      </w:r>
    </w:p>
    <w:p w:rsidR="00AC43FE" w:rsidRPr="004A32C7" w:rsidRDefault="00C4359B" w:rsidP="00C4359B">
      <w:pPr>
        <w:pStyle w:val="ONUMFS"/>
        <w:ind w:left="5529"/>
        <w:rPr>
          <w:lang w:val="fr-FR"/>
        </w:rPr>
      </w:pPr>
      <w:r w:rsidRPr="004A32C7">
        <w:rPr>
          <w:i/>
          <w:lang w:val="fr-FR"/>
        </w:rPr>
        <w:t>Le comité a adopté le présent rapport à l</w:t>
      </w:r>
      <w:r w:rsidR="00AA7267" w:rsidRPr="004A32C7">
        <w:rPr>
          <w:i/>
          <w:lang w:val="fr-FR"/>
        </w:rPr>
        <w:t>’</w:t>
      </w:r>
      <w:r w:rsidRPr="004A32C7">
        <w:rPr>
          <w:i/>
          <w:lang w:val="fr-FR"/>
        </w:rPr>
        <w:t xml:space="preserve">unanimité par voie électronique, le </w:t>
      </w:r>
      <w:r w:rsidR="00AA7267" w:rsidRPr="004A32C7">
        <w:rPr>
          <w:i/>
          <w:lang w:val="fr-FR"/>
        </w:rPr>
        <w:t>2 mars 20</w:t>
      </w:r>
      <w:r w:rsidRPr="004A32C7">
        <w:rPr>
          <w:i/>
          <w:lang w:val="fr-FR"/>
        </w:rPr>
        <w:t>18.</w:t>
      </w:r>
    </w:p>
    <w:p w:rsidR="00AC43FE" w:rsidRPr="004A32C7" w:rsidRDefault="00AC43FE" w:rsidP="002D6E5A"/>
    <w:p w:rsidR="00AC43FE" w:rsidRPr="004A32C7" w:rsidRDefault="00AC43FE" w:rsidP="002D6E5A"/>
    <w:p w:rsidR="00AC43FE" w:rsidRPr="004A32C7" w:rsidRDefault="002D6E5A">
      <w:pPr>
        <w:pStyle w:val="Endofdocument-Annex"/>
      </w:pPr>
      <w:r w:rsidRPr="004A32C7">
        <w:t xml:space="preserve">[Les annexes </w:t>
      </w:r>
      <w:proofErr w:type="spellStart"/>
      <w:r w:rsidRPr="004A32C7">
        <w:t>suivent</w:t>
      </w:r>
      <w:proofErr w:type="spellEnd"/>
      <w:r w:rsidRPr="004A32C7">
        <w:t>]</w:t>
      </w:r>
    </w:p>
    <w:sectPr w:rsidR="00AC43FE" w:rsidRPr="004A32C7" w:rsidSect="00A11A7C">
      <w:headerReference w:type="default" r:id="rId2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7A1" w:rsidRDefault="008F67A1">
      <w:r>
        <w:separator/>
      </w:r>
    </w:p>
  </w:endnote>
  <w:endnote w:type="continuationSeparator" w:id="0">
    <w:p w:rsidR="008F67A1" w:rsidRDefault="008F67A1" w:rsidP="003B38C1">
      <w:r>
        <w:separator/>
      </w:r>
    </w:p>
    <w:p w:rsidR="008F67A1" w:rsidRPr="00115B30" w:rsidRDefault="008F67A1" w:rsidP="003B38C1">
      <w:pPr>
        <w:spacing w:after="60"/>
        <w:rPr>
          <w:sz w:val="17"/>
          <w:lang w:val="en-GB"/>
        </w:rPr>
      </w:pPr>
      <w:r w:rsidRPr="00115B30">
        <w:rPr>
          <w:sz w:val="17"/>
          <w:lang w:val="en-GB"/>
        </w:rPr>
        <w:t>[Endnote continued from previous page]</w:t>
      </w:r>
    </w:p>
  </w:endnote>
  <w:endnote w:type="continuationNotice" w:id="1">
    <w:p w:rsidR="008F67A1" w:rsidRPr="00115B30" w:rsidRDefault="008F67A1" w:rsidP="003B38C1">
      <w:pPr>
        <w:spacing w:before="60"/>
        <w:jc w:val="right"/>
        <w:rPr>
          <w:sz w:val="17"/>
          <w:szCs w:val="17"/>
          <w:lang w:val="en-GB"/>
        </w:rPr>
      </w:pPr>
      <w:r w:rsidRPr="00115B30">
        <w:rPr>
          <w:sz w:val="17"/>
          <w:szCs w:val="17"/>
          <w:lang w:val="en-GB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7A1" w:rsidRDefault="008F67A1">
      <w:r>
        <w:separator/>
      </w:r>
    </w:p>
  </w:footnote>
  <w:footnote w:type="continuationSeparator" w:id="0">
    <w:p w:rsidR="008F67A1" w:rsidRDefault="008F67A1" w:rsidP="008B60B2">
      <w:r>
        <w:separator/>
      </w:r>
    </w:p>
    <w:p w:rsidR="008F67A1" w:rsidRPr="00115B30" w:rsidRDefault="008F67A1" w:rsidP="008B60B2">
      <w:pPr>
        <w:spacing w:after="60"/>
        <w:rPr>
          <w:sz w:val="17"/>
          <w:szCs w:val="17"/>
          <w:lang w:val="en-GB"/>
        </w:rPr>
      </w:pPr>
      <w:r w:rsidRPr="00115B30">
        <w:rPr>
          <w:sz w:val="17"/>
          <w:szCs w:val="17"/>
          <w:lang w:val="en-GB"/>
        </w:rPr>
        <w:t>[Footnote continued from previous page]</w:t>
      </w:r>
    </w:p>
  </w:footnote>
  <w:footnote w:type="continuationNotice" w:id="1">
    <w:p w:rsidR="008F67A1" w:rsidRPr="00115B30" w:rsidRDefault="008F67A1" w:rsidP="008B60B2">
      <w:pPr>
        <w:spacing w:before="60"/>
        <w:jc w:val="right"/>
        <w:rPr>
          <w:sz w:val="17"/>
          <w:szCs w:val="17"/>
          <w:lang w:val="en-GB"/>
        </w:rPr>
      </w:pPr>
      <w:r w:rsidRPr="00115B30">
        <w:rPr>
          <w:sz w:val="17"/>
          <w:szCs w:val="17"/>
          <w:lang w:val="en-GB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576" w:rsidRDefault="00A70576" w:rsidP="00477D6B">
    <w:pPr>
      <w:jc w:val="right"/>
    </w:pPr>
    <w:bookmarkStart w:id="6" w:name="Code2"/>
    <w:bookmarkEnd w:id="6"/>
    <w:r>
      <w:t>IPC/CE/50/2</w:t>
    </w:r>
  </w:p>
  <w:p w:rsidR="00A70576" w:rsidRDefault="00A70576" w:rsidP="00477D6B">
    <w:pPr>
      <w:jc w:val="right"/>
    </w:pPr>
    <w:proofErr w:type="gramStart"/>
    <w:r>
      <w:t>page</w:t>
    </w:r>
    <w:proofErr w:type="gramEnd"/>
    <w:r w:rsidR="00BF513F">
      <w:t> </w:t>
    </w:r>
    <w:r>
      <w:fldChar w:fldCharType="begin"/>
    </w:r>
    <w:r>
      <w:instrText xml:space="preserve"> PAGE  \* MERGEFORMAT </w:instrText>
    </w:r>
    <w:r>
      <w:fldChar w:fldCharType="separate"/>
    </w:r>
    <w:r w:rsidR="005A4848">
      <w:rPr>
        <w:noProof/>
      </w:rPr>
      <w:t>2</w:t>
    </w:r>
    <w:r>
      <w:fldChar w:fldCharType="end"/>
    </w:r>
  </w:p>
  <w:p w:rsidR="00A70576" w:rsidRDefault="00A70576" w:rsidP="00477D6B">
    <w:pPr>
      <w:jc w:val="right"/>
    </w:pPr>
  </w:p>
  <w:p w:rsidR="00364CEB" w:rsidRDefault="00364CE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C05DD6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Patents &amp; Innovation\IPC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F50D17"/>
    <w:rsid w:val="00010CE2"/>
    <w:rsid w:val="00013E7C"/>
    <w:rsid w:val="000154D7"/>
    <w:rsid w:val="00016D2B"/>
    <w:rsid w:val="00043CAA"/>
    <w:rsid w:val="00055238"/>
    <w:rsid w:val="00060141"/>
    <w:rsid w:val="00071672"/>
    <w:rsid w:val="00075432"/>
    <w:rsid w:val="00076292"/>
    <w:rsid w:val="00092916"/>
    <w:rsid w:val="000968ED"/>
    <w:rsid w:val="000B1387"/>
    <w:rsid w:val="000B3186"/>
    <w:rsid w:val="000C1834"/>
    <w:rsid w:val="000D4313"/>
    <w:rsid w:val="000F0CCC"/>
    <w:rsid w:val="000F2D70"/>
    <w:rsid w:val="000F59A6"/>
    <w:rsid w:val="000F5E56"/>
    <w:rsid w:val="000F5FFC"/>
    <w:rsid w:val="000F6691"/>
    <w:rsid w:val="000F6988"/>
    <w:rsid w:val="0010294F"/>
    <w:rsid w:val="0010539A"/>
    <w:rsid w:val="00115B30"/>
    <w:rsid w:val="0012484C"/>
    <w:rsid w:val="00134C1B"/>
    <w:rsid w:val="001362EE"/>
    <w:rsid w:val="00155B2B"/>
    <w:rsid w:val="00160C3C"/>
    <w:rsid w:val="00163939"/>
    <w:rsid w:val="0017528A"/>
    <w:rsid w:val="001832A6"/>
    <w:rsid w:val="0018458A"/>
    <w:rsid w:val="001941B7"/>
    <w:rsid w:val="001C1EE7"/>
    <w:rsid w:val="001C264C"/>
    <w:rsid w:val="001D6A61"/>
    <w:rsid w:val="001E0303"/>
    <w:rsid w:val="001E7185"/>
    <w:rsid w:val="001F4AEE"/>
    <w:rsid w:val="00201923"/>
    <w:rsid w:val="0021217E"/>
    <w:rsid w:val="00233F30"/>
    <w:rsid w:val="0024150E"/>
    <w:rsid w:val="002474DF"/>
    <w:rsid w:val="002634C4"/>
    <w:rsid w:val="002843AE"/>
    <w:rsid w:val="00285EAA"/>
    <w:rsid w:val="002928D3"/>
    <w:rsid w:val="002B77C0"/>
    <w:rsid w:val="002C250E"/>
    <w:rsid w:val="002D6E5A"/>
    <w:rsid w:val="002F1FE6"/>
    <w:rsid w:val="002F36F4"/>
    <w:rsid w:val="002F4E68"/>
    <w:rsid w:val="00312F7F"/>
    <w:rsid w:val="0032182A"/>
    <w:rsid w:val="003278A9"/>
    <w:rsid w:val="00331E5A"/>
    <w:rsid w:val="003444F3"/>
    <w:rsid w:val="003476F6"/>
    <w:rsid w:val="00361450"/>
    <w:rsid w:val="00361546"/>
    <w:rsid w:val="00364CEB"/>
    <w:rsid w:val="003673CF"/>
    <w:rsid w:val="003749AF"/>
    <w:rsid w:val="003845C1"/>
    <w:rsid w:val="003A109F"/>
    <w:rsid w:val="003A6F89"/>
    <w:rsid w:val="003B38C1"/>
    <w:rsid w:val="003B3BC5"/>
    <w:rsid w:val="003B745A"/>
    <w:rsid w:val="003F1DC8"/>
    <w:rsid w:val="003F70F1"/>
    <w:rsid w:val="004200AE"/>
    <w:rsid w:val="00423E3E"/>
    <w:rsid w:val="00427AF4"/>
    <w:rsid w:val="00434D85"/>
    <w:rsid w:val="004647DA"/>
    <w:rsid w:val="00470347"/>
    <w:rsid w:val="00471F7F"/>
    <w:rsid w:val="00474062"/>
    <w:rsid w:val="00477D6B"/>
    <w:rsid w:val="004A32C7"/>
    <w:rsid w:val="004A6C7A"/>
    <w:rsid w:val="004D4FB5"/>
    <w:rsid w:val="004E62DE"/>
    <w:rsid w:val="00500C7A"/>
    <w:rsid w:val="005019FF"/>
    <w:rsid w:val="00530515"/>
    <w:rsid w:val="0053057A"/>
    <w:rsid w:val="005429A1"/>
    <w:rsid w:val="00546BC2"/>
    <w:rsid w:val="00560A29"/>
    <w:rsid w:val="005665A5"/>
    <w:rsid w:val="005A4848"/>
    <w:rsid w:val="005C126D"/>
    <w:rsid w:val="005C32A5"/>
    <w:rsid w:val="005C6649"/>
    <w:rsid w:val="005E631A"/>
    <w:rsid w:val="005F5F3F"/>
    <w:rsid w:val="006019CD"/>
    <w:rsid w:val="00603210"/>
    <w:rsid w:val="006040A8"/>
    <w:rsid w:val="00605827"/>
    <w:rsid w:val="006225A2"/>
    <w:rsid w:val="006243CD"/>
    <w:rsid w:val="00632542"/>
    <w:rsid w:val="00646050"/>
    <w:rsid w:val="00653F0F"/>
    <w:rsid w:val="006561DC"/>
    <w:rsid w:val="00657EDB"/>
    <w:rsid w:val="006713CA"/>
    <w:rsid w:val="00676C5C"/>
    <w:rsid w:val="00682184"/>
    <w:rsid w:val="006921CF"/>
    <w:rsid w:val="00693D62"/>
    <w:rsid w:val="006C1285"/>
    <w:rsid w:val="006D2408"/>
    <w:rsid w:val="006D63C7"/>
    <w:rsid w:val="006E4CA5"/>
    <w:rsid w:val="006F5816"/>
    <w:rsid w:val="00705F6C"/>
    <w:rsid w:val="00715294"/>
    <w:rsid w:val="0072005E"/>
    <w:rsid w:val="00723169"/>
    <w:rsid w:val="00740DD2"/>
    <w:rsid w:val="0074180C"/>
    <w:rsid w:val="00741B77"/>
    <w:rsid w:val="007523F4"/>
    <w:rsid w:val="00767AEC"/>
    <w:rsid w:val="0077283D"/>
    <w:rsid w:val="007C3337"/>
    <w:rsid w:val="007D1613"/>
    <w:rsid w:val="007E257D"/>
    <w:rsid w:val="007E4C0E"/>
    <w:rsid w:val="008011F4"/>
    <w:rsid w:val="008113D6"/>
    <w:rsid w:val="00816901"/>
    <w:rsid w:val="008203A5"/>
    <w:rsid w:val="008228F7"/>
    <w:rsid w:val="00823E87"/>
    <w:rsid w:val="0083738C"/>
    <w:rsid w:val="0085680A"/>
    <w:rsid w:val="00861692"/>
    <w:rsid w:val="00862A4C"/>
    <w:rsid w:val="00870D85"/>
    <w:rsid w:val="00871306"/>
    <w:rsid w:val="00873441"/>
    <w:rsid w:val="008749FB"/>
    <w:rsid w:val="00874C40"/>
    <w:rsid w:val="00881F49"/>
    <w:rsid w:val="00895B2D"/>
    <w:rsid w:val="008A415C"/>
    <w:rsid w:val="008B2CC1"/>
    <w:rsid w:val="008B60B2"/>
    <w:rsid w:val="008D0781"/>
    <w:rsid w:val="008E2502"/>
    <w:rsid w:val="008E3597"/>
    <w:rsid w:val="008F0367"/>
    <w:rsid w:val="008F481A"/>
    <w:rsid w:val="008F67A1"/>
    <w:rsid w:val="0090731E"/>
    <w:rsid w:val="0090789F"/>
    <w:rsid w:val="00910AED"/>
    <w:rsid w:val="00916EE2"/>
    <w:rsid w:val="00921806"/>
    <w:rsid w:val="00921A32"/>
    <w:rsid w:val="00925F06"/>
    <w:rsid w:val="0095724A"/>
    <w:rsid w:val="009609DB"/>
    <w:rsid w:val="00965C4E"/>
    <w:rsid w:val="00966A22"/>
    <w:rsid w:val="0096722F"/>
    <w:rsid w:val="009753B1"/>
    <w:rsid w:val="00980843"/>
    <w:rsid w:val="0098117E"/>
    <w:rsid w:val="009813D4"/>
    <w:rsid w:val="00982C04"/>
    <w:rsid w:val="009A1FC3"/>
    <w:rsid w:val="009A6A91"/>
    <w:rsid w:val="009A72D9"/>
    <w:rsid w:val="009E1B6B"/>
    <w:rsid w:val="009E2791"/>
    <w:rsid w:val="009E3F6F"/>
    <w:rsid w:val="009E5775"/>
    <w:rsid w:val="009F499F"/>
    <w:rsid w:val="00A11A7C"/>
    <w:rsid w:val="00A14B3E"/>
    <w:rsid w:val="00A17FFC"/>
    <w:rsid w:val="00A23928"/>
    <w:rsid w:val="00A32072"/>
    <w:rsid w:val="00A42DAF"/>
    <w:rsid w:val="00A45BD8"/>
    <w:rsid w:val="00A70576"/>
    <w:rsid w:val="00A715DA"/>
    <w:rsid w:val="00A869B7"/>
    <w:rsid w:val="00A968A0"/>
    <w:rsid w:val="00AA7267"/>
    <w:rsid w:val="00AC0E0B"/>
    <w:rsid w:val="00AC205C"/>
    <w:rsid w:val="00AC43FE"/>
    <w:rsid w:val="00AD275A"/>
    <w:rsid w:val="00AD5CC2"/>
    <w:rsid w:val="00AF0A6B"/>
    <w:rsid w:val="00AF3555"/>
    <w:rsid w:val="00B05A69"/>
    <w:rsid w:val="00B11C6D"/>
    <w:rsid w:val="00B14CEF"/>
    <w:rsid w:val="00B17872"/>
    <w:rsid w:val="00B31802"/>
    <w:rsid w:val="00B460B5"/>
    <w:rsid w:val="00B47BDA"/>
    <w:rsid w:val="00B61631"/>
    <w:rsid w:val="00B70561"/>
    <w:rsid w:val="00B908EB"/>
    <w:rsid w:val="00B95671"/>
    <w:rsid w:val="00B9734B"/>
    <w:rsid w:val="00BA30E2"/>
    <w:rsid w:val="00BD6754"/>
    <w:rsid w:val="00BE0309"/>
    <w:rsid w:val="00BE059C"/>
    <w:rsid w:val="00BE370D"/>
    <w:rsid w:val="00BF513F"/>
    <w:rsid w:val="00BF5D87"/>
    <w:rsid w:val="00C01F03"/>
    <w:rsid w:val="00C11BFE"/>
    <w:rsid w:val="00C15306"/>
    <w:rsid w:val="00C20EA7"/>
    <w:rsid w:val="00C4359B"/>
    <w:rsid w:val="00C5068F"/>
    <w:rsid w:val="00C56A9B"/>
    <w:rsid w:val="00C62AE4"/>
    <w:rsid w:val="00C739E9"/>
    <w:rsid w:val="00C77766"/>
    <w:rsid w:val="00CA6618"/>
    <w:rsid w:val="00CA7E65"/>
    <w:rsid w:val="00CC18FC"/>
    <w:rsid w:val="00CC5C6C"/>
    <w:rsid w:val="00CD04F1"/>
    <w:rsid w:val="00CF0249"/>
    <w:rsid w:val="00CF7DD0"/>
    <w:rsid w:val="00D063BB"/>
    <w:rsid w:val="00D11F1E"/>
    <w:rsid w:val="00D45252"/>
    <w:rsid w:val="00D71B4D"/>
    <w:rsid w:val="00D925CD"/>
    <w:rsid w:val="00D93D55"/>
    <w:rsid w:val="00DA54E2"/>
    <w:rsid w:val="00DD3EA9"/>
    <w:rsid w:val="00DE1BB8"/>
    <w:rsid w:val="00DE5EFD"/>
    <w:rsid w:val="00DF06FF"/>
    <w:rsid w:val="00DF5101"/>
    <w:rsid w:val="00DF5530"/>
    <w:rsid w:val="00E15015"/>
    <w:rsid w:val="00E335FE"/>
    <w:rsid w:val="00E35E60"/>
    <w:rsid w:val="00E36322"/>
    <w:rsid w:val="00E51E95"/>
    <w:rsid w:val="00E6556A"/>
    <w:rsid w:val="00E811F0"/>
    <w:rsid w:val="00E872B9"/>
    <w:rsid w:val="00E96B2F"/>
    <w:rsid w:val="00EB0A21"/>
    <w:rsid w:val="00EC0216"/>
    <w:rsid w:val="00EC09CD"/>
    <w:rsid w:val="00EC4E49"/>
    <w:rsid w:val="00ED77FB"/>
    <w:rsid w:val="00EE45FA"/>
    <w:rsid w:val="00EE6C8E"/>
    <w:rsid w:val="00F2172A"/>
    <w:rsid w:val="00F50D17"/>
    <w:rsid w:val="00F52358"/>
    <w:rsid w:val="00F63637"/>
    <w:rsid w:val="00F66152"/>
    <w:rsid w:val="00F77DED"/>
    <w:rsid w:val="00F83746"/>
    <w:rsid w:val="00F86A89"/>
    <w:rsid w:val="00FB74FA"/>
    <w:rsid w:val="00FC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7C0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2B77C0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2B77C0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B77C0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2B77C0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2B77C0"/>
    <w:pPr>
      <w:ind w:left="5534"/>
    </w:pPr>
    <w:rPr>
      <w:lang w:val="en-US"/>
    </w:rPr>
  </w:style>
  <w:style w:type="paragraph" w:styleId="BodyText">
    <w:name w:val="Body Text"/>
    <w:basedOn w:val="Normal"/>
    <w:rsid w:val="002B77C0"/>
    <w:pPr>
      <w:spacing w:after="220"/>
    </w:pPr>
  </w:style>
  <w:style w:type="paragraph" w:styleId="Caption">
    <w:name w:val="caption"/>
    <w:basedOn w:val="Normal"/>
    <w:next w:val="Normal"/>
    <w:qFormat/>
    <w:rsid w:val="002B77C0"/>
    <w:rPr>
      <w:b/>
      <w:bCs/>
      <w:sz w:val="18"/>
    </w:rPr>
  </w:style>
  <w:style w:type="paragraph" w:styleId="CommentText">
    <w:name w:val="annotation text"/>
    <w:basedOn w:val="Normal"/>
    <w:semiHidden/>
    <w:rsid w:val="002B77C0"/>
    <w:rPr>
      <w:sz w:val="18"/>
    </w:rPr>
  </w:style>
  <w:style w:type="paragraph" w:styleId="EndnoteText">
    <w:name w:val="endnote text"/>
    <w:basedOn w:val="Normal"/>
    <w:semiHidden/>
    <w:rsid w:val="002B77C0"/>
    <w:rPr>
      <w:sz w:val="18"/>
    </w:rPr>
  </w:style>
  <w:style w:type="paragraph" w:styleId="Footer">
    <w:name w:val="footer"/>
    <w:basedOn w:val="Normal"/>
    <w:semiHidden/>
    <w:rsid w:val="002B77C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2B77C0"/>
    <w:rPr>
      <w:sz w:val="18"/>
    </w:rPr>
  </w:style>
  <w:style w:type="paragraph" w:styleId="Header">
    <w:name w:val="header"/>
    <w:basedOn w:val="Normal"/>
    <w:semiHidden/>
    <w:rsid w:val="002B77C0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2B77C0"/>
    <w:pPr>
      <w:numPr>
        <w:numId w:val="8"/>
      </w:numPr>
    </w:pPr>
  </w:style>
  <w:style w:type="paragraph" w:customStyle="1" w:styleId="ONUME">
    <w:name w:val="ONUM E"/>
    <w:basedOn w:val="BodyText"/>
    <w:link w:val="ONUMEChar"/>
    <w:rsid w:val="002B77C0"/>
    <w:pPr>
      <w:numPr>
        <w:numId w:val="9"/>
      </w:numPr>
    </w:pPr>
  </w:style>
  <w:style w:type="paragraph" w:customStyle="1" w:styleId="ONUMFS">
    <w:name w:val="ONUM FS"/>
    <w:basedOn w:val="BodyText"/>
    <w:rsid w:val="002B77C0"/>
    <w:pPr>
      <w:numPr>
        <w:numId w:val="10"/>
      </w:numPr>
    </w:pPr>
  </w:style>
  <w:style w:type="paragraph" w:styleId="Salutation">
    <w:name w:val="Salutation"/>
    <w:basedOn w:val="Normal"/>
    <w:next w:val="Normal"/>
    <w:semiHidden/>
    <w:rsid w:val="002B77C0"/>
  </w:style>
  <w:style w:type="paragraph" w:styleId="Signature">
    <w:name w:val="Signature"/>
    <w:basedOn w:val="Normal"/>
    <w:semiHidden/>
    <w:rsid w:val="002B77C0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F50D17"/>
    <w:rPr>
      <w:color w:val="0000FF"/>
      <w:u w:val="single"/>
    </w:rPr>
  </w:style>
  <w:style w:type="paragraph" w:customStyle="1" w:styleId="Endofdocument">
    <w:name w:val="End of document"/>
    <w:basedOn w:val="Normal"/>
    <w:rsid w:val="00C56A9B"/>
    <w:pPr>
      <w:ind w:left="5534"/>
    </w:pPr>
  </w:style>
  <w:style w:type="character" w:customStyle="1" w:styleId="ONUMEChar">
    <w:name w:val="ONUM E Char"/>
    <w:link w:val="ONUME"/>
    <w:rsid w:val="000F2D70"/>
    <w:rPr>
      <w:rFonts w:ascii="Arial" w:eastAsia="SimSun" w:hAnsi="Arial" w:cs="Arial"/>
      <w:sz w:val="22"/>
      <w:lang w:val="fr-CH" w:eastAsia="zh-CN"/>
    </w:rPr>
  </w:style>
  <w:style w:type="paragraph" w:customStyle="1" w:styleId="Default">
    <w:name w:val="Default"/>
    <w:rsid w:val="00740D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90789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B77C0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2B77C0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2B77C0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7C0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2B77C0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2B77C0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B77C0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2B77C0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2B77C0"/>
    <w:pPr>
      <w:ind w:left="5534"/>
    </w:pPr>
    <w:rPr>
      <w:lang w:val="en-US"/>
    </w:rPr>
  </w:style>
  <w:style w:type="paragraph" w:styleId="BodyText">
    <w:name w:val="Body Text"/>
    <w:basedOn w:val="Normal"/>
    <w:rsid w:val="002B77C0"/>
    <w:pPr>
      <w:spacing w:after="220"/>
    </w:pPr>
  </w:style>
  <w:style w:type="paragraph" w:styleId="Caption">
    <w:name w:val="caption"/>
    <w:basedOn w:val="Normal"/>
    <w:next w:val="Normal"/>
    <w:qFormat/>
    <w:rsid w:val="002B77C0"/>
    <w:rPr>
      <w:b/>
      <w:bCs/>
      <w:sz w:val="18"/>
    </w:rPr>
  </w:style>
  <w:style w:type="paragraph" w:styleId="CommentText">
    <w:name w:val="annotation text"/>
    <w:basedOn w:val="Normal"/>
    <w:semiHidden/>
    <w:rsid w:val="002B77C0"/>
    <w:rPr>
      <w:sz w:val="18"/>
    </w:rPr>
  </w:style>
  <w:style w:type="paragraph" w:styleId="EndnoteText">
    <w:name w:val="endnote text"/>
    <w:basedOn w:val="Normal"/>
    <w:semiHidden/>
    <w:rsid w:val="002B77C0"/>
    <w:rPr>
      <w:sz w:val="18"/>
    </w:rPr>
  </w:style>
  <w:style w:type="paragraph" w:styleId="Footer">
    <w:name w:val="footer"/>
    <w:basedOn w:val="Normal"/>
    <w:semiHidden/>
    <w:rsid w:val="002B77C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2B77C0"/>
    <w:rPr>
      <w:sz w:val="18"/>
    </w:rPr>
  </w:style>
  <w:style w:type="paragraph" w:styleId="Header">
    <w:name w:val="header"/>
    <w:basedOn w:val="Normal"/>
    <w:semiHidden/>
    <w:rsid w:val="002B77C0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2B77C0"/>
    <w:pPr>
      <w:numPr>
        <w:numId w:val="8"/>
      </w:numPr>
    </w:pPr>
  </w:style>
  <w:style w:type="paragraph" w:customStyle="1" w:styleId="ONUME">
    <w:name w:val="ONUM E"/>
    <w:basedOn w:val="BodyText"/>
    <w:link w:val="ONUMEChar"/>
    <w:rsid w:val="002B77C0"/>
    <w:pPr>
      <w:numPr>
        <w:numId w:val="9"/>
      </w:numPr>
    </w:pPr>
  </w:style>
  <w:style w:type="paragraph" w:customStyle="1" w:styleId="ONUMFS">
    <w:name w:val="ONUM FS"/>
    <w:basedOn w:val="BodyText"/>
    <w:rsid w:val="002B77C0"/>
    <w:pPr>
      <w:numPr>
        <w:numId w:val="10"/>
      </w:numPr>
    </w:pPr>
  </w:style>
  <w:style w:type="paragraph" w:styleId="Salutation">
    <w:name w:val="Salutation"/>
    <w:basedOn w:val="Normal"/>
    <w:next w:val="Normal"/>
    <w:semiHidden/>
    <w:rsid w:val="002B77C0"/>
  </w:style>
  <w:style w:type="paragraph" w:styleId="Signature">
    <w:name w:val="Signature"/>
    <w:basedOn w:val="Normal"/>
    <w:semiHidden/>
    <w:rsid w:val="002B77C0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F50D17"/>
    <w:rPr>
      <w:color w:val="0000FF"/>
      <w:u w:val="single"/>
    </w:rPr>
  </w:style>
  <w:style w:type="paragraph" w:customStyle="1" w:styleId="Endofdocument">
    <w:name w:val="End of document"/>
    <w:basedOn w:val="Normal"/>
    <w:rsid w:val="00C56A9B"/>
    <w:pPr>
      <w:ind w:left="5534"/>
    </w:pPr>
  </w:style>
  <w:style w:type="character" w:customStyle="1" w:styleId="ONUMEChar">
    <w:name w:val="ONUM E Char"/>
    <w:link w:val="ONUME"/>
    <w:rsid w:val="000F2D70"/>
    <w:rPr>
      <w:rFonts w:ascii="Arial" w:eastAsia="SimSun" w:hAnsi="Arial" w:cs="Arial"/>
      <w:sz w:val="22"/>
      <w:lang w:val="fr-CH" w:eastAsia="zh-CN"/>
    </w:rPr>
  </w:style>
  <w:style w:type="paragraph" w:customStyle="1" w:styleId="Default">
    <w:name w:val="Default"/>
    <w:rsid w:val="00740D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90789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B77C0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2B77C0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2B77C0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4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3.wipo.int/ipc-ief/public/ipc/fr/project/4474/CE455" TargetMode="External"/><Relationship Id="rId18" Type="http://schemas.openxmlformats.org/officeDocument/2006/relationships/hyperlink" Target="http://www.wipo.int/meetings/fr/doc_details.jsp?doc_id=398698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3.wipo.int/ipc-ief/public/ipc/fr/project/7450/M787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wipo.int/meetings/fr/doc_details.jsp?doc_id=398578" TargetMode="External"/><Relationship Id="rId17" Type="http://schemas.openxmlformats.org/officeDocument/2006/relationships/hyperlink" Target="https://www3.wipo.int/ipc-ief/public/ipc/fr/project/6989/CE492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ipc-ief/public/ipc/fr/project/7330/CE509" TargetMode="External"/><Relationship Id="rId20" Type="http://schemas.openxmlformats.org/officeDocument/2006/relationships/hyperlink" Target="https://www3.wipo.int/ipc-ief/public/ipc/fr/project/7385/CE50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meetings/fr/doc_details.jsp?doc_id=398598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3.wipo.int/ipc-ief/public/ipc/fr/project/4474/CE455" TargetMode="External"/><Relationship Id="rId23" Type="http://schemas.openxmlformats.org/officeDocument/2006/relationships/hyperlink" Target="https://www3.wipo.int/ipc-ief/public/ipc/fr/project/7330/CE509" TargetMode="External"/><Relationship Id="rId10" Type="http://schemas.openxmlformats.org/officeDocument/2006/relationships/hyperlink" Target="https://www3.wipo.int/ipc-ief/public/ipc/fr/project/4528/CE462" TargetMode="External"/><Relationship Id="rId19" Type="http://schemas.openxmlformats.org/officeDocument/2006/relationships/hyperlink" Target="https://www3.wipo.int/ipc-ief/public/ipc/fr/project/7385/CE50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3.wipo.int/ipc-ief/public/ipc/fr/project/4471/CE454" TargetMode="External"/><Relationship Id="rId22" Type="http://schemas.openxmlformats.org/officeDocument/2006/relationships/hyperlink" Target="http://www.wipo.int/meetings/fr/doc_details.jsp?doc_id=398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B5EEA-F873-44DE-80F9-C611503EC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22ECB1B7</Template>
  <TotalTime>0</TotalTime>
  <Pages>6</Pages>
  <Words>2811</Words>
  <Characters>16024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Document IPC/CE/50/2, Rapport de la 50e session du Comité d'experts de la CIB</vt:lpstr>
      <vt:lpstr/>
    </vt:vector>
  </TitlesOfParts>
  <LinksUpToDate>false</LinksUpToDate>
  <CharactersWithSpaces>18798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IPC/CE/50/2, Rapport de la 50e session du Comité d'experts de la CIB</dc:title>
  <dc:subject>Rapport de la 50e session du Comité d'experts de la CIB (Union de l'IPC), 8 et 9 février 2018</dc:subject>
  <dc:creator/>
  <cp:keywords>CIB - version française</cp:keywords>
  <cp:lastModifiedBy/>
  <cp:revision>1</cp:revision>
  <dcterms:created xsi:type="dcterms:W3CDTF">2018-03-13T14:15:00Z</dcterms:created>
  <dcterms:modified xsi:type="dcterms:W3CDTF">2018-03-13T14:15:00Z</dcterms:modified>
</cp:coreProperties>
</file>