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160D" w:rsidRPr="00EB5DA2" w:rsidTr="00FE271E">
        <w:tc>
          <w:tcPr>
            <w:tcW w:w="4513" w:type="dxa"/>
            <w:tcBorders>
              <w:bottom w:val="single" w:sz="4" w:space="0" w:color="auto"/>
            </w:tcBorders>
            <w:tcMar>
              <w:bottom w:w="170" w:type="dxa"/>
            </w:tcMar>
          </w:tcPr>
          <w:p w:rsidR="001464FD" w:rsidRPr="00EB5DA2" w:rsidRDefault="001464FD" w:rsidP="00D4160D">
            <w:pPr>
              <w:rPr>
                <w:lang w:val="fr-FR"/>
              </w:rPr>
            </w:pPr>
            <w:bookmarkStart w:id="0" w:name="_GoBack"/>
            <w:bookmarkEnd w:id="0"/>
          </w:p>
        </w:tc>
        <w:tc>
          <w:tcPr>
            <w:tcW w:w="4337" w:type="dxa"/>
            <w:tcBorders>
              <w:bottom w:val="single" w:sz="4" w:space="0" w:color="auto"/>
            </w:tcBorders>
            <w:tcMar>
              <w:left w:w="0" w:type="dxa"/>
              <w:right w:w="0" w:type="dxa"/>
            </w:tcMar>
          </w:tcPr>
          <w:p w:rsidR="001464FD" w:rsidRPr="00EB5DA2" w:rsidRDefault="001464FD" w:rsidP="00D4160D">
            <w:pPr>
              <w:rPr>
                <w:lang w:val="fr-FR"/>
              </w:rPr>
            </w:pPr>
            <w:r w:rsidRPr="00EB5DA2">
              <w:rPr>
                <w:noProof/>
                <w:lang w:eastAsia="en-US"/>
              </w:rPr>
              <w:drawing>
                <wp:inline distT="0" distB="0" distL="0" distR="0" wp14:anchorId="39188A56" wp14:editId="7D7FCB39">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464FD" w:rsidRPr="00EB5DA2" w:rsidRDefault="001464FD" w:rsidP="00D4160D">
            <w:pPr>
              <w:jc w:val="right"/>
              <w:rPr>
                <w:lang w:val="fr-FR"/>
              </w:rPr>
            </w:pPr>
            <w:r w:rsidRPr="00EB5DA2">
              <w:rPr>
                <w:b/>
                <w:sz w:val="40"/>
                <w:szCs w:val="40"/>
                <w:lang w:val="fr-FR"/>
              </w:rPr>
              <w:t>F</w:t>
            </w:r>
          </w:p>
        </w:tc>
      </w:tr>
      <w:tr w:rsidR="00D4160D" w:rsidRPr="00EB5DA2" w:rsidTr="00FE271E">
        <w:trPr>
          <w:trHeight w:hRule="exact" w:val="340"/>
        </w:trPr>
        <w:tc>
          <w:tcPr>
            <w:tcW w:w="9356" w:type="dxa"/>
            <w:gridSpan w:val="3"/>
            <w:tcBorders>
              <w:top w:val="single" w:sz="4" w:space="0" w:color="auto"/>
            </w:tcBorders>
            <w:tcMar>
              <w:top w:w="170" w:type="dxa"/>
              <w:left w:w="0" w:type="dxa"/>
              <w:right w:w="0" w:type="dxa"/>
            </w:tcMar>
            <w:vAlign w:val="bottom"/>
          </w:tcPr>
          <w:p w:rsidR="001464FD" w:rsidRPr="00EB5DA2" w:rsidRDefault="001464FD" w:rsidP="008F73D3">
            <w:pPr>
              <w:jc w:val="right"/>
              <w:rPr>
                <w:rFonts w:ascii="Arial Black" w:hAnsi="Arial Black"/>
                <w:caps/>
                <w:sz w:val="15"/>
                <w:lang w:val="fr-FR"/>
              </w:rPr>
            </w:pPr>
            <w:r w:rsidRPr="00EB5DA2">
              <w:rPr>
                <w:rFonts w:ascii="Arial Black" w:hAnsi="Arial Black"/>
                <w:caps/>
                <w:sz w:val="15"/>
                <w:lang w:val="fr-FR"/>
              </w:rPr>
              <w:t>IPC/CE/48/2</w:t>
            </w:r>
          </w:p>
        </w:tc>
      </w:tr>
      <w:tr w:rsidR="00D4160D" w:rsidRPr="00EB5DA2" w:rsidTr="00FE271E">
        <w:trPr>
          <w:trHeight w:hRule="exact" w:val="170"/>
        </w:trPr>
        <w:tc>
          <w:tcPr>
            <w:tcW w:w="9356" w:type="dxa"/>
            <w:gridSpan w:val="3"/>
            <w:noWrap/>
            <w:tcMar>
              <w:left w:w="0" w:type="dxa"/>
              <w:right w:w="0" w:type="dxa"/>
            </w:tcMar>
            <w:vAlign w:val="bottom"/>
          </w:tcPr>
          <w:p w:rsidR="001464FD" w:rsidRPr="00EB5DA2" w:rsidRDefault="001464FD" w:rsidP="00D4160D">
            <w:pPr>
              <w:jc w:val="right"/>
              <w:rPr>
                <w:rFonts w:ascii="Arial Black" w:hAnsi="Arial Black"/>
                <w:caps/>
                <w:sz w:val="15"/>
                <w:lang w:val="fr-FR"/>
              </w:rPr>
            </w:pPr>
            <w:r w:rsidRPr="00EB5DA2">
              <w:rPr>
                <w:rFonts w:ascii="Arial Black" w:hAnsi="Arial Black"/>
                <w:caps/>
                <w:sz w:val="15"/>
                <w:lang w:val="fr-FR"/>
              </w:rPr>
              <w:t>ORIGINAL : anglais</w:t>
            </w:r>
          </w:p>
        </w:tc>
      </w:tr>
      <w:tr w:rsidR="001464FD" w:rsidRPr="00EB5DA2" w:rsidTr="00FE271E">
        <w:trPr>
          <w:trHeight w:hRule="exact" w:val="198"/>
        </w:trPr>
        <w:tc>
          <w:tcPr>
            <w:tcW w:w="9356" w:type="dxa"/>
            <w:gridSpan w:val="3"/>
            <w:tcMar>
              <w:left w:w="0" w:type="dxa"/>
              <w:right w:w="0" w:type="dxa"/>
            </w:tcMar>
            <w:vAlign w:val="bottom"/>
          </w:tcPr>
          <w:p w:rsidR="001464FD" w:rsidRPr="00EB5DA2" w:rsidRDefault="001464FD" w:rsidP="00D4160D">
            <w:pPr>
              <w:jc w:val="right"/>
              <w:rPr>
                <w:rFonts w:ascii="Arial Black" w:hAnsi="Arial Black"/>
                <w:caps/>
                <w:sz w:val="15"/>
                <w:lang w:val="fr-FR"/>
              </w:rPr>
            </w:pPr>
            <w:r w:rsidRPr="00EB5DA2">
              <w:rPr>
                <w:rFonts w:ascii="Arial Black" w:hAnsi="Arial Black"/>
                <w:caps/>
                <w:sz w:val="15"/>
                <w:lang w:val="fr-FR"/>
              </w:rPr>
              <w:t xml:space="preserve">DATE : </w:t>
            </w:r>
            <w:bookmarkStart w:id="1" w:name="Date"/>
            <w:bookmarkEnd w:id="1"/>
            <w:r w:rsidR="008F73D3" w:rsidRPr="00EB5DA2">
              <w:rPr>
                <w:rFonts w:ascii="Arial Black" w:hAnsi="Arial Black"/>
                <w:caps/>
                <w:sz w:val="15"/>
                <w:lang w:val="fr-FR"/>
              </w:rPr>
              <w:t>18</w:t>
            </w:r>
            <w:r w:rsidR="00705620" w:rsidRPr="00EB5DA2">
              <w:rPr>
                <w:rFonts w:ascii="Arial Black" w:hAnsi="Arial Black"/>
                <w:caps/>
                <w:sz w:val="15"/>
                <w:lang w:val="fr-FR"/>
              </w:rPr>
              <w:t> mars 20</w:t>
            </w:r>
            <w:r w:rsidRPr="00EB5DA2">
              <w:rPr>
                <w:rFonts w:ascii="Arial Black" w:hAnsi="Arial Black"/>
                <w:caps/>
                <w:sz w:val="15"/>
                <w:lang w:val="fr-FR"/>
              </w:rPr>
              <w:t>16</w:t>
            </w:r>
          </w:p>
        </w:tc>
      </w:tr>
    </w:tbl>
    <w:p w:rsidR="001B3F14" w:rsidRPr="00EB5DA2" w:rsidRDefault="001B3F14" w:rsidP="00D4160D">
      <w:pPr>
        <w:rPr>
          <w:lang w:val="fr-FR"/>
        </w:rPr>
      </w:pPr>
    </w:p>
    <w:p w:rsidR="001B3F14" w:rsidRPr="00EB5DA2" w:rsidRDefault="001B3F14" w:rsidP="00D4160D">
      <w:pPr>
        <w:rPr>
          <w:lang w:val="fr-FR"/>
        </w:rPr>
      </w:pPr>
    </w:p>
    <w:p w:rsidR="001B3F14" w:rsidRPr="00EB5DA2" w:rsidRDefault="001B3F14" w:rsidP="00D4160D">
      <w:pPr>
        <w:rPr>
          <w:lang w:val="fr-FR"/>
        </w:rPr>
      </w:pPr>
    </w:p>
    <w:p w:rsidR="001B3F14" w:rsidRPr="00EB5DA2" w:rsidRDefault="001B3F14" w:rsidP="00D4160D">
      <w:pPr>
        <w:rPr>
          <w:lang w:val="fr-FR"/>
        </w:rPr>
      </w:pPr>
    </w:p>
    <w:p w:rsidR="001B3F14" w:rsidRPr="00EB5DA2" w:rsidRDefault="001B3F14" w:rsidP="00D4160D">
      <w:pPr>
        <w:rPr>
          <w:lang w:val="fr-FR"/>
        </w:rPr>
      </w:pPr>
    </w:p>
    <w:p w:rsidR="001B3F14" w:rsidRPr="00EB5DA2" w:rsidRDefault="001464FD" w:rsidP="00D4160D">
      <w:pPr>
        <w:rPr>
          <w:b/>
          <w:bCs/>
          <w:sz w:val="28"/>
          <w:szCs w:val="28"/>
          <w:lang w:val="fr-FR"/>
        </w:rPr>
      </w:pPr>
      <w:r w:rsidRPr="00EB5DA2">
        <w:rPr>
          <w:b/>
          <w:bCs/>
          <w:sz w:val="28"/>
          <w:szCs w:val="28"/>
          <w:lang w:val="fr-FR"/>
        </w:rPr>
        <w:t>Union particulière pour la classification internationale des brevets</w:t>
      </w:r>
    </w:p>
    <w:p w:rsidR="001B3F14" w:rsidRPr="00EB5DA2" w:rsidRDefault="001464FD" w:rsidP="00D4160D">
      <w:pPr>
        <w:rPr>
          <w:b/>
          <w:bCs/>
          <w:sz w:val="28"/>
          <w:szCs w:val="28"/>
          <w:lang w:val="fr-FR"/>
        </w:rPr>
      </w:pPr>
      <w:r w:rsidRPr="00EB5DA2">
        <w:rPr>
          <w:b/>
          <w:bCs/>
          <w:sz w:val="28"/>
          <w:szCs w:val="28"/>
          <w:lang w:val="fr-FR"/>
        </w:rPr>
        <w:t>(Union de l</w:t>
      </w:r>
      <w:r w:rsidR="00705620" w:rsidRPr="00EB5DA2">
        <w:rPr>
          <w:b/>
          <w:bCs/>
          <w:sz w:val="28"/>
          <w:szCs w:val="28"/>
          <w:lang w:val="fr-FR"/>
        </w:rPr>
        <w:t>’</w:t>
      </w:r>
      <w:r w:rsidRPr="00EB5DA2">
        <w:rPr>
          <w:b/>
          <w:bCs/>
          <w:sz w:val="28"/>
          <w:szCs w:val="28"/>
          <w:lang w:val="fr-FR"/>
        </w:rPr>
        <w:t>IPC)</w:t>
      </w:r>
      <w:r w:rsidR="005A538D" w:rsidRPr="00EB5DA2">
        <w:rPr>
          <w:b/>
          <w:bCs/>
          <w:sz w:val="28"/>
          <w:szCs w:val="28"/>
          <w:lang w:val="fr-FR"/>
        </w:rPr>
        <w:br/>
      </w:r>
      <w:r w:rsidRPr="00EB5DA2">
        <w:rPr>
          <w:b/>
          <w:bCs/>
          <w:sz w:val="28"/>
          <w:szCs w:val="28"/>
          <w:lang w:val="fr-FR"/>
        </w:rPr>
        <w:t>Comité d</w:t>
      </w:r>
      <w:r w:rsidR="00705620" w:rsidRPr="00EB5DA2">
        <w:rPr>
          <w:b/>
          <w:bCs/>
          <w:sz w:val="28"/>
          <w:szCs w:val="28"/>
          <w:lang w:val="fr-FR"/>
        </w:rPr>
        <w:t>’</w:t>
      </w:r>
      <w:r w:rsidRPr="00EB5DA2">
        <w:rPr>
          <w:b/>
          <w:bCs/>
          <w:sz w:val="28"/>
          <w:szCs w:val="28"/>
          <w:lang w:val="fr-FR"/>
        </w:rPr>
        <w:t>experts</w:t>
      </w:r>
    </w:p>
    <w:p w:rsidR="001B3F14" w:rsidRPr="00EB5DA2" w:rsidRDefault="001B3F14" w:rsidP="00D4160D">
      <w:pPr>
        <w:rPr>
          <w:lang w:val="fr-FR"/>
        </w:rPr>
      </w:pPr>
    </w:p>
    <w:p w:rsidR="001B3F14" w:rsidRPr="00EB5DA2" w:rsidRDefault="001B3F14" w:rsidP="00D4160D">
      <w:pPr>
        <w:rPr>
          <w:lang w:val="fr-FR"/>
        </w:rPr>
      </w:pPr>
    </w:p>
    <w:p w:rsidR="001B3F14" w:rsidRPr="00EB5DA2" w:rsidRDefault="001464FD" w:rsidP="00D4160D">
      <w:pPr>
        <w:rPr>
          <w:b/>
          <w:bCs/>
          <w:sz w:val="24"/>
          <w:szCs w:val="24"/>
          <w:lang w:val="fr-FR"/>
        </w:rPr>
      </w:pPr>
      <w:r w:rsidRPr="00EB5DA2">
        <w:rPr>
          <w:b/>
          <w:bCs/>
          <w:sz w:val="24"/>
          <w:szCs w:val="24"/>
          <w:lang w:val="fr-FR"/>
        </w:rPr>
        <w:t>Quarante</w:t>
      </w:r>
      <w:r w:rsidR="005A538D" w:rsidRPr="00EB5DA2">
        <w:rPr>
          <w:b/>
          <w:bCs/>
          <w:sz w:val="24"/>
          <w:szCs w:val="24"/>
          <w:lang w:val="fr-FR"/>
        </w:rPr>
        <w:noBreakHyphen/>
      </w:r>
      <w:r w:rsidRPr="00EB5DA2">
        <w:rPr>
          <w:b/>
          <w:bCs/>
          <w:sz w:val="24"/>
          <w:szCs w:val="24"/>
          <w:lang w:val="fr-FR"/>
        </w:rPr>
        <w:t>huitième session</w:t>
      </w:r>
    </w:p>
    <w:p w:rsidR="001B3F14" w:rsidRPr="00EB5DA2" w:rsidRDefault="001464FD" w:rsidP="00D4160D">
      <w:pPr>
        <w:rPr>
          <w:b/>
          <w:bCs/>
          <w:sz w:val="24"/>
          <w:szCs w:val="24"/>
          <w:lang w:val="fr-FR"/>
        </w:rPr>
      </w:pPr>
      <w:r w:rsidRPr="00EB5DA2">
        <w:rPr>
          <w:b/>
          <w:bCs/>
          <w:sz w:val="24"/>
          <w:szCs w:val="24"/>
          <w:lang w:val="fr-FR"/>
        </w:rPr>
        <w:t>Genève, 24 – 26 février 2016</w:t>
      </w:r>
    </w:p>
    <w:p w:rsidR="001B3F14" w:rsidRPr="00EB5DA2" w:rsidRDefault="001B3F14" w:rsidP="00D4160D">
      <w:pPr>
        <w:rPr>
          <w:lang w:val="fr-FR"/>
        </w:rPr>
      </w:pPr>
    </w:p>
    <w:p w:rsidR="001B3F14" w:rsidRPr="00EB5DA2" w:rsidRDefault="001B3F14" w:rsidP="00D4160D">
      <w:pPr>
        <w:rPr>
          <w:lang w:val="fr-FR"/>
        </w:rPr>
      </w:pPr>
    </w:p>
    <w:p w:rsidR="001B3F14" w:rsidRPr="00EB5DA2" w:rsidRDefault="001B3F14" w:rsidP="00D4160D">
      <w:pPr>
        <w:rPr>
          <w:lang w:val="fr-FR"/>
        </w:rPr>
      </w:pPr>
    </w:p>
    <w:p w:rsidR="00705620" w:rsidRPr="00EB5DA2" w:rsidRDefault="00FD6FC9" w:rsidP="00D4160D">
      <w:pPr>
        <w:rPr>
          <w:caps/>
          <w:sz w:val="24"/>
          <w:lang w:val="fr-FR"/>
        </w:rPr>
      </w:pPr>
      <w:bookmarkStart w:id="2" w:name="TitleOfDoc"/>
      <w:bookmarkEnd w:id="2"/>
      <w:r w:rsidRPr="00EB5DA2">
        <w:rPr>
          <w:caps/>
          <w:sz w:val="24"/>
          <w:lang w:val="fr-FR"/>
        </w:rPr>
        <w:t>RAPPORT</w:t>
      </w:r>
    </w:p>
    <w:p w:rsidR="005A538D" w:rsidRPr="00EB5DA2" w:rsidRDefault="005A538D" w:rsidP="00D4160D">
      <w:pPr>
        <w:rPr>
          <w:lang w:val="fr-FR"/>
        </w:rPr>
      </w:pPr>
    </w:p>
    <w:p w:rsidR="001B3F14" w:rsidRPr="00EB5DA2" w:rsidRDefault="008F73D3" w:rsidP="00D4160D">
      <w:pPr>
        <w:rPr>
          <w:i/>
          <w:lang w:val="fr-FR"/>
        </w:rPr>
      </w:pPr>
      <w:bookmarkStart w:id="3" w:name="Prepared"/>
      <w:bookmarkEnd w:id="3"/>
      <w:proofErr w:type="gramStart"/>
      <w:r w:rsidRPr="00EB5DA2">
        <w:rPr>
          <w:i/>
          <w:lang w:val="fr-FR"/>
        </w:rPr>
        <w:t>adopté</w:t>
      </w:r>
      <w:proofErr w:type="gramEnd"/>
      <w:r w:rsidRPr="00EB5DA2">
        <w:rPr>
          <w:i/>
          <w:lang w:val="fr-FR"/>
        </w:rPr>
        <w:t xml:space="preserve"> </w:t>
      </w:r>
      <w:r w:rsidR="00FD6FC9" w:rsidRPr="00EB5DA2">
        <w:rPr>
          <w:i/>
          <w:lang w:val="fr-FR"/>
        </w:rPr>
        <w:t xml:space="preserve">par le </w:t>
      </w:r>
      <w:r w:rsidRPr="00EB5DA2">
        <w:rPr>
          <w:i/>
          <w:lang w:val="fr-FR"/>
        </w:rPr>
        <w:t>comité d’experts</w:t>
      </w:r>
    </w:p>
    <w:p w:rsidR="001B3F14" w:rsidRPr="00EB5DA2" w:rsidRDefault="001B3F14" w:rsidP="00D4160D">
      <w:pPr>
        <w:rPr>
          <w:lang w:val="fr-FR"/>
        </w:rPr>
      </w:pPr>
    </w:p>
    <w:p w:rsidR="005A538D" w:rsidRPr="00EB5DA2" w:rsidRDefault="005A538D" w:rsidP="00D4160D">
      <w:pPr>
        <w:rPr>
          <w:lang w:val="fr-FR"/>
        </w:rPr>
      </w:pPr>
    </w:p>
    <w:p w:rsidR="005A538D" w:rsidRPr="00EB5DA2" w:rsidRDefault="005A538D" w:rsidP="00D4160D">
      <w:pPr>
        <w:rPr>
          <w:lang w:val="fr-FR"/>
        </w:rPr>
      </w:pPr>
    </w:p>
    <w:p w:rsidR="001B3F14" w:rsidRPr="00EB5DA2" w:rsidRDefault="00FD6FC9" w:rsidP="00D4160D">
      <w:pPr>
        <w:keepNext/>
        <w:spacing w:before="240" w:after="240"/>
        <w:outlineLvl w:val="0"/>
        <w:rPr>
          <w:b/>
          <w:bCs/>
          <w:caps/>
          <w:kern w:val="32"/>
          <w:szCs w:val="32"/>
          <w:lang w:val="fr-FR"/>
        </w:rPr>
      </w:pPr>
      <w:r w:rsidRPr="00EB5DA2">
        <w:rPr>
          <w:b/>
          <w:bCs/>
          <w:caps/>
          <w:kern w:val="32"/>
          <w:szCs w:val="32"/>
          <w:lang w:val="fr-FR"/>
        </w:rPr>
        <w:t>Introduction</w:t>
      </w:r>
    </w:p>
    <w:p w:rsidR="001B3F14" w:rsidRPr="00EB5DA2" w:rsidRDefault="008325BF" w:rsidP="002F6041">
      <w:pPr>
        <w:pStyle w:val="ONUMFS"/>
        <w:rPr>
          <w:lang w:val="fr-FR"/>
        </w:rPr>
      </w:pPr>
      <w:r w:rsidRPr="00EB5DA2">
        <w:rPr>
          <w:lang w:val="fr-FR"/>
        </w:rPr>
        <w:t>Le Comité d</w:t>
      </w:r>
      <w:r w:rsidR="00705620" w:rsidRPr="00EB5DA2">
        <w:rPr>
          <w:lang w:val="fr-FR"/>
        </w:rPr>
        <w:t>’</w:t>
      </w:r>
      <w:r w:rsidRPr="00EB5DA2">
        <w:rPr>
          <w:lang w:val="fr-FR"/>
        </w:rPr>
        <w:t>experts de l</w:t>
      </w:r>
      <w:r w:rsidR="00705620" w:rsidRPr="00EB5DA2">
        <w:rPr>
          <w:lang w:val="fr-FR"/>
        </w:rPr>
        <w:t>’</w:t>
      </w:r>
      <w:r w:rsidRPr="00EB5DA2">
        <w:rPr>
          <w:lang w:val="fr-FR"/>
        </w:rPr>
        <w:t>Union de l</w:t>
      </w:r>
      <w:r w:rsidR="00705620" w:rsidRPr="00EB5DA2">
        <w:rPr>
          <w:lang w:val="fr-FR"/>
        </w:rPr>
        <w:t>’</w:t>
      </w:r>
      <w:r w:rsidRPr="00EB5DA2">
        <w:rPr>
          <w:lang w:val="fr-FR"/>
        </w:rPr>
        <w:t>IPC (ci</w:t>
      </w:r>
      <w:r w:rsidR="005A538D" w:rsidRPr="00EB5DA2">
        <w:rPr>
          <w:rFonts w:eastAsia="MS Gothic"/>
          <w:lang w:val="fr-FR"/>
        </w:rPr>
        <w:noBreakHyphen/>
      </w:r>
      <w:r w:rsidRPr="00EB5DA2">
        <w:rPr>
          <w:lang w:val="fr-FR"/>
        </w:rPr>
        <w:t>après dénommé “comité”) a tenu sa quarante</w:t>
      </w:r>
      <w:r w:rsidR="005A538D" w:rsidRPr="00EB5DA2">
        <w:rPr>
          <w:rFonts w:ascii="MS Gothic" w:eastAsia="MS Gothic" w:hAnsi="MS Gothic" w:cs="MS Gothic"/>
          <w:lang w:val="fr-FR"/>
        </w:rPr>
        <w:noBreakHyphen/>
      </w:r>
      <w:r w:rsidRPr="00EB5DA2">
        <w:rPr>
          <w:lang w:val="fr-FR"/>
        </w:rPr>
        <w:t>huitième</w:t>
      </w:r>
      <w:r w:rsidR="00405F70" w:rsidRPr="00EB5DA2">
        <w:rPr>
          <w:lang w:val="fr-FR"/>
        </w:rPr>
        <w:t> </w:t>
      </w:r>
      <w:r w:rsidRPr="00EB5DA2">
        <w:rPr>
          <w:lang w:val="fr-FR"/>
        </w:rPr>
        <w:t xml:space="preserve">session à Genève </w:t>
      </w:r>
      <w:r w:rsidR="00055F66" w:rsidRPr="00EB5DA2">
        <w:rPr>
          <w:lang w:val="fr-FR"/>
        </w:rPr>
        <w:t>du</w:t>
      </w:r>
      <w:r w:rsidRPr="00EB5DA2">
        <w:rPr>
          <w:lang w:val="fr-FR"/>
        </w:rPr>
        <w:t xml:space="preserve"> 24 </w:t>
      </w:r>
      <w:r w:rsidR="00055F66" w:rsidRPr="00EB5DA2">
        <w:rPr>
          <w:lang w:val="fr-FR"/>
        </w:rPr>
        <w:t>au</w:t>
      </w:r>
      <w:r w:rsidRPr="00EB5DA2">
        <w:rPr>
          <w:lang w:val="fr-FR"/>
        </w:rPr>
        <w:t xml:space="preserve"> 2</w:t>
      </w:r>
      <w:r w:rsidR="00705620" w:rsidRPr="00EB5DA2">
        <w:rPr>
          <w:lang w:val="fr-FR"/>
        </w:rPr>
        <w:t>6 février 20</w:t>
      </w:r>
      <w:r w:rsidRPr="00EB5DA2">
        <w:rPr>
          <w:lang w:val="fr-FR"/>
        </w:rPr>
        <w:t>16.  Les membres ci</w:t>
      </w:r>
      <w:r w:rsidR="005A538D" w:rsidRPr="00EB5DA2">
        <w:rPr>
          <w:lang w:val="fr-FR"/>
        </w:rPr>
        <w:noBreakHyphen/>
      </w:r>
      <w:r w:rsidRPr="00EB5DA2">
        <w:rPr>
          <w:lang w:val="fr-FR"/>
        </w:rPr>
        <w:t>après du comité étaient représentés à la session :</w:t>
      </w:r>
      <w:r w:rsidR="001464FD" w:rsidRPr="00EB5DA2">
        <w:rPr>
          <w:lang w:val="fr-FR"/>
        </w:rPr>
        <w:t xml:space="preserve"> Allemagne, Autriche, Brésil, Canada, Chine, Danemark, Espagne, Estonie, États</w:t>
      </w:r>
      <w:r w:rsidR="005A538D" w:rsidRPr="00EB5DA2">
        <w:rPr>
          <w:lang w:val="fr-FR"/>
        </w:rPr>
        <w:noBreakHyphen/>
      </w:r>
      <w:r w:rsidR="001464FD" w:rsidRPr="00EB5DA2">
        <w:rPr>
          <w:lang w:val="fr-FR"/>
        </w:rPr>
        <w:t>Unis d</w:t>
      </w:r>
      <w:r w:rsidR="00705620" w:rsidRPr="00EB5DA2">
        <w:rPr>
          <w:lang w:val="fr-FR"/>
        </w:rPr>
        <w:t>’</w:t>
      </w:r>
      <w:r w:rsidR="001464FD" w:rsidRPr="00EB5DA2">
        <w:rPr>
          <w:lang w:val="fr-FR"/>
        </w:rPr>
        <w:t>Amérique, Fédération de Russie, Finlande, France, Irlande, Italie, Japon, Mexique, Norvège, Pays</w:t>
      </w:r>
      <w:r w:rsidR="005A538D" w:rsidRPr="00EB5DA2">
        <w:rPr>
          <w:lang w:val="fr-FR"/>
        </w:rPr>
        <w:noBreakHyphen/>
      </w:r>
      <w:r w:rsidR="001464FD" w:rsidRPr="00EB5DA2">
        <w:rPr>
          <w:lang w:val="fr-FR"/>
        </w:rPr>
        <w:t>Bas, Portugal, République de Corée, République tchèque, Roumanie, Royaume</w:t>
      </w:r>
      <w:r w:rsidR="005A538D" w:rsidRPr="00EB5DA2">
        <w:rPr>
          <w:lang w:val="fr-FR"/>
        </w:rPr>
        <w:noBreakHyphen/>
      </w:r>
      <w:r w:rsidR="001464FD" w:rsidRPr="00EB5DA2">
        <w:rPr>
          <w:lang w:val="fr-FR"/>
        </w:rPr>
        <w:t>Uni, Slovaquie, Suède, Suisse, Turquie</w:t>
      </w:r>
      <w:r w:rsidR="00055F66" w:rsidRPr="00EB5DA2">
        <w:rPr>
          <w:lang w:val="fr-FR"/>
        </w:rPr>
        <w:t xml:space="preserve"> et</w:t>
      </w:r>
      <w:r w:rsidR="001464FD" w:rsidRPr="00EB5DA2">
        <w:rPr>
          <w:lang w:val="fr-FR"/>
        </w:rPr>
        <w:t xml:space="preserve"> Ukraine</w:t>
      </w:r>
      <w:r w:rsidR="00A8409C" w:rsidRPr="00EB5DA2">
        <w:rPr>
          <w:lang w:val="fr-FR"/>
        </w:rPr>
        <w:t xml:space="preserve"> (28).  </w:t>
      </w:r>
      <w:r w:rsidR="00FD6FC9" w:rsidRPr="00EB5DA2">
        <w:rPr>
          <w:lang w:val="fr-FR"/>
        </w:rPr>
        <w:t>L</w:t>
      </w:r>
      <w:r w:rsidR="00705620" w:rsidRPr="00EB5DA2">
        <w:rPr>
          <w:lang w:val="fr-FR"/>
        </w:rPr>
        <w:t>’</w:t>
      </w:r>
      <w:r w:rsidR="00FD6FC9" w:rsidRPr="00EB5DA2">
        <w:rPr>
          <w:lang w:val="fr-FR"/>
        </w:rPr>
        <w:t>Organisation africaine de la propriété intellectuelle (OAPI) et l</w:t>
      </w:r>
      <w:r w:rsidR="00705620" w:rsidRPr="00EB5DA2">
        <w:rPr>
          <w:lang w:val="fr-FR"/>
        </w:rPr>
        <w:t>’</w:t>
      </w:r>
      <w:r w:rsidR="00FD6FC9" w:rsidRPr="00EB5DA2">
        <w:rPr>
          <w:lang w:val="fr-FR"/>
        </w:rPr>
        <w:t>Office européen des brevets (OEB) étaient également représent</w:t>
      </w:r>
      <w:r w:rsidR="005A538D" w:rsidRPr="00EB5DA2">
        <w:rPr>
          <w:lang w:val="fr-FR"/>
        </w:rPr>
        <w:t>és.  La</w:t>
      </w:r>
      <w:r w:rsidR="00FD6FC9" w:rsidRPr="00EB5DA2">
        <w:rPr>
          <w:lang w:val="fr-FR"/>
        </w:rPr>
        <w:t xml:space="preserve"> liste des participants fait l</w:t>
      </w:r>
      <w:r w:rsidR="00705620" w:rsidRPr="00EB5DA2">
        <w:rPr>
          <w:lang w:val="fr-FR"/>
        </w:rPr>
        <w:t>’</w:t>
      </w:r>
      <w:r w:rsidR="00FD6FC9" w:rsidRPr="00EB5DA2">
        <w:rPr>
          <w:lang w:val="fr-FR"/>
        </w:rPr>
        <w:t>objet de l</w:t>
      </w:r>
      <w:r w:rsidR="00705620" w:rsidRPr="00EB5DA2">
        <w:rPr>
          <w:lang w:val="fr-FR"/>
        </w:rPr>
        <w:t>’</w:t>
      </w:r>
      <w:r w:rsidR="00FD6FC9" w:rsidRPr="00EB5DA2">
        <w:rPr>
          <w:lang w:val="fr-FR"/>
        </w:rPr>
        <w:t>annexe I du présent rapport.</w:t>
      </w:r>
    </w:p>
    <w:p w:rsidR="00705620" w:rsidRPr="00EB5DA2" w:rsidRDefault="00BB77BB" w:rsidP="002F6041">
      <w:pPr>
        <w:pStyle w:val="ONUMFS"/>
        <w:rPr>
          <w:lang w:val="fr-FR"/>
        </w:rPr>
      </w:pPr>
      <w:r w:rsidRPr="00EB5DA2">
        <w:rPr>
          <w:lang w:val="fr-FR"/>
        </w:rPr>
        <w:t>La session a été ouverte par M.</w:t>
      </w:r>
      <w:r w:rsidR="00405F70" w:rsidRPr="00EB5DA2">
        <w:rPr>
          <w:lang w:val="fr-FR"/>
        </w:rPr>
        <w:t> </w:t>
      </w:r>
      <w:r w:rsidRPr="00EB5DA2">
        <w:rPr>
          <w:lang w:val="fr-FR"/>
        </w:rPr>
        <w:t>Y.</w:t>
      </w:r>
      <w:r w:rsidR="00405F70" w:rsidRPr="00EB5DA2">
        <w:rPr>
          <w:lang w:val="fr-FR"/>
        </w:rPr>
        <w:t> </w:t>
      </w:r>
      <w:r w:rsidRPr="00EB5DA2">
        <w:rPr>
          <w:lang w:val="fr-FR"/>
        </w:rPr>
        <w:t>Takagi, sous</w:t>
      </w:r>
      <w:r w:rsidR="005A538D" w:rsidRPr="00EB5DA2">
        <w:rPr>
          <w:lang w:val="fr-FR"/>
        </w:rPr>
        <w:noBreakHyphen/>
      </w:r>
      <w:r w:rsidRPr="00EB5DA2">
        <w:rPr>
          <w:lang w:val="fr-FR"/>
        </w:rPr>
        <w:t>directeur général, qui a souhaité la bienvenue aux participants.</w:t>
      </w:r>
      <w:r w:rsidR="00A8409C" w:rsidRPr="00EB5DA2">
        <w:rPr>
          <w:lang w:val="fr-FR"/>
        </w:rPr>
        <w:t xml:space="preserve">  </w:t>
      </w:r>
      <w:r w:rsidRPr="00EB5DA2">
        <w:rPr>
          <w:lang w:val="fr-FR"/>
        </w:rPr>
        <w:t>M.</w:t>
      </w:r>
      <w:r w:rsidR="00405F70" w:rsidRPr="00EB5DA2">
        <w:rPr>
          <w:lang w:val="fr-FR"/>
        </w:rPr>
        <w:t> </w:t>
      </w:r>
      <w:r w:rsidRPr="00EB5DA2">
        <w:rPr>
          <w:lang w:val="fr-FR"/>
        </w:rPr>
        <w:t>Takagi a retracé le long parcours du comité et souligné le rôle essentiel de ses travaux dans le cadre de la révision de</w:t>
      </w:r>
      <w:r w:rsidR="00705620" w:rsidRPr="00EB5DA2">
        <w:rPr>
          <w:lang w:val="fr-FR"/>
        </w:rPr>
        <w:t xml:space="preserve"> la </w:t>
      </w:r>
      <w:r w:rsidR="005A538D" w:rsidRPr="00EB5DA2">
        <w:rPr>
          <w:lang w:val="fr-FR"/>
        </w:rPr>
        <w:t>CIB.  Il</w:t>
      </w:r>
      <w:r w:rsidRPr="00EB5DA2">
        <w:rPr>
          <w:lang w:val="fr-FR"/>
        </w:rPr>
        <w:t xml:space="preserve"> a saisi l</w:t>
      </w:r>
      <w:r w:rsidR="00705620" w:rsidRPr="00EB5DA2">
        <w:rPr>
          <w:lang w:val="fr-FR"/>
        </w:rPr>
        <w:t>’</w:t>
      </w:r>
      <w:r w:rsidRPr="00EB5DA2">
        <w:rPr>
          <w:lang w:val="fr-FR"/>
        </w:rPr>
        <w:t>occasion pour annoncer que M.</w:t>
      </w:r>
      <w:r w:rsidR="00405F70" w:rsidRPr="00EB5DA2">
        <w:rPr>
          <w:lang w:val="fr-FR"/>
        </w:rPr>
        <w:t> </w:t>
      </w:r>
      <w:r w:rsidRPr="00EB5DA2">
        <w:rPr>
          <w:lang w:val="fr-FR"/>
        </w:rPr>
        <w:t>A.</w:t>
      </w:r>
      <w:r w:rsidR="00405F70" w:rsidRPr="00EB5DA2">
        <w:rPr>
          <w:lang w:val="fr-FR"/>
        </w:rPr>
        <w:t> </w:t>
      </w:r>
      <w:r w:rsidRPr="00EB5DA2">
        <w:rPr>
          <w:lang w:val="fr-FR"/>
        </w:rPr>
        <w:t>Farassopoulos prendrait sa retraite à la fin du mois de m</w:t>
      </w:r>
      <w:r w:rsidR="005A538D" w:rsidRPr="00EB5DA2">
        <w:rPr>
          <w:lang w:val="fr-FR"/>
        </w:rPr>
        <w:t>ai.  Il</w:t>
      </w:r>
      <w:r w:rsidRPr="00EB5DA2">
        <w:rPr>
          <w:lang w:val="fr-FR"/>
        </w:rPr>
        <w:t xml:space="preserve"> a salué le travail accompli par M.</w:t>
      </w:r>
      <w:r w:rsidR="00405F70" w:rsidRPr="00EB5DA2">
        <w:rPr>
          <w:lang w:val="fr-FR"/>
        </w:rPr>
        <w:t> </w:t>
      </w:r>
      <w:r w:rsidRPr="00EB5DA2">
        <w:rPr>
          <w:lang w:val="fr-FR"/>
        </w:rPr>
        <w:t>Farassopoulos en ce qui concerne</w:t>
      </w:r>
      <w:r w:rsidR="00705620" w:rsidRPr="00EB5DA2">
        <w:rPr>
          <w:lang w:val="fr-FR"/>
        </w:rPr>
        <w:t xml:space="preserve"> la CIB</w:t>
      </w:r>
      <w:r w:rsidRPr="00EB5DA2">
        <w:rPr>
          <w:lang w:val="fr-FR"/>
        </w:rPr>
        <w:t xml:space="preserve"> et notamment l</w:t>
      </w:r>
      <w:r w:rsidR="003B5621" w:rsidRPr="00EB5DA2">
        <w:rPr>
          <w:lang w:val="fr-FR"/>
        </w:rPr>
        <w:t>’élaboration de l</w:t>
      </w:r>
      <w:r w:rsidRPr="00EB5DA2">
        <w:rPr>
          <w:lang w:val="fr-FR"/>
        </w:rPr>
        <w:t>a feuille de route pour la révision de</w:t>
      </w:r>
      <w:r w:rsidR="00705620" w:rsidRPr="00EB5DA2">
        <w:rPr>
          <w:lang w:val="fr-FR"/>
        </w:rPr>
        <w:t xml:space="preserve"> la CIB</w:t>
      </w:r>
      <w:r w:rsidR="003B5621" w:rsidRPr="00EB5DA2">
        <w:rPr>
          <w:lang w:val="fr-FR"/>
        </w:rPr>
        <w:t xml:space="preserve"> et du</w:t>
      </w:r>
      <w:r w:rsidRPr="00EB5DA2">
        <w:rPr>
          <w:lang w:val="fr-FR"/>
        </w:rPr>
        <w:t xml:space="preserve"> système de gestion de la révision de</w:t>
      </w:r>
      <w:r w:rsidR="00705620" w:rsidRPr="00EB5DA2">
        <w:rPr>
          <w:lang w:val="fr-FR"/>
        </w:rPr>
        <w:t xml:space="preserve"> la </w:t>
      </w:r>
      <w:r w:rsidR="005A538D" w:rsidRPr="00EB5DA2">
        <w:rPr>
          <w:lang w:val="fr-FR"/>
        </w:rPr>
        <w:t xml:space="preserve">CIB.  </w:t>
      </w:r>
      <w:r w:rsidR="003B5621" w:rsidRPr="00EB5DA2">
        <w:rPr>
          <w:lang w:val="fr-FR"/>
        </w:rPr>
        <w:t xml:space="preserve">Son </w:t>
      </w:r>
      <w:r w:rsidRPr="00EB5DA2">
        <w:rPr>
          <w:lang w:val="fr-FR"/>
        </w:rPr>
        <w:t>travail a aussi été largement salué par l</w:t>
      </w:r>
      <w:r w:rsidR="00705620" w:rsidRPr="00EB5DA2">
        <w:rPr>
          <w:lang w:val="fr-FR"/>
        </w:rPr>
        <w:t>’</w:t>
      </w:r>
      <w:r w:rsidRPr="00EB5DA2">
        <w:rPr>
          <w:lang w:val="fr-FR"/>
        </w:rPr>
        <w:t>ensemble des délégations.</w:t>
      </w:r>
    </w:p>
    <w:p w:rsidR="001B3F14" w:rsidRPr="00EB5DA2" w:rsidRDefault="00FD6FC9" w:rsidP="00D4160D">
      <w:pPr>
        <w:keepNext/>
        <w:spacing w:before="240" w:after="240"/>
        <w:ind w:right="283"/>
        <w:outlineLvl w:val="0"/>
        <w:rPr>
          <w:b/>
          <w:bCs/>
          <w:caps/>
          <w:kern w:val="32"/>
          <w:szCs w:val="32"/>
          <w:lang w:val="fr-FR"/>
        </w:rPr>
      </w:pPr>
      <w:r w:rsidRPr="00EB5DA2">
        <w:rPr>
          <w:b/>
          <w:bCs/>
          <w:caps/>
          <w:kern w:val="32"/>
          <w:szCs w:val="32"/>
          <w:lang w:val="fr-FR"/>
        </w:rPr>
        <w:lastRenderedPageBreak/>
        <w:t>Bureau</w:t>
      </w:r>
    </w:p>
    <w:p w:rsidR="001B3F14" w:rsidRPr="00EB5DA2" w:rsidRDefault="008325BF" w:rsidP="002F6041">
      <w:pPr>
        <w:pStyle w:val="ONUMFS"/>
        <w:rPr>
          <w:lang w:val="fr-FR"/>
        </w:rPr>
      </w:pPr>
      <w:r w:rsidRPr="00EB5DA2">
        <w:rPr>
          <w:lang w:val="fr-FR"/>
        </w:rPr>
        <w:t>Le comité a élu à l</w:t>
      </w:r>
      <w:r w:rsidR="00705620" w:rsidRPr="00EB5DA2">
        <w:rPr>
          <w:lang w:val="fr-FR"/>
        </w:rPr>
        <w:t>’</w:t>
      </w:r>
      <w:r w:rsidRPr="00EB5DA2">
        <w:rPr>
          <w:lang w:val="fr-FR"/>
        </w:rPr>
        <w:t>unanimité M.</w:t>
      </w:r>
      <w:r w:rsidR="00405F70" w:rsidRPr="00EB5DA2">
        <w:rPr>
          <w:lang w:val="fr-FR"/>
        </w:rPr>
        <w:t> </w:t>
      </w:r>
      <w:proofErr w:type="spellStart"/>
      <w:r w:rsidRPr="00EB5DA2">
        <w:rPr>
          <w:lang w:val="fr-FR"/>
        </w:rPr>
        <w:t>Kunihiko</w:t>
      </w:r>
      <w:proofErr w:type="spellEnd"/>
      <w:r w:rsidRPr="00EB5DA2">
        <w:rPr>
          <w:lang w:val="fr-FR"/>
        </w:rPr>
        <w:t xml:space="preserve"> </w:t>
      </w:r>
      <w:proofErr w:type="spellStart"/>
      <w:r w:rsidRPr="00EB5DA2">
        <w:rPr>
          <w:lang w:val="fr-FR"/>
        </w:rPr>
        <w:t>Fushimi</w:t>
      </w:r>
      <w:proofErr w:type="spellEnd"/>
      <w:r w:rsidRPr="00EB5DA2">
        <w:rPr>
          <w:lang w:val="fr-FR"/>
        </w:rPr>
        <w:t xml:space="preserve"> (Japon) président et M</w:t>
      </w:r>
      <w:r w:rsidR="00733EF0" w:rsidRPr="00EB5DA2">
        <w:rPr>
          <w:lang w:val="fr-FR"/>
        </w:rPr>
        <w:t>M</w:t>
      </w:r>
      <w:r w:rsidRPr="00EB5DA2">
        <w:rPr>
          <w:lang w:val="fr-FR"/>
        </w:rPr>
        <w:t>.</w:t>
      </w:r>
      <w:r w:rsidR="00A8409C" w:rsidRPr="00EB5DA2">
        <w:rPr>
          <w:lang w:val="fr-FR"/>
        </w:rPr>
        <w:t> </w:t>
      </w:r>
      <w:r w:rsidR="00733EF0" w:rsidRPr="00EB5DA2">
        <w:rPr>
          <w:szCs w:val="22"/>
          <w:lang w:val="fr-FR"/>
        </w:rPr>
        <w:t>Lu </w:t>
      </w:r>
      <w:proofErr w:type="spellStart"/>
      <w:r w:rsidR="00733EF0" w:rsidRPr="00EB5DA2">
        <w:rPr>
          <w:szCs w:val="22"/>
          <w:lang w:val="fr-FR"/>
        </w:rPr>
        <w:t>Huisheng</w:t>
      </w:r>
      <w:proofErr w:type="spellEnd"/>
      <w:r w:rsidR="00733EF0" w:rsidRPr="00EB5DA2">
        <w:rPr>
          <w:szCs w:val="22"/>
          <w:lang w:val="fr-FR"/>
        </w:rPr>
        <w:t> (Chine</w:t>
      </w:r>
      <w:r w:rsidR="00A8409C" w:rsidRPr="00EB5DA2">
        <w:rPr>
          <w:szCs w:val="22"/>
          <w:lang w:val="fr-FR"/>
        </w:rPr>
        <w:t xml:space="preserve">) </w:t>
      </w:r>
      <w:r w:rsidR="00733EF0" w:rsidRPr="00EB5DA2">
        <w:rPr>
          <w:szCs w:val="22"/>
          <w:lang w:val="fr-FR"/>
        </w:rPr>
        <w:t>et</w:t>
      </w:r>
      <w:r w:rsidR="00A8409C" w:rsidRPr="00EB5DA2">
        <w:rPr>
          <w:szCs w:val="22"/>
          <w:lang w:val="fr-FR"/>
        </w:rPr>
        <w:t xml:space="preserve"> Peter</w:t>
      </w:r>
      <w:r w:rsidR="00BB2368" w:rsidRPr="00EB5DA2">
        <w:rPr>
          <w:szCs w:val="22"/>
          <w:lang w:val="fr-FR"/>
        </w:rPr>
        <w:t> </w:t>
      </w:r>
      <w:r w:rsidR="00A8409C" w:rsidRPr="00EB5DA2">
        <w:rPr>
          <w:szCs w:val="22"/>
          <w:lang w:val="fr-FR"/>
        </w:rPr>
        <w:t>Slater</w:t>
      </w:r>
      <w:r w:rsidR="00A8409C" w:rsidRPr="00EB5DA2">
        <w:rPr>
          <w:lang w:val="fr-FR"/>
        </w:rPr>
        <w:t xml:space="preserve"> (</w:t>
      </w:r>
      <w:r w:rsidR="00733EF0" w:rsidRPr="00EB5DA2">
        <w:rPr>
          <w:lang w:val="fr-FR"/>
        </w:rPr>
        <w:t>Royaume</w:t>
      </w:r>
      <w:r w:rsidR="005A538D" w:rsidRPr="00EB5DA2">
        <w:rPr>
          <w:lang w:val="fr-FR"/>
        </w:rPr>
        <w:noBreakHyphen/>
      </w:r>
      <w:r w:rsidR="00733EF0" w:rsidRPr="00EB5DA2">
        <w:rPr>
          <w:lang w:val="fr-FR"/>
        </w:rPr>
        <w:t>Uni</w:t>
      </w:r>
      <w:r w:rsidR="00A8409C" w:rsidRPr="00EB5DA2">
        <w:rPr>
          <w:lang w:val="fr-FR"/>
        </w:rPr>
        <w:t xml:space="preserve">) </w:t>
      </w:r>
      <w:r w:rsidR="00733EF0" w:rsidRPr="00EB5DA2">
        <w:rPr>
          <w:lang w:val="fr-FR"/>
        </w:rPr>
        <w:t>vice</w:t>
      </w:r>
      <w:r w:rsidR="005A538D" w:rsidRPr="00EB5DA2">
        <w:rPr>
          <w:lang w:val="fr-FR"/>
        </w:rPr>
        <w:noBreakHyphen/>
      </w:r>
      <w:r w:rsidR="00733EF0" w:rsidRPr="00EB5DA2">
        <w:rPr>
          <w:lang w:val="fr-FR"/>
        </w:rPr>
        <w:t>présidents</w:t>
      </w:r>
      <w:r w:rsidR="00A8409C" w:rsidRPr="00EB5DA2">
        <w:rPr>
          <w:lang w:val="fr-FR"/>
        </w:rPr>
        <w:t>.</w:t>
      </w:r>
    </w:p>
    <w:p w:rsidR="001B3F14" w:rsidRPr="00EB5DA2" w:rsidRDefault="00FD6FC9" w:rsidP="002F6041">
      <w:pPr>
        <w:pStyle w:val="ONUMFS"/>
        <w:rPr>
          <w:lang w:val="fr-FR"/>
        </w:rPr>
      </w:pPr>
      <w:r w:rsidRPr="00EB5DA2">
        <w:rPr>
          <w:lang w:val="fr-FR"/>
        </w:rPr>
        <w:t>Mme</w:t>
      </w:r>
      <w:r w:rsidR="00405F70" w:rsidRPr="00EB5DA2">
        <w:rPr>
          <w:lang w:val="fr-FR"/>
        </w:rPr>
        <w:t> </w:t>
      </w:r>
      <w:r w:rsidRPr="00EB5DA2">
        <w:rPr>
          <w:lang w:val="fr-FR"/>
        </w:rPr>
        <w:t>Xu Ning (OMPI) a assuré le secrétariat de la session.</w:t>
      </w:r>
    </w:p>
    <w:p w:rsidR="001B3F14" w:rsidRPr="00EB5DA2" w:rsidRDefault="00FD6FC9" w:rsidP="00D4160D">
      <w:pPr>
        <w:keepNext/>
        <w:spacing w:before="240" w:after="240"/>
        <w:ind w:right="283"/>
        <w:outlineLvl w:val="0"/>
        <w:rPr>
          <w:b/>
          <w:bCs/>
          <w:caps/>
          <w:kern w:val="32"/>
          <w:szCs w:val="32"/>
          <w:lang w:val="fr-FR"/>
        </w:rPr>
      </w:pPr>
      <w:r w:rsidRPr="00EB5DA2">
        <w:rPr>
          <w:b/>
          <w:bCs/>
          <w:caps/>
          <w:kern w:val="32"/>
          <w:szCs w:val="32"/>
          <w:lang w:val="fr-FR"/>
        </w:rPr>
        <w:t>Adoption de l</w:t>
      </w:r>
      <w:r w:rsidR="00705620" w:rsidRPr="00EB5DA2">
        <w:rPr>
          <w:b/>
          <w:bCs/>
          <w:caps/>
          <w:kern w:val="32"/>
          <w:szCs w:val="32"/>
          <w:lang w:val="fr-FR"/>
        </w:rPr>
        <w:t>’</w:t>
      </w:r>
      <w:r w:rsidRPr="00EB5DA2">
        <w:rPr>
          <w:b/>
          <w:bCs/>
          <w:caps/>
          <w:kern w:val="32"/>
          <w:szCs w:val="32"/>
          <w:lang w:val="fr-FR"/>
        </w:rPr>
        <w:t>ordre du jour</w:t>
      </w:r>
    </w:p>
    <w:p w:rsidR="001B3F14" w:rsidRPr="00EB5DA2" w:rsidRDefault="00FD6FC9" w:rsidP="002F6041">
      <w:pPr>
        <w:pStyle w:val="ONUMFS"/>
        <w:rPr>
          <w:lang w:val="fr-FR"/>
        </w:rPr>
      </w:pPr>
      <w:r w:rsidRPr="00EB5DA2">
        <w:rPr>
          <w:lang w:val="fr-FR"/>
        </w:rPr>
        <w:t>Le comité a adopté à l</w:t>
      </w:r>
      <w:r w:rsidR="00705620" w:rsidRPr="00EB5DA2">
        <w:rPr>
          <w:lang w:val="fr-FR"/>
        </w:rPr>
        <w:t>’</w:t>
      </w:r>
      <w:r w:rsidRPr="00EB5DA2">
        <w:rPr>
          <w:lang w:val="fr-FR"/>
        </w:rPr>
        <w:t>unanimité l</w:t>
      </w:r>
      <w:r w:rsidR="00705620" w:rsidRPr="00EB5DA2">
        <w:rPr>
          <w:lang w:val="fr-FR"/>
        </w:rPr>
        <w:t>’</w:t>
      </w:r>
      <w:r w:rsidRPr="00EB5DA2">
        <w:rPr>
          <w:lang w:val="fr-FR"/>
        </w:rPr>
        <w:t>ordre du jour qui fait l</w:t>
      </w:r>
      <w:r w:rsidR="00705620" w:rsidRPr="00EB5DA2">
        <w:rPr>
          <w:lang w:val="fr-FR"/>
        </w:rPr>
        <w:t>’</w:t>
      </w:r>
      <w:r w:rsidRPr="00EB5DA2">
        <w:rPr>
          <w:lang w:val="fr-FR"/>
        </w:rPr>
        <w:t>objet de l</w:t>
      </w:r>
      <w:r w:rsidR="00705620" w:rsidRPr="00EB5DA2">
        <w:rPr>
          <w:lang w:val="fr-FR"/>
        </w:rPr>
        <w:t>’</w:t>
      </w:r>
      <w:r w:rsidRPr="00EB5DA2">
        <w:rPr>
          <w:lang w:val="fr-FR"/>
        </w:rPr>
        <w:t>annexe</w:t>
      </w:r>
      <w:r w:rsidR="00405F70" w:rsidRPr="00EB5DA2">
        <w:rPr>
          <w:lang w:val="fr-FR"/>
        </w:rPr>
        <w:t> </w:t>
      </w:r>
      <w:r w:rsidRPr="00EB5DA2">
        <w:rPr>
          <w:lang w:val="fr-FR"/>
        </w:rPr>
        <w:t>II du présent rapport.</w:t>
      </w:r>
    </w:p>
    <w:p w:rsidR="001B3F14" w:rsidRPr="00EB5DA2" w:rsidRDefault="00FD6FC9" w:rsidP="002F6041">
      <w:pPr>
        <w:pStyle w:val="ONUMFS"/>
        <w:rPr>
          <w:lang w:val="fr-FR"/>
        </w:rPr>
      </w:pPr>
      <w:r w:rsidRPr="00EB5DA2">
        <w:rPr>
          <w:lang w:val="fr-FR"/>
        </w:rPr>
        <w:t>Conformément aux décisions prises par les organes directeurs de l</w:t>
      </w:r>
      <w:r w:rsidR="00705620" w:rsidRPr="00EB5DA2">
        <w:rPr>
          <w:lang w:val="fr-FR"/>
        </w:rPr>
        <w:t>’</w:t>
      </w:r>
      <w:r w:rsidRPr="00EB5DA2">
        <w:rPr>
          <w:lang w:val="fr-FR"/>
        </w:rPr>
        <w:t>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w:t>
      </w:r>
      <w:r w:rsidR="00705620" w:rsidRPr="00EB5DA2">
        <w:rPr>
          <w:lang w:val="fr-FR"/>
        </w:rPr>
        <w:t>’</w:t>
      </w:r>
      <w:r w:rsidRPr="00EB5DA2">
        <w:rPr>
          <w:lang w:val="fr-FR"/>
        </w:rPr>
        <w:t>une réserve relative à une conclusion particulière du comité a été émise ou réitérée après l</w:t>
      </w:r>
      <w:r w:rsidR="00705620" w:rsidRPr="00EB5DA2">
        <w:rPr>
          <w:lang w:val="fr-FR"/>
        </w:rPr>
        <w:t>’</w:t>
      </w:r>
      <w:r w:rsidRPr="00EB5DA2">
        <w:rPr>
          <w:lang w:val="fr-FR"/>
        </w:rPr>
        <w:t>adoption de cette conclusion.</w:t>
      </w:r>
    </w:p>
    <w:p w:rsidR="001B3F14" w:rsidRPr="00EB5DA2" w:rsidRDefault="00FD6FC9" w:rsidP="00D4160D">
      <w:pPr>
        <w:keepNext/>
        <w:spacing w:before="240" w:after="240"/>
        <w:ind w:right="283"/>
        <w:outlineLvl w:val="0"/>
        <w:rPr>
          <w:b/>
          <w:bCs/>
          <w:caps/>
          <w:kern w:val="32"/>
          <w:szCs w:val="32"/>
          <w:lang w:val="fr-FR"/>
        </w:rPr>
      </w:pPr>
      <w:r w:rsidRPr="00EB5DA2">
        <w:rPr>
          <w:b/>
          <w:bCs/>
          <w:caps/>
          <w:kern w:val="32"/>
          <w:szCs w:val="32"/>
          <w:lang w:val="fr-FR"/>
        </w:rPr>
        <w:t>Rapport sur l</w:t>
      </w:r>
      <w:r w:rsidR="00705620" w:rsidRPr="00EB5DA2">
        <w:rPr>
          <w:b/>
          <w:bCs/>
          <w:caps/>
          <w:kern w:val="32"/>
          <w:szCs w:val="32"/>
          <w:lang w:val="fr-FR"/>
        </w:rPr>
        <w:t>’</w:t>
      </w:r>
      <w:r w:rsidR="005A538D" w:rsidRPr="00EB5DA2">
        <w:rPr>
          <w:b/>
          <w:bCs/>
          <w:caps/>
          <w:kern w:val="32"/>
          <w:szCs w:val="32"/>
          <w:lang w:val="fr-FR"/>
        </w:rPr>
        <w:t>é</w:t>
      </w:r>
      <w:r w:rsidRPr="00EB5DA2">
        <w:rPr>
          <w:b/>
          <w:bCs/>
          <w:caps/>
          <w:kern w:val="32"/>
          <w:szCs w:val="32"/>
          <w:lang w:val="fr-FR"/>
        </w:rPr>
        <w:t>tat d</w:t>
      </w:r>
      <w:r w:rsidR="00705620" w:rsidRPr="00EB5DA2">
        <w:rPr>
          <w:b/>
          <w:bCs/>
          <w:caps/>
          <w:kern w:val="32"/>
          <w:szCs w:val="32"/>
          <w:lang w:val="fr-FR"/>
        </w:rPr>
        <w:t>’</w:t>
      </w:r>
      <w:r w:rsidRPr="00EB5DA2">
        <w:rPr>
          <w:b/>
          <w:bCs/>
          <w:caps/>
          <w:kern w:val="32"/>
          <w:szCs w:val="32"/>
          <w:lang w:val="fr-FR"/>
        </w:rPr>
        <w:t>avancement du </w:t>
      </w:r>
      <w:r w:rsidR="005A538D" w:rsidRPr="00EB5DA2">
        <w:rPr>
          <w:b/>
          <w:bCs/>
          <w:caps/>
          <w:kern w:val="32"/>
          <w:szCs w:val="32"/>
          <w:lang w:val="fr-FR"/>
        </w:rPr>
        <w:t>programme</w:t>
      </w:r>
      <w:r w:rsidRPr="00EB5DA2">
        <w:rPr>
          <w:b/>
          <w:bCs/>
          <w:caps/>
          <w:kern w:val="32"/>
          <w:szCs w:val="32"/>
          <w:lang w:val="fr-FR"/>
        </w:rPr>
        <w:t> de r</w:t>
      </w:r>
      <w:r w:rsidR="005A538D" w:rsidRPr="00EB5DA2">
        <w:rPr>
          <w:b/>
          <w:bCs/>
          <w:caps/>
          <w:kern w:val="32"/>
          <w:szCs w:val="32"/>
          <w:lang w:val="fr-FR"/>
        </w:rPr>
        <w:t>é</w:t>
      </w:r>
      <w:r w:rsidRPr="00EB5DA2">
        <w:rPr>
          <w:b/>
          <w:bCs/>
          <w:caps/>
          <w:kern w:val="32"/>
          <w:szCs w:val="32"/>
          <w:lang w:val="fr-FR"/>
        </w:rPr>
        <w:t>vision de la CIB</w:t>
      </w:r>
    </w:p>
    <w:p w:rsidR="001B3F14" w:rsidRPr="00EB5DA2" w:rsidRDefault="00FD6FC9" w:rsidP="002F6041">
      <w:pPr>
        <w:pStyle w:val="ONUMFS"/>
        <w:rPr>
          <w:lang w:val="fr-FR"/>
        </w:rPr>
      </w:pPr>
      <w:r w:rsidRPr="00EB5DA2">
        <w:rPr>
          <w:lang w:val="fr-FR"/>
        </w:rPr>
        <w:t>Les délibérations ont eu lieu sur la base de l</w:t>
      </w:r>
      <w:r w:rsidR="00705620" w:rsidRPr="00EB5DA2">
        <w:rPr>
          <w:lang w:val="fr-FR"/>
        </w:rPr>
        <w:t>’</w:t>
      </w:r>
      <w:r w:rsidRPr="00EB5DA2">
        <w:rPr>
          <w:lang w:val="fr-FR"/>
        </w:rPr>
        <w:t xml:space="preserve">annexe 6 du dossier de projet </w:t>
      </w:r>
      <w:hyperlink r:id="rId9" w:history="1">
        <w:r w:rsidR="005A538D" w:rsidRPr="00EB5DA2">
          <w:rPr>
            <w:rStyle w:val="Hyperlink"/>
            <w:color w:val="auto"/>
            <w:lang w:val="fr-FR"/>
          </w:rPr>
          <w:t>CE </w:t>
        </w:r>
        <w:r w:rsidRPr="00EB5DA2">
          <w:rPr>
            <w:rStyle w:val="Hyperlink"/>
            <w:color w:val="auto"/>
            <w:lang w:val="fr-FR"/>
          </w:rPr>
          <w:t>462</w:t>
        </w:r>
      </w:hyperlink>
      <w:r w:rsidRPr="00EB5DA2">
        <w:rPr>
          <w:lang w:val="fr-FR"/>
        </w:rPr>
        <w:t xml:space="preserve"> établi par le Bureau international qui contenait un rapport sur l</w:t>
      </w:r>
      <w:r w:rsidR="00705620" w:rsidRPr="00EB5DA2">
        <w:rPr>
          <w:lang w:val="fr-FR"/>
        </w:rPr>
        <w:t>’</w:t>
      </w:r>
      <w:r w:rsidRPr="00EB5DA2">
        <w:rPr>
          <w:lang w:val="fr-FR"/>
        </w:rPr>
        <w:t>état d</w:t>
      </w:r>
      <w:r w:rsidR="00705620" w:rsidRPr="00EB5DA2">
        <w:rPr>
          <w:lang w:val="fr-FR"/>
        </w:rPr>
        <w:t>’</w:t>
      </w:r>
      <w:r w:rsidRPr="00EB5DA2">
        <w:rPr>
          <w:lang w:val="fr-FR"/>
        </w:rPr>
        <w:t>avancement des activités du Groupe de travail sur la révision de la CIB (ci</w:t>
      </w:r>
      <w:r w:rsidR="005A538D" w:rsidRPr="00EB5DA2">
        <w:rPr>
          <w:lang w:val="fr-FR"/>
        </w:rPr>
        <w:noBreakHyphen/>
      </w:r>
      <w:r w:rsidRPr="00EB5DA2">
        <w:rPr>
          <w:lang w:val="fr-FR"/>
        </w:rPr>
        <w:t>après dénommé “groupe de travail”), en particulier du programme de révision de la CIB.</w:t>
      </w:r>
    </w:p>
    <w:p w:rsidR="001B3F14" w:rsidRPr="00EB5DA2" w:rsidRDefault="008C608B" w:rsidP="002F6041">
      <w:pPr>
        <w:pStyle w:val="ONUMFS"/>
        <w:rPr>
          <w:lang w:val="fr-FR"/>
        </w:rPr>
      </w:pPr>
      <w:r w:rsidRPr="00EB5DA2">
        <w:rPr>
          <w:lang w:val="fr-FR"/>
        </w:rPr>
        <w:t xml:space="preserve">Le comité a indiqué que le dernier projet </w:t>
      </w:r>
      <w:r w:rsidR="00405F70" w:rsidRPr="00EB5DA2">
        <w:rPr>
          <w:lang w:val="fr-FR"/>
        </w:rPr>
        <w:t>“</w:t>
      </w:r>
      <w:r w:rsidRPr="00EB5DA2">
        <w:rPr>
          <w:lang w:val="fr-FR"/>
        </w:rPr>
        <w:t>A</w:t>
      </w:r>
      <w:r w:rsidR="00405F70" w:rsidRPr="00EB5DA2">
        <w:rPr>
          <w:lang w:val="fr-FR"/>
        </w:rPr>
        <w:t>”</w:t>
      </w:r>
      <w:r w:rsidRPr="00EB5DA2">
        <w:rPr>
          <w:lang w:val="fr-FR"/>
        </w:rPr>
        <w:t xml:space="preserve"> résultant de l</w:t>
      </w:r>
      <w:r w:rsidR="00705620" w:rsidRPr="00EB5DA2">
        <w:rPr>
          <w:lang w:val="fr-FR"/>
        </w:rPr>
        <w:t>’</w:t>
      </w:r>
      <w:r w:rsidRPr="00EB5DA2">
        <w:rPr>
          <w:lang w:val="fr-FR"/>
        </w:rPr>
        <w:t>ancienne coopération trilatérale sur les classifications avait été achevé en</w:t>
      </w:r>
      <w:r w:rsidR="00405F70" w:rsidRPr="00EB5DA2">
        <w:rPr>
          <w:lang w:val="fr-FR"/>
        </w:rPr>
        <w:t> </w:t>
      </w:r>
      <w:r w:rsidRPr="00EB5DA2">
        <w:rPr>
          <w:lang w:val="fr-FR"/>
        </w:rPr>
        <w:t>2015.</w:t>
      </w:r>
      <w:r w:rsidR="00A8409C" w:rsidRPr="00EB5DA2">
        <w:rPr>
          <w:lang w:val="fr-FR"/>
        </w:rPr>
        <w:t xml:space="preserve">  </w:t>
      </w:r>
      <w:r w:rsidRPr="00EB5DA2">
        <w:rPr>
          <w:lang w:val="fr-FR"/>
        </w:rPr>
        <w:t>Le nombre total de projets de révision avait considérablement augmenté depuis l</w:t>
      </w:r>
      <w:r w:rsidR="003B5621" w:rsidRPr="00EB5DA2">
        <w:rPr>
          <w:lang w:val="fr-FR"/>
        </w:rPr>
        <w:t xml:space="preserve">a version </w:t>
      </w:r>
      <w:r w:rsidRPr="00EB5DA2">
        <w:rPr>
          <w:lang w:val="fr-FR"/>
        </w:rPr>
        <w:t>2015.01</w:t>
      </w:r>
      <w:r w:rsidR="003B5621" w:rsidRPr="00EB5DA2">
        <w:rPr>
          <w:lang w:val="fr-FR"/>
        </w:rPr>
        <w:t xml:space="preserve"> de la CIB</w:t>
      </w:r>
      <w:r w:rsidRPr="00EB5DA2">
        <w:rPr>
          <w:lang w:val="fr-FR"/>
        </w:rPr>
        <w:t>.</w:t>
      </w:r>
    </w:p>
    <w:p w:rsidR="00705620" w:rsidRPr="00EB5DA2" w:rsidRDefault="00451969" w:rsidP="002F6041">
      <w:pPr>
        <w:pStyle w:val="ONUMFS"/>
        <w:rPr>
          <w:lang w:val="fr-FR"/>
        </w:rPr>
      </w:pPr>
      <w:r w:rsidRPr="00EB5DA2">
        <w:rPr>
          <w:lang w:val="fr-FR"/>
        </w:rPr>
        <w:t xml:space="preserve">Le comité a également indiqué que </w:t>
      </w:r>
      <w:r w:rsidR="003B5621" w:rsidRPr="00EB5DA2">
        <w:rPr>
          <w:lang w:val="fr-FR"/>
        </w:rPr>
        <w:t xml:space="preserve">la version </w:t>
      </w:r>
      <w:r w:rsidRPr="00EB5DA2">
        <w:rPr>
          <w:lang w:val="fr-FR"/>
        </w:rPr>
        <w:t>2016.01</w:t>
      </w:r>
      <w:r w:rsidR="003B5621" w:rsidRPr="00EB5DA2">
        <w:rPr>
          <w:lang w:val="fr-FR"/>
        </w:rPr>
        <w:t xml:space="preserve"> de la CIB contenait</w:t>
      </w:r>
      <w:r w:rsidRPr="00EB5DA2">
        <w:rPr>
          <w:lang w:val="fr-FR"/>
        </w:rPr>
        <w:t xml:space="preserve"> deux</w:t>
      </w:r>
      <w:r w:rsidR="00405F70" w:rsidRPr="00EB5DA2">
        <w:rPr>
          <w:lang w:val="fr-FR"/>
        </w:rPr>
        <w:t> </w:t>
      </w:r>
      <w:r w:rsidRPr="00EB5DA2">
        <w:rPr>
          <w:lang w:val="fr-FR"/>
        </w:rPr>
        <w:t xml:space="preserve">fois plus </w:t>
      </w:r>
      <w:r w:rsidR="003B5621" w:rsidRPr="00EB5DA2">
        <w:rPr>
          <w:lang w:val="fr-FR"/>
        </w:rPr>
        <w:t>d’entr</w:t>
      </w:r>
      <w:r w:rsidR="00D4160D" w:rsidRPr="00EB5DA2">
        <w:rPr>
          <w:lang w:val="fr-FR"/>
        </w:rPr>
        <w:t>ées nouvelles que la version 2015.01</w:t>
      </w:r>
      <w:r w:rsidRPr="00EB5DA2">
        <w:rPr>
          <w:lang w:val="fr-FR"/>
        </w:rPr>
        <w:t>.</w:t>
      </w:r>
    </w:p>
    <w:p w:rsidR="001B3F14" w:rsidRPr="00EB5DA2" w:rsidRDefault="00451969" w:rsidP="002F6041">
      <w:pPr>
        <w:pStyle w:val="ONUMFS"/>
        <w:rPr>
          <w:lang w:val="fr-FR"/>
        </w:rPr>
      </w:pPr>
      <w:r w:rsidRPr="00EB5DA2">
        <w:rPr>
          <w:lang w:val="fr-FR"/>
        </w:rPr>
        <w:t>Le comité a félicité le groupe pour son efficaci</w:t>
      </w:r>
      <w:r w:rsidR="005A538D" w:rsidRPr="00EB5DA2">
        <w:rPr>
          <w:lang w:val="fr-FR"/>
        </w:rPr>
        <w:t>té.  Il</w:t>
      </w:r>
      <w:r w:rsidRPr="00EB5DA2">
        <w:rPr>
          <w:lang w:val="fr-FR"/>
        </w:rPr>
        <w:t xml:space="preserve"> a fait part de sa satisfaction concernant le travail accompli et a encouragé le groupe de travail à poursuivre sur cette lancée.</w:t>
      </w:r>
    </w:p>
    <w:p w:rsidR="001B3F14" w:rsidRPr="00EB5DA2" w:rsidRDefault="00451969" w:rsidP="002F6041">
      <w:pPr>
        <w:pStyle w:val="ONUMFS"/>
        <w:rPr>
          <w:lang w:val="fr-FR"/>
        </w:rPr>
      </w:pPr>
      <w:r w:rsidRPr="00EB5DA2">
        <w:rPr>
          <w:lang w:val="fr-FR"/>
        </w:rPr>
        <w:t>Le comité a également encouragé tous les offices à s</w:t>
      </w:r>
      <w:r w:rsidR="00705620" w:rsidRPr="00EB5DA2">
        <w:rPr>
          <w:lang w:val="fr-FR"/>
        </w:rPr>
        <w:t>’</w:t>
      </w:r>
      <w:r w:rsidRPr="00EB5DA2">
        <w:rPr>
          <w:lang w:val="fr-FR"/>
        </w:rPr>
        <w:t>investir pleinement dans l</w:t>
      </w:r>
      <w:r w:rsidR="00705620" w:rsidRPr="00EB5DA2">
        <w:rPr>
          <w:lang w:val="fr-FR"/>
        </w:rPr>
        <w:t>’</w:t>
      </w:r>
      <w:r w:rsidRPr="00EB5DA2">
        <w:rPr>
          <w:lang w:val="fr-FR"/>
        </w:rPr>
        <w:t>avancement du programme de révision de</w:t>
      </w:r>
      <w:r w:rsidR="00705620" w:rsidRPr="00EB5DA2">
        <w:rPr>
          <w:lang w:val="fr-FR"/>
        </w:rPr>
        <w:t xml:space="preserve"> la CIB</w:t>
      </w:r>
      <w:r w:rsidRPr="00EB5DA2">
        <w:rPr>
          <w:lang w:val="fr-FR"/>
        </w:rPr>
        <w:t>.</w:t>
      </w:r>
    </w:p>
    <w:p w:rsidR="001B3F14" w:rsidRPr="00EB5DA2" w:rsidRDefault="00FD6FC9" w:rsidP="00D4160D">
      <w:pPr>
        <w:keepNext/>
        <w:spacing w:before="240" w:after="240"/>
        <w:ind w:right="283"/>
        <w:outlineLvl w:val="0"/>
        <w:rPr>
          <w:b/>
          <w:bCs/>
          <w:caps/>
          <w:kern w:val="32"/>
          <w:szCs w:val="32"/>
          <w:lang w:val="fr-FR"/>
        </w:rPr>
      </w:pPr>
      <w:r w:rsidRPr="00EB5DA2">
        <w:rPr>
          <w:b/>
          <w:bCs/>
          <w:caps/>
          <w:kern w:val="32"/>
          <w:szCs w:val="32"/>
          <w:lang w:val="fr-FR"/>
        </w:rPr>
        <w:t xml:space="preserve">Modifications </w:t>
      </w:r>
      <w:r w:rsidR="002D1F0C" w:rsidRPr="00EB5DA2">
        <w:rPr>
          <w:b/>
          <w:bCs/>
          <w:caps/>
          <w:kern w:val="32"/>
          <w:szCs w:val="32"/>
          <w:lang w:val="fr-FR"/>
        </w:rPr>
        <w:t xml:space="preserve">à apporter au </w:t>
      </w:r>
      <w:r w:rsidRPr="00EB5DA2">
        <w:rPr>
          <w:b/>
          <w:bCs/>
          <w:i/>
          <w:caps/>
          <w:kern w:val="32"/>
          <w:szCs w:val="32"/>
          <w:lang w:val="fr-FR"/>
        </w:rPr>
        <w:t>Guide d</w:t>
      </w:r>
      <w:r w:rsidR="00705620" w:rsidRPr="00EB5DA2">
        <w:rPr>
          <w:b/>
          <w:bCs/>
          <w:i/>
          <w:caps/>
          <w:kern w:val="32"/>
          <w:szCs w:val="32"/>
          <w:lang w:val="fr-FR"/>
        </w:rPr>
        <w:t>’</w:t>
      </w:r>
      <w:r w:rsidRPr="00EB5DA2">
        <w:rPr>
          <w:b/>
          <w:bCs/>
          <w:i/>
          <w:caps/>
          <w:kern w:val="32"/>
          <w:szCs w:val="32"/>
          <w:lang w:val="fr-FR"/>
        </w:rPr>
        <w:t xml:space="preserve">utilisation de la CIB </w:t>
      </w:r>
      <w:r w:rsidRPr="00EB5DA2">
        <w:rPr>
          <w:b/>
          <w:bCs/>
          <w:caps/>
          <w:kern w:val="32"/>
          <w:szCs w:val="32"/>
          <w:lang w:val="fr-FR"/>
        </w:rPr>
        <w:t xml:space="preserve">et </w:t>
      </w:r>
      <w:r w:rsidR="002D1F0C" w:rsidRPr="00EB5DA2">
        <w:rPr>
          <w:b/>
          <w:bCs/>
          <w:caps/>
          <w:kern w:val="32"/>
          <w:szCs w:val="32"/>
          <w:lang w:val="fr-FR"/>
        </w:rPr>
        <w:t xml:space="preserve">aux </w:t>
      </w:r>
      <w:r w:rsidRPr="00EB5DA2">
        <w:rPr>
          <w:b/>
          <w:bCs/>
          <w:caps/>
          <w:kern w:val="32"/>
          <w:szCs w:val="32"/>
          <w:lang w:val="fr-FR"/>
        </w:rPr>
        <w:t>autres documents de base de la CIB</w:t>
      </w:r>
    </w:p>
    <w:p w:rsidR="001B3F14" w:rsidRPr="00EB5DA2" w:rsidRDefault="00D446F3" w:rsidP="002F6041">
      <w:pPr>
        <w:pStyle w:val="ONUMFS"/>
        <w:rPr>
          <w:lang w:val="fr-FR"/>
        </w:rPr>
      </w:pPr>
      <w:r w:rsidRPr="00EB5DA2">
        <w:rPr>
          <w:lang w:val="fr-FR"/>
        </w:rPr>
        <w:t xml:space="preserve">Les délibérations ont eu lieu sur la base du dossier de projet </w:t>
      </w:r>
      <w:hyperlink r:id="rId10" w:history="1">
        <w:r w:rsidR="005A538D" w:rsidRPr="00EB5DA2">
          <w:rPr>
            <w:rStyle w:val="Hyperlink"/>
            <w:color w:val="auto"/>
            <w:lang w:val="fr-FR"/>
          </w:rPr>
          <w:t>CE </w:t>
        </w:r>
        <w:r w:rsidRPr="00EB5DA2">
          <w:rPr>
            <w:rStyle w:val="Hyperlink"/>
            <w:color w:val="auto"/>
            <w:lang w:val="fr-FR"/>
          </w:rPr>
          <w:t>454</w:t>
        </w:r>
      </w:hyperlink>
      <w:r w:rsidRPr="00EB5DA2">
        <w:rPr>
          <w:lang w:val="fr-FR"/>
        </w:rPr>
        <w:t>, en particulier de l</w:t>
      </w:r>
      <w:r w:rsidR="00705620" w:rsidRPr="00EB5DA2">
        <w:rPr>
          <w:lang w:val="fr-FR"/>
        </w:rPr>
        <w:t>’</w:t>
      </w:r>
      <w:r w:rsidRPr="00EB5DA2">
        <w:rPr>
          <w:lang w:val="fr-FR"/>
        </w:rPr>
        <w:t>annexe</w:t>
      </w:r>
      <w:r w:rsidR="00405F70" w:rsidRPr="00EB5DA2">
        <w:rPr>
          <w:lang w:val="fr-FR"/>
        </w:rPr>
        <w:t> </w:t>
      </w:r>
      <w:r w:rsidRPr="00EB5DA2">
        <w:rPr>
          <w:lang w:val="fr-FR"/>
        </w:rPr>
        <w:t xml:space="preserve">21 du dossier de projet établi par le Bureau international </w:t>
      </w:r>
      <w:r w:rsidR="003B5621" w:rsidRPr="00EB5DA2">
        <w:rPr>
          <w:lang w:val="fr-FR"/>
        </w:rPr>
        <w:t>qui contenai</w:t>
      </w:r>
      <w:r w:rsidRPr="00EB5DA2">
        <w:rPr>
          <w:lang w:val="fr-FR"/>
        </w:rPr>
        <w:t xml:space="preserve">t des modifications à apporter au </w:t>
      </w:r>
      <w:r w:rsidRPr="00EB5DA2">
        <w:rPr>
          <w:i/>
          <w:lang w:val="fr-FR"/>
        </w:rPr>
        <w:t>Guide d</w:t>
      </w:r>
      <w:r w:rsidR="00705620" w:rsidRPr="00EB5DA2">
        <w:rPr>
          <w:i/>
          <w:lang w:val="fr-FR"/>
        </w:rPr>
        <w:t>’</w:t>
      </w:r>
      <w:r w:rsidRPr="00EB5DA2">
        <w:rPr>
          <w:i/>
          <w:lang w:val="fr-FR"/>
        </w:rPr>
        <w:t>utilisation de</w:t>
      </w:r>
      <w:r w:rsidR="00705620" w:rsidRPr="00EB5DA2">
        <w:rPr>
          <w:i/>
          <w:lang w:val="fr-FR"/>
        </w:rPr>
        <w:t xml:space="preserve"> la CIB</w:t>
      </w:r>
      <w:r w:rsidRPr="00EB5DA2">
        <w:rPr>
          <w:lang w:val="fr-FR"/>
        </w:rPr>
        <w:t>.</w:t>
      </w:r>
    </w:p>
    <w:p w:rsidR="00705620" w:rsidRPr="00EB5DA2" w:rsidRDefault="00413CEE" w:rsidP="002F6041">
      <w:pPr>
        <w:pStyle w:val="ONUMFS"/>
        <w:rPr>
          <w:lang w:val="fr-FR"/>
        </w:rPr>
      </w:pPr>
      <w:r w:rsidRPr="00EB5DA2">
        <w:rPr>
          <w:lang w:val="fr-FR"/>
        </w:rPr>
        <w:t>Le comité a adopté, sous réserve de certaines modifications, les propositions de modification des paragraphes</w:t>
      </w:r>
      <w:r w:rsidR="00405F70" w:rsidRPr="00EB5DA2">
        <w:rPr>
          <w:lang w:val="fr-FR"/>
        </w:rPr>
        <w:t> </w:t>
      </w:r>
      <w:r w:rsidRPr="00EB5DA2">
        <w:rPr>
          <w:lang w:val="fr-FR"/>
        </w:rPr>
        <w:t>22, 38, 39, 41, 42, 50, 51, 53, 68, 71, 73, 75, 93, 94, 96, 131, 135, 139, 150, 154, 183 et 187 qui figur</w:t>
      </w:r>
      <w:r w:rsidR="003B5621" w:rsidRPr="00EB5DA2">
        <w:rPr>
          <w:lang w:val="fr-FR"/>
        </w:rPr>
        <w:t>ai</w:t>
      </w:r>
      <w:r w:rsidRPr="00EB5DA2">
        <w:rPr>
          <w:lang w:val="fr-FR"/>
        </w:rPr>
        <w:t xml:space="preserve">ent </w:t>
      </w:r>
      <w:r w:rsidR="003B5621" w:rsidRPr="00EB5DA2">
        <w:rPr>
          <w:lang w:val="fr-FR"/>
        </w:rPr>
        <w:t>à</w:t>
      </w:r>
      <w:r w:rsidR="008F73D3" w:rsidRPr="00EB5DA2">
        <w:rPr>
          <w:lang w:val="fr-FR"/>
        </w:rPr>
        <w:t xml:space="preserve"> l’annexe 24 </w:t>
      </w:r>
      <w:r w:rsidRPr="00EB5DA2">
        <w:rPr>
          <w:lang w:val="fr-FR"/>
        </w:rPr>
        <w:t>du dossier de proj</w:t>
      </w:r>
      <w:r w:rsidR="005A538D" w:rsidRPr="00EB5DA2">
        <w:rPr>
          <w:lang w:val="fr-FR"/>
        </w:rPr>
        <w:t>et.  Ce</w:t>
      </w:r>
      <w:r w:rsidRPr="00EB5DA2">
        <w:rPr>
          <w:lang w:val="fr-FR"/>
        </w:rPr>
        <w:t xml:space="preserve">s modifications </w:t>
      </w:r>
      <w:r w:rsidR="003B5621" w:rsidRPr="00EB5DA2">
        <w:rPr>
          <w:lang w:val="fr-FR"/>
        </w:rPr>
        <w:t>seraient répercutées</w:t>
      </w:r>
      <w:r w:rsidRPr="00EB5DA2">
        <w:rPr>
          <w:lang w:val="fr-FR"/>
        </w:rPr>
        <w:t xml:space="preserve"> dans la version</w:t>
      </w:r>
      <w:r w:rsidR="00BB2368" w:rsidRPr="00EB5DA2">
        <w:rPr>
          <w:lang w:val="fr-FR"/>
        </w:rPr>
        <w:t> </w:t>
      </w:r>
      <w:r w:rsidRPr="00EB5DA2">
        <w:rPr>
          <w:lang w:val="fr-FR"/>
        </w:rPr>
        <w:t>2016 du guide</w:t>
      </w:r>
      <w:r w:rsidR="00A8409C" w:rsidRPr="00EB5DA2">
        <w:rPr>
          <w:lang w:val="fr-FR"/>
        </w:rPr>
        <w:t>.</w:t>
      </w:r>
    </w:p>
    <w:p w:rsidR="00705620" w:rsidRPr="00EB5DA2" w:rsidRDefault="00111535" w:rsidP="002F6041">
      <w:pPr>
        <w:pStyle w:val="ONUMFS"/>
        <w:rPr>
          <w:lang w:val="fr-FR"/>
        </w:rPr>
      </w:pPr>
      <w:r w:rsidRPr="00EB5DA2">
        <w:rPr>
          <w:lang w:val="fr-FR"/>
        </w:rPr>
        <w:t>Le comité a pris note des observations présentées par la Chine</w:t>
      </w:r>
      <w:r w:rsidR="00D4160D" w:rsidRPr="00EB5DA2">
        <w:rPr>
          <w:lang w:val="fr-FR"/>
        </w:rPr>
        <w:t>,</w:t>
      </w:r>
      <w:r w:rsidR="003B5621" w:rsidRPr="00EB5DA2">
        <w:rPr>
          <w:lang w:val="fr-FR"/>
        </w:rPr>
        <w:t xml:space="preserve"> figurant </w:t>
      </w:r>
      <w:r w:rsidRPr="00EB5DA2">
        <w:rPr>
          <w:lang w:val="fr-FR"/>
        </w:rPr>
        <w:t>dans l</w:t>
      </w:r>
      <w:r w:rsidR="00705620" w:rsidRPr="00EB5DA2">
        <w:rPr>
          <w:lang w:val="fr-FR"/>
        </w:rPr>
        <w:t>’</w:t>
      </w:r>
      <w:r w:rsidRPr="00EB5DA2">
        <w:rPr>
          <w:lang w:val="fr-FR"/>
        </w:rPr>
        <w:t xml:space="preserve">annexe 22, </w:t>
      </w:r>
      <w:r w:rsidR="003B5621" w:rsidRPr="00EB5DA2">
        <w:rPr>
          <w:lang w:val="fr-FR"/>
        </w:rPr>
        <w:t>qui concernaien</w:t>
      </w:r>
      <w:r w:rsidRPr="00EB5DA2">
        <w:rPr>
          <w:lang w:val="fr-FR"/>
        </w:rPr>
        <w:t xml:space="preserve">t le problème </w:t>
      </w:r>
      <w:r w:rsidR="000B5907" w:rsidRPr="00EB5DA2">
        <w:rPr>
          <w:lang w:val="fr-FR"/>
        </w:rPr>
        <w:t xml:space="preserve">de la présence </w:t>
      </w:r>
      <w:r w:rsidRPr="00EB5DA2">
        <w:rPr>
          <w:lang w:val="fr-FR"/>
        </w:rPr>
        <w:t>de renvois dans certaines notes et rubriques d</w:t>
      </w:r>
      <w:r w:rsidR="00705620" w:rsidRPr="00EB5DA2">
        <w:rPr>
          <w:lang w:val="fr-FR"/>
        </w:rPr>
        <w:t>’</w:t>
      </w:r>
      <w:r w:rsidRPr="00EB5DA2">
        <w:rPr>
          <w:lang w:val="fr-FR"/>
        </w:rPr>
        <w:t>orientation de</w:t>
      </w:r>
      <w:r w:rsidR="00705620" w:rsidRPr="00EB5DA2">
        <w:rPr>
          <w:lang w:val="fr-FR"/>
        </w:rPr>
        <w:t xml:space="preserve"> la </w:t>
      </w:r>
      <w:r w:rsidR="005A538D" w:rsidRPr="00EB5DA2">
        <w:rPr>
          <w:lang w:val="fr-FR"/>
        </w:rPr>
        <w:t>CIB.  Le</w:t>
      </w:r>
      <w:r w:rsidRPr="00EB5DA2">
        <w:rPr>
          <w:lang w:val="fr-FR"/>
        </w:rPr>
        <w:t xml:space="preserve"> comité a invité le Bureau international à </w:t>
      </w:r>
      <w:r w:rsidR="003B5621" w:rsidRPr="00EB5DA2">
        <w:rPr>
          <w:lang w:val="fr-FR"/>
        </w:rPr>
        <w:t>vérifier</w:t>
      </w:r>
      <w:r w:rsidRPr="00EB5DA2">
        <w:rPr>
          <w:lang w:val="fr-FR"/>
        </w:rPr>
        <w:t xml:space="preserve"> tous les cas recensés, à </w:t>
      </w:r>
      <w:r w:rsidR="00B24B3D" w:rsidRPr="00EB5DA2">
        <w:rPr>
          <w:lang w:val="fr-FR"/>
        </w:rPr>
        <w:t>examiner</w:t>
      </w:r>
      <w:r w:rsidR="000B5907" w:rsidRPr="00EB5DA2">
        <w:rPr>
          <w:lang w:val="fr-FR"/>
        </w:rPr>
        <w:t xml:space="preserve"> la faisabilité d</w:t>
      </w:r>
      <w:r w:rsidR="00B24B3D" w:rsidRPr="00EB5DA2">
        <w:rPr>
          <w:lang w:val="fr-FR"/>
        </w:rPr>
        <w:t>es</w:t>
      </w:r>
      <w:r w:rsidR="000B5907" w:rsidRPr="00EB5DA2">
        <w:rPr>
          <w:lang w:val="fr-FR"/>
        </w:rPr>
        <w:t xml:space="preserve"> trava</w:t>
      </w:r>
      <w:r w:rsidR="00B24B3D" w:rsidRPr="00EB5DA2">
        <w:rPr>
          <w:lang w:val="fr-FR"/>
        </w:rPr>
        <w:t>ux</w:t>
      </w:r>
      <w:r w:rsidR="00255B06" w:rsidRPr="00EB5DA2">
        <w:rPr>
          <w:lang w:val="fr-FR"/>
        </w:rPr>
        <w:t xml:space="preserve"> </w:t>
      </w:r>
      <w:r w:rsidRPr="00EB5DA2">
        <w:rPr>
          <w:lang w:val="fr-FR"/>
        </w:rPr>
        <w:t xml:space="preserve">et à présenter une proposition au groupe de travail sur la solution à </w:t>
      </w:r>
      <w:r w:rsidR="003B5621" w:rsidRPr="00EB5DA2">
        <w:rPr>
          <w:lang w:val="fr-FR"/>
        </w:rPr>
        <w:t>adopter</w:t>
      </w:r>
      <w:r w:rsidRPr="00EB5DA2">
        <w:rPr>
          <w:lang w:val="fr-FR"/>
        </w:rPr>
        <w:t xml:space="preserve"> à cet éga</w:t>
      </w:r>
      <w:r w:rsidR="005A538D" w:rsidRPr="00EB5DA2">
        <w:rPr>
          <w:lang w:val="fr-FR"/>
        </w:rPr>
        <w:t>rd.  Le</w:t>
      </w:r>
      <w:r w:rsidRPr="00EB5DA2">
        <w:rPr>
          <w:lang w:val="fr-FR"/>
        </w:rPr>
        <w:t xml:space="preserve"> groupe de travail pourrait alors prendre une </w:t>
      </w:r>
      <w:r w:rsidRPr="00EB5DA2">
        <w:rPr>
          <w:lang w:val="fr-FR"/>
        </w:rPr>
        <w:lastRenderedPageBreak/>
        <w:t xml:space="preserve">décision sur la solution à adopter, compte tenu de la tâche existante </w:t>
      </w:r>
      <w:r w:rsidR="003B5621" w:rsidRPr="00EB5DA2">
        <w:rPr>
          <w:lang w:val="fr-FR"/>
        </w:rPr>
        <w:t>consistant</w:t>
      </w:r>
      <w:r w:rsidRPr="00EB5DA2">
        <w:rPr>
          <w:lang w:val="fr-FR"/>
        </w:rPr>
        <w:t xml:space="preserve"> à supprimer les renvois non limitatifs de</w:t>
      </w:r>
      <w:r w:rsidR="00705620" w:rsidRPr="00EB5DA2">
        <w:rPr>
          <w:lang w:val="fr-FR"/>
        </w:rPr>
        <w:t xml:space="preserve"> la CIB</w:t>
      </w:r>
      <w:r w:rsidRPr="00EB5DA2">
        <w:rPr>
          <w:lang w:val="fr-FR"/>
        </w:rPr>
        <w:t xml:space="preserve"> dans le cadre de la révision de</w:t>
      </w:r>
      <w:r w:rsidR="00705620" w:rsidRPr="00EB5DA2">
        <w:rPr>
          <w:lang w:val="fr-FR"/>
        </w:rPr>
        <w:t xml:space="preserve"> la CIB</w:t>
      </w:r>
      <w:r w:rsidRPr="00EB5DA2">
        <w:rPr>
          <w:lang w:val="fr-FR"/>
        </w:rPr>
        <w:t>.</w:t>
      </w:r>
    </w:p>
    <w:p w:rsidR="00705620" w:rsidRPr="00EB5DA2" w:rsidRDefault="00255B06" w:rsidP="002F6041">
      <w:pPr>
        <w:pStyle w:val="ONUMFS"/>
        <w:rPr>
          <w:lang w:val="fr-FR"/>
        </w:rPr>
      </w:pPr>
      <w:r w:rsidRPr="00EB5DA2">
        <w:rPr>
          <w:lang w:val="fr-FR"/>
        </w:rPr>
        <w:t>Le comité a pris note également de la proposition présentée par l</w:t>
      </w:r>
      <w:r w:rsidR="00705620" w:rsidRPr="00EB5DA2">
        <w:rPr>
          <w:lang w:val="fr-FR"/>
        </w:rPr>
        <w:t>’</w:t>
      </w:r>
      <w:r w:rsidRPr="00EB5DA2">
        <w:rPr>
          <w:lang w:val="fr-FR"/>
        </w:rPr>
        <w:t>OEB</w:t>
      </w:r>
      <w:r w:rsidR="00D4160D" w:rsidRPr="00EB5DA2">
        <w:rPr>
          <w:lang w:val="fr-FR"/>
        </w:rPr>
        <w:t>,</w:t>
      </w:r>
      <w:r w:rsidRPr="00EB5DA2">
        <w:rPr>
          <w:lang w:val="fr-FR"/>
        </w:rPr>
        <w:t xml:space="preserve"> figurant à l</w:t>
      </w:r>
      <w:r w:rsidR="00705620" w:rsidRPr="00EB5DA2">
        <w:rPr>
          <w:lang w:val="fr-FR"/>
        </w:rPr>
        <w:t>’</w:t>
      </w:r>
      <w:r w:rsidRPr="00EB5DA2">
        <w:rPr>
          <w:lang w:val="fr-FR"/>
        </w:rPr>
        <w:t>annexe</w:t>
      </w:r>
      <w:r w:rsidR="00405F70" w:rsidRPr="00EB5DA2">
        <w:rPr>
          <w:lang w:val="fr-FR"/>
        </w:rPr>
        <w:t> 1</w:t>
      </w:r>
      <w:r w:rsidRPr="00EB5DA2">
        <w:rPr>
          <w:lang w:val="fr-FR"/>
        </w:rPr>
        <w:t xml:space="preserve">5 du dossier de projet </w:t>
      </w:r>
      <w:hyperlink r:id="rId11" w:history="1">
        <w:r w:rsidR="005A538D" w:rsidRPr="00EB5DA2">
          <w:rPr>
            <w:rStyle w:val="Hyperlink"/>
            <w:color w:val="auto"/>
            <w:lang w:val="fr-FR"/>
          </w:rPr>
          <w:t>CE </w:t>
        </w:r>
        <w:r w:rsidRPr="00EB5DA2">
          <w:rPr>
            <w:rStyle w:val="Hyperlink"/>
            <w:color w:val="auto"/>
            <w:lang w:val="fr-FR"/>
          </w:rPr>
          <w:t>4</w:t>
        </w:r>
      </w:hyperlink>
      <w:hyperlink r:id="rId12" w:history="1">
        <w:r w:rsidRPr="00EB5DA2">
          <w:rPr>
            <w:rStyle w:val="Hyperlink"/>
            <w:color w:val="auto"/>
            <w:lang w:val="fr-FR"/>
          </w:rPr>
          <w:t>4</w:t>
        </w:r>
      </w:hyperlink>
      <w:hyperlink r:id="rId13" w:history="1">
        <w:r w:rsidRPr="00EB5DA2">
          <w:rPr>
            <w:rStyle w:val="Hyperlink"/>
            <w:color w:val="auto"/>
            <w:lang w:val="fr-FR"/>
          </w:rPr>
          <w:t>7</w:t>
        </w:r>
      </w:hyperlink>
      <w:r w:rsidRPr="00EB5DA2">
        <w:rPr>
          <w:lang w:val="fr-FR"/>
        </w:rPr>
        <w:t xml:space="preserve">, demandant </w:t>
      </w:r>
      <w:r w:rsidR="003B5621" w:rsidRPr="00EB5DA2">
        <w:rPr>
          <w:lang w:val="fr-FR"/>
        </w:rPr>
        <w:t>qui soit incluse</w:t>
      </w:r>
      <w:r w:rsidRPr="00EB5DA2">
        <w:rPr>
          <w:lang w:val="fr-FR"/>
        </w:rPr>
        <w:t xml:space="preserve"> dans la version PDF du guide une page de couverture en couleur comprenant le logo de l</w:t>
      </w:r>
      <w:r w:rsidR="00705620" w:rsidRPr="00EB5DA2">
        <w:rPr>
          <w:lang w:val="fr-FR"/>
        </w:rPr>
        <w:t>’</w:t>
      </w:r>
      <w:r w:rsidRPr="00EB5DA2">
        <w:rPr>
          <w:lang w:val="fr-FR"/>
        </w:rPr>
        <w:t>O</w:t>
      </w:r>
      <w:r w:rsidR="005A538D" w:rsidRPr="00EB5DA2">
        <w:rPr>
          <w:lang w:val="fr-FR"/>
        </w:rPr>
        <w:t>MPI.  Le</w:t>
      </w:r>
      <w:r w:rsidRPr="00EB5DA2">
        <w:rPr>
          <w:lang w:val="fr-FR"/>
        </w:rPr>
        <w:t xml:space="preserve"> comité a invité le Bureau international à examiner la possibilité de tenir compte de cette demande </w:t>
      </w:r>
      <w:r w:rsidR="003B5621" w:rsidRPr="00EB5DA2">
        <w:rPr>
          <w:lang w:val="fr-FR"/>
        </w:rPr>
        <w:t>lors de la publication de la</w:t>
      </w:r>
      <w:r w:rsidRPr="00EB5DA2">
        <w:rPr>
          <w:lang w:val="fr-FR"/>
        </w:rPr>
        <w:t xml:space="preserve"> version</w:t>
      </w:r>
      <w:r w:rsidR="003B5621" w:rsidRPr="00EB5DA2">
        <w:rPr>
          <w:lang w:val="fr-FR"/>
        </w:rPr>
        <w:t> </w:t>
      </w:r>
      <w:r w:rsidRPr="00EB5DA2">
        <w:rPr>
          <w:lang w:val="fr-FR"/>
        </w:rPr>
        <w:t>PDF du guide en</w:t>
      </w:r>
      <w:r w:rsidR="00405F70" w:rsidRPr="00EB5DA2">
        <w:rPr>
          <w:lang w:val="fr-FR"/>
        </w:rPr>
        <w:t> </w:t>
      </w:r>
      <w:r w:rsidRPr="00EB5DA2">
        <w:rPr>
          <w:lang w:val="fr-FR"/>
        </w:rPr>
        <w:t>2016.</w:t>
      </w:r>
    </w:p>
    <w:p w:rsidR="001B3F14" w:rsidRPr="00EB5DA2" w:rsidRDefault="000A547E" w:rsidP="002F6041">
      <w:pPr>
        <w:pStyle w:val="ONUMFS"/>
        <w:rPr>
          <w:lang w:val="fr-FR"/>
        </w:rPr>
      </w:pPr>
      <w:r w:rsidRPr="00EB5DA2">
        <w:rPr>
          <w:lang w:val="fr-FR"/>
        </w:rPr>
        <w:t xml:space="preserve">Les délibérations ont également eu lieu sur la base du dossier de projet </w:t>
      </w:r>
      <w:hyperlink r:id="rId14" w:history="1">
        <w:r w:rsidR="005A538D" w:rsidRPr="00EB5DA2">
          <w:rPr>
            <w:rStyle w:val="Hyperlink"/>
            <w:color w:val="auto"/>
            <w:lang w:val="fr-FR"/>
          </w:rPr>
          <w:t>CE </w:t>
        </w:r>
        <w:r w:rsidRPr="00EB5DA2">
          <w:rPr>
            <w:rStyle w:val="Hyperlink"/>
            <w:color w:val="auto"/>
            <w:lang w:val="fr-FR"/>
          </w:rPr>
          <w:t>455</w:t>
        </w:r>
      </w:hyperlink>
      <w:r w:rsidRPr="00EB5DA2">
        <w:rPr>
          <w:lang w:val="fr-FR"/>
        </w:rPr>
        <w:t>, en particulier de l</w:t>
      </w:r>
      <w:r w:rsidR="00705620" w:rsidRPr="00EB5DA2">
        <w:rPr>
          <w:lang w:val="fr-FR"/>
        </w:rPr>
        <w:t>’</w:t>
      </w:r>
      <w:r w:rsidRPr="00EB5DA2">
        <w:rPr>
          <w:lang w:val="fr-FR"/>
        </w:rPr>
        <w:t>annexe</w:t>
      </w:r>
      <w:r w:rsidR="00405F70" w:rsidRPr="00EB5DA2">
        <w:rPr>
          <w:lang w:val="fr-FR"/>
        </w:rPr>
        <w:t> </w:t>
      </w:r>
      <w:r w:rsidR="003B5621" w:rsidRPr="00EB5DA2">
        <w:rPr>
          <w:lang w:val="fr-FR"/>
        </w:rPr>
        <w:t>36 du dossier de projet établi</w:t>
      </w:r>
      <w:r w:rsidRPr="00EB5DA2">
        <w:rPr>
          <w:lang w:val="fr-FR"/>
        </w:rPr>
        <w:t xml:space="preserve"> par le Bureau international</w:t>
      </w:r>
      <w:r w:rsidR="003B5621" w:rsidRPr="00EB5DA2">
        <w:rPr>
          <w:lang w:val="fr-FR"/>
        </w:rPr>
        <w:t xml:space="preserve"> qui</w:t>
      </w:r>
      <w:r w:rsidRPr="00EB5DA2">
        <w:rPr>
          <w:lang w:val="fr-FR"/>
        </w:rPr>
        <w:t xml:space="preserve"> contena</w:t>
      </w:r>
      <w:r w:rsidR="003B5621" w:rsidRPr="00EB5DA2">
        <w:rPr>
          <w:lang w:val="fr-FR"/>
        </w:rPr>
        <w:t>i</w:t>
      </w:r>
      <w:r w:rsidRPr="00EB5DA2">
        <w:rPr>
          <w:lang w:val="fr-FR"/>
        </w:rPr>
        <w:t xml:space="preserve">t la liste des modifications à apporter aux </w:t>
      </w:r>
      <w:r w:rsidR="00405F70" w:rsidRPr="00EB5DA2">
        <w:rPr>
          <w:lang w:val="fr-FR"/>
        </w:rPr>
        <w:t>“</w:t>
      </w:r>
      <w:r w:rsidRPr="00EB5DA2">
        <w:rPr>
          <w:lang w:val="fr-FR"/>
        </w:rPr>
        <w:t>Principes directeurs pour la révision de</w:t>
      </w:r>
      <w:r w:rsidR="00705620" w:rsidRPr="00EB5DA2">
        <w:rPr>
          <w:lang w:val="fr-FR"/>
        </w:rPr>
        <w:t xml:space="preserve"> la CIB</w:t>
      </w:r>
      <w:r w:rsidR="00405F70" w:rsidRPr="00EB5DA2">
        <w:rPr>
          <w:lang w:val="fr-FR"/>
        </w:rPr>
        <w:t>”</w:t>
      </w:r>
      <w:r w:rsidRPr="00EB5DA2">
        <w:rPr>
          <w:lang w:val="fr-FR"/>
        </w:rPr>
        <w:t xml:space="preserve"> qui reprenait les propositions et observations des offices.</w:t>
      </w:r>
    </w:p>
    <w:p w:rsidR="00705620" w:rsidRPr="00EB5DA2" w:rsidRDefault="000A547E" w:rsidP="002F6041">
      <w:pPr>
        <w:pStyle w:val="ONUMFS"/>
        <w:rPr>
          <w:lang w:val="fr-FR"/>
        </w:rPr>
      </w:pPr>
      <w:r w:rsidRPr="00EB5DA2">
        <w:rPr>
          <w:lang w:val="fr-FR"/>
        </w:rPr>
        <w:t>Le comité a adopté, sous réserve de certaines modifications, les modifications des paragraphes</w:t>
      </w:r>
      <w:r w:rsidR="00405F70" w:rsidRPr="00EB5DA2">
        <w:rPr>
          <w:lang w:val="fr-FR"/>
        </w:rPr>
        <w:t> </w:t>
      </w:r>
      <w:r w:rsidRPr="00EB5DA2">
        <w:rPr>
          <w:lang w:val="fr-FR"/>
        </w:rPr>
        <w:t>27, 40, 41, 47, 51, 112, 114, 121 et 122 des principes directeurs qui figur</w:t>
      </w:r>
      <w:r w:rsidR="003B5621" w:rsidRPr="00EB5DA2">
        <w:rPr>
          <w:lang w:val="fr-FR"/>
        </w:rPr>
        <w:t>ai</w:t>
      </w:r>
      <w:r w:rsidRPr="00EB5DA2">
        <w:rPr>
          <w:lang w:val="fr-FR"/>
        </w:rPr>
        <w:t>ent à</w:t>
      </w:r>
      <w:r w:rsidR="008F73D3" w:rsidRPr="00EB5DA2">
        <w:rPr>
          <w:lang w:val="fr-FR"/>
        </w:rPr>
        <w:t xml:space="preserve"> l’annexe 37 </w:t>
      </w:r>
      <w:r w:rsidRPr="00EB5DA2">
        <w:rPr>
          <w:lang w:val="fr-FR"/>
        </w:rPr>
        <w:t>du dossier de projet.</w:t>
      </w:r>
    </w:p>
    <w:p w:rsidR="001B3F14" w:rsidRPr="00EB5DA2" w:rsidRDefault="00B42DC3" w:rsidP="002F6041">
      <w:pPr>
        <w:pStyle w:val="ONUMFS"/>
        <w:rPr>
          <w:lang w:val="fr-FR"/>
        </w:rPr>
      </w:pPr>
      <w:r w:rsidRPr="00EB5DA2">
        <w:rPr>
          <w:lang w:val="fr-FR"/>
        </w:rPr>
        <w:t>En ce qui concerne les propositions de modification du paragraphe</w:t>
      </w:r>
      <w:r w:rsidR="00405F70" w:rsidRPr="00EB5DA2">
        <w:rPr>
          <w:lang w:val="fr-FR"/>
        </w:rPr>
        <w:t> </w:t>
      </w:r>
      <w:r w:rsidRPr="00EB5DA2">
        <w:rPr>
          <w:lang w:val="fr-FR"/>
        </w:rPr>
        <w:t>122, le comité a noté que l</w:t>
      </w:r>
      <w:r w:rsidR="00705620" w:rsidRPr="00EB5DA2">
        <w:rPr>
          <w:lang w:val="fr-FR"/>
        </w:rPr>
        <w:t>’</w:t>
      </w:r>
      <w:r w:rsidRPr="00EB5DA2">
        <w:rPr>
          <w:lang w:val="fr-FR"/>
        </w:rPr>
        <w:t xml:space="preserve">indicateur </w:t>
      </w:r>
      <w:r w:rsidR="00A8409C" w:rsidRPr="00EB5DA2">
        <w:rPr>
          <w:lang w:val="fr-FR"/>
        </w:rPr>
        <w:t xml:space="preserve">“C” </w:t>
      </w:r>
      <w:r w:rsidRPr="00EB5DA2">
        <w:rPr>
          <w:lang w:val="fr-FR"/>
        </w:rPr>
        <w:t>désignant</w:t>
      </w:r>
      <w:r w:rsidR="00A8409C" w:rsidRPr="00EB5DA2">
        <w:rPr>
          <w:lang w:val="fr-FR"/>
        </w:rPr>
        <w:t xml:space="preserve"> “</w:t>
      </w:r>
      <w:r w:rsidRPr="00EB5DA2">
        <w:rPr>
          <w:lang w:val="fr-FR"/>
        </w:rPr>
        <w:t>les groupes servant de source</w:t>
      </w:r>
      <w:r w:rsidR="000B5907" w:rsidRPr="00EB5DA2">
        <w:rPr>
          <w:lang w:val="fr-FR"/>
        </w:rPr>
        <w:t>s</w:t>
      </w:r>
      <w:r w:rsidRPr="00EB5DA2">
        <w:rPr>
          <w:lang w:val="fr-FR"/>
        </w:rPr>
        <w:t xml:space="preserve"> pour </w:t>
      </w:r>
      <w:r w:rsidR="000B5907" w:rsidRPr="00EB5DA2">
        <w:rPr>
          <w:lang w:val="fr-FR"/>
        </w:rPr>
        <w:t>le</w:t>
      </w:r>
      <w:r w:rsidR="00907746" w:rsidRPr="00EB5DA2">
        <w:rPr>
          <w:lang w:val="fr-FR"/>
        </w:rPr>
        <w:t xml:space="preserve"> reclassement</w:t>
      </w:r>
      <w:r w:rsidR="00A8409C" w:rsidRPr="00EB5DA2">
        <w:rPr>
          <w:lang w:val="fr-FR"/>
        </w:rPr>
        <w:t xml:space="preserve">, </w:t>
      </w:r>
      <w:r w:rsidR="000B5907" w:rsidRPr="00EB5DA2">
        <w:rPr>
          <w:lang w:val="fr-FR"/>
        </w:rPr>
        <w:t>tels que</w:t>
      </w:r>
      <w:r w:rsidRPr="00EB5DA2">
        <w:rPr>
          <w:lang w:val="fr-FR"/>
        </w:rPr>
        <w:t xml:space="preserve"> les groupes dont la portée est modifiée</w:t>
      </w:r>
      <w:r w:rsidR="00A8409C" w:rsidRPr="00EB5DA2">
        <w:rPr>
          <w:lang w:val="fr-FR"/>
        </w:rPr>
        <w:t xml:space="preserve">” </w:t>
      </w:r>
      <w:r w:rsidRPr="00EB5DA2">
        <w:rPr>
          <w:lang w:val="fr-FR"/>
        </w:rPr>
        <w:t xml:space="preserve">pourrait </w:t>
      </w:r>
      <w:r w:rsidR="008528A0" w:rsidRPr="00EB5DA2">
        <w:rPr>
          <w:lang w:val="fr-FR"/>
        </w:rPr>
        <w:t>être le point de départ de discussions ultérieur</w:t>
      </w:r>
      <w:r w:rsidR="005A538D" w:rsidRPr="00EB5DA2">
        <w:rPr>
          <w:lang w:val="fr-FR"/>
        </w:rPr>
        <w:t>es.  Le</w:t>
      </w:r>
      <w:r w:rsidR="008528A0" w:rsidRPr="00EB5DA2">
        <w:rPr>
          <w:lang w:val="fr-FR"/>
        </w:rPr>
        <w:t xml:space="preserve"> comité a invité le Bureau international à examiner la pratique actuelle et la pratique future envisagée dans le cadre du processus de révision de</w:t>
      </w:r>
      <w:r w:rsidR="00705620" w:rsidRPr="00EB5DA2">
        <w:rPr>
          <w:lang w:val="fr-FR"/>
        </w:rPr>
        <w:t xml:space="preserve"> la CIB</w:t>
      </w:r>
      <w:r w:rsidR="008528A0" w:rsidRPr="00EB5DA2">
        <w:rPr>
          <w:lang w:val="fr-FR"/>
        </w:rPr>
        <w:t xml:space="preserve"> et à élaborer, selon que de besoin, une proposition relative aux modifications à apporter au guide et aux principes directeurs compte tenu de l</w:t>
      </w:r>
      <w:r w:rsidR="00705620" w:rsidRPr="00EB5DA2">
        <w:rPr>
          <w:lang w:val="fr-FR"/>
        </w:rPr>
        <w:t>’</w:t>
      </w:r>
      <w:r w:rsidR="008528A0" w:rsidRPr="00EB5DA2">
        <w:rPr>
          <w:lang w:val="fr-FR"/>
        </w:rPr>
        <w:t>application de l</w:t>
      </w:r>
      <w:r w:rsidR="00705620" w:rsidRPr="00EB5DA2">
        <w:rPr>
          <w:lang w:val="fr-FR"/>
        </w:rPr>
        <w:t>’</w:t>
      </w:r>
      <w:r w:rsidR="008528A0" w:rsidRPr="00EB5DA2">
        <w:rPr>
          <w:lang w:val="fr-FR"/>
        </w:rPr>
        <w:t xml:space="preserve">indicateur </w:t>
      </w:r>
      <w:r w:rsidR="00A8409C" w:rsidRPr="00EB5DA2">
        <w:rPr>
          <w:lang w:val="fr-FR"/>
        </w:rPr>
        <w:t xml:space="preserve">“C” </w:t>
      </w:r>
      <w:r w:rsidR="008528A0" w:rsidRPr="00EB5DA2">
        <w:rPr>
          <w:lang w:val="fr-FR"/>
        </w:rPr>
        <w:t>et des indicateurs de nouvelle version</w:t>
      </w:r>
      <w:r w:rsidR="008F73D3" w:rsidRPr="00EB5DA2">
        <w:rPr>
          <w:lang w:val="fr-FR"/>
        </w:rPr>
        <w:t>.</w:t>
      </w:r>
    </w:p>
    <w:p w:rsidR="001B3F14" w:rsidRPr="00EB5DA2" w:rsidRDefault="00B25D06" w:rsidP="002F6041">
      <w:pPr>
        <w:pStyle w:val="ONUMFS"/>
        <w:rPr>
          <w:lang w:val="fr-FR"/>
        </w:rPr>
      </w:pPr>
      <w:r w:rsidRPr="00EB5DA2">
        <w:rPr>
          <w:lang w:val="fr-FR"/>
        </w:rPr>
        <w:t xml:space="preserve">Le comité a également décidé de ne plus publier les documents intitulés </w:t>
      </w:r>
      <w:r w:rsidR="00405F70" w:rsidRPr="00EB5DA2">
        <w:rPr>
          <w:lang w:val="fr-FR"/>
        </w:rPr>
        <w:t>“</w:t>
      </w:r>
      <w:r w:rsidRPr="00EB5DA2">
        <w:rPr>
          <w:lang w:val="fr-FR"/>
        </w:rPr>
        <w:t>Principes directeurs permettant de déterminer l</w:t>
      </w:r>
      <w:r w:rsidR="00705620" w:rsidRPr="00EB5DA2">
        <w:rPr>
          <w:lang w:val="fr-FR"/>
        </w:rPr>
        <w:t>’</w:t>
      </w:r>
      <w:r w:rsidRPr="00EB5DA2">
        <w:rPr>
          <w:lang w:val="fr-FR"/>
        </w:rPr>
        <w:t>endroit où doivent être classés les documents de brevet dans</w:t>
      </w:r>
      <w:r w:rsidR="00705620" w:rsidRPr="00EB5DA2">
        <w:rPr>
          <w:lang w:val="fr-FR"/>
        </w:rPr>
        <w:t xml:space="preserve"> la CIB</w:t>
      </w:r>
      <w:r w:rsidR="00405F70" w:rsidRPr="00EB5DA2">
        <w:rPr>
          <w:lang w:val="fr-FR"/>
        </w:rPr>
        <w:t>”</w:t>
      </w:r>
      <w:r w:rsidRPr="00EB5DA2">
        <w:rPr>
          <w:lang w:val="fr-FR"/>
        </w:rPr>
        <w:t xml:space="preserve"> et </w:t>
      </w:r>
      <w:r w:rsidR="00405F70" w:rsidRPr="00EB5DA2">
        <w:rPr>
          <w:lang w:val="fr-FR"/>
        </w:rPr>
        <w:t>“</w:t>
      </w:r>
      <w:r w:rsidRPr="00EB5DA2">
        <w:rPr>
          <w:lang w:val="fr-FR"/>
        </w:rPr>
        <w:t xml:space="preserve">Principes </w:t>
      </w:r>
      <w:r w:rsidR="00EE58D7" w:rsidRPr="00EB5DA2">
        <w:rPr>
          <w:lang w:val="fr-FR"/>
        </w:rPr>
        <w:t>directeurs</w:t>
      </w:r>
      <w:r w:rsidRPr="00EB5DA2">
        <w:rPr>
          <w:lang w:val="fr-FR"/>
        </w:rPr>
        <w:t xml:space="preserve"> permettant de déterminer la matière à classer (</w:t>
      </w:r>
      <w:r w:rsidR="00D100E4" w:rsidRPr="00EB5DA2">
        <w:rPr>
          <w:lang w:val="fr-FR"/>
        </w:rPr>
        <w:t xml:space="preserve">c’est-à-dire </w:t>
      </w:r>
      <w:r w:rsidR="00EE58D7" w:rsidRPr="00EB5DA2">
        <w:rPr>
          <w:lang w:val="fr-FR"/>
        </w:rPr>
        <w:t>ce qui, dans les d</w:t>
      </w:r>
      <w:r w:rsidRPr="00EB5DA2">
        <w:rPr>
          <w:lang w:val="fr-FR"/>
        </w:rPr>
        <w:t>ocument</w:t>
      </w:r>
      <w:r w:rsidR="00EE58D7" w:rsidRPr="00EB5DA2">
        <w:rPr>
          <w:lang w:val="fr-FR"/>
        </w:rPr>
        <w:t>s</w:t>
      </w:r>
      <w:r w:rsidRPr="00EB5DA2">
        <w:rPr>
          <w:lang w:val="fr-FR"/>
        </w:rPr>
        <w:t xml:space="preserve"> de brevet</w:t>
      </w:r>
      <w:r w:rsidR="00EE58D7" w:rsidRPr="00EB5DA2">
        <w:rPr>
          <w:lang w:val="fr-FR"/>
        </w:rPr>
        <w:t>, doit et peut être classé</w:t>
      </w:r>
      <w:r w:rsidRPr="00EB5DA2">
        <w:rPr>
          <w:lang w:val="fr-FR"/>
        </w:rPr>
        <w:t>)</w:t>
      </w:r>
      <w:r w:rsidR="00405F70" w:rsidRPr="00EB5DA2">
        <w:rPr>
          <w:lang w:val="fr-FR"/>
        </w:rPr>
        <w:t>”</w:t>
      </w:r>
      <w:r w:rsidRPr="00EB5DA2">
        <w:rPr>
          <w:lang w:val="fr-FR"/>
        </w:rPr>
        <w:t>, du fait que les modifications apportées au guide et aux principes directeurs mentionnées aux paragraphes</w:t>
      </w:r>
      <w:r w:rsidR="00405F70" w:rsidRPr="00EB5DA2">
        <w:rPr>
          <w:lang w:val="fr-FR"/>
        </w:rPr>
        <w:t> </w:t>
      </w:r>
      <w:r w:rsidRPr="00EB5DA2">
        <w:rPr>
          <w:lang w:val="fr-FR"/>
        </w:rPr>
        <w:t>13 et 17 ci</w:t>
      </w:r>
      <w:r w:rsidR="005A538D" w:rsidRPr="00EB5DA2">
        <w:rPr>
          <w:lang w:val="fr-FR"/>
        </w:rPr>
        <w:noBreakHyphen/>
      </w:r>
      <w:r w:rsidRPr="00EB5DA2">
        <w:rPr>
          <w:lang w:val="fr-FR"/>
        </w:rPr>
        <w:t>dessus reprenaient toutes les instructions correspondantes sur la matière à classer et sur l</w:t>
      </w:r>
      <w:r w:rsidR="00705620" w:rsidRPr="00EB5DA2">
        <w:rPr>
          <w:lang w:val="fr-FR"/>
        </w:rPr>
        <w:t>’</w:t>
      </w:r>
      <w:r w:rsidRPr="00EB5DA2">
        <w:rPr>
          <w:lang w:val="fr-FR"/>
        </w:rPr>
        <w:t>endroit où la classer.</w:t>
      </w:r>
    </w:p>
    <w:p w:rsidR="00705620" w:rsidRPr="00EB5DA2" w:rsidRDefault="00B25D06" w:rsidP="002F6041">
      <w:pPr>
        <w:pStyle w:val="ONUMFS"/>
        <w:rPr>
          <w:lang w:val="fr-FR"/>
        </w:rPr>
      </w:pPr>
      <w:r w:rsidRPr="00EB5DA2">
        <w:rPr>
          <w:lang w:val="fr-FR"/>
        </w:rPr>
        <w:t>Le comité a également pris note d</w:t>
      </w:r>
      <w:r w:rsidR="00705620" w:rsidRPr="00EB5DA2">
        <w:rPr>
          <w:lang w:val="fr-FR"/>
        </w:rPr>
        <w:t>’</w:t>
      </w:r>
      <w:r w:rsidRPr="00EB5DA2">
        <w:rPr>
          <w:lang w:val="fr-FR"/>
        </w:rPr>
        <w:t>une proposition présentée par le Japon</w:t>
      </w:r>
      <w:r w:rsidR="00D4160D" w:rsidRPr="00EB5DA2">
        <w:rPr>
          <w:lang w:val="fr-FR"/>
        </w:rPr>
        <w:t>,</w:t>
      </w:r>
      <w:r w:rsidRPr="00EB5DA2">
        <w:rPr>
          <w:lang w:val="fr-FR"/>
        </w:rPr>
        <w:t xml:space="preserve"> figurant à l</w:t>
      </w:r>
      <w:r w:rsidR="00705620" w:rsidRPr="00EB5DA2">
        <w:rPr>
          <w:lang w:val="fr-FR"/>
        </w:rPr>
        <w:t>’</w:t>
      </w:r>
      <w:r w:rsidRPr="00EB5DA2">
        <w:rPr>
          <w:lang w:val="fr-FR"/>
        </w:rPr>
        <w:t>annexe</w:t>
      </w:r>
      <w:r w:rsidR="00405F70" w:rsidRPr="00EB5DA2">
        <w:rPr>
          <w:lang w:val="fr-FR"/>
        </w:rPr>
        <w:t> </w:t>
      </w:r>
      <w:r w:rsidRPr="00EB5DA2">
        <w:rPr>
          <w:lang w:val="fr-FR"/>
        </w:rPr>
        <w:t xml:space="preserve">10 du dossier de projet </w:t>
      </w:r>
      <w:hyperlink r:id="rId15" w:history="1">
        <w:r w:rsidR="005A538D" w:rsidRPr="00EB5DA2">
          <w:rPr>
            <w:rStyle w:val="Hyperlink"/>
            <w:color w:val="auto"/>
            <w:lang w:val="fr-FR"/>
          </w:rPr>
          <w:t>CE </w:t>
        </w:r>
        <w:r w:rsidRPr="00EB5DA2">
          <w:rPr>
            <w:rStyle w:val="Hyperlink"/>
            <w:color w:val="auto"/>
            <w:lang w:val="fr-FR"/>
          </w:rPr>
          <w:t>456</w:t>
        </w:r>
      </w:hyperlink>
      <w:r w:rsidR="00D4160D" w:rsidRPr="00EB5DA2">
        <w:rPr>
          <w:rStyle w:val="Hyperlink"/>
          <w:color w:val="auto"/>
          <w:u w:val="none"/>
          <w:lang w:val="fr-FR"/>
        </w:rPr>
        <w:t>,</w:t>
      </w:r>
      <w:r w:rsidR="003B5621" w:rsidRPr="00EB5DA2">
        <w:rPr>
          <w:lang w:val="fr-FR"/>
        </w:rPr>
        <w:t xml:space="preserve"> qui </w:t>
      </w:r>
      <w:r w:rsidRPr="00EB5DA2">
        <w:rPr>
          <w:lang w:val="fr-FR"/>
        </w:rPr>
        <w:t>contena</w:t>
      </w:r>
      <w:r w:rsidR="003B5621" w:rsidRPr="00EB5DA2">
        <w:rPr>
          <w:lang w:val="fr-FR"/>
        </w:rPr>
        <w:t>i</w:t>
      </w:r>
      <w:r w:rsidRPr="00EB5DA2">
        <w:rPr>
          <w:lang w:val="fr-FR"/>
        </w:rPr>
        <w:t xml:space="preserve">t des modifications à apporter au document intitulé </w:t>
      </w:r>
      <w:r w:rsidR="00405F70" w:rsidRPr="00EB5DA2">
        <w:rPr>
          <w:lang w:val="fr-FR"/>
        </w:rPr>
        <w:t>“</w:t>
      </w:r>
      <w:r w:rsidRPr="00EB5DA2">
        <w:rPr>
          <w:lang w:val="fr-FR"/>
        </w:rPr>
        <w:t>Procédures à suivre pour les propositions de révision de</w:t>
      </w:r>
      <w:r w:rsidR="00705620" w:rsidRPr="00EB5DA2">
        <w:rPr>
          <w:lang w:val="fr-FR"/>
        </w:rPr>
        <w:t xml:space="preserve"> la CIB</w:t>
      </w:r>
      <w:r w:rsidR="0078239E" w:rsidRPr="00EB5DA2">
        <w:rPr>
          <w:lang w:val="fr-FR"/>
        </w:rPr>
        <w:t xml:space="preserve"> dans le cadre de la feuille de route pour la révision de</w:t>
      </w:r>
      <w:r w:rsidR="00705620" w:rsidRPr="00EB5DA2">
        <w:rPr>
          <w:lang w:val="fr-FR"/>
        </w:rPr>
        <w:t xml:space="preserve"> la CIB</w:t>
      </w:r>
      <w:r w:rsidR="00405F70" w:rsidRPr="00EB5DA2">
        <w:rPr>
          <w:lang w:val="fr-FR"/>
        </w:rPr>
        <w:t>”</w:t>
      </w:r>
      <w:r w:rsidRPr="00EB5DA2">
        <w:rPr>
          <w:lang w:val="fr-FR"/>
        </w:rPr>
        <w:t>, faisant l</w:t>
      </w:r>
      <w:r w:rsidR="00705620" w:rsidRPr="00EB5DA2">
        <w:rPr>
          <w:lang w:val="fr-FR"/>
        </w:rPr>
        <w:t>’</w:t>
      </w:r>
      <w:r w:rsidRPr="00EB5DA2">
        <w:rPr>
          <w:lang w:val="fr-FR"/>
        </w:rPr>
        <w:t>objet de l</w:t>
      </w:r>
      <w:r w:rsidR="00705620" w:rsidRPr="00EB5DA2">
        <w:rPr>
          <w:lang w:val="fr-FR"/>
        </w:rPr>
        <w:t>’</w:t>
      </w:r>
      <w:r w:rsidRPr="00EB5DA2">
        <w:rPr>
          <w:lang w:val="fr-FR"/>
        </w:rPr>
        <w:t>annexe</w:t>
      </w:r>
      <w:r w:rsidR="00405F70" w:rsidRPr="00EB5DA2">
        <w:rPr>
          <w:lang w:val="fr-FR"/>
        </w:rPr>
        <w:t> </w:t>
      </w:r>
      <w:r w:rsidRPr="00EB5DA2">
        <w:rPr>
          <w:lang w:val="fr-FR"/>
        </w:rPr>
        <w:t>3 du dossier de projet.</w:t>
      </w:r>
    </w:p>
    <w:p w:rsidR="001B3F14" w:rsidRPr="00EB5DA2" w:rsidRDefault="0078239E" w:rsidP="002F6041">
      <w:pPr>
        <w:pStyle w:val="ONUMFS"/>
        <w:rPr>
          <w:lang w:val="fr-FR"/>
        </w:rPr>
      </w:pPr>
      <w:r w:rsidRPr="00EB5DA2">
        <w:rPr>
          <w:lang w:val="fr-FR"/>
        </w:rPr>
        <w:t xml:space="preserve">Le comité est arrivé à la conclusion que le document intitulé </w:t>
      </w:r>
      <w:r w:rsidR="00405F70" w:rsidRPr="00EB5DA2">
        <w:rPr>
          <w:lang w:val="fr-FR"/>
        </w:rPr>
        <w:t>“</w:t>
      </w:r>
      <w:r w:rsidRPr="00EB5DA2">
        <w:rPr>
          <w:lang w:val="fr-FR"/>
        </w:rPr>
        <w:t>Procédures à suivre pour les propositions de révision de</w:t>
      </w:r>
      <w:r w:rsidR="00705620" w:rsidRPr="00EB5DA2">
        <w:rPr>
          <w:lang w:val="fr-FR"/>
        </w:rPr>
        <w:t xml:space="preserve"> la CIB</w:t>
      </w:r>
      <w:r w:rsidRPr="00EB5DA2">
        <w:rPr>
          <w:lang w:val="fr-FR"/>
        </w:rPr>
        <w:t xml:space="preserve"> dans le cadre de la feuille de route pour la révision de</w:t>
      </w:r>
      <w:r w:rsidR="00705620" w:rsidRPr="00EB5DA2">
        <w:rPr>
          <w:lang w:val="fr-FR"/>
        </w:rPr>
        <w:t xml:space="preserve"> la CIB</w:t>
      </w:r>
      <w:r w:rsidR="00405F70" w:rsidRPr="00EB5DA2">
        <w:rPr>
          <w:lang w:val="fr-FR"/>
        </w:rPr>
        <w:t>”</w:t>
      </w:r>
      <w:r w:rsidRPr="00EB5DA2">
        <w:rPr>
          <w:lang w:val="fr-FR"/>
        </w:rPr>
        <w:t xml:space="preserve"> devrait rester inchangé, </w:t>
      </w:r>
      <w:r w:rsidR="003B5621" w:rsidRPr="00EB5DA2">
        <w:rPr>
          <w:lang w:val="fr-FR"/>
        </w:rPr>
        <w:t>car la procédure actuelle permettait</w:t>
      </w:r>
      <w:r w:rsidRPr="00EB5DA2">
        <w:rPr>
          <w:lang w:val="fr-FR"/>
        </w:rPr>
        <w:t xml:space="preserve"> de formuler des observations sur les propositions de révision initiales, </w:t>
      </w:r>
      <w:r w:rsidR="00705620" w:rsidRPr="00EB5DA2">
        <w:rPr>
          <w:lang w:val="fr-FR"/>
        </w:rPr>
        <w:t>y compris</w:t>
      </w:r>
      <w:r w:rsidRPr="00EB5DA2">
        <w:rPr>
          <w:lang w:val="fr-FR"/>
        </w:rPr>
        <w:t xml:space="preserve"> </w:t>
      </w:r>
      <w:r w:rsidR="003D4ADA" w:rsidRPr="00EB5DA2">
        <w:rPr>
          <w:lang w:val="fr-FR"/>
        </w:rPr>
        <w:t>l</w:t>
      </w:r>
      <w:r w:rsidR="00992554" w:rsidRPr="00EB5DA2">
        <w:rPr>
          <w:lang w:val="fr-FR"/>
        </w:rPr>
        <w:t>a charge d</w:t>
      </w:r>
      <w:r w:rsidR="003D4ADA" w:rsidRPr="00EB5DA2">
        <w:rPr>
          <w:lang w:val="fr-FR"/>
        </w:rPr>
        <w:t xml:space="preserve">e travail de reclassement et </w:t>
      </w:r>
      <w:r w:rsidRPr="00EB5DA2">
        <w:rPr>
          <w:lang w:val="fr-FR"/>
        </w:rPr>
        <w:t>l</w:t>
      </w:r>
      <w:r w:rsidR="00705620" w:rsidRPr="00EB5DA2">
        <w:rPr>
          <w:lang w:val="fr-FR"/>
        </w:rPr>
        <w:t>’</w:t>
      </w:r>
      <w:r w:rsidRPr="00EB5DA2">
        <w:rPr>
          <w:lang w:val="fr-FR"/>
        </w:rPr>
        <w:t>indication du d</w:t>
      </w:r>
      <w:r w:rsidR="001B5591" w:rsidRPr="00EB5DA2">
        <w:rPr>
          <w:lang w:val="fr-FR"/>
        </w:rPr>
        <w:t>élai nécessaire pour achever le</w:t>
      </w:r>
      <w:r w:rsidRPr="00EB5DA2">
        <w:rPr>
          <w:lang w:val="fr-FR"/>
        </w:rPr>
        <w:t xml:space="preserve"> trava</w:t>
      </w:r>
      <w:r w:rsidR="001B5591" w:rsidRPr="00EB5DA2">
        <w:rPr>
          <w:lang w:val="fr-FR"/>
        </w:rPr>
        <w:t>il</w:t>
      </w:r>
      <w:r w:rsidRPr="00EB5DA2">
        <w:rPr>
          <w:lang w:val="fr-FR"/>
        </w:rPr>
        <w:t xml:space="preserve"> de reclassement, qui seraient prises en considération au moment de l</w:t>
      </w:r>
      <w:r w:rsidR="00705620" w:rsidRPr="00EB5DA2">
        <w:rPr>
          <w:lang w:val="fr-FR"/>
        </w:rPr>
        <w:t>’</w:t>
      </w:r>
      <w:r w:rsidRPr="00EB5DA2">
        <w:rPr>
          <w:lang w:val="fr-FR"/>
        </w:rPr>
        <w:t>inscription des propositions de révision au programme de révision de</w:t>
      </w:r>
      <w:r w:rsidR="00705620" w:rsidRPr="00EB5DA2">
        <w:rPr>
          <w:lang w:val="fr-FR"/>
        </w:rPr>
        <w:t xml:space="preserve"> la CIB</w:t>
      </w:r>
      <w:r w:rsidRPr="00EB5DA2">
        <w:rPr>
          <w:lang w:val="fr-FR"/>
        </w:rPr>
        <w:t>, de même que par la suite dans le cadre de l</w:t>
      </w:r>
      <w:r w:rsidR="00705620" w:rsidRPr="00EB5DA2">
        <w:rPr>
          <w:lang w:val="fr-FR"/>
        </w:rPr>
        <w:t>’</w:t>
      </w:r>
      <w:r w:rsidRPr="00EB5DA2">
        <w:rPr>
          <w:lang w:val="fr-FR"/>
        </w:rPr>
        <w:t>examen des projets de révision.</w:t>
      </w:r>
    </w:p>
    <w:p w:rsidR="001B3F14" w:rsidRPr="00EB5DA2" w:rsidRDefault="00B60323" w:rsidP="00D4160D">
      <w:pPr>
        <w:keepNext/>
        <w:spacing w:before="240" w:after="240"/>
        <w:ind w:right="283"/>
        <w:outlineLvl w:val="0"/>
        <w:rPr>
          <w:b/>
          <w:bCs/>
          <w:caps/>
          <w:kern w:val="32"/>
          <w:szCs w:val="32"/>
          <w:lang w:val="fr-FR"/>
        </w:rPr>
      </w:pPr>
      <w:r w:rsidRPr="00EB5DA2">
        <w:rPr>
          <w:b/>
          <w:bCs/>
          <w:caps/>
          <w:kern w:val="32"/>
          <w:szCs w:val="32"/>
          <w:lang w:val="fr-FR"/>
        </w:rPr>
        <w:t>Examen de la nécessité de créer une nouvelle classe con</w:t>
      </w:r>
      <w:r w:rsidR="002D1F0C" w:rsidRPr="00EB5DA2">
        <w:rPr>
          <w:b/>
          <w:bCs/>
          <w:caps/>
          <w:kern w:val="32"/>
          <w:szCs w:val="32"/>
          <w:lang w:val="fr-FR"/>
        </w:rPr>
        <w:t>cernant la technologie des semi</w:t>
      </w:r>
      <w:r w:rsidR="005A538D" w:rsidRPr="00EB5DA2">
        <w:rPr>
          <w:b/>
          <w:bCs/>
          <w:caps/>
          <w:kern w:val="32"/>
          <w:szCs w:val="32"/>
          <w:lang w:val="fr-FR"/>
        </w:rPr>
        <w:noBreakHyphen/>
      </w:r>
      <w:r w:rsidRPr="00EB5DA2">
        <w:rPr>
          <w:b/>
          <w:bCs/>
          <w:caps/>
          <w:kern w:val="32"/>
          <w:szCs w:val="32"/>
          <w:lang w:val="fr-FR"/>
        </w:rPr>
        <w:t>conducteurs</w:t>
      </w:r>
    </w:p>
    <w:p w:rsidR="001B3F14" w:rsidRPr="00EB5DA2" w:rsidRDefault="009B7D7E" w:rsidP="002F6041">
      <w:pPr>
        <w:pStyle w:val="ONUMFS"/>
        <w:rPr>
          <w:lang w:val="fr-FR"/>
        </w:rPr>
      </w:pPr>
      <w:r w:rsidRPr="00EB5DA2">
        <w:rPr>
          <w:lang w:val="fr-FR"/>
        </w:rPr>
        <w:t>Les délibérations ont eu lieu sur la base de l</w:t>
      </w:r>
      <w:r w:rsidR="00705620" w:rsidRPr="00EB5DA2">
        <w:rPr>
          <w:lang w:val="fr-FR"/>
        </w:rPr>
        <w:t>’</w:t>
      </w:r>
      <w:r w:rsidRPr="00EB5DA2">
        <w:rPr>
          <w:lang w:val="fr-FR"/>
        </w:rPr>
        <w:t>annexe</w:t>
      </w:r>
      <w:r w:rsidR="00405F70" w:rsidRPr="00EB5DA2">
        <w:rPr>
          <w:lang w:val="fr-FR"/>
        </w:rPr>
        <w:t> </w:t>
      </w:r>
      <w:r w:rsidR="00D100E4" w:rsidRPr="00EB5DA2">
        <w:rPr>
          <w:lang w:val="fr-FR"/>
        </w:rPr>
        <w:t>1</w:t>
      </w:r>
      <w:r w:rsidRPr="00EB5DA2">
        <w:rPr>
          <w:lang w:val="fr-FR"/>
        </w:rPr>
        <w:t xml:space="preserve"> du dossier de projet </w:t>
      </w:r>
      <w:hyperlink r:id="rId16" w:history="1">
        <w:r w:rsidR="005A538D" w:rsidRPr="00EB5DA2">
          <w:rPr>
            <w:rStyle w:val="Hyperlink"/>
            <w:color w:val="auto"/>
            <w:lang w:val="fr-FR"/>
          </w:rPr>
          <w:t>CE </w:t>
        </w:r>
        <w:r w:rsidRPr="00EB5DA2">
          <w:rPr>
            <w:rStyle w:val="Hyperlink"/>
            <w:color w:val="auto"/>
            <w:lang w:val="fr-FR"/>
          </w:rPr>
          <w:t>481</w:t>
        </w:r>
      </w:hyperlink>
      <w:r w:rsidR="001B5591" w:rsidRPr="00EB5DA2">
        <w:rPr>
          <w:rStyle w:val="Hyperlink"/>
          <w:color w:val="auto"/>
          <w:u w:val="none"/>
          <w:lang w:val="fr-FR"/>
        </w:rPr>
        <w:t xml:space="preserve"> qui</w:t>
      </w:r>
      <w:r w:rsidR="001B5591" w:rsidRPr="00EB5DA2">
        <w:rPr>
          <w:lang w:val="fr-FR"/>
        </w:rPr>
        <w:t xml:space="preserve"> contenai</w:t>
      </w:r>
      <w:r w:rsidRPr="00EB5DA2">
        <w:rPr>
          <w:lang w:val="fr-FR"/>
        </w:rPr>
        <w:t xml:space="preserve">t une proposition établie par le Bureau international </w:t>
      </w:r>
      <w:r w:rsidR="001B5591" w:rsidRPr="00EB5DA2">
        <w:rPr>
          <w:lang w:val="fr-FR"/>
        </w:rPr>
        <w:t>au sujet de</w:t>
      </w:r>
      <w:r w:rsidRPr="00EB5DA2">
        <w:rPr>
          <w:lang w:val="fr-FR"/>
        </w:rPr>
        <w:t xml:space="preserve"> la nécessité de créer une nouvelle classe concernant la technologie des semi</w:t>
      </w:r>
      <w:r w:rsidR="005A538D" w:rsidRPr="00EB5DA2">
        <w:rPr>
          <w:lang w:val="fr-FR"/>
        </w:rPr>
        <w:noBreakHyphen/>
      </w:r>
      <w:r w:rsidRPr="00EB5DA2">
        <w:rPr>
          <w:lang w:val="fr-FR"/>
        </w:rPr>
        <w:t>conducteurs, comme demandé par le groupe de travail, ainsi que sur la base des observations présentées dans les annexes</w:t>
      </w:r>
      <w:r w:rsidR="00405F70" w:rsidRPr="00EB5DA2">
        <w:rPr>
          <w:lang w:val="fr-FR"/>
        </w:rPr>
        <w:t> </w:t>
      </w:r>
      <w:r w:rsidR="00821F17" w:rsidRPr="00EB5DA2">
        <w:rPr>
          <w:lang w:val="fr-FR"/>
        </w:rPr>
        <w:t>2 à </w:t>
      </w:r>
      <w:r w:rsidRPr="00EB5DA2">
        <w:rPr>
          <w:lang w:val="fr-FR"/>
        </w:rPr>
        <w:t>4 et durant la session.</w:t>
      </w:r>
    </w:p>
    <w:p w:rsidR="001B3F14" w:rsidRPr="00EB5DA2" w:rsidRDefault="001866D2" w:rsidP="002F6041">
      <w:pPr>
        <w:pStyle w:val="ONUMFS"/>
        <w:rPr>
          <w:lang w:val="fr-FR"/>
        </w:rPr>
      </w:pPr>
      <w:r w:rsidRPr="00EB5DA2">
        <w:rPr>
          <w:lang w:val="fr-FR"/>
        </w:rPr>
        <w:lastRenderedPageBreak/>
        <w:t>Le comité a souligné le fait que la technologie des semi</w:t>
      </w:r>
      <w:r w:rsidR="005A538D" w:rsidRPr="00EB5DA2">
        <w:rPr>
          <w:lang w:val="fr-FR"/>
        </w:rPr>
        <w:noBreakHyphen/>
      </w:r>
      <w:r w:rsidRPr="00EB5DA2">
        <w:rPr>
          <w:lang w:val="fr-FR"/>
        </w:rPr>
        <w:t>conducteurs évolu</w:t>
      </w:r>
      <w:r w:rsidR="001B5591" w:rsidRPr="00EB5DA2">
        <w:rPr>
          <w:lang w:val="fr-FR"/>
        </w:rPr>
        <w:t>e</w:t>
      </w:r>
      <w:r w:rsidRPr="00EB5DA2">
        <w:rPr>
          <w:lang w:val="fr-FR"/>
        </w:rPr>
        <w:t xml:space="preserve"> rapidement et que la sous</w:t>
      </w:r>
      <w:r w:rsidR="005A538D" w:rsidRPr="00EB5DA2">
        <w:rPr>
          <w:lang w:val="fr-FR"/>
        </w:rPr>
        <w:noBreakHyphen/>
      </w:r>
      <w:r w:rsidRPr="00EB5DA2">
        <w:rPr>
          <w:lang w:val="fr-FR"/>
        </w:rPr>
        <w:t>classe</w:t>
      </w:r>
      <w:r w:rsidR="00405F70" w:rsidRPr="00EB5DA2">
        <w:rPr>
          <w:lang w:val="fr-FR"/>
        </w:rPr>
        <w:t> </w:t>
      </w:r>
      <w:r w:rsidRPr="00EB5DA2">
        <w:rPr>
          <w:lang w:val="fr-FR"/>
        </w:rPr>
        <w:t xml:space="preserve">H01L, </w:t>
      </w:r>
      <w:r w:rsidR="001B5591" w:rsidRPr="00EB5DA2">
        <w:rPr>
          <w:lang w:val="fr-FR"/>
        </w:rPr>
        <w:t xml:space="preserve">qui </w:t>
      </w:r>
      <w:r w:rsidRPr="00EB5DA2">
        <w:rPr>
          <w:lang w:val="fr-FR"/>
        </w:rPr>
        <w:t>concerna</w:t>
      </w:r>
      <w:r w:rsidR="001B5591" w:rsidRPr="00EB5DA2">
        <w:rPr>
          <w:lang w:val="fr-FR"/>
        </w:rPr>
        <w:t>i</w:t>
      </w:r>
      <w:r w:rsidRPr="00EB5DA2">
        <w:rPr>
          <w:lang w:val="fr-FR"/>
        </w:rPr>
        <w:t xml:space="preserve">t actuellement les </w:t>
      </w:r>
      <w:r w:rsidR="00405F70" w:rsidRPr="00EB5DA2">
        <w:rPr>
          <w:lang w:val="fr-FR"/>
        </w:rPr>
        <w:t>“</w:t>
      </w:r>
      <w:r w:rsidRPr="00EB5DA2">
        <w:rPr>
          <w:lang w:val="fr-FR"/>
        </w:rPr>
        <w:t>dispositifs à semi</w:t>
      </w:r>
      <w:r w:rsidR="005A538D" w:rsidRPr="00EB5DA2">
        <w:rPr>
          <w:rFonts w:eastAsia="MS Gothic"/>
          <w:lang w:val="fr-FR"/>
        </w:rPr>
        <w:noBreakHyphen/>
      </w:r>
      <w:r w:rsidRPr="00EB5DA2">
        <w:rPr>
          <w:lang w:val="fr-FR"/>
        </w:rPr>
        <w:t>conducteurs;  dispositifs électriques à l</w:t>
      </w:r>
      <w:r w:rsidR="00705620" w:rsidRPr="00EB5DA2">
        <w:rPr>
          <w:lang w:val="fr-FR"/>
        </w:rPr>
        <w:t>’</w:t>
      </w:r>
      <w:r w:rsidRPr="00EB5DA2">
        <w:rPr>
          <w:lang w:val="fr-FR"/>
        </w:rPr>
        <w:t>état solide non prévus ailleurs</w:t>
      </w:r>
      <w:r w:rsidR="00405F70" w:rsidRPr="00EB5DA2">
        <w:rPr>
          <w:lang w:val="fr-FR"/>
        </w:rPr>
        <w:t>”</w:t>
      </w:r>
      <w:r w:rsidRPr="00EB5DA2">
        <w:rPr>
          <w:lang w:val="fr-FR"/>
        </w:rPr>
        <w:t xml:space="preserve">, comptait déjà </w:t>
      </w:r>
      <w:r w:rsidR="001B5591" w:rsidRPr="00EB5DA2">
        <w:rPr>
          <w:lang w:val="fr-FR"/>
        </w:rPr>
        <w:t>un tel nombre</w:t>
      </w:r>
      <w:r w:rsidRPr="00EB5DA2">
        <w:rPr>
          <w:lang w:val="fr-FR"/>
        </w:rPr>
        <w:t xml:space="preserve"> de subdivisions qu</w:t>
      </w:r>
      <w:r w:rsidR="00705620" w:rsidRPr="00EB5DA2">
        <w:rPr>
          <w:lang w:val="fr-FR"/>
        </w:rPr>
        <w:t>’</w:t>
      </w:r>
      <w:r w:rsidRPr="00EB5DA2">
        <w:rPr>
          <w:lang w:val="fr-FR"/>
        </w:rPr>
        <w:t>il semblait pratiquement impossible d</w:t>
      </w:r>
      <w:r w:rsidR="00705620" w:rsidRPr="00EB5DA2">
        <w:rPr>
          <w:lang w:val="fr-FR"/>
        </w:rPr>
        <w:t>’</w:t>
      </w:r>
      <w:r w:rsidRPr="00EB5DA2">
        <w:rPr>
          <w:lang w:val="fr-FR"/>
        </w:rPr>
        <w:t>en envisager de nouvell</w:t>
      </w:r>
      <w:r w:rsidR="005A538D" w:rsidRPr="00EB5DA2">
        <w:rPr>
          <w:lang w:val="fr-FR"/>
        </w:rPr>
        <w:t>es.  Le</w:t>
      </w:r>
      <w:r w:rsidRPr="00EB5DA2">
        <w:rPr>
          <w:lang w:val="fr-FR"/>
        </w:rPr>
        <w:t xml:space="preserve"> comité a ajouté que le mode</w:t>
      </w:r>
      <w:r w:rsidR="00D4160D" w:rsidRPr="00EB5DA2">
        <w:rPr>
          <w:lang w:val="fr-FR"/>
        </w:rPr>
        <w:t xml:space="preserve"> de</w:t>
      </w:r>
      <w:r w:rsidRPr="00EB5DA2">
        <w:rPr>
          <w:lang w:val="fr-FR"/>
        </w:rPr>
        <w:t xml:space="preserve"> </w:t>
      </w:r>
      <w:r w:rsidR="00907746" w:rsidRPr="00EB5DA2">
        <w:rPr>
          <w:lang w:val="fr-FR"/>
        </w:rPr>
        <w:t>classement</w:t>
      </w:r>
      <w:r w:rsidRPr="00EB5DA2">
        <w:rPr>
          <w:lang w:val="fr-FR"/>
        </w:rPr>
        <w:t xml:space="preserve"> utilisé dans la sous</w:t>
      </w:r>
      <w:r w:rsidR="005A538D" w:rsidRPr="00EB5DA2">
        <w:rPr>
          <w:lang w:val="fr-FR"/>
        </w:rPr>
        <w:noBreakHyphen/>
      </w:r>
      <w:r w:rsidRPr="00EB5DA2">
        <w:rPr>
          <w:lang w:val="fr-FR"/>
        </w:rPr>
        <w:t>classe</w:t>
      </w:r>
      <w:r w:rsidR="00405F70" w:rsidRPr="00EB5DA2">
        <w:rPr>
          <w:lang w:val="fr-FR"/>
        </w:rPr>
        <w:t> </w:t>
      </w:r>
      <w:r w:rsidRPr="00EB5DA2">
        <w:rPr>
          <w:lang w:val="fr-FR"/>
        </w:rPr>
        <w:t>H01L n</w:t>
      </w:r>
      <w:r w:rsidR="00705620" w:rsidRPr="00EB5DA2">
        <w:rPr>
          <w:lang w:val="fr-FR"/>
        </w:rPr>
        <w:t>’</w:t>
      </w:r>
      <w:r w:rsidRPr="00EB5DA2">
        <w:rPr>
          <w:lang w:val="fr-FR"/>
        </w:rPr>
        <w:t>était pas toujours facile à comprend</w:t>
      </w:r>
      <w:r w:rsidR="005A538D" w:rsidRPr="00EB5DA2">
        <w:rPr>
          <w:lang w:val="fr-FR"/>
        </w:rPr>
        <w:t>re.  Be</w:t>
      </w:r>
      <w:r w:rsidRPr="00EB5DA2">
        <w:rPr>
          <w:lang w:val="fr-FR"/>
        </w:rPr>
        <w:t>aucoup de groupes à un niveau hiérarchiquement supérieur contenaient des technologies obsolètes.</w:t>
      </w:r>
    </w:p>
    <w:p w:rsidR="001B3F14" w:rsidRPr="00EB5DA2" w:rsidRDefault="001866D2" w:rsidP="002F6041">
      <w:pPr>
        <w:pStyle w:val="ONUMFS"/>
        <w:rPr>
          <w:lang w:val="fr-FR"/>
        </w:rPr>
      </w:pPr>
      <w:r w:rsidRPr="00EB5DA2">
        <w:rPr>
          <w:lang w:val="fr-FR"/>
        </w:rPr>
        <w:t>Le comité a estimé qu</w:t>
      </w:r>
      <w:r w:rsidR="00705620" w:rsidRPr="00EB5DA2">
        <w:rPr>
          <w:lang w:val="fr-FR"/>
        </w:rPr>
        <w:t>’</w:t>
      </w:r>
      <w:r w:rsidRPr="00EB5DA2">
        <w:rPr>
          <w:lang w:val="fr-FR"/>
        </w:rPr>
        <w:t xml:space="preserve">il </w:t>
      </w:r>
      <w:r w:rsidR="001B5591" w:rsidRPr="00EB5DA2">
        <w:rPr>
          <w:lang w:val="fr-FR"/>
        </w:rPr>
        <w:t>convenait</w:t>
      </w:r>
      <w:r w:rsidRPr="00EB5DA2">
        <w:rPr>
          <w:lang w:val="fr-FR"/>
        </w:rPr>
        <w:t xml:space="preserve"> de chercher une solution durable à ce problè</w:t>
      </w:r>
      <w:r w:rsidR="005A538D" w:rsidRPr="00EB5DA2">
        <w:rPr>
          <w:lang w:val="fr-FR"/>
        </w:rPr>
        <w:t>me.  Co</w:t>
      </w:r>
      <w:r w:rsidR="00756481" w:rsidRPr="00EB5DA2">
        <w:rPr>
          <w:lang w:val="fr-FR"/>
        </w:rPr>
        <w:t>mpte tenu de la complexité de la tâche, le comité a décidé de constituer un groupe d</w:t>
      </w:r>
      <w:r w:rsidR="00705620" w:rsidRPr="00EB5DA2">
        <w:rPr>
          <w:lang w:val="fr-FR"/>
        </w:rPr>
        <w:t>’</w:t>
      </w:r>
      <w:r w:rsidR="00756481" w:rsidRPr="00EB5DA2">
        <w:rPr>
          <w:lang w:val="fr-FR"/>
        </w:rPr>
        <w:t>experts chargé d</w:t>
      </w:r>
      <w:r w:rsidR="00705620" w:rsidRPr="00EB5DA2">
        <w:rPr>
          <w:lang w:val="fr-FR"/>
        </w:rPr>
        <w:t>’</w:t>
      </w:r>
      <w:r w:rsidR="00756481" w:rsidRPr="00EB5DA2">
        <w:rPr>
          <w:lang w:val="fr-FR"/>
        </w:rPr>
        <w:t xml:space="preserve">examiner </w:t>
      </w:r>
      <w:r w:rsidR="00556413" w:rsidRPr="00EB5DA2">
        <w:rPr>
          <w:lang w:val="fr-FR"/>
        </w:rPr>
        <w:t>la</w:t>
      </w:r>
      <w:r w:rsidR="00756481" w:rsidRPr="00EB5DA2">
        <w:rPr>
          <w:lang w:val="fr-FR"/>
        </w:rPr>
        <w:t xml:space="preserve"> question</w:t>
      </w:r>
      <w:r w:rsidR="00556413" w:rsidRPr="00EB5DA2">
        <w:rPr>
          <w:lang w:val="fr-FR"/>
        </w:rPr>
        <w:t xml:space="preserve"> de la sous</w:t>
      </w:r>
      <w:r w:rsidR="00556413" w:rsidRPr="00EB5DA2">
        <w:rPr>
          <w:lang w:val="fr-FR"/>
        </w:rPr>
        <w:noBreakHyphen/>
        <w:t>classe H01L</w:t>
      </w:r>
      <w:r w:rsidR="00756481" w:rsidRPr="00EB5DA2">
        <w:rPr>
          <w:lang w:val="fr-FR"/>
        </w:rPr>
        <w:t>, auquel ont accepté de participer les offices ci</w:t>
      </w:r>
      <w:r w:rsidR="005A538D" w:rsidRPr="00EB5DA2">
        <w:rPr>
          <w:lang w:val="fr-FR"/>
        </w:rPr>
        <w:noBreakHyphen/>
      </w:r>
      <w:r w:rsidR="00756481" w:rsidRPr="00EB5DA2">
        <w:rPr>
          <w:lang w:val="fr-FR"/>
        </w:rPr>
        <w:t>après</w:t>
      </w:r>
      <w:r w:rsidR="00405F70" w:rsidRPr="00EB5DA2">
        <w:rPr>
          <w:lang w:val="fr-FR"/>
        </w:rPr>
        <w:t> </w:t>
      </w:r>
      <w:r w:rsidR="00756481" w:rsidRPr="00EB5DA2">
        <w:rPr>
          <w:lang w:val="fr-FR"/>
        </w:rPr>
        <w:t>: Allemagne, Brésil, Chine, États</w:t>
      </w:r>
      <w:r w:rsidR="005A538D" w:rsidRPr="00EB5DA2">
        <w:rPr>
          <w:lang w:val="fr-FR"/>
        </w:rPr>
        <w:noBreakHyphen/>
      </w:r>
      <w:r w:rsidR="00756481" w:rsidRPr="00EB5DA2">
        <w:rPr>
          <w:lang w:val="fr-FR"/>
        </w:rPr>
        <w:t>Unis d</w:t>
      </w:r>
      <w:r w:rsidR="00705620" w:rsidRPr="00EB5DA2">
        <w:rPr>
          <w:lang w:val="fr-FR"/>
        </w:rPr>
        <w:t>’</w:t>
      </w:r>
      <w:r w:rsidR="00756481" w:rsidRPr="00EB5DA2">
        <w:rPr>
          <w:lang w:val="fr-FR"/>
        </w:rPr>
        <w:t>Amérique, Fédération de Russie, Japon, République de Corée, Royaume</w:t>
      </w:r>
      <w:r w:rsidR="005A538D" w:rsidRPr="00EB5DA2">
        <w:rPr>
          <w:lang w:val="fr-FR"/>
        </w:rPr>
        <w:noBreakHyphen/>
      </w:r>
      <w:r w:rsidR="00756481" w:rsidRPr="00EB5DA2">
        <w:rPr>
          <w:lang w:val="fr-FR"/>
        </w:rPr>
        <w:t>Uni, Suède et Office européen des brevets (OEB).</w:t>
      </w:r>
      <w:r w:rsidR="00A8409C" w:rsidRPr="00EB5DA2">
        <w:rPr>
          <w:lang w:val="fr-FR"/>
        </w:rPr>
        <w:t xml:space="preserve">  </w:t>
      </w:r>
      <w:r w:rsidR="00CC00C1" w:rsidRPr="00EB5DA2">
        <w:rPr>
          <w:lang w:val="fr-FR"/>
        </w:rPr>
        <w:t xml:space="preserve">Le comité n’a donné aucune indication quant à la création ou non d’une nouvelle classe.  </w:t>
      </w:r>
      <w:r w:rsidR="00756481" w:rsidRPr="00EB5DA2">
        <w:rPr>
          <w:lang w:val="fr-FR"/>
        </w:rPr>
        <w:t>Le Bureau international participerait également à ce groupe, mais avec un statut particulier, pour assurer la coordination et le secrétari</w:t>
      </w:r>
      <w:r w:rsidR="005A538D" w:rsidRPr="00EB5DA2">
        <w:rPr>
          <w:lang w:val="fr-FR"/>
        </w:rPr>
        <w:t>at.  Le</w:t>
      </w:r>
      <w:r w:rsidR="00756481" w:rsidRPr="00EB5DA2">
        <w:rPr>
          <w:lang w:val="fr-FR"/>
        </w:rPr>
        <w:t xml:space="preserve"> comité est convenu que ses autres membres pourraient rejoindre le groupe d</w:t>
      </w:r>
      <w:r w:rsidR="00705620" w:rsidRPr="00EB5DA2">
        <w:rPr>
          <w:lang w:val="fr-FR"/>
        </w:rPr>
        <w:t>’</w:t>
      </w:r>
      <w:r w:rsidR="00756481" w:rsidRPr="00EB5DA2">
        <w:rPr>
          <w:lang w:val="fr-FR"/>
        </w:rPr>
        <w:t>experts ultérieurement, quand ils le souhaiteraient.</w:t>
      </w:r>
      <w:r w:rsidR="00A8409C" w:rsidRPr="00EB5DA2">
        <w:rPr>
          <w:lang w:val="fr-FR"/>
        </w:rPr>
        <w:t xml:space="preserve">  </w:t>
      </w:r>
      <w:r w:rsidR="00756481" w:rsidRPr="00EB5DA2">
        <w:rPr>
          <w:lang w:val="fr-FR"/>
        </w:rPr>
        <w:t>L</w:t>
      </w:r>
      <w:r w:rsidR="00705620" w:rsidRPr="00EB5DA2">
        <w:rPr>
          <w:lang w:val="fr-FR"/>
        </w:rPr>
        <w:t>’</w:t>
      </w:r>
      <w:r w:rsidR="00756481" w:rsidRPr="00EB5DA2">
        <w:rPr>
          <w:lang w:val="fr-FR"/>
        </w:rPr>
        <w:t>OEB a été désigné pour présider le groupe d</w:t>
      </w:r>
      <w:r w:rsidR="00705620" w:rsidRPr="00EB5DA2">
        <w:rPr>
          <w:lang w:val="fr-FR"/>
        </w:rPr>
        <w:t>’</w:t>
      </w:r>
      <w:r w:rsidR="00756481" w:rsidRPr="00EB5DA2">
        <w:rPr>
          <w:lang w:val="fr-FR"/>
        </w:rPr>
        <w:t>experts.</w:t>
      </w:r>
    </w:p>
    <w:p w:rsidR="00705620" w:rsidRPr="00EB5DA2" w:rsidRDefault="00907746" w:rsidP="002F6041">
      <w:pPr>
        <w:pStyle w:val="ONUMFS"/>
        <w:rPr>
          <w:lang w:val="fr-FR"/>
        </w:rPr>
      </w:pPr>
      <w:r w:rsidRPr="00EB5DA2">
        <w:rPr>
          <w:lang w:val="fr-FR"/>
        </w:rPr>
        <w:t>Le comité a invité les membres du groupe d</w:t>
      </w:r>
      <w:r w:rsidR="00705620" w:rsidRPr="00EB5DA2">
        <w:rPr>
          <w:lang w:val="fr-FR"/>
        </w:rPr>
        <w:t>’</w:t>
      </w:r>
      <w:r w:rsidRPr="00EB5DA2">
        <w:rPr>
          <w:lang w:val="fr-FR"/>
        </w:rPr>
        <w:t>experts à examiner les domaines en rapport avec la technologie des semi</w:t>
      </w:r>
      <w:r w:rsidR="005A538D" w:rsidRPr="00EB5DA2">
        <w:rPr>
          <w:lang w:val="fr-FR"/>
        </w:rPr>
        <w:noBreakHyphen/>
      </w:r>
      <w:r w:rsidRPr="00EB5DA2">
        <w:rPr>
          <w:lang w:val="fr-FR"/>
        </w:rPr>
        <w:t>conducteurs dans</w:t>
      </w:r>
      <w:r w:rsidR="00705620" w:rsidRPr="00EB5DA2">
        <w:rPr>
          <w:lang w:val="fr-FR"/>
        </w:rPr>
        <w:t xml:space="preserve"> la CIB</w:t>
      </w:r>
      <w:r w:rsidRPr="00EB5DA2">
        <w:rPr>
          <w:lang w:val="fr-FR"/>
        </w:rPr>
        <w:t xml:space="preserve"> et à soumettre </w:t>
      </w:r>
      <w:r w:rsidR="00C36A96" w:rsidRPr="00EB5DA2">
        <w:rPr>
          <w:lang w:val="fr-FR"/>
        </w:rPr>
        <w:t xml:space="preserve">en temps opportun </w:t>
      </w:r>
      <w:r w:rsidRPr="00EB5DA2">
        <w:rPr>
          <w:lang w:val="fr-FR"/>
        </w:rPr>
        <w:t>au groupe de travail</w:t>
      </w:r>
      <w:r w:rsidR="001B5591" w:rsidRPr="00EB5DA2">
        <w:rPr>
          <w:lang w:val="fr-FR"/>
        </w:rPr>
        <w:t xml:space="preserve"> </w:t>
      </w:r>
      <w:r w:rsidR="00C36A96" w:rsidRPr="00EB5DA2">
        <w:rPr>
          <w:lang w:val="fr-FR"/>
        </w:rPr>
        <w:t>un rapport</w:t>
      </w:r>
      <w:r w:rsidR="001B5591" w:rsidRPr="00EB5DA2">
        <w:rPr>
          <w:lang w:val="fr-FR"/>
        </w:rPr>
        <w:t xml:space="preserve"> </w:t>
      </w:r>
      <w:r w:rsidRPr="00EB5DA2">
        <w:rPr>
          <w:lang w:val="fr-FR"/>
        </w:rPr>
        <w:t>qui tienne compte de la pratique actuelle en matière de classement au sein des offices de propriété intellectuelle et qui permette de réduire autant que possible la charge de travail en matière de reclassement.</w:t>
      </w:r>
    </w:p>
    <w:p w:rsidR="00705620" w:rsidRPr="00EB5DA2" w:rsidRDefault="000D6EE0" w:rsidP="002F6041">
      <w:pPr>
        <w:pStyle w:val="ONUMFS"/>
        <w:rPr>
          <w:lang w:val="fr-FR"/>
        </w:rPr>
      </w:pPr>
      <w:r w:rsidRPr="00EB5DA2">
        <w:rPr>
          <w:lang w:val="fr-FR"/>
        </w:rPr>
        <w:t>Le groupe d</w:t>
      </w:r>
      <w:r w:rsidR="00705620" w:rsidRPr="00EB5DA2">
        <w:rPr>
          <w:lang w:val="fr-FR"/>
        </w:rPr>
        <w:t>’</w:t>
      </w:r>
      <w:r w:rsidRPr="00EB5DA2">
        <w:rPr>
          <w:lang w:val="fr-FR"/>
        </w:rPr>
        <w:t>experts pourrait travailler de manière indépendante avec les moyens disponibles, p.</w:t>
      </w:r>
      <w:r w:rsidR="00405F70" w:rsidRPr="00EB5DA2">
        <w:rPr>
          <w:lang w:val="fr-FR"/>
        </w:rPr>
        <w:t> </w:t>
      </w:r>
      <w:r w:rsidRPr="00EB5DA2">
        <w:rPr>
          <w:lang w:val="fr-FR"/>
        </w:rPr>
        <w:t>ex. en échangeant des messages électroniques, en organisant des vidéo</w:t>
      </w:r>
      <w:r w:rsidR="005A538D" w:rsidRPr="00EB5DA2">
        <w:rPr>
          <w:lang w:val="fr-FR"/>
        </w:rPr>
        <w:noBreakHyphen/>
      </w:r>
      <w:r w:rsidRPr="00EB5DA2">
        <w:rPr>
          <w:lang w:val="fr-FR"/>
        </w:rPr>
        <w:t>conférences, des réunions physiques, etc.</w:t>
      </w:r>
      <w:r w:rsidR="000668DE" w:rsidRPr="00EB5DA2">
        <w:rPr>
          <w:lang w:val="fr-FR"/>
        </w:rPr>
        <w:t xml:space="preserve">  Les contraintes liées aux voyages devraient cependant être prises en considération lors de l’organisation de réunions physiques.</w:t>
      </w:r>
    </w:p>
    <w:p w:rsidR="001B3F14" w:rsidRPr="00EB5DA2" w:rsidRDefault="00FD6FC9" w:rsidP="00D4160D">
      <w:pPr>
        <w:pStyle w:val="Heading1"/>
        <w:ind w:right="283"/>
        <w:rPr>
          <w:lang w:val="fr-FR"/>
        </w:rPr>
      </w:pPr>
      <w:r w:rsidRPr="00EB5DA2">
        <w:rPr>
          <w:lang w:val="fr-FR"/>
        </w:rPr>
        <w:t>Examen de l</w:t>
      </w:r>
      <w:r w:rsidR="00705620" w:rsidRPr="00EB5DA2">
        <w:rPr>
          <w:lang w:val="fr-FR"/>
        </w:rPr>
        <w:t>’</w:t>
      </w:r>
      <w:r w:rsidRPr="00EB5DA2">
        <w:rPr>
          <w:lang w:val="fr-FR"/>
        </w:rPr>
        <w:t>utilisation de la position 40</w:t>
      </w:r>
      <w:r w:rsidR="00BB2368" w:rsidRPr="00EB5DA2">
        <w:rPr>
          <w:lang w:val="fr-FR"/>
        </w:rPr>
        <w:t> </w:t>
      </w:r>
      <w:r w:rsidRPr="00EB5DA2">
        <w:rPr>
          <w:lang w:val="fr-FR"/>
        </w:rPr>
        <w:t>“source des données de classement” dans la norme</w:t>
      </w:r>
      <w:r w:rsidR="00405F70" w:rsidRPr="00EB5DA2">
        <w:rPr>
          <w:lang w:val="fr-FR"/>
        </w:rPr>
        <w:t> </w:t>
      </w:r>
      <w:r w:rsidRPr="00EB5DA2">
        <w:rPr>
          <w:lang w:val="fr-FR"/>
        </w:rPr>
        <w:t>ST.8 de l</w:t>
      </w:r>
      <w:r w:rsidR="00705620" w:rsidRPr="00EB5DA2">
        <w:rPr>
          <w:lang w:val="fr-FR"/>
        </w:rPr>
        <w:t>’</w:t>
      </w:r>
      <w:r w:rsidRPr="00EB5DA2">
        <w:rPr>
          <w:lang w:val="fr-FR"/>
        </w:rPr>
        <w:t>OMPI</w:t>
      </w:r>
    </w:p>
    <w:p w:rsidR="001B3F14" w:rsidRPr="00EB5DA2" w:rsidRDefault="00003CED" w:rsidP="002F6041">
      <w:pPr>
        <w:pStyle w:val="ONUMFS"/>
        <w:rPr>
          <w:lang w:val="fr-FR"/>
        </w:rPr>
      </w:pPr>
      <w:r w:rsidRPr="00EB5DA2">
        <w:rPr>
          <w:lang w:val="fr-FR"/>
        </w:rPr>
        <w:t>Les délibérations ont eu lieu sur la base de l</w:t>
      </w:r>
      <w:r w:rsidR="00705620" w:rsidRPr="00EB5DA2">
        <w:rPr>
          <w:lang w:val="fr-FR"/>
        </w:rPr>
        <w:t>’</w:t>
      </w:r>
      <w:r w:rsidRPr="00EB5DA2">
        <w:rPr>
          <w:lang w:val="fr-FR"/>
        </w:rPr>
        <w:t>annexe</w:t>
      </w:r>
      <w:r w:rsidR="00405F70" w:rsidRPr="00EB5DA2">
        <w:rPr>
          <w:lang w:val="fr-FR"/>
        </w:rPr>
        <w:t> </w:t>
      </w:r>
      <w:r w:rsidRPr="00EB5DA2">
        <w:rPr>
          <w:lang w:val="fr-FR"/>
        </w:rPr>
        <w:t xml:space="preserve">14 </w:t>
      </w:r>
      <w:r w:rsidR="001B5591" w:rsidRPr="00EB5DA2">
        <w:rPr>
          <w:lang w:val="fr-FR"/>
        </w:rPr>
        <w:t xml:space="preserve">du </w:t>
      </w:r>
      <w:r w:rsidRPr="00EB5DA2">
        <w:rPr>
          <w:lang w:val="fr-FR"/>
        </w:rPr>
        <w:t xml:space="preserve">dossier de projet </w:t>
      </w:r>
      <w:hyperlink r:id="rId17" w:history="1">
        <w:r w:rsidR="005A538D" w:rsidRPr="00EB5DA2">
          <w:rPr>
            <w:rStyle w:val="Hyperlink"/>
            <w:color w:val="auto"/>
            <w:lang w:val="fr-FR"/>
          </w:rPr>
          <w:t>CE </w:t>
        </w:r>
        <w:r w:rsidRPr="00EB5DA2">
          <w:rPr>
            <w:rStyle w:val="Hyperlink"/>
            <w:color w:val="auto"/>
            <w:lang w:val="fr-FR"/>
          </w:rPr>
          <w:t>464</w:t>
        </w:r>
      </w:hyperlink>
      <w:r w:rsidR="001B5591" w:rsidRPr="00EB5DA2">
        <w:rPr>
          <w:lang w:val="fr-FR"/>
        </w:rPr>
        <w:t xml:space="preserve"> qui </w:t>
      </w:r>
      <w:r w:rsidRPr="00EB5DA2">
        <w:rPr>
          <w:lang w:val="fr-FR"/>
        </w:rPr>
        <w:t>contena</w:t>
      </w:r>
      <w:r w:rsidR="001B5591" w:rsidRPr="00EB5DA2">
        <w:rPr>
          <w:lang w:val="fr-FR"/>
        </w:rPr>
        <w:t>i</w:t>
      </w:r>
      <w:r w:rsidRPr="00EB5DA2">
        <w:rPr>
          <w:lang w:val="fr-FR"/>
        </w:rPr>
        <w:t>t le rapport du rapporteur présenté par les États</w:t>
      </w:r>
      <w:r w:rsidR="005A538D" w:rsidRPr="00EB5DA2">
        <w:rPr>
          <w:lang w:val="fr-FR"/>
        </w:rPr>
        <w:noBreakHyphen/>
      </w:r>
      <w:r w:rsidRPr="00EB5DA2">
        <w:rPr>
          <w:lang w:val="fr-FR"/>
        </w:rPr>
        <w:t>Unis d</w:t>
      </w:r>
      <w:r w:rsidR="00705620" w:rsidRPr="00EB5DA2">
        <w:rPr>
          <w:lang w:val="fr-FR"/>
        </w:rPr>
        <w:t>’</w:t>
      </w:r>
      <w:r w:rsidRPr="00EB5DA2">
        <w:rPr>
          <w:lang w:val="fr-FR"/>
        </w:rPr>
        <w:t>Amérique sur l</w:t>
      </w:r>
      <w:r w:rsidR="00705620" w:rsidRPr="00EB5DA2">
        <w:rPr>
          <w:lang w:val="fr-FR"/>
        </w:rPr>
        <w:t>’</w:t>
      </w:r>
      <w:r w:rsidRPr="00EB5DA2">
        <w:rPr>
          <w:lang w:val="fr-FR"/>
        </w:rPr>
        <w:t>utilisation de la position 40</w:t>
      </w:r>
      <w:r w:rsidR="00BB2368" w:rsidRPr="00EB5DA2">
        <w:rPr>
          <w:lang w:val="fr-FR"/>
        </w:rPr>
        <w:t> </w:t>
      </w:r>
      <w:r w:rsidR="00405F70" w:rsidRPr="00EB5DA2">
        <w:rPr>
          <w:lang w:val="fr-FR"/>
        </w:rPr>
        <w:t>“</w:t>
      </w:r>
      <w:r w:rsidRPr="00EB5DA2">
        <w:rPr>
          <w:lang w:val="fr-FR"/>
        </w:rPr>
        <w:t>Source des données de classement</w:t>
      </w:r>
      <w:r w:rsidR="00405F70" w:rsidRPr="00EB5DA2">
        <w:rPr>
          <w:lang w:val="fr-FR"/>
        </w:rPr>
        <w:t>”</w:t>
      </w:r>
      <w:r w:rsidRPr="00EB5DA2">
        <w:rPr>
          <w:lang w:val="fr-FR"/>
        </w:rPr>
        <w:t xml:space="preserve"> de la norme</w:t>
      </w:r>
      <w:r w:rsidR="00405F70" w:rsidRPr="00EB5DA2">
        <w:rPr>
          <w:lang w:val="fr-FR"/>
        </w:rPr>
        <w:t> </w:t>
      </w:r>
      <w:r w:rsidRPr="00EB5DA2">
        <w:rPr>
          <w:lang w:val="fr-FR"/>
        </w:rPr>
        <w:t>ST.8 de l</w:t>
      </w:r>
      <w:r w:rsidR="00705620" w:rsidRPr="00EB5DA2">
        <w:rPr>
          <w:lang w:val="fr-FR"/>
        </w:rPr>
        <w:t>’</w:t>
      </w:r>
      <w:r w:rsidRPr="00EB5DA2">
        <w:rPr>
          <w:lang w:val="fr-FR"/>
        </w:rPr>
        <w:t>OMPI.</w:t>
      </w:r>
    </w:p>
    <w:p w:rsidR="001B3F14" w:rsidRPr="00EB5DA2" w:rsidRDefault="00003CED" w:rsidP="002F6041">
      <w:pPr>
        <w:pStyle w:val="ONUMFS"/>
        <w:rPr>
          <w:lang w:val="fr-FR"/>
        </w:rPr>
      </w:pPr>
      <w:r w:rsidRPr="00EB5DA2">
        <w:rPr>
          <w:lang w:val="fr-FR"/>
        </w:rPr>
        <w:t>Le comité a fait sienne la conclusion du rapporteur compte tenu des résultats de l</w:t>
      </w:r>
      <w:r w:rsidR="00705620" w:rsidRPr="00EB5DA2">
        <w:rPr>
          <w:lang w:val="fr-FR"/>
        </w:rPr>
        <w:t>’</w:t>
      </w:r>
      <w:r w:rsidRPr="00EB5DA2">
        <w:rPr>
          <w:lang w:val="fr-FR"/>
        </w:rPr>
        <w:t>enquête, selon laquelle la plupart des offices utilisaient correctement la position</w:t>
      </w:r>
      <w:r w:rsidR="00BB2368" w:rsidRPr="00EB5DA2">
        <w:rPr>
          <w:lang w:val="fr-FR"/>
        </w:rPr>
        <w:t> </w:t>
      </w:r>
      <w:r w:rsidRPr="00EB5DA2">
        <w:rPr>
          <w:lang w:val="fr-FR"/>
        </w:rPr>
        <w:t xml:space="preserve">40 </w:t>
      </w:r>
      <w:r w:rsidR="00405F70" w:rsidRPr="00EB5DA2">
        <w:rPr>
          <w:lang w:val="fr-FR"/>
        </w:rPr>
        <w:t>“</w:t>
      </w:r>
      <w:r w:rsidRPr="00EB5DA2">
        <w:rPr>
          <w:lang w:val="fr-FR"/>
        </w:rPr>
        <w:t>Source des données de classement</w:t>
      </w:r>
      <w:r w:rsidR="00405F70" w:rsidRPr="00EB5DA2">
        <w:rPr>
          <w:lang w:val="fr-FR"/>
        </w:rPr>
        <w:t>”</w:t>
      </w:r>
      <w:r w:rsidRPr="00EB5DA2">
        <w:rPr>
          <w:lang w:val="fr-FR"/>
        </w:rPr>
        <w:t xml:space="preserve"> de la norme</w:t>
      </w:r>
      <w:r w:rsidR="00405F70" w:rsidRPr="00EB5DA2">
        <w:rPr>
          <w:lang w:val="fr-FR"/>
        </w:rPr>
        <w:t> </w:t>
      </w:r>
      <w:r w:rsidRPr="00EB5DA2">
        <w:rPr>
          <w:lang w:val="fr-FR"/>
        </w:rPr>
        <w:t>ST.8, conformément à sa définition, et, de fait, aucune nouvelle valeur ne serait nécessaire à cet égard.</w:t>
      </w:r>
    </w:p>
    <w:p w:rsidR="001B3F14" w:rsidRPr="00EB5DA2" w:rsidRDefault="00886594" w:rsidP="002F6041">
      <w:pPr>
        <w:pStyle w:val="ONUMFS"/>
        <w:rPr>
          <w:lang w:val="fr-FR"/>
        </w:rPr>
      </w:pPr>
      <w:r w:rsidRPr="00EB5DA2">
        <w:rPr>
          <w:lang w:val="fr-FR"/>
        </w:rPr>
        <w:t xml:space="preserve">Le comité est également convenu que la combinaison de la valeur </w:t>
      </w:r>
      <w:r w:rsidR="00405F70" w:rsidRPr="00EB5DA2">
        <w:rPr>
          <w:lang w:val="fr-FR"/>
        </w:rPr>
        <w:t>“</w:t>
      </w:r>
      <w:r w:rsidRPr="00EB5DA2">
        <w:rPr>
          <w:lang w:val="fr-FR"/>
        </w:rPr>
        <w:t>M</w:t>
      </w:r>
      <w:r w:rsidR="00405F70" w:rsidRPr="00EB5DA2">
        <w:rPr>
          <w:lang w:val="fr-FR"/>
        </w:rPr>
        <w:t>”</w:t>
      </w:r>
      <w:r w:rsidRPr="00EB5DA2">
        <w:rPr>
          <w:lang w:val="fr-FR"/>
        </w:rPr>
        <w:t xml:space="preserve"> en position</w:t>
      </w:r>
      <w:r w:rsidR="00BB2368" w:rsidRPr="00EB5DA2">
        <w:rPr>
          <w:lang w:val="fr-FR"/>
        </w:rPr>
        <w:t> </w:t>
      </w:r>
      <w:r w:rsidRPr="00EB5DA2">
        <w:rPr>
          <w:lang w:val="fr-FR"/>
        </w:rPr>
        <w:t xml:space="preserve">40 pour </w:t>
      </w:r>
      <w:r w:rsidR="00405F70" w:rsidRPr="00EB5DA2">
        <w:rPr>
          <w:lang w:val="fr-FR"/>
        </w:rPr>
        <w:t>“</w:t>
      </w:r>
      <w:r w:rsidRPr="00EB5DA2">
        <w:rPr>
          <w:lang w:val="fr-FR"/>
        </w:rPr>
        <w:t>Source des données de classement</w:t>
      </w:r>
      <w:r w:rsidR="00405F70" w:rsidRPr="00EB5DA2">
        <w:rPr>
          <w:lang w:val="fr-FR"/>
        </w:rPr>
        <w:t>”</w:t>
      </w:r>
      <w:r w:rsidRPr="00EB5DA2">
        <w:rPr>
          <w:lang w:val="fr-FR"/>
        </w:rPr>
        <w:t xml:space="preserve"> avec la valeur </w:t>
      </w:r>
      <w:r w:rsidR="00405F70" w:rsidRPr="00EB5DA2">
        <w:rPr>
          <w:lang w:val="fr-FR"/>
        </w:rPr>
        <w:t>“</w:t>
      </w:r>
      <w:r w:rsidRPr="00EB5DA2">
        <w:rPr>
          <w:lang w:val="fr-FR"/>
        </w:rPr>
        <w:t>IB</w:t>
      </w:r>
      <w:r w:rsidR="00405F70" w:rsidRPr="00EB5DA2">
        <w:rPr>
          <w:lang w:val="fr-FR"/>
        </w:rPr>
        <w:t>”</w:t>
      </w:r>
      <w:r w:rsidRPr="00EB5DA2">
        <w:rPr>
          <w:lang w:val="fr-FR"/>
        </w:rPr>
        <w:t xml:space="preserve"> dans les positions</w:t>
      </w:r>
      <w:r w:rsidR="00BB2368" w:rsidRPr="00EB5DA2">
        <w:rPr>
          <w:lang w:val="fr-FR"/>
        </w:rPr>
        <w:t> </w:t>
      </w:r>
      <w:r w:rsidRPr="00EB5DA2">
        <w:rPr>
          <w:lang w:val="fr-FR"/>
        </w:rPr>
        <w:t xml:space="preserve">41 </w:t>
      </w:r>
      <w:r w:rsidR="00EE58D7" w:rsidRPr="00EB5DA2">
        <w:rPr>
          <w:lang w:val="fr-FR"/>
        </w:rPr>
        <w:t>et</w:t>
      </w:r>
      <w:r w:rsidRPr="00EB5DA2">
        <w:rPr>
          <w:lang w:val="fr-FR"/>
        </w:rPr>
        <w:t xml:space="preserve"> 42 pour l</w:t>
      </w:r>
      <w:r w:rsidR="00705620" w:rsidRPr="00EB5DA2">
        <w:rPr>
          <w:lang w:val="fr-FR"/>
        </w:rPr>
        <w:t>’</w:t>
      </w:r>
      <w:r w:rsidRPr="00EB5DA2">
        <w:rPr>
          <w:lang w:val="fr-FR"/>
        </w:rPr>
        <w:t>office d</w:t>
      </w:r>
      <w:r w:rsidR="00705620" w:rsidRPr="00EB5DA2">
        <w:rPr>
          <w:lang w:val="fr-FR"/>
        </w:rPr>
        <w:t>’</w:t>
      </w:r>
      <w:r w:rsidRPr="00EB5DA2">
        <w:rPr>
          <w:lang w:val="fr-FR"/>
        </w:rPr>
        <w:t xml:space="preserve">origine serait appliquée lors de la mise en </w:t>
      </w:r>
      <w:r w:rsidR="00705620" w:rsidRPr="00EB5DA2">
        <w:rPr>
          <w:lang w:val="fr-FR"/>
        </w:rPr>
        <w:t>œuvre</w:t>
      </w:r>
      <w:r w:rsidRPr="00EB5DA2">
        <w:rPr>
          <w:lang w:val="fr-FR"/>
        </w:rPr>
        <w:t xml:space="preserve"> du transfert par défaut dans IPCRECLASS.</w:t>
      </w:r>
    </w:p>
    <w:p w:rsidR="001B3F14" w:rsidRPr="00EB5DA2" w:rsidRDefault="00FD6FC9" w:rsidP="002F6041">
      <w:pPr>
        <w:pStyle w:val="ONUMFS"/>
        <w:rPr>
          <w:lang w:val="fr-FR"/>
        </w:rPr>
      </w:pPr>
      <w:r w:rsidRPr="00EB5DA2">
        <w:rPr>
          <w:lang w:val="fr-FR"/>
        </w:rPr>
        <w:t>Le projet est donc achevé.</w:t>
      </w:r>
    </w:p>
    <w:p w:rsidR="001B3F14" w:rsidRPr="00EB5DA2" w:rsidRDefault="00FD6FC9" w:rsidP="00D4160D">
      <w:pPr>
        <w:keepNext/>
        <w:spacing w:before="240" w:after="240"/>
        <w:ind w:right="283"/>
        <w:outlineLvl w:val="0"/>
        <w:rPr>
          <w:b/>
          <w:bCs/>
          <w:caps/>
          <w:kern w:val="32"/>
          <w:szCs w:val="32"/>
          <w:lang w:val="fr-FR"/>
        </w:rPr>
      </w:pPr>
      <w:r w:rsidRPr="00EB5DA2">
        <w:rPr>
          <w:b/>
          <w:bCs/>
          <w:caps/>
          <w:kern w:val="32"/>
          <w:szCs w:val="32"/>
          <w:lang w:val="fr-FR"/>
        </w:rPr>
        <w:t>Rapport sur l</w:t>
      </w:r>
      <w:r w:rsidR="00705620" w:rsidRPr="00EB5DA2">
        <w:rPr>
          <w:b/>
          <w:bCs/>
          <w:caps/>
          <w:kern w:val="32"/>
          <w:szCs w:val="32"/>
          <w:lang w:val="fr-FR"/>
        </w:rPr>
        <w:t>’</w:t>
      </w:r>
      <w:r w:rsidRPr="00EB5DA2">
        <w:rPr>
          <w:b/>
          <w:bCs/>
          <w:caps/>
          <w:kern w:val="32"/>
          <w:szCs w:val="32"/>
          <w:lang w:val="fr-FR"/>
        </w:rPr>
        <w:t>état d</w:t>
      </w:r>
      <w:r w:rsidR="00705620" w:rsidRPr="00EB5DA2">
        <w:rPr>
          <w:b/>
          <w:bCs/>
          <w:caps/>
          <w:kern w:val="32"/>
          <w:szCs w:val="32"/>
          <w:lang w:val="fr-FR"/>
        </w:rPr>
        <w:t>’</w:t>
      </w:r>
      <w:r w:rsidRPr="00EB5DA2">
        <w:rPr>
          <w:b/>
          <w:bCs/>
          <w:caps/>
          <w:kern w:val="32"/>
          <w:szCs w:val="32"/>
          <w:lang w:val="fr-FR"/>
        </w:rPr>
        <w:t xml:space="preserve">avancement du reclassement et </w:t>
      </w:r>
      <w:r w:rsidR="002F2E13" w:rsidRPr="00EB5DA2">
        <w:rPr>
          <w:b/>
          <w:bCs/>
          <w:caps/>
          <w:kern w:val="32"/>
          <w:szCs w:val="32"/>
          <w:lang w:val="fr-FR"/>
        </w:rPr>
        <w:t xml:space="preserve">du </w:t>
      </w:r>
      <w:r w:rsidRPr="00EB5DA2">
        <w:rPr>
          <w:b/>
          <w:bCs/>
          <w:caps/>
          <w:kern w:val="32"/>
          <w:szCs w:val="32"/>
          <w:lang w:val="fr-FR"/>
        </w:rPr>
        <w:t>traitement des documents de brevet non reclassés dans la base de données centrale de classification et le système IPCRECLASS</w:t>
      </w:r>
    </w:p>
    <w:p w:rsidR="001B3F14" w:rsidRPr="00EB5DA2" w:rsidRDefault="00FD6FC9" w:rsidP="002F6041">
      <w:pPr>
        <w:pStyle w:val="ONUMFS"/>
        <w:rPr>
          <w:lang w:val="fr-FR"/>
        </w:rPr>
      </w:pPr>
      <w:r w:rsidRPr="00EB5DA2">
        <w:rPr>
          <w:lang w:val="fr-FR"/>
        </w:rPr>
        <w:t>Les délibérations ont eu lieu sur la base de l</w:t>
      </w:r>
      <w:r w:rsidR="00705620" w:rsidRPr="00EB5DA2">
        <w:rPr>
          <w:lang w:val="fr-FR"/>
        </w:rPr>
        <w:t>’</w:t>
      </w:r>
      <w:r w:rsidRPr="00EB5DA2">
        <w:rPr>
          <w:lang w:val="fr-FR"/>
        </w:rPr>
        <w:t>annexe</w:t>
      </w:r>
      <w:r w:rsidR="00405F70" w:rsidRPr="00EB5DA2">
        <w:rPr>
          <w:lang w:val="fr-FR"/>
        </w:rPr>
        <w:t> </w:t>
      </w:r>
      <w:r w:rsidRPr="00EB5DA2">
        <w:rPr>
          <w:lang w:val="fr-FR"/>
        </w:rPr>
        <w:t xml:space="preserve">15 du dossier de projet </w:t>
      </w:r>
      <w:hyperlink r:id="rId18" w:history="1">
        <w:r w:rsidR="005A538D" w:rsidRPr="00EB5DA2">
          <w:rPr>
            <w:rStyle w:val="Hyperlink"/>
            <w:color w:val="auto"/>
            <w:lang w:val="fr-FR"/>
          </w:rPr>
          <w:t>QC </w:t>
        </w:r>
        <w:r w:rsidRPr="00EB5DA2">
          <w:rPr>
            <w:rStyle w:val="Hyperlink"/>
            <w:color w:val="auto"/>
            <w:lang w:val="fr-FR"/>
          </w:rPr>
          <w:t>013</w:t>
        </w:r>
      </w:hyperlink>
      <w:r w:rsidRPr="00EB5DA2">
        <w:rPr>
          <w:lang w:val="fr-FR"/>
        </w:rPr>
        <w:t xml:space="preserve"> et de l</w:t>
      </w:r>
      <w:r w:rsidR="00705620" w:rsidRPr="00EB5DA2">
        <w:rPr>
          <w:lang w:val="fr-FR"/>
        </w:rPr>
        <w:t>’</w:t>
      </w:r>
      <w:r w:rsidRPr="00EB5DA2">
        <w:rPr>
          <w:lang w:val="fr-FR"/>
        </w:rPr>
        <w:t>annexe</w:t>
      </w:r>
      <w:r w:rsidR="00405F70" w:rsidRPr="00EB5DA2">
        <w:rPr>
          <w:lang w:val="fr-FR"/>
        </w:rPr>
        <w:t> </w:t>
      </w:r>
      <w:r w:rsidRPr="00EB5DA2">
        <w:rPr>
          <w:lang w:val="fr-FR"/>
        </w:rPr>
        <w:t xml:space="preserve">24 du dossier de projet </w:t>
      </w:r>
      <w:hyperlink r:id="rId19" w:history="1">
        <w:r w:rsidR="005A538D" w:rsidRPr="00EB5DA2">
          <w:rPr>
            <w:rStyle w:val="Hyperlink"/>
            <w:color w:val="auto"/>
            <w:lang w:val="fr-FR"/>
          </w:rPr>
          <w:t>CE </w:t>
        </w:r>
        <w:r w:rsidRPr="00EB5DA2">
          <w:rPr>
            <w:rStyle w:val="Hyperlink"/>
            <w:color w:val="auto"/>
            <w:lang w:val="fr-FR"/>
          </w:rPr>
          <w:t>381</w:t>
        </w:r>
      </w:hyperlink>
      <w:r w:rsidRPr="00EB5DA2">
        <w:rPr>
          <w:lang w:val="fr-FR"/>
        </w:rPr>
        <w:t xml:space="preserve"> qui contenaient respectivement une proposition relative au “Traitement des documents de brevet non reclassés dans la </w:t>
      </w:r>
      <w:r w:rsidR="001B5591" w:rsidRPr="00EB5DA2">
        <w:rPr>
          <w:lang w:val="fr-FR"/>
        </w:rPr>
        <w:t>b</w:t>
      </w:r>
      <w:r w:rsidRPr="00EB5DA2">
        <w:rPr>
          <w:lang w:val="fr-FR"/>
        </w:rPr>
        <w:t xml:space="preserve">ase de données centrale de classification et le système IPCRECLASS” et un rapport statistique sur la </w:t>
      </w:r>
      <w:r w:rsidR="001B5591" w:rsidRPr="00EB5DA2">
        <w:rPr>
          <w:lang w:val="fr-FR"/>
        </w:rPr>
        <w:t>b</w:t>
      </w:r>
      <w:r w:rsidRPr="00EB5DA2">
        <w:rPr>
          <w:lang w:val="fr-FR"/>
        </w:rPr>
        <w:t xml:space="preserve">ase de </w:t>
      </w:r>
      <w:r w:rsidRPr="00EB5DA2">
        <w:rPr>
          <w:lang w:val="fr-FR"/>
        </w:rPr>
        <w:lastRenderedPageBreak/>
        <w:t>données centrale de classification et le système IPCRECLASS, établis par le Bureau international.</w:t>
      </w:r>
    </w:p>
    <w:p w:rsidR="001B3F14" w:rsidRPr="00EB5DA2" w:rsidRDefault="002B2561" w:rsidP="002F6041">
      <w:pPr>
        <w:pStyle w:val="ONUMFS"/>
        <w:rPr>
          <w:lang w:val="fr-FR"/>
        </w:rPr>
      </w:pPr>
      <w:r w:rsidRPr="00EB5DA2">
        <w:rPr>
          <w:lang w:val="fr-FR"/>
        </w:rPr>
        <w:t>Les statistiques de reclassement pour les versions</w:t>
      </w:r>
      <w:r w:rsidR="00BB2368" w:rsidRPr="00EB5DA2">
        <w:rPr>
          <w:lang w:val="fr-FR"/>
        </w:rPr>
        <w:t> </w:t>
      </w:r>
      <w:r w:rsidRPr="00EB5DA2">
        <w:rPr>
          <w:lang w:val="fr-FR"/>
        </w:rPr>
        <w:t xml:space="preserve">2009.01, 2010.01 et 2011.01 </w:t>
      </w:r>
      <w:r w:rsidR="00D4160D" w:rsidRPr="00EB5DA2">
        <w:rPr>
          <w:lang w:val="fr-FR"/>
        </w:rPr>
        <w:t>de la </w:t>
      </w:r>
      <w:r w:rsidR="001B5591" w:rsidRPr="00EB5DA2">
        <w:rPr>
          <w:lang w:val="fr-FR"/>
        </w:rPr>
        <w:t>CIB montraient que</w:t>
      </w:r>
      <w:r w:rsidRPr="00EB5DA2">
        <w:rPr>
          <w:lang w:val="fr-FR"/>
        </w:rPr>
        <w:t xml:space="preserve"> des progrès </w:t>
      </w:r>
      <w:r w:rsidR="001B5591" w:rsidRPr="00EB5DA2">
        <w:rPr>
          <w:lang w:val="fr-FR"/>
        </w:rPr>
        <w:t xml:space="preserve">avaient été réalisés </w:t>
      </w:r>
      <w:r w:rsidRPr="00EB5DA2">
        <w:rPr>
          <w:lang w:val="fr-FR"/>
        </w:rPr>
        <w:t>depuis la quarante</w:t>
      </w:r>
      <w:r w:rsidR="005A538D" w:rsidRPr="00EB5DA2">
        <w:rPr>
          <w:lang w:val="fr-FR"/>
        </w:rPr>
        <w:noBreakHyphen/>
      </w:r>
      <w:r w:rsidRPr="00EB5DA2">
        <w:rPr>
          <w:lang w:val="fr-FR"/>
        </w:rPr>
        <w:t>septième</w:t>
      </w:r>
      <w:r w:rsidR="00405F70" w:rsidRPr="00EB5DA2">
        <w:rPr>
          <w:lang w:val="fr-FR"/>
        </w:rPr>
        <w:t> </w:t>
      </w:r>
      <w:r w:rsidRPr="00EB5DA2">
        <w:rPr>
          <w:lang w:val="fr-FR"/>
        </w:rPr>
        <w:t>session du comité, notamment en ce qui concerne les versions</w:t>
      </w:r>
      <w:r w:rsidR="00BB2368" w:rsidRPr="00EB5DA2">
        <w:rPr>
          <w:lang w:val="fr-FR"/>
        </w:rPr>
        <w:t> </w:t>
      </w:r>
      <w:r w:rsidRPr="00EB5DA2">
        <w:rPr>
          <w:lang w:val="fr-FR"/>
        </w:rPr>
        <w:t>2010.01 et 2011.01</w:t>
      </w:r>
      <w:r w:rsidR="001B5591" w:rsidRPr="00EB5DA2">
        <w:rPr>
          <w:lang w:val="fr-FR"/>
        </w:rPr>
        <w:t xml:space="preserve"> de la CIB</w:t>
      </w:r>
      <w:r w:rsidRPr="00EB5DA2">
        <w:rPr>
          <w:lang w:val="fr-FR"/>
        </w:rPr>
        <w:t>;  le nombre de famille à reclasser avait reculé de 20,1% à 19.1% pour la version 2009.01, de 26,8% à 21,3% pour la version 2010.01 et de 40,3% à 25,3% pour la version 2011.01.</w:t>
      </w:r>
      <w:r w:rsidR="00A8409C" w:rsidRPr="00EB5DA2">
        <w:rPr>
          <w:lang w:val="fr-FR"/>
        </w:rPr>
        <w:t xml:space="preserve">  </w:t>
      </w:r>
      <w:r w:rsidR="000218F6" w:rsidRPr="00EB5DA2">
        <w:rPr>
          <w:lang w:val="fr-FR"/>
        </w:rPr>
        <w:t>Il restait encore à reclasser quelque 30</w:t>
      </w:r>
      <w:r w:rsidR="00405F70" w:rsidRPr="00EB5DA2">
        <w:rPr>
          <w:lang w:val="fr-FR"/>
        </w:rPr>
        <w:t> </w:t>
      </w:r>
      <w:r w:rsidR="000218F6" w:rsidRPr="00EB5DA2">
        <w:rPr>
          <w:lang w:val="fr-FR"/>
        </w:rPr>
        <w:t>000</w:t>
      </w:r>
      <w:r w:rsidR="00BB2368" w:rsidRPr="00EB5DA2">
        <w:rPr>
          <w:lang w:val="fr-FR"/>
        </w:rPr>
        <w:t> </w:t>
      </w:r>
      <w:r w:rsidR="000218F6" w:rsidRPr="00EB5DA2">
        <w:rPr>
          <w:lang w:val="fr-FR"/>
        </w:rPr>
        <w:t>familles pour la version 2009.01, 50</w:t>
      </w:r>
      <w:r w:rsidR="00405F70" w:rsidRPr="00EB5DA2">
        <w:rPr>
          <w:lang w:val="fr-FR"/>
        </w:rPr>
        <w:t> </w:t>
      </w:r>
      <w:r w:rsidR="000218F6" w:rsidRPr="00EB5DA2">
        <w:rPr>
          <w:lang w:val="fr-FR"/>
        </w:rPr>
        <w:t>000</w:t>
      </w:r>
      <w:r w:rsidR="00BB2368" w:rsidRPr="00EB5DA2">
        <w:rPr>
          <w:lang w:val="fr-FR"/>
        </w:rPr>
        <w:t> </w:t>
      </w:r>
      <w:r w:rsidR="000218F6" w:rsidRPr="00EB5DA2">
        <w:rPr>
          <w:lang w:val="fr-FR"/>
        </w:rPr>
        <w:t>familles pour la version 2010.01 et 120</w:t>
      </w:r>
      <w:r w:rsidR="00405F70" w:rsidRPr="00EB5DA2">
        <w:rPr>
          <w:lang w:val="fr-FR"/>
        </w:rPr>
        <w:t> </w:t>
      </w:r>
      <w:r w:rsidR="000218F6" w:rsidRPr="00EB5DA2">
        <w:rPr>
          <w:lang w:val="fr-FR"/>
        </w:rPr>
        <w:t>000</w:t>
      </w:r>
      <w:r w:rsidR="00BB2368" w:rsidRPr="00EB5DA2">
        <w:rPr>
          <w:lang w:val="fr-FR"/>
        </w:rPr>
        <w:t> </w:t>
      </w:r>
      <w:r w:rsidR="000218F6" w:rsidRPr="00EB5DA2">
        <w:rPr>
          <w:lang w:val="fr-FR"/>
        </w:rPr>
        <w:t>familles pour la version 2011.01.</w:t>
      </w:r>
      <w:r w:rsidR="00A8409C" w:rsidRPr="00EB5DA2">
        <w:rPr>
          <w:lang w:val="fr-FR"/>
        </w:rPr>
        <w:t xml:space="preserve">  </w:t>
      </w:r>
      <w:r w:rsidR="000218F6" w:rsidRPr="00EB5DA2">
        <w:rPr>
          <w:lang w:val="fr-FR"/>
        </w:rPr>
        <w:t>Les statistiques concernant les versions 2012.01 à 2015.01 indiquaient qu</w:t>
      </w:r>
      <w:r w:rsidR="00705620" w:rsidRPr="00EB5DA2">
        <w:rPr>
          <w:lang w:val="fr-FR"/>
        </w:rPr>
        <w:t>’</w:t>
      </w:r>
      <w:r w:rsidR="000218F6" w:rsidRPr="00EB5DA2">
        <w:rPr>
          <w:lang w:val="fr-FR"/>
        </w:rPr>
        <w:t>un grand nombre de familles devaient encore être reclassées.</w:t>
      </w:r>
    </w:p>
    <w:p w:rsidR="001B3F14" w:rsidRPr="00EB5DA2" w:rsidRDefault="000218F6" w:rsidP="002F6041">
      <w:pPr>
        <w:pStyle w:val="ONUMFS"/>
        <w:rPr>
          <w:lang w:val="fr-FR"/>
        </w:rPr>
      </w:pPr>
      <w:r w:rsidRPr="00EB5DA2">
        <w:rPr>
          <w:lang w:val="fr-FR"/>
        </w:rPr>
        <w:t>L</w:t>
      </w:r>
      <w:r w:rsidR="00705620" w:rsidRPr="00EB5DA2">
        <w:rPr>
          <w:lang w:val="fr-FR"/>
        </w:rPr>
        <w:t>’</w:t>
      </w:r>
      <w:r w:rsidRPr="00EB5DA2">
        <w:rPr>
          <w:lang w:val="fr-FR"/>
        </w:rPr>
        <w:t>OEB a informé le comité que le reclassement des documents EP et US dans la base de données centrale de classification était termi</w:t>
      </w:r>
      <w:r w:rsidR="005A538D" w:rsidRPr="00EB5DA2">
        <w:rPr>
          <w:lang w:val="fr-FR"/>
        </w:rPr>
        <w:t>né.  Le</w:t>
      </w:r>
      <w:r w:rsidRPr="00EB5DA2">
        <w:rPr>
          <w:lang w:val="fr-FR"/>
        </w:rPr>
        <w:t>s États</w:t>
      </w:r>
      <w:r w:rsidR="005A538D" w:rsidRPr="00EB5DA2">
        <w:rPr>
          <w:lang w:val="fr-FR"/>
        </w:rPr>
        <w:noBreakHyphen/>
      </w:r>
      <w:r w:rsidRPr="00EB5DA2">
        <w:rPr>
          <w:lang w:val="fr-FR"/>
        </w:rPr>
        <w:t>Unis d</w:t>
      </w:r>
      <w:r w:rsidR="00705620" w:rsidRPr="00EB5DA2">
        <w:rPr>
          <w:lang w:val="fr-FR"/>
        </w:rPr>
        <w:t>’</w:t>
      </w:r>
      <w:r w:rsidRPr="00EB5DA2">
        <w:rPr>
          <w:lang w:val="fr-FR"/>
        </w:rPr>
        <w:t>Amérique examineraient la possibilité de transmettre les données relatives au reclassement des documents US concernant les versions 2009.01, 2010.01 et 2011.01 au système IPCRECLASS sous forme de listes de résultats.</w:t>
      </w:r>
    </w:p>
    <w:p w:rsidR="001B3F14" w:rsidRPr="00EB5DA2" w:rsidRDefault="00C62A31" w:rsidP="002F6041">
      <w:pPr>
        <w:pStyle w:val="ONUMFS"/>
        <w:rPr>
          <w:lang w:val="fr-FR"/>
        </w:rPr>
      </w:pPr>
      <w:r w:rsidRPr="00EB5DA2">
        <w:rPr>
          <w:lang w:val="fr-FR"/>
        </w:rPr>
        <w:t>Le comité a décidé de reporter l</w:t>
      </w:r>
      <w:r w:rsidR="00705620" w:rsidRPr="00EB5DA2">
        <w:rPr>
          <w:lang w:val="fr-FR"/>
        </w:rPr>
        <w:t>’</w:t>
      </w:r>
      <w:r w:rsidRPr="00EB5DA2">
        <w:rPr>
          <w:lang w:val="fr-FR"/>
        </w:rPr>
        <w:t xml:space="preserve">inclusion de projets entrés en vigueur dans </w:t>
      </w:r>
      <w:r w:rsidR="000218F6" w:rsidRPr="00EB5DA2">
        <w:rPr>
          <w:lang w:val="fr-FR"/>
        </w:rPr>
        <w:t>les versions</w:t>
      </w:r>
      <w:r w:rsidRPr="00EB5DA2">
        <w:rPr>
          <w:lang w:val="fr-FR"/>
        </w:rPr>
        <w:t xml:space="preserve"> 2009.01, 2010.01 et 2011.</w:t>
      </w:r>
      <w:r w:rsidR="001B5591" w:rsidRPr="00EB5DA2">
        <w:rPr>
          <w:lang w:val="fr-FR"/>
        </w:rPr>
        <w:t>01 p</w:t>
      </w:r>
      <w:r w:rsidR="00D4160D" w:rsidRPr="00EB5DA2">
        <w:rPr>
          <w:lang w:val="fr-FR"/>
        </w:rPr>
        <w:t>ou</w:t>
      </w:r>
      <w:r w:rsidR="001B5591" w:rsidRPr="00EB5DA2">
        <w:rPr>
          <w:lang w:val="fr-FR"/>
        </w:rPr>
        <w:t>r</w:t>
      </w:r>
      <w:r w:rsidRPr="00EB5DA2">
        <w:rPr>
          <w:lang w:val="fr-FR"/>
        </w:rPr>
        <w:t xml:space="preserve"> l</w:t>
      </w:r>
      <w:r w:rsidR="00705620" w:rsidRPr="00EB5DA2">
        <w:rPr>
          <w:lang w:val="fr-FR"/>
        </w:rPr>
        <w:t>’</w:t>
      </w:r>
      <w:r w:rsidRPr="00EB5DA2">
        <w:rPr>
          <w:lang w:val="fr-FR"/>
        </w:rPr>
        <w:t>application de transferts par défa</w:t>
      </w:r>
      <w:r w:rsidR="005A538D" w:rsidRPr="00EB5DA2">
        <w:rPr>
          <w:lang w:val="fr-FR"/>
        </w:rPr>
        <w:t>ut.  Le</w:t>
      </w:r>
      <w:r w:rsidR="004C24BC" w:rsidRPr="00EB5DA2">
        <w:rPr>
          <w:lang w:val="fr-FR"/>
        </w:rPr>
        <w:t>s offices ont donc été invités à revoir l</w:t>
      </w:r>
      <w:r w:rsidR="00705620" w:rsidRPr="00EB5DA2">
        <w:rPr>
          <w:lang w:val="fr-FR"/>
        </w:rPr>
        <w:t>’</w:t>
      </w:r>
      <w:r w:rsidR="004C24BC" w:rsidRPr="00EB5DA2">
        <w:rPr>
          <w:lang w:val="fr-FR"/>
        </w:rPr>
        <w:t>état d</w:t>
      </w:r>
      <w:r w:rsidR="00705620" w:rsidRPr="00EB5DA2">
        <w:rPr>
          <w:lang w:val="fr-FR"/>
        </w:rPr>
        <w:t>’</w:t>
      </w:r>
      <w:r w:rsidR="004C24BC" w:rsidRPr="00EB5DA2">
        <w:rPr>
          <w:lang w:val="fr-FR"/>
        </w:rPr>
        <w:t>avancement de leur reclassement et à transmettre leurs listes de résultats au système IPCRECLASS conformément au protocole informatique.</w:t>
      </w:r>
    </w:p>
    <w:p w:rsidR="001B3F14" w:rsidRPr="00EB5DA2" w:rsidRDefault="004C24BC" w:rsidP="002F6041">
      <w:pPr>
        <w:pStyle w:val="ONUMFS"/>
        <w:rPr>
          <w:lang w:val="fr-FR"/>
        </w:rPr>
      </w:pPr>
      <w:r w:rsidRPr="00EB5DA2">
        <w:rPr>
          <w:lang w:val="fr-FR"/>
        </w:rPr>
        <w:t>Le Bureau international a été invité à établir un rapport actualisé sur l</w:t>
      </w:r>
      <w:r w:rsidR="00705620" w:rsidRPr="00EB5DA2">
        <w:rPr>
          <w:lang w:val="fr-FR"/>
        </w:rPr>
        <w:t>’</w:t>
      </w:r>
      <w:r w:rsidRPr="00EB5DA2">
        <w:rPr>
          <w:lang w:val="fr-FR"/>
        </w:rPr>
        <w:t>état d</w:t>
      </w:r>
      <w:r w:rsidR="00705620" w:rsidRPr="00EB5DA2">
        <w:rPr>
          <w:lang w:val="fr-FR"/>
        </w:rPr>
        <w:t>’</w:t>
      </w:r>
      <w:r w:rsidRPr="00EB5DA2">
        <w:rPr>
          <w:lang w:val="fr-FR"/>
        </w:rPr>
        <w:t xml:space="preserve">avancement du reclassement, sur lequel pourrait se fonder </w:t>
      </w:r>
      <w:r w:rsidR="001B5591" w:rsidRPr="00EB5DA2">
        <w:rPr>
          <w:lang w:val="fr-FR"/>
        </w:rPr>
        <w:t xml:space="preserve">le comité </w:t>
      </w:r>
      <w:r w:rsidRPr="00EB5DA2">
        <w:rPr>
          <w:lang w:val="fr-FR"/>
        </w:rPr>
        <w:t xml:space="preserve">pour décider par voie électronique si les transferts par défaut pour les versions 2009.01, 2010.01 et 2011.01 </w:t>
      </w:r>
      <w:r w:rsidR="001B5591" w:rsidRPr="00EB5DA2">
        <w:rPr>
          <w:lang w:val="fr-FR"/>
        </w:rPr>
        <w:t xml:space="preserve">de la CIB </w:t>
      </w:r>
      <w:r w:rsidRPr="00EB5DA2">
        <w:rPr>
          <w:lang w:val="fr-FR"/>
        </w:rPr>
        <w:t xml:space="preserve">pourraient éventuellement être mis en </w:t>
      </w:r>
      <w:r w:rsidR="00270A6A" w:rsidRPr="00EB5DA2">
        <w:rPr>
          <w:lang w:val="fr-FR"/>
        </w:rPr>
        <w:t>œuvre</w:t>
      </w:r>
      <w:r w:rsidRPr="00EB5DA2">
        <w:rPr>
          <w:lang w:val="fr-FR"/>
        </w:rPr>
        <w:t xml:space="preserve"> avant sa prochaine sessi</w:t>
      </w:r>
      <w:r w:rsidR="005A538D" w:rsidRPr="00EB5DA2">
        <w:rPr>
          <w:lang w:val="fr-FR"/>
        </w:rPr>
        <w:t>on.  Il</w:t>
      </w:r>
      <w:r w:rsidR="003D7682" w:rsidRPr="00EB5DA2">
        <w:rPr>
          <w:lang w:val="fr-FR"/>
        </w:rPr>
        <w:t xml:space="preserve"> a été convenu de fusionner le projet </w:t>
      </w:r>
      <w:hyperlink r:id="rId20" w:history="1">
        <w:r w:rsidR="003D7682" w:rsidRPr="00EB5DA2">
          <w:rPr>
            <w:rStyle w:val="Hyperlink"/>
            <w:color w:val="auto"/>
            <w:lang w:val="fr-FR"/>
          </w:rPr>
          <w:t>Q</w:t>
        </w:r>
        <w:r w:rsidR="005A538D" w:rsidRPr="00EB5DA2">
          <w:rPr>
            <w:rStyle w:val="Hyperlink"/>
            <w:color w:val="auto"/>
            <w:lang w:val="fr-FR"/>
          </w:rPr>
          <w:t>C </w:t>
        </w:r>
        <w:r w:rsidR="003D7682" w:rsidRPr="00EB5DA2">
          <w:rPr>
            <w:rStyle w:val="Hyperlink"/>
            <w:color w:val="auto"/>
            <w:lang w:val="fr-FR"/>
          </w:rPr>
          <w:t>013</w:t>
        </w:r>
      </w:hyperlink>
      <w:r w:rsidR="003D7682" w:rsidRPr="00EB5DA2">
        <w:rPr>
          <w:lang w:val="fr-FR"/>
        </w:rPr>
        <w:t xml:space="preserve"> avec le projet</w:t>
      </w:r>
      <w:r w:rsidR="005A538D" w:rsidRPr="00EB5DA2">
        <w:rPr>
          <w:lang w:val="fr-FR"/>
        </w:rPr>
        <w:t xml:space="preserve"> </w:t>
      </w:r>
      <w:hyperlink r:id="rId21" w:history="1">
        <w:r w:rsidR="005A538D" w:rsidRPr="00EB5DA2">
          <w:rPr>
            <w:rStyle w:val="Hyperlink"/>
            <w:color w:val="auto"/>
            <w:lang w:val="fr-FR"/>
          </w:rPr>
          <w:t>CE </w:t>
        </w:r>
        <w:r w:rsidR="003D7682" w:rsidRPr="00EB5DA2">
          <w:rPr>
            <w:rStyle w:val="Hyperlink"/>
            <w:color w:val="auto"/>
            <w:lang w:val="fr-FR"/>
          </w:rPr>
          <w:t>381</w:t>
        </w:r>
      </w:hyperlink>
      <w:r w:rsidR="001B5591" w:rsidRPr="00EB5DA2">
        <w:rPr>
          <w:rStyle w:val="Hyperlink"/>
          <w:color w:val="auto"/>
          <w:u w:val="none"/>
          <w:lang w:val="fr-FR"/>
        </w:rPr>
        <w:t>.  Le</w:t>
      </w:r>
      <w:r w:rsidR="003D7682" w:rsidRPr="00EB5DA2">
        <w:rPr>
          <w:lang w:val="fr-FR"/>
        </w:rPr>
        <w:t xml:space="preserve"> projet </w:t>
      </w:r>
      <w:hyperlink r:id="rId22" w:history="1">
        <w:r w:rsidR="005A538D" w:rsidRPr="00EB5DA2">
          <w:rPr>
            <w:rStyle w:val="Hyperlink"/>
            <w:color w:val="auto"/>
            <w:lang w:val="fr-FR"/>
          </w:rPr>
          <w:t>QC </w:t>
        </w:r>
        <w:r w:rsidR="003D7682" w:rsidRPr="00EB5DA2">
          <w:rPr>
            <w:rStyle w:val="Hyperlink"/>
            <w:color w:val="auto"/>
            <w:lang w:val="fr-FR"/>
          </w:rPr>
          <w:t>013</w:t>
        </w:r>
      </w:hyperlink>
      <w:r w:rsidR="003D7682" w:rsidRPr="00EB5DA2">
        <w:rPr>
          <w:lang w:val="fr-FR"/>
        </w:rPr>
        <w:t xml:space="preserve"> </w:t>
      </w:r>
      <w:r w:rsidR="001B5591" w:rsidRPr="00EB5DA2">
        <w:rPr>
          <w:lang w:val="fr-FR"/>
        </w:rPr>
        <w:t>est donc achevé</w:t>
      </w:r>
      <w:r w:rsidR="005A538D" w:rsidRPr="00EB5DA2">
        <w:rPr>
          <w:lang w:val="fr-FR"/>
        </w:rPr>
        <w:t>.  Le</w:t>
      </w:r>
      <w:r w:rsidR="00FD2911" w:rsidRPr="00EB5DA2">
        <w:rPr>
          <w:lang w:val="fr-FR"/>
        </w:rPr>
        <w:t xml:space="preserve"> Bureau international a également été invité à examiner l</w:t>
      </w:r>
      <w:r w:rsidR="00705620" w:rsidRPr="00EB5DA2">
        <w:rPr>
          <w:lang w:val="fr-FR"/>
        </w:rPr>
        <w:t>’</w:t>
      </w:r>
      <w:r w:rsidR="00FD2911" w:rsidRPr="00EB5DA2">
        <w:rPr>
          <w:lang w:val="fr-FR"/>
        </w:rPr>
        <w:t>état d</w:t>
      </w:r>
      <w:r w:rsidR="00705620" w:rsidRPr="00EB5DA2">
        <w:rPr>
          <w:lang w:val="fr-FR"/>
        </w:rPr>
        <w:t>’</w:t>
      </w:r>
      <w:r w:rsidR="00FD2911" w:rsidRPr="00EB5DA2">
        <w:rPr>
          <w:lang w:val="fr-FR"/>
        </w:rPr>
        <w:t>avancement des projets QC actuellement actifs et de les fusionner avec les projets CE actifs ou d</w:t>
      </w:r>
      <w:r w:rsidR="00705620" w:rsidRPr="00EB5DA2">
        <w:rPr>
          <w:lang w:val="fr-FR"/>
        </w:rPr>
        <w:t>’</w:t>
      </w:r>
      <w:r w:rsidR="00FD2911" w:rsidRPr="00EB5DA2">
        <w:rPr>
          <w:lang w:val="fr-FR"/>
        </w:rPr>
        <w:t>en modifier le statut, selon que de besoin.</w:t>
      </w:r>
    </w:p>
    <w:p w:rsidR="001B3F14" w:rsidRPr="00EB5DA2" w:rsidRDefault="00E63B58" w:rsidP="002F6041">
      <w:pPr>
        <w:pStyle w:val="ONUMFS"/>
        <w:rPr>
          <w:lang w:val="fr-FR"/>
        </w:rPr>
      </w:pPr>
      <w:r w:rsidRPr="00EB5DA2">
        <w:rPr>
          <w:lang w:val="fr-FR"/>
        </w:rPr>
        <w:t>Le comité a de nouveau invité le Bureau international et l</w:t>
      </w:r>
      <w:r w:rsidR="00705620" w:rsidRPr="00EB5DA2">
        <w:rPr>
          <w:lang w:val="fr-FR"/>
        </w:rPr>
        <w:t>’</w:t>
      </w:r>
      <w:r w:rsidRPr="00EB5DA2">
        <w:rPr>
          <w:lang w:val="fr-FR"/>
        </w:rPr>
        <w:t>OEB à examiner les documents non reclassés du projet M 099 dans la version 2010.01 qui auraient dû être traités par transfe</w:t>
      </w:r>
      <w:r w:rsidR="001B5591" w:rsidRPr="00EB5DA2">
        <w:rPr>
          <w:lang w:val="fr-FR"/>
        </w:rPr>
        <w:t>rt automatique un à un dans la b</w:t>
      </w:r>
      <w:r w:rsidRPr="00EB5DA2">
        <w:rPr>
          <w:lang w:val="fr-FR"/>
        </w:rPr>
        <w:t>ase de données centrale de classificati</w:t>
      </w:r>
      <w:r w:rsidR="005A538D" w:rsidRPr="00EB5DA2">
        <w:rPr>
          <w:lang w:val="fr-FR"/>
        </w:rPr>
        <w:t>on.  Le</w:t>
      </w:r>
      <w:r w:rsidRPr="00EB5DA2">
        <w:rPr>
          <w:lang w:val="fr-FR"/>
        </w:rPr>
        <w:t xml:space="preserve"> Bureau international et l</w:t>
      </w:r>
      <w:r w:rsidR="00705620" w:rsidRPr="00EB5DA2">
        <w:rPr>
          <w:lang w:val="fr-FR"/>
        </w:rPr>
        <w:t>’</w:t>
      </w:r>
      <w:r w:rsidRPr="00EB5DA2">
        <w:rPr>
          <w:lang w:val="fr-FR"/>
        </w:rPr>
        <w:t>OEB ont également été invités à s</w:t>
      </w:r>
      <w:r w:rsidR="00705620" w:rsidRPr="00EB5DA2">
        <w:rPr>
          <w:lang w:val="fr-FR"/>
        </w:rPr>
        <w:t>’</w:t>
      </w:r>
      <w:r w:rsidRPr="00EB5DA2">
        <w:rPr>
          <w:lang w:val="fr-FR"/>
        </w:rPr>
        <w:t>entendre bilatéralement sur une procédure de synchronisation</w:t>
      </w:r>
      <w:r w:rsidR="001B5591" w:rsidRPr="00EB5DA2">
        <w:rPr>
          <w:lang w:val="fr-FR"/>
        </w:rPr>
        <w:t xml:space="preserve"> du système IPCRECLASS avec la b</w:t>
      </w:r>
      <w:r w:rsidRPr="00EB5DA2">
        <w:rPr>
          <w:lang w:val="fr-FR"/>
        </w:rPr>
        <w:t>ase de données centrale de classification en ce qui concerne les familles de brevets non reclassées.</w:t>
      </w:r>
    </w:p>
    <w:p w:rsidR="001B3F14" w:rsidRPr="00EB5DA2" w:rsidRDefault="00C62A31" w:rsidP="00D4160D">
      <w:pPr>
        <w:keepNext/>
        <w:spacing w:before="240" w:after="240"/>
        <w:ind w:right="283"/>
        <w:outlineLvl w:val="0"/>
        <w:rPr>
          <w:b/>
          <w:bCs/>
          <w:caps/>
          <w:kern w:val="32"/>
          <w:szCs w:val="32"/>
          <w:lang w:val="fr-FR"/>
        </w:rPr>
      </w:pPr>
      <w:r w:rsidRPr="00EB5DA2">
        <w:rPr>
          <w:b/>
          <w:bCs/>
          <w:caps/>
          <w:kern w:val="32"/>
          <w:szCs w:val="32"/>
          <w:lang w:val="fr-FR"/>
        </w:rPr>
        <w:t xml:space="preserve">Transfert de la gestion des listes de </w:t>
      </w:r>
      <w:r w:rsidR="00EE58D7" w:rsidRPr="00EB5DA2">
        <w:rPr>
          <w:b/>
          <w:bCs/>
          <w:caps/>
          <w:kern w:val="32"/>
          <w:szCs w:val="32"/>
          <w:lang w:val="fr-FR"/>
        </w:rPr>
        <w:t>travail</w:t>
      </w:r>
      <w:r w:rsidRPr="00EB5DA2">
        <w:rPr>
          <w:b/>
          <w:bCs/>
          <w:caps/>
          <w:kern w:val="32"/>
          <w:szCs w:val="32"/>
          <w:lang w:val="fr-FR"/>
        </w:rPr>
        <w:t xml:space="preserve"> de l</w:t>
      </w:r>
      <w:r w:rsidR="00705620" w:rsidRPr="00EB5DA2">
        <w:rPr>
          <w:b/>
          <w:bCs/>
          <w:caps/>
          <w:kern w:val="32"/>
          <w:szCs w:val="32"/>
          <w:lang w:val="fr-FR"/>
        </w:rPr>
        <w:t>’</w:t>
      </w:r>
      <w:r w:rsidRPr="00EB5DA2">
        <w:rPr>
          <w:b/>
          <w:bCs/>
          <w:caps/>
          <w:kern w:val="32"/>
          <w:szCs w:val="32"/>
          <w:lang w:val="fr-FR"/>
        </w:rPr>
        <w:t>OEB à l</w:t>
      </w:r>
      <w:r w:rsidR="00705620" w:rsidRPr="00EB5DA2">
        <w:rPr>
          <w:b/>
          <w:bCs/>
          <w:caps/>
          <w:kern w:val="32"/>
          <w:szCs w:val="32"/>
          <w:lang w:val="fr-FR"/>
        </w:rPr>
        <w:t>’</w:t>
      </w:r>
      <w:r w:rsidRPr="00EB5DA2">
        <w:rPr>
          <w:b/>
          <w:bCs/>
          <w:caps/>
          <w:kern w:val="32"/>
          <w:szCs w:val="32"/>
          <w:lang w:val="fr-FR"/>
        </w:rPr>
        <w:t>OMPI</w:t>
      </w:r>
    </w:p>
    <w:p w:rsidR="001B3F14" w:rsidRPr="00EB5DA2" w:rsidRDefault="00353F4A" w:rsidP="002F6041">
      <w:pPr>
        <w:pStyle w:val="ONUMFS"/>
        <w:rPr>
          <w:lang w:val="fr-FR"/>
        </w:rPr>
      </w:pPr>
      <w:r w:rsidRPr="00EB5DA2">
        <w:rPr>
          <w:lang w:val="fr-FR"/>
        </w:rPr>
        <w:t>Le Secrétariat a présenté un exposé sur l</w:t>
      </w:r>
      <w:r w:rsidR="00705620" w:rsidRPr="00EB5DA2">
        <w:rPr>
          <w:lang w:val="fr-FR"/>
        </w:rPr>
        <w:t>’</w:t>
      </w:r>
      <w:r w:rsidRPr="00EB5DA2">
        <w:rPr>
          <w:lang w:val="fr-FR"/>
        </w:rPr>
        <w:t>état d</w:t>
      </w:r>
      <w:r w:rsidR="00705620" w:rsidRPr="00EB5DA2">
        <w:rPr>
          <w:lang w:val="fr-FR"/>
        </w:rPr>
        <w:t>’</w:t>
      </w:r>
      <w:r w:rsidRPr="00EB5DA2">
        <w:rPr>
          <w:lang w:val="fr-FR"/>
        </w:rPr>
        <w:t>avancement du transfer</w:t>
      </w:r>
      <w:r w:rsidR="00BB2368" w:rsidRPr="00EB5DA2">
        <w:rPr>
          <w:lang w:val="fr-FR"/>
        </w:rPr>
        <w:t>t</w:t>
      </w:r>
      <w:r w:rsidRPr="00EB5DA2">
        <w:rPr>
          <w:lang w:val="fr-FR"/>
        </w:rPr>
        <w:t xml:space="preserve"> de la gestion des listes de </w:t>
      </w:r>
      <w:r w:rsidR="00EE58D7" w:rsidRPr="00EB5DA2">
        <w:rPr>
          <w:lang w:val="fr-FR"/>
        </w:rPr>
        <w:t>travail</w:t>
      </w:r>
      <w:r w:rsidRPr="00EB5DA2">
        <w:rPr>
          <w:lang w:val="fr-FR"/>
        </w:rPr>
        <w:t xml:space="preserve"> de l</w:t>
      </w:r>
      <w:r w:rsidR="00705620" w:rsidRPr="00EB5DA2">
        <w:rPr>
          <w:lang w:val="fr-FR"/>
        </w:rPr>
        <w:t>’</w:t>
      </w:r>
      <w:r w:rsidRPr="00EB5DA2">
        <w:rPr>
          <w:lang w:val="fr-FR"/>
        </w:rPr>
        <w:t>OEB à l</w:t>
      </w:r>
      <w:r w:rsidR="00705620" w:rsidRPr="00EB5DA2">
        <w:rPr>
          <w:lang w:val="fr-FR"/>
        </w:rPr>
        <w:t>’</w:t>
      </w:r>
      <w:r w:rsidRPr="00EB5DA2">
        <w:rPr>
          <w:lang w:val="fr-FR"/>
        </w:rPr>
        <w:t>OMPI approuvé à la précédente session du comité.</w:t>
      </w:r>
    </w:p>
    <w:p w:rsidR="001B3F14" w:rsidRPr="00EB5DA2" w:rsidRDefault="00353F4A" w:rsidP="002F6041">
      <w:pPr>
        <w:pStyle w:val="ONUMFS"/>
        <w:rPr>
          <w:lang w:val="fr-FR"/>
        </w:rPr>
      </w:pPr>
      <w:r w:rsidRPr="00EB5DA2">
        <w:rPr>
          <w:lang w:val="fr-FR"/>
        </w:rPr>
        <w:t>Le comité a indiqué que, en prévision du lancement du projet correspondant, le Bureau international et l</w:t>
      </w:r>
      <w:r w:rsidR="00705620" w:rsidRPr="00EB5DA2">
        <w:rPr>
          <w:lang w:val="fr-FR"/>
        </w:rPr>
        <w:t>’</w:t>
      </w:r>
      <w:r w:rsidRPr="00EB5DA2">
        <w:rPr>
          <w:lang w:val="fr-FR"/>
        </w:rPr>
        <w:t>OEB av</w:t>
      </w:r>
      <w:r w:rsidR="001B5591" w:rsidRPr="00EB5DA2">
        <w:rPr>
          <w:lang w:val="fr-FR"/>
        </w:rPr>
        <w:t>aient tenté de synchroniser la b</w:t>
      </w:r>
      <w:r w:rsidRPr="00EB5DA2">
        <w:rPr>
          <w:lang w:val="fr-FR"/>
        </w:rPr>
        <w:t>ase de données centrale de classification et le système IPCRECLASS de sorte que le Bureau international puisse produire des statistiques plus représentatives en ce qui concerne l</w:t>
      </w:r>
      <w:r w:rsidR="00705620" w:rsidRPr="00EB5DA2">
        <w:rPr>
          <w:lang w:val="fr-FR"/>
        </w:rPr>
        <w:t>’</w:t>
      </w:r>
      <w:r w:rsidRPr="00EB5DA2">
        <w:rPr>
          <w:lang w:val="fr-FR"/>
        </w:rPr>
        <w:t>arriéré de reclassement de</w:t>
      </w:r>
      <w:r w:rsidR="00705620" w:rsidRPr="00EB5DA2">
        <w:rPr>
          <w:lang w:val="fr-FR"/>
        </w:rPr>
        <w:t xml:space="preserve"> la CIB</w:t>
      </w:r>
      <w:r w:rsidRPr="00EB5DA2">
        <w:rPr>
          <w:lang w:val="fr-FR"/>
        </w:rPr>
        <w:t xml:space="preserve"> et également appliquer le reclassement par défaut </w:t>
      </w:r>
      <w:r w:rsidR="001B5591" w:rsidRPr="00EB5DA2">
        <w:rPr>
          <w:lang w:val="fr-FR"/>
        </w:rPr>
        <w:t>à un minimum</w:t>
      </w:r>
      <w:r w:rsidRPr="00EB5DA2">
        <w:rPr>
          <w:lang w:val="fr-FR"/>
        </w:rPr>
        <w:t xml:space="preserve"> de familles de</w:t>
      </w:r>
      <w:r w:rsidR="00D100E4" w:rsidRPr="00EB5DA2">
        <w:rPr>
          <w:lang w:val="fr-FR"/>
        </w:rPr>
        <w:t> </w:t>
      </w:r>
      <w:r w:rsidRPr="00EB5DA2">
        <w:rPr>
          <w:lang w:val="fr-FR"/>
        </w:rPr>
        <w:t>brevets.</w:t>
      </w:r>
    </w:p>
    <w:p w:rsidR="001B3F14" w:rsidRPr="00EB5DA2" w:rsidRDefault="00353F4A" w:rsidP="002F6041">
      <w:pPr>
        <w:pStyle w:val="ONUMFS"/>
        <w:rPr>
          <w:lang w:val="fr-FR"/>
        </w:rPr>
      </w:pPr>
      <w:r w:rsidRPr="00EB5DA2">
        <w:rPr>
          <w:lang w:val="fr-FR"/>
        </w:rPr>
        <w:t>Le comité a été informé que,</w:t>
      </w:r>
      <w:r w:rsidR="00D4160D" w:rsidRPr="00EB5DA2">
        <w:rPr>
          <w:lang w:val="fr-FR"/>
        </w:rPr>
        <w:t xml:space="preserve"> si</w:t>
      </w:r>
      <w:r w:rsidRPr="00EB5DA2">
        <w:rPr>
          <w:lang w:val="fr-FR"/>
        </w:rPr>
        <w:t xml:space="preserve"> </w:t>
      </w:r>
      <w:r w:rsidR="001B5591" w:rsidRPr="00EB5DA2">
        <w:rPr>
          <w:lang w:val="fr-FR"/>
        </w:rPr>
        <w:t>les</w:t>
      </w:r>
      <w:r w:rsidRPr="00EB5DA2">
        <w:rPr>
          <w:lang w:val="fr-FR"/>
        </w:rPr>
        <w:t xml:space="preserve"> ressources disponibles du côté de l</w:t>
      </w:r>
      <w:r w:rsidR="00705620" w:rsidRPr="00EB5DA2">
        <w:rPr>
          <w:lang w:val="fr-FR"/>
        </w:rPr>
        <w:t>’</w:t>
      </w:r>
      <w:r w:rsidRPr="00EB5DA2">
        <w:rPr>
          <w:lang w:val="fr-FR"/>
        </w:rPr>
        <w:t>OMPI et du côté l</w:t>
      </w:r>
      <w:r w:rsidR="00705620" w:rsidRPr="00EB5DA2">
        <w:rPr>
          <w:lang w:val="fr-FR"/>
        </w:rPr>
        <w:t>’</w:t>
      </w:r>
      <w:r w:rsidRPr="00EB5DA2">
        <w:rPr>
          <w:lang w:val="fr-FR"/>
        </w:rPr>
        <w:t>OEB</w:t>
      </w:r>
      <w:r w:rsidR="001B5591" w:rsidRPr="00EB5DA2">
        <w:rPr>
          <w:lang w:val="fr-FR"/>
        </w:rPr>
        <w:t xml:space="preserve"> étaient suffisantes</w:t>
      </w:r>
      <w:r w:rsidRPr="00EB5DA2">
        <w:rPr>
          <w:lang w:val="fr-FR"/>
        </w:rPr>
        <w:t xml:space="preserve">, un des objectifs visés par le transfert </w:t>
      </w:r>
      <w:r w:rsidR="001B5591" w:rsidRPr="00EB5DA2">
        <w:rPr>
          <w:lang w:val="fr-FR"/>
        </w:rPr>
        <w:t>sera</w:t>
      </w:r>
      <w:r w:rsidRPr="00EB5DA2">
        <w:rPr>
          <w:lang w:val="fr-FR"/>
        </w:rPr>
        <w:t xml:space="preserve">it la création de listes de </w:t>
      </w:r>
      <w:r w:rsidR="00EE58D7" w:rsidRPr="00EB5DA2">
        <w:rPr>
          <w:lang w:val="fr-FR"/>
        </w:rPr>
        <w:t>travail</w:t>
      </w:r>
      <w:r w:rsidRPr="00EB5DA2">
        <w:rPr>
          <w:lang w:val="fr-FR"/>
        </w:rPr>
        <w:t xml:space="preserve"> relatives à</w:t>
      </w:r>
      <w:r w:rsidR="00705620" w:rsidRPr="00EB5DA2">
        <w:rPr>
          <w:lang w:val="fr-FR"/>
        </w:rPr>
        <w:t xml:space="preserve"> la </w:t>
      </w:r>
      <w:r w:rsidR="001B5591" w:rsidRPr="00EB5DA2">
        <w:rPr>
          <w:lang w:val="fr-FR"/>
        </w:rPr>
        <w:t>version</w:t>
      </w:r>
      <w:r w:rsidRPr="00EB5DA2">
        <w:rPr>
          <w:lang w:val="fr-FR"/>
        </w:rPr>
        <w:t xml:space="preserve"> 2018.01</w:t>
      </w:r>
      <w:r w:rsidR="001B5591" w:rsidRPr="00EB5DA2">
        <w:rPr>
          <w:lang w:val="fr-FR"/>
        </w:rPr>
        <w:t xml:space="preserve"> de la CIB</w:t>
      </w:r>
      <w:r w:rsidRPr="00EB5DA2">
        <w:rPr>
          <w:lang w:val="fr-FR"/>
        </w:rPr>
        <w:t xml:space="preserve"> par le Bureau international en </w:t>
      </w:r>
      <w:r w:rsidR="00705620" w:rsidRPr="00EB5DA2">
        <w:rPr>
          <w:lang w:val="fr-FR"/>
        </w:rPr>
        <w:t>septembre 20</w:t>
      </w:r>
      <w:r w:rsidRPr="00EB5DA2">
        <w:rPr>
          <w:lang w:val="fr-FR"/>
        </w:rPr>
        <w:t>17.</w:t>
      </w:r>
    </w:p>
    <w:p w:rsidR="001B3F14" w:rsidRPr="00EB5DA2" w:rsidRDefault="00DE6D48" w:rsidP="002F6041">
      <w:pPr>
        <w:pStyle w:val="ONUMFS"/>
        <w:rPr>
          <w:lang w:val="fr-FR"/>
        </w:rPr>
      </w:pPr>
      <w:r w:rsidRPr="00EB5DA2">
        <w:rPr>
          <w:lang w:val="fr-FR"/>
        </w:rPr>
        <w:t>L</w:t>
      </w:r>
      <w:r w:rsidR="00705620" w:rsidRPr="00EB5DA2">
        <w:rPr>
          <w:lang w:val="fr-FR"/>
        </w:rPr>
        <w:t>’</w:t>
      </w:r>
      <w:r w:rsidRPr="00EB5DA2">
        <w:rPr>
          <w:lang w:val="fr-FR"/>
        </w:rPr>
        <w:t xml:space="preserve">OEB a exprimé son attachement et son adhésion à ce projet et a ajouté </w:t>
      </w:r>
      <w:r w:rsidR="001B5591" w:rsidRPr="00EB5DA2">
        <w:rPr>
          <w:lang w:val="fr-FR"/>
        </w:rPr>
        <w:t>que</w:t>
      </w:r>
      <w:r w:rsidRPr="00EB5DA2">
        <w:rPr>
          <w:lang w:val="fr-FR"/>
        </w:rPr>
        <w:t xml:space="preserve"> la transition se </w:t>
      </w:r>
      <w:r w:rsidR="00A55E33" w:rsidRPr="00EB5DA2">
        <w:rPr>
          <w:lang w:val="fr-FR"/>
        </w:rPr>
        <w:t>ferait</w:t>
      </w:r>
      <w:r w:rsidRPr="00EB5DA2">
        <w:rPr>
          <w:lang w:val="fr-FR"/>
        </w:rPr>
        <w:t xml:space="preserve"> en douceur pour les offices.</w:t>
      </w:r>
    </w:p>
    <w:p w:rsidR="001B3F14" w:rsidRPr="00EB5DA2" w:rsidRDefault="00C62A31" w:rsidP="00D4160D">
      <w:pPr>
        <w:keepNext/>
        <w:spacing w:before="240" w:after="240"/>
        <w:ind w:right="283"/>
        <w:outlineLvl w:val="0"/>
        <w:rPr>
          <w:b/>
          <w:bCs/>
          <w:caps/>
          <w:kern w:val="32"/>
          <w:szCs w:val="32"/>
          <w:lang w:val="fr-FR"/>
        </w:rPr>
      </w:pPr>
      <w:r w:rsidRPr="00EB5DA2">
        <w:rPr>
          <w:b/>
          <w:bCs/>
          <w:caps/>
          <w:kern w:val="32"/>
          <w:szCs w:val="32"/>
          <w:lang w:val="fr-FR"/>
        </w:rPr>
        <w:lastRenderedPageBreak/>
        <w:t>Rapport sur les syst</w:t>
      </w:r>
      <w:r w:rsidR="005A538D" w:rsidRPr="00EB5DA2">
        <w:rPr>
          <w:b/>
          <w:bCs/>
          <w:caps/>
          <w:kern w:val="32"/>
          <w:szCs w:val="32"/>
          <w:lang w:val="fr-FR"/>
        </w:rPr>
        <w:t>è</w:t>
      </w:r>
      <w:r w:rsidRPr="00EB5DA2">
        <w:rPr>
          <w:b/>
          <w:bCs/>
          <w:caps/>
          <w:kern w:val="32"/>
          <w:szCs w:val="32"/>
          <w:lang w:val="fr-FR"/>
        </w:rPr>
        <w:t>mes informatiques li</w:t>
      </w:r>
      <w:r w:rsidR="005A538D" w:rsidRPr="00EB5DA2">
        <w:rPr>
          <w:b/>
          <w:bCs/>
          <w:caps/>
          <w:kern w:val="32"/>
          <w:szCs w:val="32"/>
          <w:lang w:val="fr-FR"/>
        </w:rPr>
        <w:t>é</w:t>
      </w:r>
      <w:r w:rsidRPr="00EB5DA2">
        <w:rPr>
          <w:b/>
          <w:bCs/>
          <w:caps/>
          <w:kern w:val="32"/>
          <w:szCs w:val="32"/>
          <w:lang w:val="fr-FR"/>
        </w:rPr>
        <w:t xml:space="preserve">s </w:t>
      </w:r>
      <w:r w:rsidR="005A538D" w:rsidRPr="00EB5DA2">
        <w:rPr>
          <w:b/>
          <w:bCs/>
          <w:caps/>
          <w:kern w:val="32"/>
          <w:szCs w:val="32"/>
          <w:lang w:val="fr-FR"/>
        </w:rPr>
        <w:t>à</w:t>
      </w:r>
      <w:r w:rsidRPr="00EB5DA2">
        <w:rPr>
          <w:b/>
          <w:bCs/>
          <w:caps/>
          <w:kern w:val="32"/>
          <w:szCs w:val="32"/>
          <w:lang w:val="fr-FR"/>
        </w:rPr>
        <w:t xml:space="preserve"> la CIB</w:t>
      </w:r>
    </w:p>
    <w:p w:rsidR="001B3F14" w:rsidRPr="00EB5DA2" w:rsidRDefault="00D43B37" w:rsidP="002F6041">
      <w:pPr>
        <w:pStyle w:val="ONUMFS"/>
        <w:rPr>
          <w:lang w:val="fr-FR"/>
        </w:rPr>
      </w:pPr>
      <w:r w:rsidRPr="00EB5DA2">
        <w:rPr>
          <w:lang w:val="fr-FR"/>
        </w:rPr>
        <w:t>Le Secrétariat a présenté un exposé sur l</w:t>
      </w:r>
      <w:r w:rsidR="00705620" w:rsidRPr="00EB5DA2">
        <w:rPr>
          <w:lang w:val="fr-FR"/>
        </w:rPr>
        <w:t>’</w:t>
      </w:r>
      <w:r w:rsidRPr="00EB5DA2">
        <w:rPr>
          <w:lang w:val="fr-FR"/>
        </w:rPr>
        <w:t>état d</w:t>
      </w:r>
      <w:r w:rsidR="00705620" w:rsidRPr="00EB5DA2">
        <w:rPr>
          <w:lang w:val="fr-FR"/>
        </w:rPr>
        <w:t>’</w:t>
      </w:r>
      <w:r w:rsidRPr="00EB5DA2">
        <w:rPr>
          <w:lang w:val="fr-FR"/>
        </w:rPr>
        <w:t>avancement des travaux informatiques réalisés dans le domaine de l</w:t>
      </w:r>
      <w:r w:rsidR="00705620" w:rsidRPr="00EB5DA2">
        <w:rPr>
          <w:lang w:val="fr-FR"/>
        </w:rPr>
        <w:t>’</w:t>
      </w:r>
      <w:r w:rsidRPr="00EB5DA2">
        <w:rPr>
          <w:lang w:val="fr-FR"/>
        </w:rPr>
        <w:t>appui à</w:t>
      </w:r>
      <w:r w:rsidR="00705620" w:rsidRPr="00EB5DA2">
        <w:rPr>
          <w:lang w:val="fr-FR"/>
        </w:rPr>
        <w:t xml:space="preserve"> la CIB</w:t>
      </w:r>
      <w:r w:rsidRPr="00EB5DA2">
        <w:rPr>
          <w:lang w:val="fr-FR"/>
        </w:rPr>
        <w:t>.</w:t>
      </w:r>
    </w:p>
    <w:p w:rsidR="001B3F14" w:rsidRPr="00EB5DA2" w:rsidRDefault="00D43B37" w:rsidP="002F6041">
      <w:pPr>
        <w:pStyle w:val="ONUMFS"/>
        <w:rPr>
          <w:lang w:val="fr-FR"/>
        </w:rPr>
      </w:pPr>
      <w:r w:rsidRPr="00EB5DA2">
        <w:rPr>
          <w:lang w:val="fr-FR"/>
        </w:rPr>
        <w:t>Le Secrétariat a présenté une version de démonstration de la future plate</w:t>
      </w:r>
      <w:r w:rsidR="005A538D" w:rsidRPr="00EB5DA2">
        <w:rPr>
          <w:lang w:val="fr-FR"/>
        </w:rPr>
        <w:noBreakHyphen/>
      </w:r>
      <w:r w:rsidRPr="00EB5DA2">
        <w:rPr>
          <w:lang w:val="fr-FR"/>
        </w:rPr>
        <w:t>forme IPCPUB 7 qui devrait être plus conviviale pour les utilisateurs de tablettes et de smartphones.</w:t>
      </w:r>
      <w:r w:rsidR="00A8409C" w:rsidRPr="00EB5DA2">
        <w:rPr>
          <w:lang w:val="fr-FR"/>
        </w:rPr>
        <w:t xml:space="preserve">  </w:t>
      </w:r>
      <w:r w:rsidRPr="00EB5DA2">
        <w:rPr>
          <w:lang w:val="fr-FR"/>
        </w:rPr>
        <w:t>IPCPUB 7 est conforme aux directives de l</w:t>
      </w:r>
      <w:r w:rsidR="00705620" w:rsidRPr="00EB5DA2">
        <w:rPr>
          <w:lang w:val="fr-FR"/>
        </w:rPr>
        <w:t>’</w:t>
      </w:r>
      <w:r w:rsidRPr="00EB5DA2">
        <w:rPr>
          <w:lang w:val="fr-FR"/>
        </w:rPr>
        <w:t>OMPI concernant les styles à utiliser pour les applications Internet et devrait faciliter l</w:t>
      </w:r>
      <w:r w:rsidR="00705620" w:rsidRPr="00EB5DA2">
        <w:rPr>
          <w:lang w:val="fr-FR"/>
        </w:rPr>
        <w:t>’</w:t>
      </w:r>
      <w:r w:rsidRPr="00EB5DA2">
        <w:rPr>
          <w:lang w:val="fr-FR"/>
        </w:rPr>
        <w:t>accès à</w:t>
      </w:r>
      <w:r w:rsidR="00705620" w:rsidRPr="00EB5DA2">
        <w:rPr>
          <w:lang w:val="fr-FR"/>
        </w:rPr>
        <w:t xml:space="preserve"> la CIB</w:t>
      </w:r>
      <w:r w:rsidRPr="00EB5DA2">
        <w:rPr>
          <w:lang w:val="fr-FR"/>
        </w:rPr>
        <w:t xml:space="preserve"> pour les utilisateurs en général.</w:t>
      </w:r>
    </w:p>
    <w:p w:rsidR="001B3F14" w:rsidRPr="00EB5DA2" w:rsidRDefault="002E3B76" w:rsidP="002F6041">
      <w:pPr>
        <w:pStyle w:val="ONUMFS"/>
        <w:rPr>
          <w:lang w:val="fr-FR"/>
        </w:rPr>
      </w:pPr>
      <w:r w:rsidRPr="00EB5DA2">
        <w:rPr>
          <w:lang w:val="fr-FR"/>
        </w:rPr>
        <w:t>Plusieurs nouvelles caractéristiques demandées par les offices durant les précédentes sessions du comité ont été présentées, notamment une arborescence, l</w:t>
      </w:r>
      <w:r w:rsidR="00705620" w:rsidRPr="00EB5DA2">
        <w:rPr>
          <w:lang w:val="fr-FR"/>
        </w:rPr>
        <w:t>’</w:t>
      </w:r>
      <w:r w:rsidRPr="00EB5DA2">
        <w:rPr>
          <w:lang w:val="fr-FR"/>
        </w:rPr>
        <w:t>intégration de définitions dans le schéma et un clavier virtuel spécifique de</w:t>
      </w:r>
      <w:r w:rsidR="00705620" w:rsidRPr="00EB5DA2">
        <w:rPr>
          <w:lang w:val="fr-FR"/>
        </w:rPr>
        <w:t xml:space="preserve"> la </w:t>
      </w:r>
      <w:r w:rsidR="005A538D" w:rsidRPr="00EB5DA2">
        <w:rPr>
          <w:lang w:val="fr-FR"/>
        </w:rPr>
        <w:t>CIB.  Le</w:t>
      </w:r>
      <w:r w:rsidRPr="00EB5DA2">
        <w:rPr>
          <w:lang w:val="fr-FR"/>
        </w:rPr>
        <w:t xml:space="preserve"> progiciel correspondant IPCPUB pour la publication des traductions de</w:t>
      </w:r>
      <w:r w:rsidR="00705620" w:rsidRPr="00EB5DA2">
        <w:rPr>
          <w:lang w:val="fr-FR"/>
        </w:rPr>
        <w:t xml:space="preserve"> la CIB</w:t>
      </w:r>
      <w:r w:rsidRPr="00EB5DA2">
        <w:rPr>
          <w:lang w:val="fr-FR"/>
        </w:rPr>
        <w:t xml:space="preserve"> dans les langues nationales devrait être disponible durant le deuxième trimestre de</w:t>
      </w:r>
      <w:r w:rsidR="00405F70" w:rsidRPr="00EB5DA2">
        <w:rPr>
          <w:lang w:val="fr-FR"/>
        </w:rPr>
        <w:t> </w:t>
      </w:r>
      <w:r w:rsidRPr="00EB5DA2">
        <w:rPr>
          <w:lang w:val="fr-FR"/>
        </w:rPr>
        <w:t>2016.</w:t>
      </w:r>
    </w:p>
    <w:p w:rsidR="001B3F14" w:rsidRPr="00EB5DA2" w:rsidRDefault="00270A6A" w:rsidP="002F6041">
      <w:pPr>
        <w:pStyle w:val="ONUMFS"/>
        <w:rPr>
          <w:lang w:val="fr-FR"/>
        </w:rPr>
      </w:pPr>
      <w:r w:rsidRPr="00EB5DA2">
        <w:rPr>
          <w:lang w:val="fr-FR"/>
        </w:rPr>
        <w:t>La transition vers une nouvelle méthode d</w:t>
      </w:r>
      <w:r w:rsidR="00705620" w:rsidRPr="00EB5DA2">
        <w:rPr>
          <w:lang w:val="fr-FR"/>
        </w:rPr>
        <w:t>’</w:t>
      </w:r>
      <w:r w:rsidRPr="00EB5DA2">
        <w:rPr>
          <w:lang w:val="fr-FR"/>
        </w:rPr>
        <w:t>identification et le système de gestion d</w:t>
      </w:r>
      <w:r w:rsidR="00705620" w:rsidRPr="00EB5DA2">
        <w:rPr>
          <w:lang w:val="fr-FR"/>
        </w:rPr>
        <w:t>’</w:t>
      </w:r>
      <w:r w:rsidRPr="00EB5DA2">
        <w:rPr>
          <w:lang w:val="fr-FR"/>
        </w:rPr>
        <w:t>identités de l</w:t>
      </w:r>
      <w:r w:rsidR="00705620" w:rsidRPr="00EB5DA2">
        <w:rPr>
          <w:lang w:val="fr-FR"/>
        </w:rPr>
        <w:t>’</w:t>
      </w:r>
      <w:r w:rsidRPr="00EB5DA2">
        <w:rPr>
          <w:lang w:val="fr-FR"/>
        </w:rPr>
        <w:t>OMPI était terminée pour l</w:t>
      </w:r>
      <w:r w:rsidR="00705620" w:rsidRPr="00EB5DA2">
        <w:rPr>
          <w:lang w:val="fr-FR"/>
        </w:rPr>
        <w:t>’</w:t>
      </w:r>
      <w:r w:rsidRPr="00EB5DA2">
        <w:rPr>
          <w:lang w:val="fr-FR"/>
        </w:rPr>
        <w:t xml:space="preserve">IPCRMS et se poursuivrait en ce qui concerne IPCRECLASS et </w:t>
      </w:r>
      <w:r w:rsidR="00A55E33" w:rsidRPr="00EB5DA2">
        <w:rPr>
          <w:lang w:val="fr-FR"/>
        </w:rPr>
        <w:t xml:space="preserve">le </w:t>
      </w:r>
      <w:r w:rsidRPr="00EB5DA2">
        <w:rPr>
          <w:lang w:val="fr-FR"/>
        </w:rPr>
        <w:t>for</w:t>
      </w:r>
      <w:r w:rsidR="005A538D" w:rsidRPr="00EB5DA2">
        <w:rPr>
          <w:lang w:val="fr-FR"/>
        </w:rPr>
        <w:t>um</w:t>
      </w:r>
      <w:r w:rsidR="00A55E33" w:rsidRPr="00EB5DA2">
        <w:rPr>
          <w:lang w:val="fr-FR"/>
        </w:rPr>
        <w:t xml:space="preserve"> électronique de la CIB</w:t>
      </w:r>
      <w:r w:rsidR="005A538D" w:rsidRPr="00EB5DA2">
        <w:rPr>
          <w:lang w:val="fr-FR"/>
        </w:rPr>
        <w:t>.  La</w:t>
      </w:r>
      <w:r w:rsidRPr="00EB5DA2">
        <w:rPr>
          <w:lang w:val="fr-FR"/>
        </w:rPr>
        <w:t xml:space="preserve"> mise en œuvre des certaines améliorations fonctionnelles de IPCRECLASS</w:t>
      </w:r>
      <w:r w:rsidR="00A55E33" w:rsidRPr="00EB5DA2">
        <w:rPr>
          <w:lang w:val="fr-FR"/>
        </w:rPr>
        <w:t>,</w:t>
      </w:r>
      <w:r w:rsidRPr="00EB5DA2">
        <w:rPr>
          <w:lang w:val="fr-FR"/>
        </w:rPr>
        <w:t xml:space="preserve"> demandées durant les précédentes sessions du comité</w:t>
      </w:r>
      <w:r w:rsidR="00A55E33" w:rsidRPr="00EB5DA2">
        <w:rPr>
          <w:lang w:val="fr-FR"/>
        </w:rPr>
        <w:t>,</w:t>
      </w:r>
      <w:r w:rsidRPr="00EB5DA2">
        <w:rPr>
          <w:lang w:val="fr-FR"/>
        </w:rPr>
        <w:t xml:space="preserve"> était en cours.</w:t>
      </w:r>
    </w:p>
    <w:p w:rsidR="001B3F14" w:rsidRPr="00EB5DA2" w:rsidRDefault="00270A6A" w:rsidP="002F6041">
      <w:pPr>
        <w:pStyle w:val="ONUMFS"/>
        <w:rPr>
          <w:lang w:val="fr-FR"/>
        </w:rPr>
      </w:pPr>
      <w:r w:rsidRPr="00EB5DA2">
        <w:rPr>
          <w:lang w:val="fr-FR"/>
        </w:rPr>
        <w:t>Le comité a pris note de l</w:t>
      </w:r>
      <w:r w:rsidR="00705620" w:rsidRPr="00EB5DA2">
        <w:rPr>
          <w:lang w:val="fr-FR"/>
        </w:rPr>
        <w:t>’</w:t>
      </w:r>
      <w:r w:rsidRPr="00EB5DA2">
        <w:rPr>
          <w:lang w:val="fr-FR"/>
        </w:rPr>
        <w:t>exposé susmentionné et a remercié le Bureau international pour les efforts consentis en ce qui concerne l</w:t>
      </w:r>
      <w:r w:rsidR="00705620" w:rsidRPr="00EB5DA2">
        <w:rPr>
          <w:lang w:val="fr-FR"/>
        </w:rPr>
        <w:t>’</w:t>
      </w:r>
      <w:r w:rsidRPr="00EB5DA2">
        <w:rPr>
          <w:lang w:val="fr-FR"/>
        </w:rPr>
        <w:t>appui informatique à</w:t>
      </w:r>
      <w:r w:rsidR="00705620" w:rsidRPr="00EB5DA2">
        <w:rPr>
          <w:lang w:val="fr-FR"/>
        </w:rPr>
        <w:t xml:space="preserve"> la CIB</w:t>
      </w:r>
      <w:r w:rsidRPr="00EB5DA2">
        <w:rPr>
          <w:lang w:val="fr-FR"/>
        </w:rPr>
        <w:t>.</w:t>
      </w:r>
    </w:p>
    <w:p w:rsidR="001B3F14" w:rsidRPr="00EB5DA2" w:rsidRDefault="005A538D" w:rsidP="00D4160D">
      <w:pPr>
        <w:pStyle w:val="Heading1"/>
        <w:rPr>
          <w:lang w:val="fr-FR"/>
        </w:rPr>
      </w:pPr>
      <w:r w:rsidRPr="00EB5DA2">
        <w:rPr>
          <w:lang w:val="fr-FR"/>
        </w:rPr>
        <w:t>Rapport sur le projet de gestion de la révision de la CIB (IPCRM)</w:t>
      </w:r>
    </w:p>
    <w:p w:rsidR="001B3F14" w:rsidRPr="00EB5DA2" w:rsidRDefault="002F172E" w:rsidP="002F6041">
      <w:pPr>
        <w:pStyle w:val="ONUMFS"/>
        <w:rPr>
          <w:lang w:val="fr-FR"/>
        </w:rPr>
      </w:pPr>
      <w:r w:rsidRPr="00EB5DA2">
        <w:rPr>
          <w:lang w:val="fr-FR"/>
        </w:rPr>
        <w:t>Le Secrétariat a présenté un exposé sur l</w:t>
      </w:r>
      <w:r w:rsidR="00705620" w:rsidRPr="00EB5DA2">
        <w:rPr>
          <w:lang w:val="fr-FR"/>
        </w:rPr>
        <w:t>’</w:t>
      </w:r>
      <w:r w:rsidRPr="00EB5DA2">
        <w:rPr>
          <w:lang w:val="fr-FR"/>
        </w:rPr>
        <w:t>état d</w:t>
      </w:r>
      <w:r w:rsidR="00705620" w:rsidRPr="00EB5DA2">
        <w:rPr>
          <w:lang w:val="fr-FR"/>
        </w:rPr>
        <w:t>’</w:t>
      </w:r>
      <w:r w:rsidRPr="00EB5DA2">
        <w:rPr>
          <w:lang w:val="fr-FR"/>
        </w:rPr>
        <w:t>avancement du projet de gestion de la révision de</w:t>
      </w:r>
      <w:r w:rsidR="00705620" w:rsidRPr="00EB5DA2">
        <w:rPr>
          <w:lang w:val="fr-FR"/>
        </w:rPr>
        <w:t xml:space="preserve"> la CIB</w:t>
      </w:r>
      <w:r w:rsidRPr="00EB5DA2">
        <w:rPr>
          <w:lang w:val="fr-FR"/>
        </w:rPr>
        <w:t xml:space="preserve"> (IPCRM).</w:t>
      </w:r>
      <w:r w:rsidR="00A8409C" w:rsidRPr="00EB5DA2">
        <w:rPr>
          <w:lang w:val="fr-FR"/>
        </w:rPr>
        <w:t xml:space="preserve">  </w:t>
      </w:r>
      <w:r w:rsidRPr="00EB5DA2">
        <w:rPr>
          <w:lang w:val="fr-FR"/>
        </w:rPr>
        <w:t>L</w:t>
      </w:r>
      <w:r w:rsidR="00705620" w:rsidRPr="00EB5DA2">
        <w:rPr>
          <w:lang w:val="fr-FR"/>
        </w:rPr>
        <w:t>’</w:t>
      </w:r>
      <w:r w:rsidRPr="00EB5DA2">
        <w:rPr>
          <w:lang w:val="fr-FR"/>
        </w:rPr>
        <w:t>incidence de l</w:t>
      </w:r>
      <w:r w:rsidR="00705620" w:rsidRPr="00EB5DA2">
        <w:rPr>
          <w:lang w:val="fr-FR"/>
        </w:rPr>
        <w:t>’</w:t>
      </w:r>
      <w:r w:rsidRPr="00EB5DA2">
        <w:rPr>
          <w:lang w:val="fr-FR"/>
        </w:rPr>
        <w:t>IPCRMS sur les offices et la révision de l</w:t>
      </w:r>
      <w:r w:rsidR="00705620" w:rsidRPr="00EB5DA2">
        <w:rPr>
          <w:lang w:val="fr-FR"/>
        </w:rPr>
        <w:t>’</w:t>
      </w:r>
      <w:r w:rsidRPr="00EB5DA2">
        <w:rPr>
          <w:lang w:val="fr-FR"/>
        </w:rPr>
        <w:t>IPC serait pleinement visible à partir de la version</w:t>
      </w:r>
      <w:r w:rsidR="00BB2368" w:rsidRPr="00EB5DA2">
        <w:rPr>
          <w:lang w:val="fr-FR"/>
        </w:rPr>
        <w:t> </w:t>
      </w:r>
      <w:r w:rsidRPr="00EB5DA2">
        <w:rPr>
          <w:lang w:val="fr-FR"/>
        </w:rPr>
        <w:t>2017.01 de</w:t>
      </w:r>
      <w:r w:rsidR="00705620" w:rsidRPr="00EB5DA2">
        <w:rPr>
          <w:lang w:val="fr-FR"/>
        </w:rPr>
        <w:t xml:space="preserve"> la CIB</w:t>
      </w:r>
      <w:r w:rsidRPr="00EB5DA2">
        <w:rPr>
          <w:lang w:val="fr-FR"/>
        </w:rPr>
        <w:t>.</w:t>
      </w:r>
    </w:p>
    <w:p w:rsidR="001B3F14" w:rsidRPr="00EB5DA2" w:rsidRDefault="002F172E" w:rsidP="002F6041">
      <w:pPr>
        <w:pStyle w:val="ONUMFS"/>
        <w:rPr>
          <w:lang w:val="fr-FR"/>
        </w:rPr>
      </w:pPr>
      <w:r w:rsidRPr="00EB5DA2">
        <w:rPr>
          <w:lang w:val="fr-FR"/>
        </w:rPr>
        <w:t>Le comité a fait observer que, avec la mise en production de la solution IPCRMS avant la trente</w:t>
      </w:r>
      <w:r w:rsidR="005A538D" w:rsidRPr="00EB5DA2">
        <w:rPr>
          <w:lang w:val="fr-FR"/>
        </w:rPr>
        <w:noBreakHyphen/>
      </w:r>
      <w:r w:rsidRPr="00EB5DA2">
        <w:rPr>
          <w:lang w:val="fr-FR"/>
        </w:rPr>
        <w:t>quatrième</w:t>
      </w:r>
      <w:r w:rsidR="00405F70" w:rsidRPr="00EB5DA2">
        <w:rPr>
          <w:lang w:val="fr-FR"/>
        </w:rPr>
        <w:t> </w:t>
      </w:r>
      <w:r w:rsidRPr="00EB5DA2">
        <w:rPr>
          <w:lang w:val="fr-FR"/>
        </w:rPr>
        <w:t>session du groupe de travail et la mise hors service de l</w:t>
      </w:r>
      <w:r w:rsidR="00705620" w:rsidRPr="00EB5DA2">
        <w:rPr>
          <w:lang w:val="fr-FR"/>
        </w:rPr>
        <w:t>’</w:t>
      </w:r>
      <w:r w:rsidR="00D4160D" w:rsidRPr="00EB5DA2">
        <w:rPr>
          <w:lang w:val="fr-FR"/>
        </w:rPr>
        <w:t>ancien système </w:t>
      </w:r>
      <w:r w:rsidRPr="00EB5DA2">
        <w:rPr>
          <w:lang w:val="fr-FR"/>
        </w:rPr>
        <w:t>RIPCIS, le projet avait été clos à la fin de</w:t>
      </w:r>
      <w:r w:rsidR="00405F70" w:rsidRPr="00EB5DA2">
        <w:rPr>
          <w:lang w:val="fr-FR"/>
        </w:rPr>
        <w:t> </w:t>
      </w:r>
      <w:r w:rsidRPr="00EB5DA2">
        <w:rPr>
          <w:lang w:val="fr-FR"/>
        </w:rPr>
        <w:t>2015.</w:t>
      </w:r>
    </w:p>
    <w:p w:rsidR="001B3F14" w:rsidRPr="00EB5DA2" w:rsidRDefault="00757A04" w:rsidP="002F6041">
      <w:pPr>
        <w:pStyle w:val="ONUMFS"/>
        <w:rPr>
          <w:lang w:val="fr-FR"/>
        </w:rPr>
      </w:pPr>
      <w:r w:rsidRPr="00EB5DA2">
        <w:rPr>
          <w:lang w:val="fr-FR"/>
        </w:rPr>
        <w:t>En ce qui concerne la production future par l</w:t>
      </w:r>
      <w:r w:rsidR="00705620" w:rsidRPr="00EB5DA2">
        <w:rPr>
          <w:lang w:val="fr-FR"/>
        </w:rPr>
        <w:t>’</w:t>
      </w:r>
      <w:r w:rsidRPr="00EB5DA2">
        <w:rPr>
          <w:lang w:val="fr-FR"/>
        </w:rPr>
        <w:t xml:space="preserve">IPCRMS du fichier de validité sous sa forme actuelle et les problèmes </w:t>
      </w:r>
      <w:r w:rsidR="00A55E33" w:rsidRPr="00EB5DA2">
        <w:rPr>
          <w:lang w:val="fr-FR"/>
        </w:rPr>
        <w:t>découlant</w:t>
      </w:r>
      <w:r w:rsidRPr="00EB5DA2">
        <w:rPr>
          <w:lang w:val="fr-FR"/>
        </w:rPr>
        <w:t xml:space="preserve"> de la période de réforme de</w:t>
      </w:r>
      <w:r w:rsidR="00705620" w:rsidRPr="00EB5DA2">
        <w:rPr>
          <w:lang w:val="fr-FR"/>
        </w:rPr>
        <w:t xml:space="preserve"> la CIB</w:t>
      </w:r>
      <w:r w:rsidRPr="00EB5DA2">
        <w:rPr>
          <w:lang w:val="fr-FR"/>
        </w:rPr>
        <w:t xml:space="preserve">, le comité, conscient de la nécessité de remplacer ce fichier par </w:t>
      </w:r>
      <w:r w:rsidR="00EE58D7" w:rsidRPr="00EB5DA2">
        <w:rPr>
          <w:lang w:val="fr-FR"/>
        </w:rPr>
        <w:t>des</w:t>
      </w:r>
      <w:r w:rsidRPr="00EB5DA2">
        <w:rPr>
          <w:lang w:val="fr-FR"/>
        </w:rPr>
        <w:t xml:space="preserve"> solutions</w:t>
      </w:r>
      <w:r w:rsidR="00EE58D7" w:rsidRPr="00EB5DA2">
        <w:rPr>
          <w:lang w:val="fr-FR"/>
        </w:rPr>
        <w:t xml:space="preserve"> alternatives</w:t>
      </w:r>
      <w:r w:rsidRPr="00EB5DA2">
        <w:rPr>
          <w:lang w:val="fr-FR"/>
        </w:rPr>
        <w:t>, a recommandé aux offices de prévoir d</w:t>
      </w:r>
      <w:r w:rsidR="00705620" w:rsidRPr="00EB5DA2">
        <w:rPr>
          <w:lang w:val="fr-FR"/>
        </w:rPr>
        <w:t>’</w:t>
      </w:r>
      <w:r w:rsidRPr="00EB5DA2">
        <w:rPr>
          <w:lang w:val="fr-FR"/>
        </w:rPr>
        <w:t>adapter leurs systèmes informatiques et d</w:t>
      </w:r>
      <w:r w:rsidR="00705620" w:rsidRPr="00EB5DA2">
        <w:rPr>
          <w:lang w:val="fr-FR"/>
        </w:rPr>
        <w:t>’</w:t>
      </w:r>
      <w:r w:rsidRPr="00EB5DA2">
        <w:rPr>
          <w:lang w:val="fr-FR"/>
        </w:rPr>
        <w:t>utiliser ces</w:t>
      </w:r>
      <w:r w:rsidR="00EE58D7" w:rsidRPr="00EB5DA2">
        <w:rPr>
          <w:lang w:val="fr-FR"/>
        </w:rPr>
        <w:t> </w:t>
      </w:r>
      <w:r w:rsidRPr="00EB5DA2">
        <w:rPr>
          <w:lang w:val="fr-FR"/>
        </w:rPr>
        <w:t>solutions.</w:t>
      </w:r>
    </w:p>
    <w:p w:rsidR="001B3F14" w:rsidRPr="00EB5DA2" w:rsidRDefault="00C164B6" w:rsidP="002F6041">
      <w:pPr>
        <w:pStyle w:val="ONUMFS"/>
        <w:rPr>
          <w:lang w:val="fr-FR"/>
        </w:rPr>
      </w:pPr>
      <w:r w:rsidRPr="00EB5DA2">
        <w:rPr>
          <w:lang w:val="fr-FR"/>
        </w:rPr>
        <w:t xml:space="preserve">Parallèlement, le comité a invité les offices utilisant le fichier de validité </w:t>
      </w:r>
      <w:r w:rsidR="005C7750" w:rsidRPr="00EB5DA2">
        <w:rPr>
          <w:lang w:val="fr-FR"/>
        </w:rPr>
        <w:t>à déterminer le niveau d’utilisation de ce fichier dans leurs systèmes informatiques et de communiquer les résultats au comité à sa prochaine session.</w:t>
      </w:r>
      <w:r w:rsidR="00757A04" w:rsidRPr="00EB5DA2">
        <w:rPr>
          <w:lang w:val="fr-FR"/>
        </w:rPr>
        <w:t xml:space="preserve"> </w:t>
      </w:r>
      <w:r w:rsidRPr="00EB5DA2">
        <w:rPr>
          <w:lang w:val="fr-FR"/>
        </w:rPr>
        <w:t>C</w:t>
      </w:r>
      <w:r w:rsidR="00757A04" w:rsidRPr="00EB5DA2">
        <w:rPr>
          <w:lang w:val="fr-FR"/>
        </w:rPr>
        <w:t xml:space="preserve">omme les offices </w:t>
      </w:r>
      <w:r w:rsidR="005C7750" w:rsidRPr="00EB5DA2">
        <w:rPr>
          <w:lang w:val="fr-FR"/>
        </w:rPr>
        <w:t>ont</w:t>
      </w:r>
      <w:r w:rsidR="00757A04" w:rsidRPr="00EB5DA2">
        <w:rPr>
          <w:lang w:val="fr-FR"/>
        </w:rPr>
        <w:t xml:space="preserve"> besoin de temps pour adapter leurs systèmes informatiques, la production du fichier de validité serait maintenue pendant les trois</w:t>
      </w:r>
      <w:r w:rsidR="00405F70" w:rsidRPr="00EB5DA2">
        <w:rPr>
          <w:lang w:val="fr-FR"/>
        </w:rPr>
        <w:t> </w:t>
      </w:r>
      <w:r w:rsidR="00757A04" w:rsidRPr="00EB5DA2">
        <w:rPr>
          <w:lang w:val="fr-FR"/>
        </w:rPr>
        <w:t xml:space="preserve">prochaines années sans correction des erreurs éventuellement présentes dans </w:t>
      </w:r>
      <w:r w:rsidR="00EE58D7" w:rsidRPr="00EB5DA2">
        <w:rPr>
          <w:lang w:val="fr-FR"/>
        </w:rPr>
        <w:t>la</w:t>
      </w:r>
      <w:r w:rsidR="00757A04" w:rsidRPr="00EB5DA2">
        <w:rPr>
          <w:lang w:val="fr-FR"/>
        </w:rPr>
        <w:t xml:space="preserve"> part</w:t>
      </w:r>
      <w:r w:rsidR="005A538D" w:rsidRPr="00EB5DA2">
        <w:rPr>
          <w:lang w:val="fr-FR"/>
        </w:rPr>
        <w:t>ie</w:t>
      </w:r>
      <w:r w:rsidR="00EE58D7" w:rsidRPr="00EB5DA2">
        <w:rPr>
          <w:lang w:val="fr-FR"/>
        </w:rPr>
        <w:t xml:space="preserve"> historique</w:t>
      </w:r>
      <w:r w:rsidRPr="00EB5DA2">
        <w:rPr>
          <w:lang w:val="fr-FR"/>
        </w:rPr>
        <w:t>.</w:t>
      </w:r>
    </w:p>
    <w:p w:rsidR="001B3F14" w:rsidRPr="00EB5DA2" w:rsidRDefault="001B3F14" w:rsidP="002F6041">
      <w:pPr>
        <w:pStyle w:val="ONUMFS"/>
        <w:rPr>
          <w:lang w:val="fr-FR"/>
        </w:rPr>
      </w:pPr>
      <w:r w:rsidRPr="00EB5DA2">
        <w:rPr>
          <w:lang w:val="fr-FR"/>
        </w:rPr>
        <w:t>Le Secrétariat a organisé une séance de formation sur l</w:t>
      </w:r>
      <w:r w:rsidR="00705620" w:rsidRPr="00EB5DA2">
        <w:rPr>
          <w:lang w:val="fr-FR"/>
        </w:rPr>
        <w:t>’</w:t>
      </w:r>
      <w:r w:rsidRPr="00EB5DA2">
        <w:rPr>
          <w:lang w:val="fr-FR"/>
        </w:rPr>
        <w:t>utilisation de l</w:t>
      </w:r>
      <w:r w:rsidR="00705620" w:rsidRPr="00EB5DA2">
        <w:rPr>
          <w:lang w:val="fr-FR"/>
        </w:rPr>
        <w:t>’</w:t>
      </w:r>
      <w:r w:rsidRPr="00EB5DA2">
        <w:rPr>
          <w:lang w:val="fr-FR"/>
        </w:rPr>
        <w:t>IPCRMS à l</w:t>
      </w:r>
      <w:r w:rsidR="00705620" w:rsidRPr="00EB5DA2">
        <w:rPr>
          <w:lang w:val="fr-FR"/>
        </w:rPr>
        <w:t>’</w:t>
      </w:r>
      <w:r w:rsidRPr="00EB5DA2">
        <w:rPr>
          <w:lang w:val="fr-FR"/>
        </w:rPr>
        <w:t xml:space="preserve">intention des offices, en prévision du </w:t>
      </w:r>
      <w:r w:rsidR="00D4160D" w:rsidRPr="00EB5DA2">
        <w:rPr>
          <w:lang w:val="fr-FR"/>
        </w:rPr>
        <w:t>moment où ils commenceraie</w:t>
      </w:r>
      <w:r w:rsidR="00A55E33" w:rsidRPr="00EB5DA2">
        <w:rPr>
          <w:lang w:val="fr-FR"/>
        </w:rPr>
        <w:t xml:space="preserve">nt à </w:t>
      </w:r>
      <w:r w:rsidR="00D4160D" w:rsidRPr="00EB5DA2">
        <w:rPr>
          <w:lang w:val="fr-FR"/>
        </w:rPr>
        <w:t>contribuer</w:t>
      </w:r>
      <w:r w:rsidR="00A55E33" w:rsidRPr="00EB5DA2">
        <w:rPr>
          <w:lang w:val="fr-FR"/>
        </w:rPr>
        <w:t xml:space="preserve"> directement</w:t>
      </w:r>
      <w:r w:rsidRPr="00EB5DA2">
        <w:rPr>
          <w:lang w:val="fr-FR"/>
        </w:rPr>
        <w:t xml:space="preserve"> à l</w:t>
      </w:r>
      <w:r w:rsidR="00705620" w:rsidRPr="00EB5DA2">
        <w:rPr>
          <w:lang w:val="fr-FR"/>
        </w:rPr>
        <w:t>’</w:t>
      </w:r>
      <w:r w:rsidRPr="00EB5DA2">
        <w:rPr>
          <w:lang w:val="fr-FR"/>
        </w:rPr>
        <w:t>IPCRMS.</w:t>
      </w:r>
    </w:p>
    <w:p w:rsidR="001B3F14" w:rsidRPr="00EB5DA2" w:rsidRDefault="001B3F14" w:rsidP="002F6041">
      <w:pPr>
        <w:pStyle w:val="ONUMFS"/>
        <w:rPr>
          <w:lang w:val="fr-FR"/>
        </w:rPr>
      </w:pPr>
      <w:r w:rsidRPr="00EB5DA2">
        <w:rPr>
          <w:lang w:val="fr-FR"/>
        </w:rPr>
        <w:t>Le comité a remercié le Bureau international pour sa contribution remarquable au lancement et à la mise en œuvre réussis de l</w:t>
      </w:r>
      <w:r w:rsidR="00705620" w:rsidRPr="00EB5DA2">
        <w:rPr>
          <w:lang w:val="fr-FR"/>
        </w:rPr>
        <w:t>’</w:t>
      </w:r>
      <w:r w:rsidRPr="00EB5DA2">
        <w:rPr>
          <w:lang w:val="fr-FR"/>
        </w:rPr>
        <w:t>IPCRMS.</w:t>
      </w:r>
    </w:p>
    <w:p w:rsidR="001B3F14" w:rsidRPr="00EB5DA2" w:rsidRDefault="004E1100" w:rsidP="00D4160D">
      <w:pPr>
        <w:pStyle w:val="Heading1"/>
        <w:rPr>
          <w:lang w:val="fr-FR"/>
        </w:rPr>
      </w:pPr>
      <w:r w:rsidRPr="00EB5DA2">
        <w:rPr>
          <w:lang w:val="fr-FR"/>
        </w:rPr>
        <w:t>Remerciements adressés à M. Farassopoulos</w:t>
      </w:r>
    </w:p>
    <w:p w:rsidR="00EB5DA2" w:rsidRPr="00EB5DA2" w:rsidRDefault="001B3F14" w:rsidP="002F6041">
      <w:pPr>
        <w:pStyle w:val="ONUMFS"/>
        <w:rPr>
          <w:lang w:val="fr-FR"/>
        </w:rPr>
      </w:pPr>
      <w:r w:rsidRPr="00EB5DA2">
        <w:rPr>
          <w:lang w:val="fr-FR"/>
        </w:rPr>
        <w:t>Le comité a fait observer que cette session était la dernière à laquelle M.</w:t>
      </w:r>
      <w:r w:rsidR="00405F70" w:rsidRPr="00EB5DA2">
        <w:rPr>
          <w:lang w:val="fr-FR"/>
        </w:rPr>
        <w:t> </w:t>
      </w:r>
      <w:r w:rsidR="004E1100" w:rsidRPr="00EB5DA2">
        <w:rPr>
          <w:lang w:val="fr-FR"/>
        </w:rPr>
        <w:t>Antonios </w:t>
      </w:r>
      <w:r w:rsidRPr="00EB5DA2">
        <w:rPr>
          <w:lang w:val="fr-FR"/>
        </w:rPr>
        <w:t xml:space="preserve">Farassopoulos </w:t>
      </w:r>
      <w:r w:rsidR="00A55E33" w:rsidRPr="00EB5DA2">
        <w:rPr>
          <w:lang w:val="fr-FR"/>
        </w:rPr>
        <w:t>participerait</w:t>
      </w:r>
      <w:r w:rsidRPr="00EB5DA2">
        <w:rPr>
          <w:lang w:val="fr-FR"/>
        </w:rPr>
        <w:t xml:space="preserve"> avant son départ à la retrai</w:t>
      </w:r>
      <w:r w:rsidR="005A538D" w:rsidRPr="00EB5DA2">
        <w:rPr>
          <w:lang w:val="fr-FR"/>
        </w:rPr>
        <w:t>te.  Le</w:t>
      </w:r>
      <w:r w:rsidR="0043558D" w:rsidRPr="00EB5DA2">
        <w:rPr>
          <w:lang w:val="fr-FR"/>
        </w:rPr>
        <w:t xml:space="preserve"> comité a saisi cette </w:t>
      </w:r>
      <w:r w:rsidR="0043558D" w:rsidRPr="00EB5DA2">
        <w:rPr>
          <w:lang w:val="fr-FR"/>
        </w:rPr>
        <w:lastRenderedPageBreak/>
        <w:t>occasion pour saluer l</w:t>
      </w:r>
      <w:r w:rsidR="00705620" w:rsidRPr="00EB5DA2">
        <w:rPr>
          <w:lang w:val="fr-FR"/>
        </w:rPr>
        <w:t>’</w:t>
      </w:r>
      <w:r w:rsidR="0043558D" w:rsidRPr="00EB5DA2">
        <w:rPr>
          <w:lang w:val="fr-FR"/>
        </w:rPr>
        <w:t>excellent travail accompli par M.</w:t>
      </w:r>
      <w:r w:rsidR="00405F70" w:rsidRPr="00EB5DA2">
        <w:rPr>
          <w:lang w:val="fr-FR"/>
        </w:rPr>
        <w:t> </w:t>
      </w:r>
      <w:r w:rsidR="0043558D" w:rsidRPr="00EB5DA2">
        <w:rPr>
          <w:lang w:val="fr-FR"/>
        </w:rPr>
        <w:t>Farassopoulos en ce qui concerne l</w:t>
      </w:r>
      <w:r w:rsidR="00705620" w:rsidRPr="00EB5DA2">
        <w:rPr>
          <w:lang w:val="fr-FR"/>
        </w:rPr>
        <w:t>’</w:t>
      </w:r>
      <w:r w:rsidR="0043558D" w:rsidRPr="00EB5DA2">
        <w:rPr>
          <w:lang w:val="fr-FR"/>
        </w:rPr>
        <w:t>administration de</w:t>
      </w:r>
      <w:r w:rsidR="00705620" w:rsidRPr="00EB5DA2">
        <w:rPr>
          <w:lang w:val="fr-FR"/>
        </w:rPr>
        <w:t xml:space="preserve"> la CIB</w:t>
      </w:r>
      <w:r w:rsidR="00A55E33" w:rsidRPr="00EB5DA2">
        <w:rPr>
          <w:lang w:val="fr-FR"/>
        </w:rPr>
        <w:t>,</w:t>
      </w:r>
      <w:r w:rsidR="0043558D" w:rsidRPr="00EB5DA2">
        <w:rPr>
          <w:lang w:val="fr-FR"/>
        </w:rPr>
        <w:t xml:space="preserve"> ainsi que sa contribution exceptionnelle au développement de la classification, notamment à l</w:t>
      </w:r>
      <w:r w:rsidR="00705620" w:rsidRPr="00EB5DA2">
        <w:rPr>
          <w:lang w:val="fr-FR"/>
        </w:rPr>
        <w:t>’</w:t>
      </w:r>
      <w:r w:rsidR="0043558D" w:rsidRPr="00EB5DA2">
        <w:rPr>
          <w:lang w:val="fr-FR"/>
        </w:rPr>
        <w:t>élaboration de la feuille de route pour la révision de</w:t>
      </w:r>
      <w:r w:rsidR="00705620" w:rsidRPr="00EB5DA2">
        <w:rPr>
          <w:lang w:val="fr-FR"/>
        </w:rPr>
        <w:t xml:space="preserve"> la CIB</w:t>
      </w:r>
      <w:r w:rsidR="0043558D" w:rsidRPr="00EB5DA2">
        <w:rPr>
          <w:lang w:val="fr-FR"/>
        </w:rPr>
        <w:t xml:space="preserve"> et au lancement et à la mise en œuvre du système de gestion de la révision de</w:t>
      </w:r>
      <w:r w:rsidR="00705620" w:rsidRPr="00EB5DA2">
        <w:rPr>
          <w:lang w:val="fr-FR"/>
        </w:rPr>
        <w:t xml:space="preserve"> la CIB</w:t>
      </w:r>
      <w:r w:rsidR="0043558D" w:rsidRPr="00EB5DA2">
        <w:rPr>
          <w:lang w:val="fr-FR"/>
        </w:rPr>
        <w:t>.</w:t>
      </w:r>
    </w:p>
    <w:p w:rsidR="001B3F14" w:rsidRPr="00EB5DA2" w:rsidRDefault="001B3F14" w:rsidP="00D4160D">
      <w:pPr>
        <w:pStyle w:val="Endofdocument-Annex"/>
        <w:rPr>
          <w:lang w:val="fr-FR"/>
        </w:rPr>
      </w:pPr>
    </w:p>
    <w:p w:rsidR="004E1100" w:rsidRPr="002F6041" w:rsidRDefault="00EB5DA2" w:rsidP="002F6041">
      <w:pPr>
        <w:pStyle w:val="ONUMFS"/>
        <w:ind w:left="5533"/>
        <w:rPr>
          <w:i/>
          <w:lang w:val="fr-FR"/>
        </w:rPr>
      </w:pPr>
      <w:r w:rsidRPr="002F6041">
        <w:rPr>
          <w:i/>
          <w:lang w:val="fr-FR"/>
        </w:rPr>
        <w:t>Le comité a adopté le présent rapport à l’unanimité par voie électronique, le 18 mars 2016</w:t>
      </w:r>
    </w:p>
    <w:p w:rsidR="0056753C" w:rsidRDefault="0056753C" w:rsidP="00D4160D">
      <w:pPr>
        <w:pStyle w:val="Endofdocument-Annex"/>
        <w:rPr>
          <w:lang w:val="fr-FR"/>
        </w:rPr>
      </w:pPr>
    </w:p>
    <w:p w:rsidR="00EB5DA2" w:rsidRPr="00EB5DA2" w:rsidRDefault="00EB5DA2" w:rsidP="00D4160D">
      <w:pPr>
        <w:pStyle w:val="Endofdocument-Annex"/>
        <w:rPr>
          <w:lang w:val="fr-FR"/>
        </w:rPr>
      </w:pPr>
    </w:p>
    <w:p w:rsidR="001B3F14" w:rsidRPr="00EB5DA2" w:rsidRDefault="00C62A31" w:rsidP="00D4160D">
      <w:pPr>
        <w:pStyle w:val="Endofdocument-Annex"/>
        <w:rPr>
          <w:lang w:val="fr-FR"/>
        </w:rPr>
      </w:pPr>
      <w:r w:rsidRPr="00EB5DA2">
        <w:rPr>
          <w:lang w:val="fr-FR"/>
        </w:rPr>
        <w:t>[Les annexes suivent]</w:t>
      </w:r>
    </w:p>
    <w:sectPr w:rsidR="001B3F14" w:rsidRPr="00EB5DA2" w:rsidSect="002F6041">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D2" w:rsidRDefault="00370CD2">
      <w:r>
        <w:separator/>
      </w:r>
    </w:p>
  </w:endnote>
  <w:endnote w:type="continuationSeparator" w:id="0">
    <w:p w:rsidR="00370CD2" w:rsidRDefault="00370CD2" w:rsidP="003B38C1">
      <w:r>
        <w:separator/>
      </w:r>
    </w:p>
    <w:p w:rsidR="00370CD2" w:rsidRPr="003B38C1" w:rsidRDefault="00370CD2" w:rsidP="003B38C1">
      <w:pPr>
        <w:spacing w:after="60"/>
        <w:rPr>
          <w:sz w:val="17"/>
        </w:rPr>
      </w:pPr>
      <w:r>
        <w:rPr>
          <w:sz w:val="17"/>
        </w:rPr>
        <w:t>[Endnote continued from previous page]</w:t>
      </w:r>
    </w:p>
  </w:endnote>
  <w:endnote w:type="continuationNotice" w:id="1">
    <w:p w:rsidR="00370CD2" w:rsidRPr="003B38C1" w:rsidRDefault="00370C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E" w:rsidRDefault="002C4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E" w:rsidRDefault="002C4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41" w:rsidRPr="002C4FFE" w:rsidRDefault="002F6041" w:rsidP="002C4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D2" w:rsidRDefault="00370CD2">
      <w:r>
        <w:separator/>
      </w:r>
    </w:p>
  </w:footnote>
  <w:footnote w:type="continuationSeparator" w:id="0">
    <w:p w:rsidR="00370CD2" w:rsidRDefault="00370CD2" w:rsidP="008B60B2">
      <w:r>
        <w:separator/>
      </w:r>
    </w:p>
    <w:p w:rsidR="00370CD2" w:rsidRPr="00ED77FB" w:rsidRDefault="00370CD2" w:rsidP="008B60B2">
      <w:pPr>
        <w:spacing w:after="60"/>
        <w:rPr>
          <w:sz w:val="17"/>
          <w:szCs w:val="17"/>
        </w:rPr>
      </w:pPr>
      <w:r w:rsidRPr="00ED77FB">
        <w:rPr>
          <w:sz w:val="17"/>
          <w:szCs w:val="17"/>
        </w:rPr>
        <w:t>[Footnote continued from previous page]</w:t>
      </w:r>
    </w:p>
  </w:footnote>
  <w:footnote w:type="continuationNotice" w:id="1">
    <w:p w:rsidR="00370CD2" w:rsidRPr="00ED77FB" w:rsidRDefault="00370C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E" w:rsidRDefault="002C4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70CD2" w:rsidP="00477D6B">
    <w:pPr>
      <w:jc w:val="right"/>
    </w:pPr>
    <w:bookmarkStart w:id="4" w:name="Code2"/>
    <w:bookmarkEnd w:id="4"/>
    <w:r>
      <w:t>IPC/CE/4</w:t>
    </w:r>
    <w:r w:rsidR="0042216C">
      <w:t>8</w:t>
    </w:r>
    <w:r>
      <w:t>/</w:t>
    </w:r>
    <w:r w:rsidR="005A538D">
      <w:t>2</w:t>
    </w:r>
  </w:p>
  <w:p w:rsidR="00EC4E49" w:rsidRDefault="005A538D" w:rsidP="00477D6B">
    <w:pPr>
      <w:jc w:val="right"/>
    </w:pPr>
    <w:proofErr w:type="gramStart"/>
    <w:r>
      <w:t>p</w:t>
    </w:r>
    <w:r w:rsidR="00EC4E49">
      <w:t>age</w:t>
    </w:r>
    <w:proofErr w:type="gramEnd"/>
    <w:r>
      <w:t> </w:t>
    </w:r>
    <w:r w:rsidR="00EC4E49">
      <w:fldChar w:fldCharType="begin"/>
    </w:r>
    <w:r w:rsidR="00EC4E49">
      <w:instrText xml:space="preserve"> PAGE  \* MERGEFORMAT </w:instrText>
    </w:r>
    <w:r w:rsidR="00EC4E49">
      <w:fldChar w:fldCharType="separate"/>
    </w:r>
    <w:r w:rsidR="00A2574C">
      <w:rPr>
        <w:noProof/>
      </w:rPr>
      <w:t>2</w:t>
    </w:r>
    <w:r w:rsidR="00EC4E49">
      <w:fldChar w:fldCharType="end"/>
    </w:r>
  </w:p>
  <w:p w:rsidR="0042216C" w:rsidRDefault="0042216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E" w:rsidRDefault="002C4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UPOV_Beta"/>
    <w:docVar w:name="TermBaseURL" w:val="empty"/>
    <w:docVar w:name="TextBases" w:val="TextBase TMs\WorkspaceFTS\EN-FR\IPC|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370CD2"/>
    <w:rsid w:val="00003CED"/>
    <w:rsid w:val="000218F6"/>
    <w:rsid w:val="00043CAA"/>
    <w:rsid w:val="00055F66"/>
    <w:rsid w:val="000668DE"/>
    <w:rsid w:val="00075432"/>
    <w:rsid w:val="000968ED"/>
    <w:rsid w:val="000A547E"/>
    <w:rsid w:val="000B5907"/>
    <w:rsid w:val="000C061D"/>
    <w:rsid w:val="000D6EE0"/>
    <w:rsid w:val="000F5E56"/>
    <w:rsid w:val="00111535"/>
    <w:rsid w:val="001362EE"/>
    <w:rsid w:val="001464FD"/>
    <w:rsid w:val="001832A6"/>
    <w:rsid w:val="001866D2"/>
    <w:rsid w:val="001B0533"/>
    <w:rsid w:val="001B3F14"/>
    <w:rsid w:val="001B5591"/>
    <w:rsid w:val="00221347"/>
    <w:rsid w:val="00235D0B"/>
    <w:rsid w:val="00255B06"/>
    <w:rsid w:val="002634C4"/>
    <w:rsid w:val="00270A6A"/>
    <w:rsid w:val="002928D3"/>
    <w:rsid w:val="002B2561"/>
    <w:rsid w:val="002C4FFE"/>
    <w:rsid w:val="002D1F0C"/>
    <w:rsid w:val="002E3B76"/>
    <w:rsid w:val="002F172E"/>
    <w:rsid w:val="002F1FE6"/>
    <w:rsid w:val="002F2E13"/>
    <w:rsid w:val="002F4E68"/>
    <w:rsid w:val="002F6041"/>
    <w:rsid w:val="00312F7F"/>
    <w:rsid w:val="00353F4A"/>
    <w:rsid w:val="00361450"/>
    <w:rsid w:val="003673CF"/>
    <w:rsid w:val="00370CD2"/>
    <w:rsid w:val="003845C1"/>
    <w:rsid w:val="003960A4"/>
    <w:rsid w:val="003A6F89"/>
    <w:rsid w:val="003A7477"/>
    <w:rsid w:val="003B38C1"/>
    <w:rsid w:val="003B5621"/>
    <w:rsid w:val="003C0BEF"/>
    <w:rsid w:val="003D4ADA"/>
    <w:rsid w:val="003D7682"/>
    <w:rsid w:val="00405F70"/>
    <w:rsid w:val="00413CEE"/>
    <w:rsid w:val="004177C6"/>
    <w:rsid w:val="0042216C"/>
    <w:rsid w:val="00423E3E"/>
    <w:rsid w:val="00424E65"/>
    <w:rsid w:val="00427AF4"/>
    <w:rsid w:val="0043558D"/>
    <w:rsid w:val="00451969"/>
    <w:rsid w:val="004647DA"/>
    <w:rsid w:val="00474062"/>
    <w:rsid w:val="00475971"/>
    <w:rsid w:val="00477D6B"/>
    <w:rsid w:val="004C1032"/>
    <w:rsid w:val="004C24BC"/>
    <w:rsid w:val="004E1100"/>
    <w:rsid w:val="005019FF"/>
    <w:rsid w:val="0053057A"/>
    <w:rsid w:val="00547413"/>
    <w:rsid w:val="00556413"/>
    <w:rsid w:val="00560A29"/>
    <w:rsid w:val="0056753C"/>
    <w:rsid w:val="005A1494"/>
    <w:rsid w:val="005A538D"/>
    <w:rsid w:val="005C6649"/>
    <w:rsid w:val="005C7750"/>
    <w:rsid w:val="00605827"/>
    <w:rsid w:val="00646050"/>
    <w:rsid w:val="006713CA"/>
    <w:rsid w:val="00676C5C"/>
    <w:rsid w:val="00705620"/>
    <w:rsid w:val="00733EF0"/>
    <w:rsid w:val="00745BED"/>
    <w:rsid w:val="00756481"/>
    <w:rsid w:val="00757A04"/>
    <w:rsid w:val="0076509F"/>
    <w:rsid w:val="0078239E"/>
    <w:rsid w:val="007B55FC"/>
    <w:rsid w:val="007D1613"/>
    <w:rsid w:val="007D482E"/>
    <w:rsid w:val="00821B9F"/>
    <w:rsid w:val="00821F17"/>
    <w:rsid w:val="008325BF"/>
    <w:rsid w:val="0085177B"/>
    <w:rsid w:val="008528A0"/>
    <w:rsid w:val="00886594"/>
    <w:rsid w:val="008B2CC1"/>
    <w:rsid w:val="008B60B2"/>
    <w:rsid w:val="008C608B"/>
    <w:rsid w:val="008D34DD"/>
    <w:rsid w:val="008F73D3"/>
    <w:rsid w:val="008F7B09"/>
    <w:rsid w:val="0090731E"/>
    <w:rsid w:val="00907746"/>
    <w:rsid w:val="00916EE2"/>
    <w:rsid w:val="00965BBD"/>
    <w:rsid w:val="00966A22"/>
    <w:rsid w:val="0096722F"/>
    <w:rsid w:val="00980843"/>
    <w:rsid w:val="009808E7"/>
    <w:rsid w:val="00992554"/>
    <w:rsid w:val="009B7D7E"/>
    <w:rsid w:val="009D3FDE"/>
    <w:rsid w:val="009E2791"/>
    <w:rsid w:val="009E3F6F"/>
    <w:rsid w:val="009F499F"/>
    <w:rsid w:val="00A05624"/>
    <w:rsid w:val="00A05AA9"/>
    <w:rsid w:val="00A2574C"/>
    <w:rsid w:val="00A42DAF"/>
    <w:rsid w:val="00A45BD8"/>
    <w:rsid w:val="00A55E33"/>
    <w:rsid w:val="00A8409C"/>
    <w:rsid w:val="00A852E4"/>
    <w:rsid w:val="00A869B7"/>
    <w:rsid w:val="00AC205C"/>
    <w:rsid w:val="00AE052C"/>
    <w:rsid w:val="00AF0A6B"/>
    <w:rsid w:val="00B01541"/>
    <w:rsid w:val="00B05A69"/>
    <w:rsid w:val="00B17EF9"/>
    <w:rsid w:val="00B24B3D"/>
    <w:rsid w:val="00B25D06"/>
    <w:rsid w:val="00B42DC3"/>
    <w:rsid w:val="00B4405F"/>
    <w:rsid w:val="00B60323"/>
    <w:rsid w:val="00B724D6"/>
    <w:rsid w:val="00B9734B"/>
    <w:rsid w:val="00BB2368"/>
    <w:rsid w:val="00BB71BC"/>
    <w:rsid w:val="00BB77BB"/>
    <w:rsid w:val="00BD5A3D"/>
    <w:rsid w:val="00C11BFE"/>
    <w:rsid w:val="00C164B6"/>
    <w:rsid w:val="00C36A96"/>
    <w:rsid w:val="00C62A31"/>
    <w:rsid w:val="00CC00C1"/>
    <w:rsid w:val="00D100E4"/>
    <w:rsid w:val="00D30044"/>
    <w:rsid w:val="00D4160D"/>
    <w:rsid w:val="00D43B37"/>
    <w:rsid w:val="00D446F3"/>
    <w:rsid w:val="00D45252"/>
    <w:rsid w:val="00D54FD7"/>
    <w:rsid w:val="00D71B4D"/>
    <w:rsid w:val="00D83F28"/>
    <w:rsid w:val="00D93D55"/>
    <w:rsid w:val="00DB0DF9"/>
    <w:rsid w:val="00DD3B11"/>
    <w:rsid w:val="00DE6D48"/>
    <w:rsid w:val="00E335FE"/>
    <w:rsid w:val="00E5016F"/>
    <w:rsid w:val="00E53D44"/>
    <w:rsid w:val="00E63B58"/>
    <w:rsid w:val="00EB5DA2"/>
    <w:rsid w:val="00EB7DE5"/>
    <w:rsid w:val="00EC4E49"/>
    <w:rsid w:val="00ED77FB"/>
    <w:rsid w:val="00EE45FA"/>
    <w:rsid w:val="00EE58D7"/>
    <w:rsid w:val="00F14E51"/>
    <w:rsid w:val="00F604DB"/>
    <w:rsid w:val="00F66152"/>
    <w:rsid w:val="00F852CA"/>
    <w:rsid w:val="00FA41D1"/>
    <w:rsid w:val="00FA449E"/>
    <w:rsid w:val="00FD2911"/>
    <w:rsid w:val="00FD6FC9"/>
    <w:rsid w:val="00FF3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4E51"/>
    <w:rPr>
      <w:rFonts w:ascii="Tahoma" w:hAnsi="Tahoma" w:cs="Tahoma"/>
      <w:sz w:val="16"/>
      <w:szCs w:val="16"/>
    </w:rPr>
  </w:style>
  <w:style w:type="character" w:customStyle="1" w:styleId="BalloonTextChar">
    <w:name w:val="Balloon Text Char"/>
    <w:basedOn w:val="DefaultParagraphFont"/>
    <w:link w:val="BalloonText"/>
    <w:rsid w:val="00F14E51"/>
    <w:rPr>
      <w:rFonts w:ascii="Tahoma" w:eastAsia="SimSun" w:hAnsi="Tahoma" w:cs="Tahoma"/>
      <w:sz w:val="16"/>
      <w:szCs w:val="16"/>
      <w:lang w:eastAsia="zh-CN"/>
    </w:rPr>
  </w:style>
  <w:style w:type="character" w:styleId="Hyperlink">
    <w:name w:val="Hyperlink"/>
    <w:basedOn w:val="DefaultParagraphFont"/>
    <w:rsid w:val="00D446F3"/>
    <w:rPr>
      <w:color w:val="0000FF" w:themeColor="hyperlink"/>
      <w:u w:val="single"/>
    </w:rPr>
  </w:style>
  <w:style w:type="character" w:customStyle="1" w:styleId="ONUMEChar">
    <w:name w:val="ONUM E Char"/>
    <w:link w:val="ONUME"/>
    <w:rsid w:val="00EB5DA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4E51"/>
    <w:rPr>
      <w:rFonts w:ascii="Tahoma" w:hAnsi="Tahoma" w:cs="Tahoma"/>
      <w:sz w:val="16"/>
      <w:szCs w:val="16"/>
    </w:rPr>
  </w:style>
  <w:style w:type="character" w:customStyle="1" w:styleId="BalloonTextChar">
    <w:name w:val="Balloon Text Char"/>
    <w:basedOn w:val="DefaultParagraphFont"/>
    <w:link w:val="BalloonText"/>
    <w:rsid w:val="00F14E51"/>
    <w:rPr>
      <w:rFonts w:ascii="Tahoma" w:eastAsia="SimSun" w:hAnsi="Tahoma" w:cs="Tahoma"/>
      <w:sz w:val="16"/>
      <w:szCs w:val="16"/>
      <w:lang w:eastAsia="zh-CN"/>
    </w:rPr>
  </w:style>
  <w:style w:type="character" w:styleId="Hyperlink">
    <w:name w:val="Hyperlink"/>
    <w:basedOn w:val="DefaultParagraphFont"/>
    <w:rsid w:val="00D446F3"/>
    <w:rPr>
      <w:color w:val="0000FF" w:themeColor="hyperlink"/>
      <w:u w:val="single"/>
    </w:rPr>
  </w:style>
  <w:style w:type="character" w:customStyle="1" w:styleId="ONUMEChar">
    <w:name w:val="ONUM E Char"/>
    <w:link w:val="ONUME"/>
    <w:rsid w:val="00EB5DA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ipc-ief/en/project/1593/CE447" TargetMode="External"/><Relationship Id="rId18" Type="http://schemas.openxmlformats.org/officeDocument/2006/relationships/hyperlink" Target="http://web2.wipo.int/ipc-ief/fr/project/1367/QC013"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eb2.wipo.int/ipc-ief/en/project/1097/CE381" TargetMode="External"/><Relationship Id="rId7" Type="http://schemas.openxmlformats.org/officeDocument/2006/relationships/endnotes" Target="endnotes.xml"/><Relationship Id="rId12" Type="http://schemas.openxmlformats.org/officeDocument/2006/relationships/hyperlink" Target="http://web2.wipo.int/ipc-ief/en/project/1593/CE447" TargetMode="External"/><Relationship Id="rId17" Type="http://schemas.openxmlformats.org/officeDocument/2006/relationships/hyperlink" Target="http://web2.wipo.int/ipc-ief/en/project/1663/CE46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2.wipo.int/ipc-ief/en/project/1719/CE481" TargetMode="External"/><Relationship Id="rId20" Type="http://schemas.openxmlformats.org/officeDocument/2006/relationships/hyperlink" Target="http://web2.wipo.int/ipc-ief/en/project/1367/QC0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ipc-ief/en/project/1593/CE44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eb2.wipo.int/ipc-ief/en/project/1589/CE45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eb2.wipo.int/ipc-ief/en/project/1587/CE454" TargetMode="External"/><Relationship Id="rId19" Type="http://schemas.openxmlformats.org/officeDocument/2006/relationships/hyperlink" Target="http://web2.wipo.int/ipc-ief/fr/project/1097/CE381" TargetMode="External"/><Relationship Id="rId4" Type="http://schemas.openxmlformats.org/officeDocument/2006/relationships/settings" Target="settings.xml"/><Relationship Id="rId9" Type="http://schemas.openxmlformats.org/officeDocument/2006/relationships/hyperlink" Target="http://web2.wipo.int/ipc-ief/fr/project/1606/CE462" TargetMode="External"/><Relationship Id="rId14" Type="http://schemas.openxmlformats.org/officeDocument/2006/relationships/hyperlink" Target="http://web2.wipo.int/ipc-ief/en/project/1588/CE455" TargetMode="External"/><Relationship Id="rId22" Type="http://schemas.openxmlformats.org/officeDocument/2006/relationships/hyperlink" Target="http://web2.wipo.int/ipc-ief/en/project/1367/QC013"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CE%2047%20(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47 (E) (2).dotm</Template>
  <TotalTime>4</TotalTime>
  <Pages>7</Pages>
  <Words>3252</Words>
  <Characters>17718</Characters>
  <Application>Microsoft Office Word</Application>
  <DocSecurity>0</DocSecurity>
  <Lines>571</Lines>
  <Paragraphs>312</Paragraphs>
  <ScaleCrop>false</ScaleCrop>
  <HeadingPairs>
    <vt:vector size="2" baseType="variant">
      <vt:variant>
        <vt:lpstr>Title</vt:lpstr>
      </vt:variant>
      <vt:variant>
        <vt:i4>1</vt:i4>
      </vt:variant>
    </vt:vector>
  </HeadingPairs>
  <TitlesOfParts>
    <vt:vector size="1" baseType="lpstr">
      <vt:lpstr>IPC/CE/48/2, Rapport de la 48e session du Comité d'experts de la CIB</vt:lpstr>
    </vt:vector>
  </TitlesOfParts>
  <Company>WIPO</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IPC/CE/48/2, Rapport de la 48e session du Comité d'experts de la CIB</dc:title>
  <dc:subject>Rapport de la 48e session du Comité d'experts de la CIB (Union de l'IPC), 24 - 26 février 2016 </dc:subject>
  <dc:creator>OMPI/WIPO</dc:creator>
  <cp:keywords>IPC/CIB (version française)</cp:keywords>
  <cp:lastModifiedBy>MALANGA SALAZAR Isabelle</cp:lastModifiedBy>
  <cp:revision>5</cp:revision>
  <cp:lastPrinted>2016-03-23T09:37:00Z</cp:lastPrinted>
  <dcterms:created xsi:type="dcterms:W3CDTF">2016-03-30T13:50:00Z</dcterms:created>
  <dcterms:modified xsi:type="dcterms:W3CDTF">2016-04-01T13:25:00Z</dcterms:modified>
</cp:coreProperties>
</file>