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5"/>
        <w:gridCol w:w="4339"/>
        <w:gridCol w:w="506"/>
      </w:tblGrid>
      <w:tr w:rsidR="00FB08D5" w:rsidTr="00FB08D5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B08D5" w:rsidRDefault="00FB08D5"/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8D5" w:rsidRDefault="00FB08D5">
            <w:r>
              <w:rPr>
                <w:noProof/>
                <w:lang w:val="en-US" w:eastAsia="en-US"/>
              </w:rPr>
              <w:drawing>
                <wp:inline distT="0" distB="0" distL="0" distR="0" wp14:anchorId="5173E63B" wp14:editId="66544617">
                  <wp:extent cx="1857375" cy="1323975"/>
                  <wp:effectExtent l="0" t="0" r="9525" b="9525"/>
                  <wp:docPr id="6" name="Picture 6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8D5" w:rsidRDefault="00FB08D5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B08D5" w:rsidTr="006C46FA">
        <w:trPr>
          <w:trHeight w:val="35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08D5" w:rsidRDefault="00FB08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FB08D5" w:rsidTr="00FB08D5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08D5" w:rsidRDefault="00FB08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ORIGINAL</w:t>
            </w:r>
            <w:r w:rsidR="00161F4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  <w:bookmarkStart w:id="1" w:name="Original"/>
            <w:bookmarkEnd w:id="1"/>
          </w:p>
        </w:tc>
      </w:tr>
      <w:tr w:rsidR="00FB08D5" w:rsidTr="00FB08D5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08D5" w:rsidRDefault="00FB08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161F4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161F4B">
              <w:rPr>
                <w:rFonts w:ascii="Arial Black" w:hAnsi="Arial Black"/>
                <w:caps/>
                <w:sz w:val="15"/>
              </w:rPr>
              <w:t>2 septembre 20</w:t>
            </w:r>
            <w:r>
              <w:rPr>
                <w:rFonts w:ascii="Arial Black" w:hAnsi="Arial Black"/>
                <w:caps/>
                <w:sz w:val="15"/>
              </w:rPr>
              <w:t>18</w:t>
            </w:r>
          </w:p>
        </w:tc>
      </w:tr>
    </w:tbl>
    <w:p w:rsidR="00FB08D5" w:rsidRDefault="00FB08D5" w:rsidP="00FB08D5"/>
    <w:p w:rsidR="00FB08D5" w:rsidRDefault="00FB08D5" w:rsidP="00FB08D5"/>
    <w:p w:rsidR="00FB08D5" w:rsidRDefault="00FB08D5" w:rsidP="00FB08D5"/>
    <w:p w:rsidR="00FB08D5" w:rsidRDefault="00FB08D5" w:rsidP="00FB08D5"/>
    <w:p w:rsidR="00FB08D5" w:rsidRDefault="00FB08D5" w:rsidP="00FB08D5"/>
    <w:p w:rsidR="00FB08D5" w:rsidRDefault="00FB08D5" w:rsidP="00FB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des normes de l</w:t>
      </w:r>
      <w:r w:rsidR="00161F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OMPI (CWS)</w:t>
      </w:r>
    </w:p>
    <w:p w:rsidR="00FB08D5" w:rsidRDefault="00FB08D5" w:rsidP="00FB08D5"/>
    <w:p w:rsidR="00FB08D5" w:rsidRDefault="00FB08D5" w:rsidP="00FB08D5"/>
    <w:p w:rsidR="00FB08D5" w:rsidRDefault="00FB08D5" w:rsidP="00FB08D5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</w:t>
      </w:r>
      <w:r w:rsidR="00161F4B">
        <w:rPr>
          <w:b/>
          <w:sz w:val="24"/>
          <w:szCs w:val="24"/>
        </w:rPr>
        <w:t>ième session</w:t>
      </w:r>
    </w:p>
    <w:p w:rsidR="00FB08D5" w:rsidRDefault="00FB08D5" w:rsidP="00FB08D5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15 – 1</w:t>
      </w:r>
      <w:r w:rsidR="00161F4B">
        <w:rPr>
          <w:b/>
          <w:sz w:val="24"/>
          <w:szCs w:val="24"/>
        </w:rPr>
        <w:t>9 octobre 20</w:t>
      </w:r>
      <w:r>
        <w:rPr>
          <w:b/>
          <w:sz w:val="24"/>
          <w:szCs w:val="24"/>
        </w:rPr>
        <w:t>18</w:t>
      </w:r>
    </w:p>
    <w:p w:rsidR="00FB08D5" w:rsidRDefault="00FB08D5" w:rsidP="00FB08D5"/>
    <w:p w:rsidR="00FB08D5" w:rsidRDefault="00FB08D5" w:rsidP="00FB08D5"/>
    <w:p w:rsidR="00FB08D5" w:rsidRDefault="00FB08D5" w:rsidP="00FB08D5"/>
    <w:p w:rsidR="00B10782" w:rsidRPr="00FB08D5" w:rsidRDefault="00FB08D5" w:rsidP="00B10782">
      <w:pPr>
        <w:rPr>
          <w:caps/>
          <w:sz w:val="24"/>
          <w:lang w:val="fr-FR"/>
        </w:rPr>
      </w:pPr>
      <w:bookmarkStart w:id="3" w:name="_GoBack"/>
      <w:r w:rsidRPr="00FB08D5">
        <w:rPr>
          <w:caps/>
          <w:sz w:val="24"/>
          <w:lang w:val="fr-FR"/>
        </w:rPr>
        <w:t>Rapport de l</w:t>
      </w:r>
      <w:r w:rsidR="00161F4B">
        <w:rPr>
          <w:caps/>
          <w:sz w:val="24"/>
          <w:lang w:val="fr-FR"/>
        </w:rPr>
        <w:t>’</w:t>
      </w:r>
      <w:r w:rsidRPr="00FB08D5">
        <w:rPr>
          <w:caps/>
          <w:sz w:val="24"/>
          <w:lang w:val="fr-FR"/>
        </w:rPr>
        <w:t>Équipe d</w:t>
      </w:r>
      <w:r w:rsidR="00161F4B">
        <w:rPr>
          <w:caps/>
          <w:sz w:val="24"/>
          <w:lang w:val="fr-FR"/>
        </w:rPr>
        <w:t>’</w:t>
      </w:r>
      <w:r w:rsidRPr="00FB08D5">
        <w:rPr>
          <w:caps/>
          <w:sz w:val="24"/>
          <w:lang w:val="fr-FR"/>
        </w:rPr>
        <w:t>experts chargée de la situation juridique sur la tâche n° 47</w:t>
      </w:r>
    </w:p>
    <w:bookmarkEnd w:id="3"/>
    <w:p w:rsidR="00B10782" w:rsidRPr="00705735" w:rsidRDefault="00B10782" w:rsidP="00B10782">
      <w:pPr>
        <w:rPr>
          <w:lang w:val="fr-FR"/>
        </w:rPr>
      </w:pPr>
    </w:p>
    <w:p w:rsidR="00B10782" w:rsidRPr="001A5018" w:rsidRDefault="009E7DC8" w:rsidP="00B10782">
      <w:pPr>
        <w:rPr>
          <w:i/>
          <w:lang w:val="fr-FR"/>
        </w:rPr>
      </w:pPr>
      <w:r w:rsidRPr="001A5018">
        <w:rPr>
          <w:i/>
          <w:lang w:val="fr-FR"/>
        </w:rPr>
        <w:t xml:space="preserve">Document </w:t>
      </w:r>
      <w:r w:rsidR="00B10782" w:rsidRPr="001A5018">
        <w:rPr>
          <w:i/>
          <w:lang w:val="fr-FR"/>
        </w:rPr>
        <w:t>pr</w:t>
      </w:r>
      <w:r w:rsidR="00881900" w:rsidRPr="001A5018">
        <w:rPr>
          <w:i/>
          <w:lang w:val="fr-FR"/>
        </w:rPr>
        <w:t>é</w:t>
      </w:r>
      <w:r w:rsidR="00B10782" w:rsidRPr="001A5018">
        <w:rPr>
          <w:i/>
          <w:lang w:val="fr-FR"/>
        </w:rPr>
        <w:t>par</w:t>
      </w:r>
      <w:r w:rsidR="00881900" w:rsidRPr="001A5018">
        <w:rPr>
          <w:i/>
          <w:lang w:val="fr-FR"/>
        </w:rPr>
        <w:t>é par le Bureau international</w:t>
      </w:r>
    </w:p>
    <w:p w:rsidR="00B10782" w:rsidRPr="001A5018" w:rsidRDefault="00B10782" w:rsidP="00B10782">
      <w:pPr>
        <w:rPr>
          <w:lang w:val="fr-FR"/>
        </w:rPr>
      </w:pPr>
    </w:p>
    <w:p w:rsidR="00B10782" w:rsidRPr="001A5018" w:rsidRDefault="00B10782" w:rsidP="00B10782">
      <w:pPr>
        <w:rPr>
          <w:lang w:val="fr-FR"/>
        </w:rPr>
      </w:pPr>
    </w:p>
    <w:p w:rsidR="00B10782" w:rsidRPr="001A5018" w:rsidRDefault="00B10782" w:rsidP="00B10782">
      <w:pPr>
        <w:rPr>
          <w:lang w:val="fr-FR"/>
        </w:rPr>
      </w:pPr>
    </w:p>
    <w:p w:rsidR="003D633B" w:rsidRPr="001A5018" w:rsidRDefault="003D633B" w:rsidP="00B10782">
      <w:pPr>
        <w:rPr>
          <w:lang w:val="fr-FR"/>
        </w:rPr>
      </w:pPr>
    </w:p>
    <w:p w:rsidR="00B10782" w:rsidRPr="001A5018" w:rsidRDefault="00B10782" w:rsidP="00B10782">
      <w:pPr>
        <w:rPr>
          <w:lang w:val="fr-FR"/>
        </w:rPr>
      </w:pPr>
    </w:p>
    <w:p w:rsidR="00B10782" w:rsidRPr="00FB08D5" w:rsidRDefault="009B0C05" w:rsidP="00B10782">
      <w:pPr>
        <w:pStyle w:val="Heading2"/>
      </w:pPr>
      <w:r w:rsidRPr="00FB08D5">
        <w:rPr>
          <w:caps w:val="0"/>
        </w:rPr>
        <w:t>INTRODUCTION</w:t>
      </w:r>
    </w:p>
    <w:p w:rsidR="00784EAB" w:rsidRPr="003B6F34" w:rsidRDefault="00881900" w:rsidP="00FB08D5">
      <w:pPr>
        <w:pStyle w:val="ONUMFS"/>
      </w:pPr>
      <w:r w:rsidRPr="00881900">
        <w:rPr>
          <w:lang w:val="fr-FR"/>
        </w:rPr>
        <w:t>À sa cinqu</w:t>
      </w:r>
      <w:r w:rsidR="00161F4B">
        <w:rPr>
          <w:lang w:val="fr-FR"/>
        </w:rPr>
        <w:t>ième session</w:t>
      </w:r>
      <w:r w:rsidRPr="00881900">
        <w:rPr>
          <w:lang w:val="fr-FR"/>
        </w:rPr>
        <w:t xml:space="preserve"> tenue du 29 mai au 2 juin </w:t>
      </w:r>
      <w:r w:rsidR="00B660F0" w:rsidRPr="00881900">
        <w:rPr>
          <w:lang w:val="fr-FR"/>
        </w:rPr>
        <w:t>2017</w:t>
      </w:r>
      <w:r w:rsidR="00B10782" w:rsidRPr="00881900">
        <w:rPr>
          <w:lang w:val="fr-FR"/>
        </w:rPr>
        <w:t>,</w:t>
      </w:r>
      <w:r w:rsidR="00784EAB" w:rsidRPr="00881900">
        <w:rPr>
          <w:lang w:val="fr-FR"/>
        </w:rPr>
        <w:t xml:space="preserve"> </w:t>
      </w:r>
      <w:r w:rsidRPr="00881900">
        <w:rPr>
          <w:lang w:val="fr-FR"/>
        </w:rPr>
        <w:t>le Comité des normes de l</w:t>
      </w:r>
      <w:r w:rsidR="00161F4B">
        <w:rPr>
          <w:lang w:val="fr-FR"/>
        </w:rPr>
        <w:t>’</w:t>
      </w:r>
      <w:r w:rsidRPr="00881900">
        <w:rPr>
          <w:lang w:val="fr-FR"/>
        </w:rPr>
        <w:t>OMPI (</w:t>
      </w:r>
      <w:r w:rsidR="00784EAB" w:rsidRPr="00881900">
        <w:rPr>
          <w:lang w:val="fr-FR"/>
        </w:rPr>
        <w:t>CWS)</w:t>
      </w:r>
      <w:r w:rsidR="00B10782" w:rsidRPr="00881900">
        <w:rPr>
          <w:lang w:val="fr-FR"/>
        </w:rPr>
        <w:t xml:space="preserve"> </w:t>
      </w:r>
      <w:r w:rsidR="00784EAB" w:rsidRPr="00881900">
        <w:rPr>
          <w:lang w:val="fr-FR"/>
        </w:rPr>
        <w:t>a</w:t>
      </w:r>
      <w:r>
        <w:rPr>
          <w:lang w:val="fr-FR"/>
        </w:rPr>
        <w:t xml:space="preserve"> a</w:t>
      </w:r>
      <w:r w:rsidR="00784EAB" w:rsidRPr="00881900">
        <w:rPr>
          <w:lang w:val="fr-FR"/>
        </w:rPr>
        <w:t>dopt</w:t>
      </w:r>
      <w:r>
        <w:rPr>
          <w:lang w:val="fr-FR"/>
        </w:rPr>
        <w:t>é la norme </w:t>
      </w:r>
      <w:r w:rsidR="00784EAB" w:rsidRPr="00881900">
        <w:rPr>
          <w:lang w:val="fr-FR"/>
        </w:rPr>
        <w:t>ST.27</w:t>
      </w:r>
      <w:r>
        <w:rPr>
          <w:lang w:val="fr-FR"/>
        </w:rPr>
        <w:t xml:space="preserve"> de l</w:t>
      </w:r>
      <w:r w:rsidR="00161F4B">
        <w:rPr>
          <w:lang w:val="fr-FR"/>
        </w:rPr>
        <w:t>’</w:t>
      </w:r>
      <w:r>
        <w:rPr>
          <w:lang w:val="fr-FR"/>
        </w:rPr>
        <w:t>OMPI intitulée</w:t>
      </w:r>
      <w:r w:rsidR="00784EAB" w:rsidRPr="00881900">
        <w:rPr>
          <w:lang w:val="fr-FR"/>
        </w:rPr>
        <w:t xml:space="preserve"> “Recomm</w:t>
      </w:r>
      <w:r>
        <w:rPr>
          <w:lang w:val="fr-FR"/>
        </w:rPr>
        <w:t>a</w:t>
      </w:r>
      <w:r w:rsidR="00784EAB" w:rsidRPr="00881900">
        <w:rPr>
          <w:lang w:val="fr-FR"/>
        </w:rPr>
        <w:t xml:space="preserve">ndation </w:t>
      </w:r>
      <w:r>
        <w:rPr>
          <w:lang w:val="fr-FR"/>
        </w:rPr>
        <w:t>concernant l</w:t>
      </w:r>
      <w:r w:rsidR="00161F4B">
        <w:rPr>
          <w:lang w:val="fr-FR"/>
        </w:rPr>
        <w:t>’</w:t>
      </w:r>
      <w:r>
        <w:rPr>
          <w:lang w:val="fr-FR"/>
        </w:rPr>
        <w:t>é</w:t>
      </w:r>
      <w:r w:rsidR="00784EAB" w:rsidRPr="00881900">
        <w:rPr>
          <w:lang w:val="fr-FR"/>
        </w:rPr>
        <w:t xml:space="preserve">change </w:t>
      </w:r>
      <w:r>
        <w:rPr>
          <w:lang w:val="fr-FR"/>
        </w:rPr>
        <w:t>de données sur la situation juridique des brevets</w:t>
      </w:r>
      <w:r w:rsidR="00784EAB" w:rsidRPr="00881900">
        <w:rPr>
          <w:lang w:val="fr-FR"/>
        </w:rPr>
        <w:t>”</w:t>
      </w:r>
      <w:r w:rsidR="00E013A7" w:rsidRPr="00881900">
        <w:rPr>
          <w:lang w:val="fr-FR"/>
        </w:rPr>
        <w:t xml:space="preserve">. </w:t>
      </w:r>
      <w:r w:rsidR="00161F4B" w:rsidRPr="00881900">
        <w:rPr>
          <w:lang w:val="fr-FR"/>
        </w:rPr>
        <w:t xml:space="preserve"> </w:t>
      </w:r>
      <w:r w:rsidR="00161F4B">
        <w:rPr>
          <w:lang w:val="fr-FR"/>
        </w:rPr>
        <w:t>Le CWS</w:t>
      </w:r>
      <w:r w:rsidRPr="001A5018">
        <w:rPr>
          <w:lang w:val="fr-FR"/>
        </w:rPr>
        <w:t xml:space="preserve"> a également </w:t>
      </w:r>
      <w:r w:rsidR="00784EAB" w:rsidRPr="001A5018">
        <w:rPr>
          <w:lang w:val="fr-FR"/>
        </w:rPr>
        <w:t>appro</w:t>
      </w:r>
      <w:r w:rsidRPr="001A5018">
        <w:rPr>
          <w:lang w:val="fr-FR"/>
        </w:rPr>
        <w:t>u</w:t>
      </w:r>
      <w:r w:rsidR="00784EAB" w:rsidRPr="001A5018">
        <w:rPr>
          <w:lang w:val="fr-FR"/>
        </w:rPr>
        <w:t>v</w:t>
      </w:r>
      <w:r w:rsidRPr="001A5018">
        <w:rPr>
          <w:lang w:val="fr-FR"/>
        </w:rPr>
        <w:t>é</w:t>
      </w:r>
      <w:r w:rsidR="00784EAB" w:rsidRPr="001A5018">
        <w:rPr>
          <w:lang w:val="fr-FR"/>
        </w:rPr>
        <w:t xml:space="preserve"> </w:t>
      </w:r>
      <w:r w:rsidRPr="001A5018">
        <w:rPr>
          <w:lang w:val="fr-FR"/>
        </w:rPr>
        <w:t>l</w:t>
      </w:r>
      <w:r w:rsidR="00161F4B">
        <w:rPr>
          <w:lang w:val="fr-FR"/>
        </w:rPr>
        <w:t>’</w:t>
      </w:r>
      <w:r w:rsidR="00784EAB" w:rsidRPr="001A5018">
        <w:rPr>
          <w:i/>
          <w:lang w:val="fr-FR"/>
        </w:rPr>
        <w:t>a</w:t>
      </w:r>
      <w:r w:rsidR="001A5018" w:rsidRPr="001A5018">
        <w:rPr>
          <w:i/>
          <w:lang w:val="fr-FR"/>
        </w:rPr>
        <w:t>vertissement</w:t>
      </w:r>
      <w:r w:rsidR="00784EAB" w:rsidRPr="001A5018">
        <w:rPr>
          <w:lang w:val="fr-FR"/>
        </w:rPr>
        <w:t xml:space="preserve"> </w:t>
      </w:r>
      <w:r w:rsidRPr="001A5018">
        <w:rPr>
          <w:lang w:val="fr-FR"/>
        </w:rPr>
        <w:t xml:space="preserve">suivant pour </w:t>
      </w:r>
      <w:r w:rsidR="001A5018" w:rsidRPr="001A5018">
        <w:rPr>
          <w:lang w:val="fr-FR"/>
        </w:rPr>
        <w:t xml:space="preserve">cette </w:t>
      </w:r>
      <w:r w:rsidRPr="001A5018">
        <w:rPr>
          <w:lang w:val="fr-FR"/>
        </w:rPr>
        <w:t>norme</w:t>
      </w:r>
      <w:r w:rsidR="00161F4B">
        <w:rPr>
          <w:lang w:val="fr-FR"/>
        </w:rPr>
        <w:t> :</w:t>
      </w:r>
      <w:r w:rsidR="00784EAB" w:rsidRPr="001A5018">
        <w:rPr>
          <w:lang w:val="fr-FR"/>
        </w:rPr>
        <w:t xml:space="preserve"> “</w:t>
      </w:r>
      <w:r w:rsidR="001A5018" w:rsidRPr="001A5018">
        <w:rPr>
          <w:lang w:val="fr-FR"/>
        </w:rPr>
        <w:t>Les événements</w:t>
      </w:r>
      <w:r w:rsidR="00784EAB" w:rsidRPr="001A5018">
        <w:rPr>
          <w:lang w:val="fr-FR"/>
        </w:rPr>
        <w:t xml:space="preserve"> d</w:t>
      </w:r>
      <w:r w:rsidR="001A5018" w:rsidRPr="001A5018">
        <w:rPr>
          <w:lang w:val="fr-FR"/>
        </w:rPr>
        <w:t>é</w:t>
      </w:r>
      <w:r w:rsidR="00784EAB" w:rsidRPr="001A5018">
        <w:rPr>
          <w:lang w:val="fr-FR"/>
        </w:rPr>
        <w:t>tail</w:t>
      </w:r>
      <w:r w:rsidR="001A5018" w:rsidRPr="001A5018">
        <w:rPr>
          <w:lang w:val="fr-FR"/>
        </w:rPr>
        <w:t>lés</w:t>
      </w:r>
      <w:r w:rsidR="008F4EF4">
        <w:rPr>
          <w:lang w:val="fr-FR"/>
        </w:rPr>
        <w:t xml:space="preserve"> </w:t>
      </w:r>
      <w:r w:rsidR="001A5018" w:rsidRPr="001A5018">
        <w:rPr>
          <w:lang w:val="fr-FR"/>
        </w:rPr>
        <w:t>figurant dans la présente norme</w:t>
      </w:r>
      <w:r w:rsidR="001A5018">
        <w:rPr>
          <w:lang w:val="fr-FR"/>
        </w:rPr>
        <w:t xml:space="preserve"> sont provisoires et seront réexaminés et évalués par les offices de propriété i</w:t>
      </w:r>
      <w:r w:rsidR="00784EAB" w:rsidRPr="001A5018">
        <w:rPr>
          <w:lang w:val="fr-FR"/>
        </w:rPr>
        <w:t>ndustri</w:t>
      </w:r>
      <w:r w:rsidR="001A5018">
        <w:rPr>
          <w:lang w:val="fr-FR"/>
        </w:rPr>
        <w:t>elle sur une ann</w:t>
      </w:r>
      <w:r w:rsidR="006C46FA">
        <w:rPr>
          <w:lang w:val="fr-FR"/>
        </w:rPr>
        <w:t xml:space="preserve">ée.  </w:t>
      </w:r>
      <w:r w:rsidR="006C46FA" w:rsidRPr="001A5018">
        <w:rPr>
          <w:lang w:val="fr-FR"/>
        </w:rPr>
        <w:t>Su</w:t>
      </w:r>
      <w:r w:rsidR="001A5018" w:rsidRPr="001A5018">
        <w:rPr>
          <w:lang w:val="fr-FR"/>
        </w:rPr>
        <w:t xml:space="preserve">r la base du résultat de ce réexamen et de cette évaluation, une </w:t>
      </w:r>
      <w:r w:rsidR="00784EAB" w:rsidRPr="001A5018">
        <w:rPr>
          <w:lang w:val="fr-FR"/>
        </w:rPr>
        <w:t>propos</w:t>
      </w:r>
      <w:r w:rsidR="001A5018" w:rsidRPr="001A5018">
        <w:rPr>
          <w:lang w:val="fr-FR"/>
        </w:rPr>
        <w:t>ition finale quant aux événements dé</w:t>
      </w:r>
      <w:r w:rsidR="00784EAB" w:rsidRPr="001A5018">
        <w:rPr>
          <w:lang w:val="fr-FR"/>
        </w:rPr>
        <w:t>tail</w:t>
      </w:r>
      <w:r w:rsidR="001A5018" w:rsidRPr="001A5018">
        <w:rPr>
          <w:lang w:val="fr-FR"/>
        </w:rPr>
        <w:t xml:space="preserve">lés à inclure dans </w:t>
      </w:r>
      <w:r w:rsidR="001A5018">
        <w:rPr>
          <w:lang w:val="fr-FR"/>
        </w:rPr>
        <w:t xml:space="preserve">la présente </w:t>
      </w:r>
      <w:r w:rsidR="001A5018" w:rsidRPr="001A5018">
        <w:rPr>
          <w:lang w:val="fr-FR"/>
        </w:rPr>
        <w:t xml:space="preserve">norme </w:t>
      </w:r>
      <w:r w:rsidR="001A5018">
        <w:rPr>
          <w:lang w:val="fr-FR"/>
        </w:rPr>
        <w:t>sera soumise</w:t>
      </w:r>
      <w:r w:rsidR="00161F4B">
        <w:rPr>
          <w:lang w:val="fr-FR"/>
        </w:rPr>
        <w:t xml:space="preserve"> au CWS</w:t>
      </w:r>
      <w:r w:rsidR="001A5018">
        <w:rPr>
          <w:lang w:val="fr-FR"/>
        </w:rPr>
        <w:t xml:space="preserve"> pour approbation à sa six</w:t>
      </w:r>
      <w:r w:rsidR="00161F4B">
        <w:rPr>
          <w:lang w:val="fr-FR"/>
        </w:rPr>
        <w:t>ième sessi</w:t>
      </w:r>
      <w:r w:rsidR="006C46FA">
        <w:rPr>
          <w:lang w:val="fr-FR"/>
        </w:rPr>
        <w:t xml:space="preserve">on.  </w:t>
      </w:r>
      <w:r w:rsidR="006C46FA" w:rsidRPr="001A5018">
        <w:rPr>
          <w:lang w:val="fr-FR"/>
        </w:rPr>
        <w:t>Le</w:t>
      </w:r>
      <w:r w:rsidR="001A5018" w:rsidRPr="001A5018">
        <w:rPr>
          <w:lang w:val="fr-FR"/>
        </w:rPr>
        <w:t>s offices de propriété industrielle peuvent s</w:t>
      </w:r>
      <w:r w:rsidR="00161F4B">
        <w:rPr>
          <w:lang w:val="fr-FR"/>
        </w:rPr>
        <w:t>’</w:t>
      </w:r>
      <w:r w:rsidR="001A5018" w:rsidRPr="001A5018">
        <w:rPr>
          <w:lang w:val="fr-FR"/>
        </w:rPr>
        <w:t xml:space="preserve">ils le souhaitent échanger des données sur la situation juridique </w:t>
      </w:r>
      <w:r w:rsidR="001A5018">
        <w:rPr>
          <w:lang w:val="fr-FR"/>
        </w:rPr>
        <w:t xml:space="preserve">sur la base des </w:t>
      </w:r>
      <w:r w:rsidR="00784EAB" w:rsidRPr="001A5018">
        <w:rPr>
          <w:lang w:val="fr-FR"/>
        </w:rPr>
        <w:t>cat</w:t>
      </w:r>
      <w:r w:rsidR="001A5018">
        <w:rPr>
          <w:lang w:val="fr-FR"/>
        </w:rPr>
        <w:t>é</w:t>
      </w:r>
      <w:r w:rsidR="00784EAB" w:rsidRPr="001A5018">
        <w:rPr>
          <w:lang w:val="fr-FR"/>
        </w:rPr>
        <w:t xml:space="preserve">gories </w:t>
      </w:r>
      <w:r w:rsidR="001A5018">
        <w:rPr>
          <w:lang w:val="fr-FR"/>
        </w:rPr>
        <w:t>et des événements principaux uniquement</w:t>
      </w:r>
      <w:r w:rsidR="00784EAB" w:rsidRPr="001A5018">
        <w:rPr>
          <w:lang w:val="fr-FR"/>
        </w:rPr>
        <w:t xml:space="preserve">.” </w:t>
      </w:r>
      <w:r w:rsidR="006C46FA">
        <w:rPr>
          <w:lang w:val="fr-FR"/>
        </w:rPr>
        <w:t xml:space="preserve"> </w:t>
      </w:r>
      <w:r w:rsidR="00784EAB" w:rsidRPr="003B6F34">
        <w:t>(</w:t>
      </w:r>
      <w:r w:rsidR="001A5018">
        <w:t xml:space="preserve">Voir les </w:t>
      </w:r>
      <w:r w:rsidR="00784EAB" w:rsidRPr="003B6F34">
        <w:t>paragraph</w:t>
      </w:r>
      <w:r w:rsidR="001A5018">
        <w:t>e</w:t>
      </w:r>
      <w:r w:rsidR="00784EAB" w:rsidRPr="003B6F34">
        <w:t>s</w:t>
      </w:r>
      <w:r w:rsidR="00953359">
        <w:t> </w:t>
      </w:r>
      <w:r w:rsidR="00EA2D45" w:rsidRPr="003B6F34">
        <w:t xml:space="preserve">50 </w:t>
      </w:r>
      <w:r w:rsidR="001A5018">
        <w:t>et</w:t>
      </w:r>
      <w:r w:rsidR="00EA2D45" w:rsidRPr="003B6F34">
        <w:t xml:space="preserve"> 51 </w:t>
      </w:r>
      <w:r w:rsidR="001A5018">
        <w:t>du document</w:t>
      </w:r>
      <w:r w:rsidR="00784EAB" w:rsidRPr="003B6F34">
        <w:t xml:space="preserve"> CWS/5/22</w:t>
      </w:r>
      <w:r w:rsidR="00EA2D45" w:rsidRPr="003B6F34">
        <w:t>.)</w:t>
      </w:r>
    </w:p>
    <w:p w:rsidR="009B0C05" w:rsidRDefault="00953359" w:rsidP="00FB08D5">
      <w:pPr>
        <w:pStyle w:val="ONUMFS"/>
        <w:rPr>
          <w:lang w:val="fr-FR"/>
        </w:rPr>
      </w:pPr>
      <w:r w:rsidRPr="004739A1">
        <w:rPr>
          <w:lang w:val="fr-FR"/>
        </w:rPr>
        <w:t>Le</w:t>
      </w:r>
      <w:r w:rsidR="00B37D89">
        <w:rPr>
          <w:lang w:val="fr-FR"/>
        </w:rPr>
        <w:t xml:space="preserve"> </w:t>
      </w:r>
      <w:r w:rsidRPr="004739A1">
        <w:rPr>
          <w:lang w:val="fr-FR"/>
        </w:rPr>
        <w:t>CWS a demandé à l</w:t>
      </w:r>
      <w:r w:rsidR="00161F4B">
        <w:rPr>
          <w:lang w:val="fr-FR"/>
        </w:rPr>
        <w:t>’</w:t>
      </w:r>
      <w:r w:rsidR="00FD1A34" w:rsidRPr="004739A1">
        <w:rPr>
          <w:lang w:val="fr-FR"/>
        </w:rPr>
        <w:t>É</w:t>
      </w:r>
      <w:r w:rsidRPr="004739A1">
        <w:rPr>
          <w:lang w:val="fr-FR"/>
        </w:rPr>
        <w:t>quipe d</w:t>
      </w:r>
      <w:r w:rsidR="00161F4B">
        <w:rPr>
          <w:lang w:val="fr-FR"/>
        </w:rPr>
        <w:t>’</w:t>
      </w:r>
      <w:r w:rsidRPr="004739A1">
        <w:rPr>
          <w:lang w:val="fr-FR"/>
        </w:rPr>
        <w:t>experts chargée de la norme XML4IP d</w:t>
      </w:r>
      <w:r w:rsidR="00161F4B">
        <w:rPr>
          <w:lang w:val="fr-FR"/>
        </w:rPr>
        <w:t>’</w:t>
      </w:r>
      <w:r w:rsidRPr="004739A1">
        <w:rPr>
          <w:lang w:val="fr-FR"/>
        </w:rPr>
        <w:t>élaborer, conjointement avec l</w:t>
      </w:r>
      <w:r w:rsidR="00161F4B">
        <w:rPr>
          <w:lang w:val="fr-FR"/>
        </w:rPr>
        <w:t>’</w:t>
      </w:r>
      <w:r w:rsidRPr="004739A1">
        <w:rPr>
          <w:lang w:val="fr-FR"/>
        </w:rPr>
        <w:t>équipe d</w:t>
      </w:r>
      <w:r w:rsidR="00161F4B">
        <w:rPr>
          <w:lang w:val="fr-FR"/>
        </w:rPr>
        <w:t>’</w:t>
      </w:r>
      <w:r w:rsidRPr="004739A1">
        <w:rPr>
          <w:lang w:val="fr-FR"/>
        </w:rPr>
        <w:t xml:space="preserve">experts </w:t>
      </w:r>
      <w:r w:rsidR="00705735">
        <w:rPr>
          <w:lang w:val="fr-FR"/>
        </w:rPr>
        <w:t xml:space="preserve">chargée de </w:t>
      </w:r>
      <w:r w:rsidRPr="004739A1">
        <w:rPr>
          <w:lang w:val="fr-FR"/>
        </w:rPr>
        <w:t>la situation juridique, les composantes du schéma XML sur la base de la nouvelle norme ST.27 de l</w:t>
      </w:r>
      <w:r w:rsidR="00161F4B">
        <w:rPr>
          <w:lang w:val="fr-FR"/>
        </w:rPr>
        <w:t>’</w:t>
      </w:r>
      <w:r w:rsidRPr="004739A1">
        <w:rPr>
          <w:lang w:val="fr-FR"/>
        </w:rPr>
        <w:t>OMPI afin de faciliter l</w:t>
      </w:r>
      <w:r w:rsidR="00161F4B">
        <w:rPr>
          <w:lang w:val="fr-FR"/>
        </w:rPr>
        <w:t>’</w:t>
      </w:r>
      <w:r w:rsidRPr="004739A1">
        <w:rPr>
          <w:lang w:val="fr-FR"/>
        </w:rPr>
        <w:t>échange de données sur la situation juridique des breve</w:t>
      </w:r>
      <w:r w:rsidR="006C46FA" w:rsidRPr="004739A1">
        <w:rPr>
          <w:lang w:val="fr-FR"/>
        </w:rPr>
        <w:t>ts</w:t>
      </w:r>
      <w:r w:rsidR="006C46FA">
        <w:rPr>
          <w:lang w:val="fr-FR"/>
        </w:rPr>
        <w:t>.  Il</w:t>
      </w:r>
      <w:r>
        <w:rPr>
          <w:lang w:val="fr-FR"/>
        </w:rPr>
        <w:t xml:space="preserve"> a également demandé qu</w:t>
      </w:r>
      <w:r w:rsidR="00161F4B">
        <w:rPr>
          <w:lang w:val="fr-FR"/>
        </w:rPr>
        <w:t>’</w:t>
      </w:r>
      <w:r>
        <w:rPr>
          <w:lang w:val="fr-FR"/>
        </w:rPr>
        <w:t>il soit rendu compte d</w:t>
      </w:r>
      <w:r w:rsidR="00B37D89">
        <w:rPr>
          <w:lang w:val="fr-FR"/>
        </w:rPr>
        <w:t>u</w:t>
      </w:r>
      <w:r>
        <w:rPr>
          <w:lang w:val="fr-FR"/>
        </w:rPr>
        <w:t xml:space="preserve"> résultat à sa six</w:t>
      </w:r>
      <w:r w:rsidR="00161F4B">
        <w:rPr>
          <w:lang w:val="fr-FR"/>
        </w:rPr>
        <w:t>ième session</w:t>
      </w:r>
      <w:r w:rsidR="00606D30" w:rsidRPr="00953359">
        <w:rPr>
          <w:lang w:val="fr-FR"/>
        </w:rPr>
        <w:t>.</w:t>
      </w:r>
      <w:r w:rsidR="009B0C05">
        <w:rPr>
          <w:lang w:val="fr-FR"/>
        </w:rPr>
        <w:br w:type="page"/>
      </w:r>
    </w:p>
    <w:p w:rsidR="007B063B" w:rsidRPr="00953359" w:rsidRDefault="00953359" w:rsidP="00FB08D5">
      <w:pPr>
        <w:pStyle w:val="ONUMFS"/>
        <w:rPr>
          <w:lang w:val="fr-FR"/>
        </w:rPr>
      </w:pPr>
      <w:r w:rsidRPr="00953359">
        <w:rPr>
          <w:lang w:val="fr-FR"/>
        </w:rPr>
        <w:t xml:space="preserve">Le </w:t>
      </w:r>
      <w:r w:rsidR="00312BCE" w:rsidRPr="00953359">
        <w:rPr>
          <w:lang w:val="fr-FR"/>
        </w:rPr>
        <w:t xml:space="preserve">CWS </w:t>
      </w:r>
      <w:r w:rsidRPr="00953359">
        <w:rPr>
          <w:lang w:val="fr-FR"/>
        </w:rPr>
        <w:t xml:space="preserve">a </w:t>
      </w:r>
      <w:r w:rsidR="00312BCE" w:rsidRPr="00953359">
        <w:rPr>
          <w:lang w:val="fr-FR"/>
        </w:rPr>
        <w:t>r</w:t>
      </w:r>
      <w:r w:rsidRPr="00953359">
        <w:rPr>
          <w:lang w:val="fr-FR"/>
        </w:rPr>
        <w:t>é</w:t>
      </w:r>
      <w:r w:rsidR="00312BCE" w:rsidRPr="00953359">
        <w:rPr>
          <w:lang w:val="fr-FR"/>
        </w:rPr>
        <w:t>vis</w:t>
      </w:r>
      <w:r w:rsidRPr="00953359">
        <w:rPr>
          <w:lang w:val="fr-FR"/>
        </w:rPr>
        <w:t xml:space="preserve">é la </w:t>
      </w:r>
      <w:r w:rsidR="00312BCE" w:rsidRPr="00953359">
        <w:rPr>
          <w:lang w:val="fr-FR"/>
        </w:rPr>
        <w:t xml:space="preserve">description </w:t>
      </w:r>
      <w:r w:rsidRPr="00953359">
        <w:rPr>
          <w:lang w:val="fr-FR"/>
        </w:rPr>
        <w:t>de la tâche n° </w:t>
      </w:r>
      <w:r w:rsidR="00312BCE" w:rsidRPr="00953359">
        <w:rPr>
          <w:lang w:val="fr-FR"/>
        </w:rPr>
        <w:t>47</w:t>
      </w:r>
      <w:r w:rsidRPr="00953359">
        <w:rPr>
          <w:lang w:val="fr-FR"/>
        </w:rPr>
        <w:t xml:space="preserve"> comme suit</w:t>
      </w:r>
      <w:r w:rsidR="00161F4B">
        <w:rPr>
          <w:lang w:val="fr-FR"/>
        </w:rPr>
        <w:t> :</w:t>
      </w:r>
      <w:r w:rsidR="00B10782" w:rsidRPr="00953359">
        <w:rPr>
          <w:lang w:val="fr-FR"/>
        </w:rPr>
        <w:t xml:space="preserve"> </w:t>
      </w:r>
      <w:r w:rsidR="00B5239F" w:rsidRPr="00953359">
        <w:rPr>
          <w:lang w:val="fr-FR"/>
        </w:rPr>
        <w:t>“</w:t>
      </w:r>
      <w:r w:rsidRPr="00953359">
        <w:rPr>
          <w:lang w:val="fr-FR"/>
        </w:rPr>
        <w:t xml:space="preserve">élaborer une proposition </w:t>
      </w:r>
      <w:r w:rsidR="00B660F0" w:rsidRPr="00953359">
        <w:rPr>
          <w:lang w:val="fr-FR"/>
        </w:rPr>
        <w:t>final</w:t>
      </w:r>
      <w:r w:rsidRPr="00953359">
        <w:rPr>
          <w:lang w:val="fr-FR"/>
        </w:rPr>
        <w:t>e concernant les événements détaillés ainsi qu</w:t>
      </w:r>
      <w:r w:rsidR="00161F4B">
        <w:rPr>
          <w:lang w:val="fr-FR"/>
        </w:rPr>
        <w:t>’</w:t>
      </w:r>
      <w:r w:rsidRPr="00953359">
        <w:rPr>
          <w:lang w:val="fr-FR"/>
        </w:rPr>
        <w:t xml:space="preserve">un </w:t>
      </w:r>
      <w:r w:rsidR="00B660F0" w:rsidRPr="00953359">
        <w:rPr>
          <w:lang w:val="fr-FR"/>
        </w:rPr>
        <w:t xml:space="preserve">document </w:t>
      </w:r>
      <w:r w:rsidRPr="00953359">
        <w:rPr>
          <w:lang w:val="fr-FR"/>
        </w:rPr>
        <w:t>d</w:t>
      </w:r>
      <w:r w:rsidR="00161F4B">
        <w:rPr>
          <w:lang w:val="fr-FR"/>
        </w:rPr>
        <w:t>’</w:t>
      </w:r>
      <w:r w:rsidRPr="00953359">
        <w:rPr>
          <w:lang w:val="fr-FR"/>
        </w:rPr>
        <w:t>orientation</w:t>
      </w:r>
      <w:r>
        <w:rPr>
          <w:lang w:val="fr-FR"/>
        </w:rPr>
        <w:t xml:space="preserve"> pour les données sur la situation juridique des </w:t>
      </w:r>
      <w:proofErr w:type="gramStart"/>
      <w:r>
        <w:rPr>
          <w:lang w:val="fr-FR"/>
        </w:rPr>
        <w:t>brevets</w:t>
      </w:r>
      <w:r w:rsidR="00B660F0" w:rsidRPr="00953359">
        <w:rPr>
          <w:lang w:val="fr-FR"/>
        </w:rPr>
        <w:t>;</w:t>
      </w:r>
      <w:r>
        <w:rPr>
          <w:lang w:val="fr-FR"/>
        </w:rPr>
        <w:t xml:space="preserve"> </w:t>
      </w:r>
      <w:r w:rsidR="00B660F0" w:rsidRPr="00953359">
        <w:rPr>
          <w:lang w:val="fr-FR"/>
        </w:rPr>
        <w:t xml:space="preserve"> </w:t>
      </w:r>
      <w:r>
        <w:rPr>
          <w:lang w:val="fr-FR"/>
        </w:rPr>
        <w:t>élaborer</w:t>
      </w:r>
      <w:proofErr w:type="gramEnd"/>
      <w:r>
        <w:rPr>
          <w:lang w:val="fr-FR"/>
        </w:rPr>
        <w:t xml:space="preserve"> une </w:t>
      </w:r>
      <w:r w:rsidR="00B660F0" w:rsidRPr="00953359">
        <w:rPr>
          <w:lang w:val="fr-FR"/>
        </w:rPr>
        <w:t>recomm</w:t>
      </w:r>
      <w:r>
        <w:rPr>
          <w:lang w:val="fr-FR"/>
        </w:rPr>
        <w:t>a</w:t>
      </w:r>
      <w:r w:rsidR="00B660F0" w:rsidRPr="00953359">
        <w:rPr>
          <w:lang w:val="fr-FR"/>
        </w:rPr>
        <w:t xml:space="preserve">ndation </w:t>
      </w:r>
      <w:r>
        <w:rPr>
          <w:lang w:val="fr-FR"/>
        </w:rPr>
        <w:t>relative à l</w:t>
      </w:r>
      <w:r w:rsidR="00161F4B">
        <w:rPr>
          <w:lang w:val="fr-FR"/>
        </w:rPr>
        <w:t>’</w:t>
      </w:r>
      <w:r>
        <w:rPr>
          <w:lang w:val="fr-FR"/>
        </w:rPr>
        <w:t>é</w:t>
      </w:r>
      <w:r w:rsidR="00B660F0" w:rsidRPr="00953359">
        <w:rPr>
          <w:lang w:val="fr-FR"/>
        </w:rPr>
        <w:t xml:space="preserve">change </w:t>
      </w:r>
      <w:r>
        <w:rPr>
          <w:lang w:val="fr-FR"/>
        </w:rPr>
        <w:t xml:space="preserve">de </w:t>
      </w:r>
      <w:r>
        <w:rPr>
          <w:lang w:val="fr-FR"/>
        </w:rPr>
        <w:lastRenderedPageBreak/>
        <w:t xml:space="preserve">données sur la situation juridique des marques et des dessins et modèles industriels par les offices de propriété </w:t>
      </w:r>
      <w:r w:rsidR="00B660F0" w:rsidRPr="00953359">
        <w:rPr>
          <w:lang w:val="fr-FR"/>
        </w:rPr>
        <w:t>industri</w:t>
      </w:r>
      <w:r>
        <w:rPr>
          <w:lang w:val="fr-FR"/>
        </w:rPr>
        <w:t>elle</w:t>
      </w:r>
      <w:r w:rsidR="00B5239F" w:rsidRPr="00953359">
        <w:rPr>
          <w:lang w:val="fr-FR"/>
        </w:rPr>
        <w:t>”</w:t>
      </w:r>
      <w:r w:rsidR="00312BCE" w:rsidRPr="00953359">
        <w:rPr>
          <w:lang w:val="fr-FR"/>
        </w:rPr>
        <w:t xml:space="preserve"> (</w:t>
      </w:r>
      <w:r>
        <w:rPr>
          <w:lang w:val="fr-FR"/>
        </w:rPr>
        <w:t xml:space="preserve">voir le </w:t>
      </w:r>
      <w:r w:rsidR="00312BCE" w:rsidRPr="00953359">
        <w:rPr>
          <w:lang w:val="fr-FR"/>
        </w:rPr>
        <w:t>paragraph</w:t>
      </w:r>
      <w:r>
        <w:rPr>
          <w:lang w:val="fr-FR"/>
        </w:rPr>
        <w:t>e </w:t>
      </w:r>
      <w:r w:rsidR="00312BCE" w:rsidRPr="00953359">
        <w:rPr>
          <w:lang w:val="fr-FR"/>
        </w:rPr>
        <w:t xml:space="preserve">55 </w:t>
      </w:r>
      <w:r>
        <w:rPr>
          <w:lang w:val="fr-FR"/>
        </w:rPr>
        <w:t xml:space="preserve">du </w:t>
      </w:r>
      <w:r w:rsidR="00161F4B" w:rsidRPr="00953359">
        <w:rPr>
          <w:lang w:val="fr-FR"/>
        </w:rPr>
        <w:t>document</w:t>
      </w:r>
      <w:r w:rsidR="00161F4B">
        <w:rPr>
          <w:lang w:val="fr-FR"/>
        </w:rPr>
        <w:t xml:space="preserve"> </w:t>
      </w:r>
      <w:r w:rsidR="00161F4B" w:rsidRPr="00953359">
        <w:rPr>
          <w:lang w:val="fr-FR"/>
        </w:rPr>
        <w:t>CW</w:t>
      </w:r>
      <w:r w:rsidR="00312BCE" w:rsidRPr="00953359">
        <w:rPr>
          <w:lang w:val="fr-FR"/>
        </w:rPr>
        <w:t>S/5/22).</w:t>
      </w:r>
    </w:p>
    <w:p w:rsidR="00161F4B" w:rsidRDefault="003E6193" w:rsidP="00FB08D5">
      <w:pPr>
        <w:pStyle w:val="ONUMFS"/>
        <w:rPr>
          <w:lang w:val="fr-FR"/>
        </w:rPr>
      </w:pPr>
      <w:r>
        <w:rPr>
          <w:lang w:val="fr-FR"/>
        </w:rPr>
        <w:t>Pendant</w:t>
      </w:r>
      <w:r w:rsidR="00841E2E">
        <w:rPr>
          <w:lang w:val="fr-FR"/>
        </w:rPr>
        <w:t xml:space="preserve"> </w:t>
      </w:r>
      <w:r w:rsidR="00353216" w:rsidRPr="00353216">
        <w:rPr>
          <w:lang w:val="fr-FR"/>
        </w:rPr>
        <w:t>la semaine de la cinqu</w:t>
      </w:r>
      <w:r w:rsidR="00161F4B">
        <w:rPr>
          <w:lang w:val="fr-FR"/>
        </w:rPr>
        <w:t>ième session</w:t>
      </w:r>
      <w:r w:rsidR="00161F4B" w:rsidRPr="00353216">
        <w:rPr>
          <w:lang w:val="fr-FR"/>
        </w:rPr>
        <w:t xml:space="preserve"> du</w:t>
      </w:r>
      <w:r w:rsidR="00161F4B">
        <w:rPr>
          <w:lang w:val="fr-FR"/>
        </w:rPr>
        <w:t> </w:t>
      </w:r>
      <w:r w:rsidR="00161F4B" w:rsidRPr="00353216">
        <w:rPr>
          <w:lang w:val="fr-FR"/>
        </w:rPr>
        <w:t>CWS</w:t>
      </w:r>
      <w:r w:rsidR="00312BCE" w:rsidRPr="00353216">
        <w:rPr>
          <w:lang w:val="fr-FR"/>
        </w:rPr>
        <w:t>,</w:t>
      </w:r>
      <w:r w:rsidR="00353216" w:rsidRPr="00353216">
        <w:rPr>
          <w:lang w:val="fr-FR"/>
        </w:rPr>
        <w:t xml:space="preserve"> l</w:t>
      </w:r>
      <w:r w:rsidR="00161F4B">
        <w:rPr>
          <w:lang w:val="fr-FR"/>
        </w:rPr>
        <w:t>’</w:t>
      </w:r>
      <w:r w:rsidR="00353216" w:rsidRPr="00353216">
        <w:rPr>
          <w:lang w:val="fr-FR"/>
        </w:rPr>
        <w:t>équipe d</w:t>
      </w:r>
      <w:r w:rsidR="00161F4B">
        <w:rPr>
          <w:lang w:val="fr-FR"/>
        </w:rPr>
        <w:t>’</w:t>
      </w:r>
      <w:r w:rsidR="00353216" w:rsidRPr="00353216">
        <w:rPr>
          <w:lang w:val="fr-FR"/>
        </w:rPr>
        <w:t xml:space="preserve">experts chargée de la situation juridique </w:t>
      </w:r>
      <w:r w:rsidR="00AF3FB5">
        <w:rPr>
          <w:lang w:val="fr-FR"/>
        </w:rPr>
        <w:t>s</w:t>
      </w:r>
      <w:r w:rsidR="00161F4B">
        <w:rPr>
          <w:lang w:val="fr-FR"/>
        </w:rPr>
        <w:t>’</w:t>
      </w:r>
      <w:r w:rsidR="00AF3FB5">
        <w:rPr>
          <w:lang w:val="fr-FR"/>
        </w:rPr>
        <w:t xml:space="preserve">est </w:t>
      </w:r>
      <w:r w:rsidR="00353216" w:rsidRPr="00353216">
        <w:rPr>
          <w:lang w:val="fr-FR"/>
        </w:rPr>
        <w:t>réuni</w:t>
      </w:r>
      <w:r w:rsidR="00AF3FB5">
        <w:rPr>
          <w:lang w:val="fr-FR"/>
        </w:rPr>
        <w:t>e en personne</w:t>
      </w:r>
      <w:r w:rsidR="00353216" w:rsidRPr="00353216">
        <w:rPr>
          <w:lang w:val="fr-FR"/>
        </w:rPr>
        <w:t xml:space="preserve"> et </w:t>
      </w:r>
      <w:r>
        <w:rPr>
          <w:lang w:val="fr-FR"/>
        </w:rPr>
        <w:t>a indiqué</w:t>
      </w:r>
      <w:r w:rsidR="00161F4B">
        <w:rPr>
          <w:lang w:val="fr-FR"/>
        </w:rPr>
        <w:t xml:space="preserve"> </w:t>
      </w:r>
      <w:r w:rsidR="00161F4B" w:rsidRPr="00353216">
        <w:rPr>
          <w:lang w:val="fr-FR"/>
        </w:rPr>
        <w:t>au</w:t>
      </w:r>
      <w:r w:rsidR="00161F4B">
        <w:rPr>
          <w:lang w:val="fr-FR"/>
        </w:rPr>
        <w:t> </w:t>
      </w:r>
      <w:r w:rsidR="00161F4B" w:rsidRPr="00353216">
        <w:rPr>
          <w:lang w:val="fr-FR"/>
        </w:rPr>
        <w:t>CWS</w:t>
      </w:r>
      <w:r w:rsidR="00785D0A" w:rsidRPr="00353216">
        <w:rPr>
          <w:lang w:val="fr-FR"/>
        </w:rPr>
        <w:t xml:space="preserve"> </w:t>
      </w:r>
      <w:r>
        <w:rPr>
          <w:lang w:val="fr-FR"/>
        </w:rPr>
        <w:t>qu</w:t>
      </w:r>
      <w:r w:rsidR="00161F4B">
        <w:rPr>
          <w:lang w:val="fr-FR"/>
        </w:rPr>
        <w:t>’</w:t>
      </w:r>
      <w:r>
        <w:rPr>
          <w:lang w:val="fr-FR"/>
        </w:rPr>
        <w:t>elle était disposée à</w:t>
      </w:r>
      <w:r w:rsidR="005B385B">
        <w:rPr>
          <w:lang w:val="fr-FR"/>
        </w:rPr>
        <w:t xml:space="preserve"> établir la correspondance entre </w:t>
      </w:r>
      <w:r w:rsidR="003B2FAB">
        <w:rPr>
          <w:lang w:val="fr-FR"/>
        </w:rPr>
        <w:t xml:space="preserve">les événements juridiques </w:t>
      </w:r>
      <w:r w:rsidR="00484C40" w:rsidRPr="00353216">
        <w:rPr>
          <w:lang w:val="fr-FR"/>
        </w:rPr>
        <w:t>nationa</w:t>
      </w:r>
      <w:r w:rsidR="003B2FAB">
        <w:rPr>
          <w:lang w:val="fr-FR"/>
        </w:rPr>
        <w:t xml:space="preserve">ux ou </w:t>
      </w:r>
      <w:r w:rsidR="00484C40" w:rsidRPr="00353216">
        <w:rPr>
          <w:lang w:val="fr-FR"/>
        </w:rPr>
        <w:t>r</w:t>
      </w:r>
      <w:r w:rsidR="003B2FAB">
        <w:rPr>
          <w:lang w:val="fr-FR"/>
        </w:rPr>
        <w:t>é</w:t>
      </w:r>
      <w:r w:rsidR="00484C40" w:rsidRPr="00353216">
        <w:rPr>
          <w:lang w:val="fr-FR"/>
        </w:rPr>
        <w:t>giona</w:t>
      </w:r>
      <w:r w:rsidR="003B2FAB">
        <w:rPr>
          <w:lang w:val="fr-FR"/>
        </w:rPr>
        <w:t>ux de</w:t>
      </w:r>
      <w:r w:rsidR="005B385B">
        <w:rPr>
          <w:lang w:val="fr-FR"/>
        </w:rPr>
        <w:t xml:space="preserve"> ses </w:t>
      </w:r>
      <w:r w:rsidR="003B2FAB">
        <w:rPr>
          <w:lang w:val="fr-FR"/>
        </w:rPr>
        <w:t xml:space="preserve">membres </w:t>
      </w:r>
      <w:r w:rsidR="005B385B">
        <w:rPr>
          <w:lang w:val="fr-FR"/>
        </w:rPr>
        <w:t xml:space="preserve">et les </w:t>
      </w:r>
      <w:r w:rsidR="003B2FAB">
        <w:rPr>
          <w:lang w:val="fr-FR"/>
        </w:rPr>
        <w:t>événements de la norme </w:t>
      </w:r>
      <w:r w:rsidR="00785D0A" w:rsidRPr="00353216">
        <w:rPr>
          <w:lang w:val="fr-FR"/>
        </w:rPr>
        <w:t xml:space="preserve">ST.27 </w:t>
      </w:r>
      <w:r w:rsidR="003B2FAB">
        <w:rPr>
          <w:lang w:val="fr-FR"/>
        </w:rPr>
        <w:t xml:space="preserve">et </w:t>
      </w:r>
      <w:r>
        <w:rPr>
          <w:lang w:val="fr-FR"/>
        </w:rPr>
        <w:t xml:space="preserve">à </w:t>
      </w:r>
      <w:r w:rsidR="003B2FAB">
        <w:rPr>
          <w:lang w:val="fr-FR"/>
        </w:rPr>
        <w:t xml:space="preserve">donner la </w:t>
      </w:r>
      <w:r w:rsidR="00484C40" w:rsidRPr="00353216">
        <w:rPr>
          <w:lang w:val="fr-FR"/>
        </w:rPr>
        <w:t>priorit</w:t>
      </w:r>
      <w:r w:rsidR="003B2FAB">
        <w:rPr>
          <w:lang w:val="fr-FR"/>
        </w:rPr>
        <w:t>é à l</w:t>
      </w:r>
      <w:r w:rsidR="00161F4B">
        <w:rPr>
          <w:lang w:val="fr-FR"/>
        </w:rPr>
        <w:t>’</w:t>
      </w:r>
      <w:r w:rsidR="003B2FAB">
        <w:rPr>
          <w:lang w:val="fr-FR"/>
        </w:rPr>
        <w:t>élaboration d</w:t>
      </w:r>
      <w:r w:rsidR="00161F4B">
        <w:rPr>
          <w:lang w:val="fr-FR"/>
        </w:rPr>
        <w:t>’</w:t>
      </w:r>
      <w:r w:rsidR="003B2FAB">
        <w:rPr>
          <w:lang w:val="fr-FR"/>
        </w:rPr>
        <w:t xml:space="preserve">une </w:t>
      </w:r>
      <w:r w:rsidR="00DE05F7" w:rsidRPr="00353216">
        <w:rPr>
          <w:lang w:val="fr-FR"/>
        </w:rPr>
        <w:t>propos</w:t>
      </w:r>
      <w:r w:rsidR="003B2FAB">
        <w:rPr>
          <w:lang w:val="fr-FR"/>
        </w:rPr>
        <w:t xml:space="preserve">ition </w:t>
      </w:r>
      <w:r w:rsidR="005B385B">
        <w:rPr>
          <w:lang w:val="fr-FR"/>
        </w:rPr>
        <w:t xml:space="preserve">relative à une </w:t>
      </w:r>
      <w:r w:rsidR="003B2FAB">
        <w:rPr>
          <w:lang w:val="fr-FR"/>
        </w:rPr>
        <w:t xml:space="preserve">nouvelle norme </w:t>
      </w:r>
      <w:r w:rsidR="005B385B">
        <w:rPr>
          <w:lang w:val="fr-FR"/>
        </w:rPr>
        <w:t xml:space="preserve">sur </w:t>
      </w:r>
      <w:r w:rsidR="003B2FAB">
        <w:rPr>
          <w:lang w:val="fr-FR"/>
        </w:rPr>
        <w:t xml:space="preserve">la situation juridique des dessins et modèles </w:t>
      </w:r>
      <w:r w:rsidR="00484C40" w:rsidRPr="00353216">
        <w:rPr>
          <w:lang w:val="fr-FR"/>
        </w:rPr>
        <w:t>industri</w:t>
      </w:r>
      <w:r w:rsidR="003B2FAB">
        <w:rPr>
          <w:lang w:val="fr-FR"/>
        </w:rPr>
        <w:t>e</w:t>
      </w:r>
      <w:r w:rsidR="00484C40" w:rsidRPr="00353216">
        <w:rPr>
          <w:lang w:val="fr-FR"/>
        </w:rPr>
        <w:t>ls</w:t>
      </w:r>
      <w:r w:rsidR="003B2FAB">
        <w:rPr>
          <w:lang w:val="fr-FR"/>
        </w:rPr>
        <w:t xml:space="preserve"> plutôt qu</w:t>
      </w:r>
      <w:r w:rsidR="005B385B">
        <w:rPr>
          <w:lang w:val="fr-FR"/>
        </w:rPr>
        <w:t xml:space="preserve">e sur </w:t>
      </w:r>
      <w:r w:rsidR="003B2FAB">
        <w:rPr>
          <w:lang w:val="fr-FR"/>
        </w:rPr>
        <w:t>la situation juridique des marques</w:t>
      </w:r>
      <w:r w:rsidR="00484C40" w:rsidRPr="00353216">
        <w:rPr>
          <w:lang w:val="fr-FR"/>
        </w:rPr>
        <w:t>.</w:t>
      </w:r>
    </w:p>
    <w:p w:rsidR="00665E2C" w:rsidRPr="00FB08D5" w:rsidRDefault="009B0C05" w:rsidP="00615BD3">
      <w:pPr>
        <w:pStyle w:val="Heading2"/>
      </w:pPr>
      <w:r w:rsidRPr="00FB08D5">
        <w:rPr>
          <w:caps w:val="0"/>
        </w:rPr>
        <w:t>RAPPORT SUR L</w:t>
      </w:r>
      <w:r>
        <w:rPr>
          <w:caps w:val="0"/>
        </w:rPr>
        <w:t>’</w:t>
      </w:r>
      <w:r w:rsidRPr="00FB08D5">
        <w:rPr>
          <w:caps w:val="0"/>
        </w:rPr>
        <w:t>ÉTAT D</w:t>
      </w:r>
      <w:r>
        <w:rPr>
          <w:caps w:val="0"/>
        </w:rPr>
        <w:t>’</w:t>
      </w:r>
      <w:r w:rsidRPr="00FB08D5">
        <w:rPr>
          <w:caps w:val="0"/>
        </w:rPr>
        <w:t>AVANCEMENT DES TRAVAUX</w:t>
      </w:r>
    </w:p>
    <w:p w:rsidR="00903CF7" w:rsidRPr="00705735" w:rsidRDefault="00705735" w:rsidP="00FB08D5">
      <w:pPr>
        <w:pStyle w:val="ONUMFS"/>
        <w:rPr>
          <w:lang w:val="fr-FR"/>
        </w:rPr>
      </w:pPr>
      <w:r w:rsidRPr="00705735">
        <w:rPr>
          <w:lang w:val="fr-FR"/>
        </w:rPr>
        <w:t xml:space="preserve">Comme suite à la </w:t>
      </w:r>
      <w:r w:rsidR="00903CF7" w:rsidRPr="00705735">
        <w:rPr>
          <w:lang w:val="fr-FR"/>
        </w:rPr>
        <w:t>d</w:t>
      </w:r>
      <w:r w:rsidRPr="00705735">
        <w:rPr>
          <w:lang w:val="fr-FR"/>
        </w:rPr>
        <w:t>é</w:t>
      </w:r>
      <w:r w:rsidR="00903CF7" w:rsidRPr="00705735">
        <w:rPr>
          <w:lang w:val="fr-FR"/>
        </w:rPr>
        <w:t>cision</w:t>
      </w:r>
      <w:r w:rsidR="00161F4B" w:rsidRPr="00705735">
        <w:rPr>
          <w:lang w:val="fr-FR"/>
        </w:rPr>
        <w:t xml:space="preserve"> du</w:t>
      </w:r>
      <w:r w:rsidR="00161F4B">
        <w:rPr>
          <w:lang w:val="fr-FR"/>
        </w:rPr>
        <w:t> </w:t>
      </w:r>
      <w:r w:rsidR="00161F4B" w:rsidRPr="00705735">
        <w:rPr>
          <w:lang w:val="fr-FR"/>
        </w:rPr>
        <w:t>CWS</w:t>
      </w:r>
      <w:r w:rsidR="00903CF7" w:rsidRPr="00705735">
        <w:rPr>
          <w:lang w:val="fr-FR"/>
        </w:rPr>
        <w:t xml:space="preserve">, </w:t>
      </w:r>
      <w:r w:rsidRPr="00705735">
        <w:rPr>
          <w:lang w:val="fr-FR"/>
        </w:rPr>
        <w:t>l</w:t>
      </w:r>
      <w:r w:rsidR="00161F4B">
        <w:rPr>
          <w:lang w:val="fr-FR"/>
        </w:rPr>
        <w:t>’</w:t>
      </w:r>
      <w:r w:rsidRPr="00705735">
        <w:rPr>
          <w:lang w:val="fr-FR"/>
        </w:rPr>
        <w:t>équipe d</w:t>
      </w:r>
      <w:r w:rsidR="00161F4B">
        <w:rPr>
          <w:lang w:val="fr-FR"/>
        </w:rPr>
        <w:t>’</w:t>
      </w:r>
      <w:r w:rsidRPr="00705735">
        <w:rPr>
          <w:lang w:val="fr-FR"/>
        </w:rPr>
        <w:t>experts chargée de la situation juridi</w:t>
      </w:r>
      <w:r>
        <w:rPr>
          <w:lang w:val="fr-FR"/>
        </w:rPr>
        <w:t>q</w:t>
      </w:r>
      <w:r w:rsidRPr="00705735">
        <w:rPr>
          <w:lang w:val="fr-FR"/>
        </w:rPr>
        <w:t xml:space="preserve">ue </w:t>
      </w:r>
      <w:r>
        <w:rPr>
          <w:lang w:val="fr-FR"/>
        </w:rPr>
        <w:t>s</w:t>
      </w:r>
      <w:r w:rsidR="00161F4B">
        <w:rPr>
          <w:lang w:val="fr-FR"/>
        </w:rPr>
        <w:t>’</w:t>
      </w:r>
      <w:r>
        <w:rPr>
          <w:lang w:val="fr-FR"/>
        </w:rPr>
        <w:t>est essentiellement attachée à é</w:t>
      </w:r>
      <w:r w:rsidR="003B2FAB">
        <w:rPr>
          <w:lang w:val="fr-FR"/>
        </w:rPr>
        <w:t>laborer</w:t>
      </w:r>
      <w:r w:rsidR="00161F4B">
        <w:rPr>
          <w:lang w:val="fr-FR"/>
        </w:rPr>
        <w:t> :</w:t>
      </w:r>
    </w:p>
    <w:p w:rsidR="00903CF7" w:rsidRPr="00521CC6" w:rsidRDefault="00271A7A" w:rsidP="00FB08D5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521CC6">
        <w:rPr>
          <w:lang w:val="fr-FR"/>
        </w:rPr>
        <w:t xml:space="preserve">une </w:t>
      </w:r>
      <w:r w:rsidR="00903CF7" w:rsidRPr="00521CC6">
        <w:rPr>
          <w:lang w:val="fr-FR"/>
        </w:rPr>
        <w:t>propos</w:t>
      </w:r>
      <w:r w:rsidRPr="00521CC6">
        <w:rPr>
          <w:lang w:val="fr-FR"/>
        </w:rPr>
        <w:t xml:space="preserve">ition finale concernant les événements détaillés </w:t>
      </w:r>
      <w:r w:rsidR="00A24B8A">
        <w:rPr>
          <w:lang w:val="fr-FR"/>
        </w:rPr>
        <w:t>prenant en considération</w:t>
      </w:r>
      <w:r w:rsidR="00521CC6" w:rsidRPr="00521CC6">
        <w:rPr>
          <w:lang w:val="fr-FR"/>
        </w:rPr>
        <w:t xml:space="preserve"> </w:t>
      </w:r>
      <w:r w:rsidR="00A24B8A">
        <w:rPr>
          <w:lang w:val="fr-FR"/>
        </w:rPr>
        <w:t>l</w:t>
      </w:r>
      <w:r w:rsidR="00521CC6" w:rsidRPr="00521CC6">
        <w:rPr>
          <w:lang w:val="fr-FR"/>
        </w:rPr>
        <w:t xml:space="preserve">es </w:t>
      </w:r>
      <w:r w:rsidR="003A7437" w:rsidRPr="00521CC6">
        <w:rPr>
          <w:lang w:val="fr-FR"/>
        </w:rPr>
        <w:t>information</w:t>
      </w:r>
      <w:r w:rsidR="00521CC6" w:rsidRPr="00521CC6">
        <w:rPr>
          <w:lang w:val="fr-FR"/>
        </w:rPr>
        <w:t>s sur l</w:t>
      </w:r>
      <w:r w:rsidR="00161F4B">
        <w:rPr>
          <w:lang w:val="fr-FR"/>
        </w:rPr>
        <w:t>’</w:t>
      </w:r>
      <w:r w:rsidR="00521CC6">
        <w:rPr>
          <w:lang w:val="fr-FR"/>
        </w:rPr>
        <w:t xml:space="preserve">établissement de </w:t>
      </w:r>
      <w:r w:rsidR="00A24B8A">
        <w:rPr>
          <w:lang w:val="fr-FR"/>
        </w:rPr>
        <w:t xml:space="preserve">la </w:t>
      </w:r>
      <w:r w:rsidR="00521CC6">
        <w:rPr>
          <w:lang w:val="fr-FR"/>
        </w:rPr>
        <w:t xml:space="preserve">correspondance entre les événements </w:t>
      </w:r>
      <w:r w:rsidR="003A7437" w:rsidRPr="00521CC6">
        <w:rPr>
          <w:lang w:val="fr-FR"/>
        </w:rPr>
        <w:t>nationa</w:t>
      </w:r>
      <w:r w:rsidR="00521CC6">
        <w:rPr>
          <w:lang w:val="fr-FR"/>
        </w:rPr>
        <w:t>ux ou régionaux et les événements de la norme </w:t>
      </w:r>
      <w:r w:rsidR="003A7437" w:rsidRPr="00521CC6">
        <w:rPr>
          <w:lang w:val="fr-FR"/>
        </w:rPr>
        <w:t xml:space="preserve">ST.27 </w:t>
      </w:r>
      <w:r w:rsidR="00521CC6">
        <w:rPr>
          <w:lang w:val="fr-FR"/>
        </w:rPr>
        <w:t>fourni</w:t>
      </w:r>
      <w:r w:rsidR="00A24B8A">
        <w:rPr>
          <w:lang w:val="fr-FR"/>
        </w:rPr>
        <w:t>e</w:t>
      </w:r>
      <w:r w:rsidR="00521CC6">
        <w:rPr>
          <w:lang w:val="fr-FR"/>
        </w:rPr>
        <w:t>s par les offices de propriété industrielle</w:t>
      </w:r>
      <w:r w:rsidR="00903CF7" w:rsidRPr="00521CC6">
        <w:rPr>
          <w:lang w:val="fr-FR"/>
        </w:rPr>
        <w:t>;</w:t>
      </w:r>
    </w:p>
    <w:p w:rsidR="00903CF7" w:rsidRPr="00271A7A" w:rsidRDefault="00271A7A" w:rsidP="00FB08D5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271A7A">
        <w:rPr>
          <w:lang w:val="fr-FR"/>
        </w:rPr>
        <w:t xml:space="preserve">un </w:t>
      </w:r>
      <w:r w:rsidR="00903CF7" w:rsidRPr="00271A7A">
        <w:rPr>
          <w:lang w:val="fr-FR"/>
        </w:rPr>
        <w:t xml:space="preserve">document </w:t>
      </w:r>
      <w:r w:rsidRPr="00271A7A">
        <w:rPr>
          <w:lang w:val="fr-FR"/>
        </w:rPr>
        <w:t>d</w:t>
      </w:r>
      <w:r w:rsidR="00161F4B">
        <w:rPr>
          <w:lang w:val="fr-FR"/>
        </w:rPr>
        <w:t>’</w:t>
      </w:r>
      <w:r w:rsidRPr="00271A7A">
        <w:rPr>
          <w:lang w:val="fr-FR"/>
        </w:rPr>
        <w:t>orientation qui devient une nouvelle a</w:t>
      </w:r>
      <w:r w:rsidR="00903CF7" w:rsidRPr="00271A7A">
        <w:rPr>
          <w:lang w:val="fr-FR"/>
        </w:rPr>
        <w:t>nnex</w:t>
      </w:r>
      <w:r w:rsidRPr="00271A7A">
        <w:rPr>
          <w:lang w:val="fr-FR"/>
        </w:rPr>
        <w:t>e à la norme </w:t>
      </w:r>
      <w:r w:rsidR="00903CF7" w:rsidRPr="00271A7A">
        <w:rPr>
          <w:lang w:val="fr-FR"/>
        </w:rPr>
        <w:t>ST.27;</w:t>
      </w:r>
    </w:p>
    <w:p w:rsidR="00903CF7" w:rsidRPr="00271A7A" w:rsidRDefault="00271A7A" w:rsidP="00FB08D5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271A7A">
        <w:rPr>
          <w:lang w:val="fr-FR"/>
        </w:rPr>
        <w:t xml:space="preserve">une </w:t>
      </w:r>
      <w:r w:rsidR="00903CF7" w:rsidRPr="00271A7A">
        <w:rPr>
          <w:lang w:val="fr-FR"/>
        </w:rPr>
        <w:t>recomm</w:t>
      </w:r>
      <w:r w:rsidRPr="00271A7A">
        <w:rPr>
          <w:lang w:val="fr-FR"/>
        </w:rPr>
        <w:t>a</w:t>
      </w:r>
      <w:r w:rsidR="00903CF7" w:rsidRPr="00271A7A">
        <w:rPr>
          <w:lang w:val="fr-FR"/>
        </w:rPr>
        <w:t xml:space="preserve">ndation </w:t>
      </w:r>
      <w:r w:rsidRPr="00271A7A">
        <w:rPr>
          <w:lang w:val="fr-FR"/>
        </w:rPr>
        <w:t>relative à l</w:t>
      </w:r>
      <w:r w:rsidR="00161F4B">
        <w:rPr>
          <w:lang w:val="fr-FR"/>
        </w:rPr>
        <w:t>’</w:t>
      </w:r>
      <w:r w:rsidRPr="00271A7A">
        <w:rPr>
          <w:lang w:val="fr-FR"/>
        </w:rPr>
        <w:t>é</w:t>
      </w:r>
      <w:r w:rsidR="00903CF7" w:rsidRPr="00271A7A">
        <w:rPr>
          <w:lang w:val="fr-FR"/>
        </w:rPr>
        <w:t xml:space="preserve">change </w:t>
      </w:r>
      <w:r w:rsidRPr="00271A7A">
        <w:rPr>
          <w:lang w:val="fr-FR"/>
        </w:rPr>
        <w:t>de données sur la situation juridique d</w:t>
      </w:r>
      <w:r>
        <w:rPr>
          <w:lang w:val="fr-FR"/>
        </w:rPr>
        <w:t xml:space="preserve">es dessins et modèles industriels par les offices de propriété </w:t>
      </w:r>
      <w:r w:rsidR="00903CF7" w:rsidRPr="00271A7A">
        <w:rPr>
          <w:lang w:val="fr-FR"/>
        </w:rPr>
        <w:t>industri</w:t>
      </w:r>
      <w:r>
        <w:rPr>
          <w:lang w:val="fr-FR"/>
        </w:rPr>
        <w:t>elle</w:t>
      </w:r>
      <w:r w:rsidR="00290CDD" w:rsidRPr="00271A7A">
        <w:rPr>
          <w:lang w:val="fr-FR"/>
        </w:rPr>
        <w:t>.</w:t>
      </w:r>
    </w:p>
    <w:p w:rsidR="00903CF7" w:rsidRPr="00353216" w:rsidRDefault="00705735" w:rsidP="00FB08D5">
      <w:pPr>
        <w:pStyle w:val="ONUMFS"/>
        <w:rPr>
          <w:lang w:val="fr-FR"/>
        </w:rPr>
      </w:pPr>
      <w:r w:rsidRPr="00353216">
        <w:rPr>
          <w:lang w:val="fr-FR"/>
        </w:rPr>
        <w:t xml:space="preserve">Les résultats des </w:t>
      </w:r>
      <w:r w:rsidR="00903CF7" w:rsidRPr="00353216">
        <w:rPr>
          <w:lang w:val="fr-FR"/>
        </w:rPr>
        <w:t>activit</w:t>
      </w:r>
      <w:r w:rsidRPr="00353216">
        <w:rPr>
          <w:lang w:val="fr-FR"/>
        </w:rPr>
        <w:t>é</w:t>
      </w:r>
      <w:r w:rsidR="00903CF7" w:rsidRPr="00353216">
        <w:rPr>
          <w:lang w:val="fr-FR"/>
        </w:rPr>
        <w:t xml:space="preserve">s </w:t>
      </w:r>
      <w:r w:rsidRPr="00353216">
        <w:rPr>
          <w:lang w:val="fr-FR"/>
        </w:rPr>
        <w:t>de l</w:t>
      </w:r>
      <w:r w:rsidR="00161F4B">
        <w:rPr>
          <w:lang w:val="fr-FR"/>
        </w:rPr>
        <w:t>’</w:t>
      </w:r>
      <w:r w:rsidRPr="00353216">
        <w:rPr>
          <w:lang w:val="fr-FR"/>
        </w:rPr>
        <w:t>équipe d</w:t>
      </w:r>
      <w:r w:rsidR="00161F4B">
        <w:rPr>
          <w:lang w:val="fr-FR"/>
        </w:rPr>
        <w:t>’</w:t>
      </w:r>
      <w:r w:rsidRPr="00353216">
        <w:rPr>
          <w:lang w:val="fr-FR"/>
        </w:rPr>
        <w:t xml:space="preserve">experts </w:t>
      </w:r>
      <w:r w:rsidR="00353216" w:rsidRPr="00353216">
        <w:rPr>
          <w:lang w:val="fr-FR"/>
        </w:rPr>
        <w:t xml:space="preserve">sont </w:t>
      </w:r>
      <w:r w:rsidR="00903CF7" w:rsidRPr="00353216">
        <w:rPr>
          <w:lang w:val="fr-FR"/>
        </w:rPr>
        <w:t>pr</w:t>
      </w:r>
      <w:r w:rsidR="00353216" w:rsidRPr="00353216">
        <w:rPr>
          <w:lang w:val="fr-FR"/>
        </w:rPr>
        <w:t>é</w:t>
      </w:r>
      <w:r w:rsidR="00903CF7" w:rsidRPr="00353216">
        <w:rPr>
          <w:lang w:val="fr-FR"/>
        </w:rPr>
        <w:t>sent</w:t>
      </w:r>
      <w:r w:rsidR="00353216" w:rsidRPr="00353216">
        <w:rPr>
          <w:lang w:val="fr-FR"/>
        </w:rPr>
        <w:t>é</w:t>
      </w:r>
      <w:r w:rsidR="00353216">
        <w:rPr>
          <w:lang w:val="fr-FR"/>
        </w:rPr>
        <w:t xml:space="preserve">s pour examen à la </w:t>
      </w:r>
      <w:r w:rsidR="003A7437" w:rsidRPr="00353216">
        <w:rPr>
          <w:lang w:val="fr-FR"/>
        </w:rPr>
        <w:t>six</w:t>
      </w:r>
      <w:r w:rsidR="00161F4B">
        <w:rPr>
          <w:lang w:val="fr-FR"/>
        </w:rPr>
        <w:t>ième session</w:t>
      </w:r>
      <w:r w:rsidR="00161F4B" w:rsidRPr="00353216">
        <w:rPr>
          <w:lang w:val="fr-FR"/>
        </w:rPr>
        <w:t xml:space="preserve"> </w:t>
      </w:r>
      <w:r w:rsidR="00161F4B">
        <w:rPr>
          <w:lang w:val="fr-FR"/>
        </w:rPr>
        <w:t>du </w:t>
      </w:r>
      <w:r w:rsidR="00161F4B" w:rsidRPr="00353216">
        <w:rPr>
          <w:lang w:val="fr-FR"/>
        </w:rPr>
        <w:t>C</w:t>
      </w:r>
      <w:r w:rsidR="00161F4B">
        <w:rPr>
          <w:lang w:val="fr-FR"/>
        </w:rPr>
        <w:t>WS</w:t>
      </w:r>
      <w:r w:rsidR="00353216">
        <w:rPr>
          <w:lang w:val="fr-FR"/>
        </w:rPr>
        <w:t xml:space="preserve"> comme suit</w:t>
      </w:r>
      <w:r w:rsidR="00161F4B">
        <w:rPr>
          <w:lang w:val="fr-FR"/>
        </w:rPr>
        <w:t> :</w:t>
      </w:r>
    </w:p>
    <w:p w:rsidR="00903CF7" w:rsidRPr="0060692A" w:rsidRDefault="0060692A" w:rsidP="00FB08D5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60692A">
        <w:rPr>
          <w:lang w:val="fr-FR"/>
        </w:rPr>
        <w:t xml:space="preserve">la </w:t>
      </w:r>
      <w:r w:rsidR="00903CF7" w:rsidRPr="0060692A">
        <w:rPr>
          <w:lang w:val="fr-FR"/>
        </w:rPr>
        <w:t>propos</w:t>
      </w:r>
      <w:r w:rsidRPr="0060692A">
        <w:rPr>
          <w:lang w:val="fr-FR"/>
        </w:rPr>
        <w:t xml:space="preserve">ition de </w:t>
      </w:r>
      <w:r w:rsidR="00903CF7" w:rsidRPr="0060692A">
        <w:rPr>
          <w:lang w:val="fr-FR"/>
        </w:rPr>
        <w:t>r</w:t>
      </w:r>
      <w:r w:rsidRPr="0060692A">
        <w:rPr>
          <w:lang w:val="fr-FR"/>
        </w:rPr>
        <w:t>é</w:t>
      </w:r>
      <w:r w:rsidR="00903CF7" w:rsidRPr="0060692A">
        <w:rPr>
          <w:lang w:val="fr-FR"/>
        </w:rPr>
        <w:t xml:space="preserve">vision </w:t>
      </w:r>
      <w:r w:rsidRPr="0060692A">
        <w:rPr>
          <w:lang w:val="fr-FR"/>
        </w:rPr>
        <w:t>de la norme </w:t>
      </w:r>
      <w:r w:rsidR="00903CF7" w:rsidRPr="0060692A">
        <w:rPr>
          <w:lang w:val="fr-FR"/>
        </w:rPr>
        <w:t>ST.27</w:t>
      </w:r>
      <w:r w:rsidRPr="0060692A">
        <w:rPr>
          <w:lang w:val="fr-FR"/>
        </w:rPr>
        <w:t xml:space="preserve"> de l</w:t>
      </w:r>
      <w:r w:rsidR="00161F4B">
        <w:rPr>
          <w:lang w:val="fr-FR"/>
        </w:rPr>
        <w:t>’</w:t>
      </w:r>
      <w:r w:rsidRPr="0060692A">
        <w:rPr>
          <w:lang w:val="fr-FR"/>
        </w:rPr>
        <w:t>OMPI</w:t>
      </w:r>
      <w:r w:rsidR="00903CF7" w:rsidRPr="0060692A">
        <w:rPr>
          <w:lang w:val="fr-FR"/>
        </w:rPr>
        <w:t xml:space="preserve">, </w:t>
      </w:r>
      <w:r w:rsidR="00161F4B">
        <w:rPr>
          <w:lang w:val="fr-FR"/>
        </w:rPr>
        <w:t>y compris</w:t>
      </w:r>
      <w:r>
        <w:rPr>
          <w:lang w:val="fr-FR"/>
        </w:rPr>
        <w:t xml:space="preserve"> les événements détaillés mis à jour ainsi qu</w:t>
      </w:r>
      <w:r w:rsidR="00161F4B">
        <w:rPr>
          <w:lang w:val="fr-FR"/>
        </w:rPr>
        <w:t>’</w:t>
      </w:r>
      <w:r>
        <w:rPr>
          <w:lang w:val="fr-FR"/>
        </w:rPr>
        <w:t>un document d</w:t>
      </w:r>
      <w:r w:rsidR="00161F4B">
        <w:rPr>
          <w:lang w:val="fr-FR"/>
        </w:rPr>
        <w:t>’</w:t>
      </w:r>
      <w:r>
        <w:rPr>
          <w:lang w:val="fr-FR"/>
        </w:rPr>
        <w:t xml:space="preserve">orientation </w:t>
      </w:r>
      <w:r w:rsidR="003A7437" w:rsidRPr="0060692A">
        <w:rPr>
          <w:lang w:val="fr-FR"/>
        </w:rPr>
        <w:t>proviso</w:t>
      </w:r>
      <w:r>
        <w:rPr>
          <w:lang w:val="fr-FR"/>
        </w:rPr>
        <w:t>ire</w:t>
      </w:r>
      <w:r w:rsidR="003A7437" w:rsidRPr="0060692A">
        <w:rPr>
          <w:lang w:val="fr-FR"/>
        </w:rPr>
        <w:t xml:space="preserve"> (</w:t>
      </w:r>
      <w:r>
        <w:rPr>
          <w:lang w:val="fr-FR"/>
        </w:rPr>
        <w:t xml:space="preserve">voir le </w:t>
      </w:r>
      <w:r w:rsidR="003A7437" w:rsidRPr="0060692A">
        <w:rPr>
          <w:lang w:val="fr-FR"/>
        </w:rPr>
        <w:t xml:space="preserve">document CWS/6/12); </w:t>
      </w:r>
      <w:r>
        <w:rPr>
          <w:lang w:val="fr-FR"/>
        </w:rPr>
        <w:t xml:space="preserve"> et</w:t>
      </w:r>
    </w:p>
    <w:p w:rsidR="00903CF7" w:rsidRPr="00271A7A" w:rsidRDefault="00271A7A" w:rsidP="00FB08D5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271A7A">
        <w:rPr>
          <w:lang w:val="fr-FR"/>
        </w:rPr>
        <w:t xml:space="preserve">la </w:t>
      </w:r>
      <w:r w:rsidR="003A7437" w:rsidRPr="00271A7A">
        <w:rPr>
          <w:lang w:val="fr-FR"/>
        </w:rPr>
        <w:t>propos</w:t>
      </w:r>
      <w:r w:rsidRPr="00271A7A">
        <w:rPr>
          <w:lang w:val="fr-FR"/>
        </w:rPr>
        <w:t xml:space="preserve">ition </w:t>
      </w:r>
      <w:r w:rsidR="00BA4F86">
        <w:rPr>
          <w:lang w:val="fr-FR"/>
        </w:rPr>
        <w:t>relative à l</w:t>
      </w:r>
      <w:r w:rsidR="00161F4B">
        <w:rPr>
          <w:lang w:val="fr-FR"/>
        </w:rPr>
        <w:t>’</w:t>
      </w:r>
      <w:r w:rsidR="00BA4F86">
        <w:rPr>
          <w:lang w:val="fr-FR"/>
        </w:rPr>
        <w:t xml:space="preserve">établissement </w:t>
      </w:r>
      <w:r w:rsidRPr="00271A7A">
        <w:rPr>
          <w:lang w:val="fr-FR"/>
        </w:rPr>
        <w:t>d</w:t>
      </w:r>
      <w:r w:rsidR="00161F4B">
        <w:rPr>
          <w:lang w:val="fr-FR"/>
        </w:rPr>
        <w:t>’</w:t>
      </w:r>
      <w:r w:rsidR="00BA4F86">
        <w:rPr>
          <w:lang w:val="fr-FR"/>
        </w:rPr>
        <w:t xml:space="preserve">une </w:t>
      </w:r>
      <w:r w:rsidRPr="00271A7A">
        <w:rPr>
          <w:lang w:val="fr-FR"/>
        </w:rPr>
        <w:t>nouvelle norme de l</w:t>
      </w:r>
      <w:r w:rsidR="00161F4B">
        <w:rPr>
          <w:lang w:val="fr-FR"/>
        </w:rPr>
        <w:t>’</w:t>
      </w:r>
      <w:r w:rsidRPr="00271A7A">
        <w:rPr>
          <w:lang w:val="fr-FR"/>
        </w:rPr>
        <w:t xml:space="preserve">OMPI </w:t>
      </w:r>
      <w:r w:rsidR="00BA4F86">
        <w:rPr>
          <w:lang w:val="fr-FR"/>
        </w:rPr>
        <w:t xml:space="preserve">concernant </w:t>
      </w:r>
      <w:r w:rsidRPr="00271A7A">
        <w:rPr>
          <w:lang w:val="fr-FR"/>
        </w:rPr>
        <w:t>l</w:t>
      </w:r>
      <w:r w:rsidR="00161F4B">
        <w:rPr>
          <w:lang w:val="fr-FR"/>
        </w:rPr>
        <w:t>’</w:t>
      </w:r>
      <w:r w:rsidRPr="00271A7A">
        <w:rPr>
          <w:lang w:val="fr-FR"/>
        </w:rPr>
        <w:t>é</w:t>
      </w:r>
      <w:r w:rsidR="00903CF7" w:rsidRPr="00271A7A">
        <w:rPr>
          <w:lang w:val="fr-FR"/>
        </w:rPr>
        <w:t xml:space="preserve">change </w:t>
      </w:r>
      <w:r w:rsidRPr="00271A7A">
        <w:rPr>
          <w:lang w:val="fr-FR"/>
        </w:rPr>
        <w:t xml:space="preserve">de données sur la situation juridique des dessins et modèles </w:t>
      </w:r>
      <w:r w:rsidR="003A7437" w:rsidRPr="00271A7A">
        <w:rPr>
          <w:lang w:val="fr-FR"/>
        </w:rPr>
        <w:t>industri</w:t>
      </w:r>
      <w:r w:rsidRPr="00271A7A">
        <w:rPr>
          <w:lang w:val="fr-FR"/>
        </w:rPr>
        <w:t>e</w:t>
      </w:r>
      <w:r w:rsidR="003A7437" w:rsidRPr="00271A7A">
        <w:rPr>
          <w:lang w:val="fr-FR"/>
        </w:rPr>
        <w:t>l</w:t>
      </w:r>
      <w:r w:rsidR="00903CF7" w:rsidRPr="00271A7A">
        <w:rPr>
          <w:lang w:val="fr-FR"/>
        </w:rPr>
        <w:t xml:space="preserve">s </w:t>
      </w:r>
      <w:r w:rsidR="003A7437" w:rsidRPr="00271A7A">
        <w:rPr>
          <w:lang w:val="fr-FR"/>
        </w:rPr>
        <w:t>(</w:t>
      </w:r>
      <w:r w:rsidRPr="00271A7A">
        <w:rPr>
          <w:lang w:val="fr-FR"/>
        </w:rPr>
        <w:t xml:space="preserve">voir le </w:t>
      </w:r>
      <w:r w:rsidR="00161F4B" w:rsidRPr="00271A7A">
        <w:rPr>
          <w:lang w:val="fr-FR"/>
        </w:rPr>
        <w:t>document</w:t>
      </w:r>
      <w:r w:rsidR="00161F4B">
        <w:rPr>
          <w:lang w:val="fr-FR"/>
        </w:rPr>
        <w:t xml:space="preserve"> </w:t>
      </w:r>
      <w:r w:rsidR="00161F4B" w:rsidRPr="00271A7A">
        <w:rPr>
          <w:lang w:val="fr-FR"/>
        </w:rPr>
        <w:t>CW</w:t>
      </w:r>
      <w:r w:rsidR="003A7437" w:rsidRPr="00271A7A">
        <w:rPr>
          <w:lang w:val="fr-FR"/>
        </w:rPr>
        <w:t>S/6/14).</w:t>
      </w:r>
    </w:p>
    <w:p w:rsidR="00484C40" w:rsidRPr="00271A7A" w:rsidRDefault="00682E80" w:rsidP="007B698D">
      <w:pPr>
        <w:pStyle w:val="Heading3"/>
        <w:tabs>
          <w:tab w:val="num" w:pos="567"/>
        </w:tabs>
        <w:rPr>
          <w:lang w:val="fr-FR"/>
        </w:rPr>
      </w:pPr>
      <w:r w:rsidRPr="00271A7A">
        <w:rPr>
          <w:lang w:val="fr-FR"/>
        </w:rPr>
        <w:t xml:space="preserve">Plan </w:t>
      </w:r>
      <w:r w:rsidR="00271A7A" w:rsidRPr="00271A7A">
        <w:rPr>
          <w:lang w:val="fr-FR"/>
        </w:rPr>
        <w:t>de mise en œuvre de la norme </w:t>
      </w:r>
      <w:r w:rsidR="00484C40" w:rsidRPr="00271A7A">
        <w:rPr>
          <w:lang w:val="fr-FR"/>
        </w:rPr>
        <w:t>ST.27</w:t>
      </w:r>
      <w:r w:rsidR="00271A7A" w:rsidRPr="00271A7A">
        <w:rPr>
          <w:lang w:val="fr-FR"/>
        </w:rPr>
        <w:t xml:space="preserve"> de l</w:t>
      </w:r>
      <w:r w:rsidR="00161F4B">
        <w:rPr>
          <w:lang w:val="fr-FR"/>
        </w:rPr>
        <w:t>’</w:t>
      </w:r>
      <w:r w:rsidR="00271A7A" w:rsidRPr="00271A7A">
        <w:rPr>
          <w:lang w:val="fr-FR"/>
        </w:rPr>
        <w:t>OMPI</w:t>
      </w:r>
    </w:p>
    <w:p w:rsidR="009B0C05" w:rsidRDefault="00271A7A" w:rsidP="00FB08D5">
      <w:pPr>
        <w:pStyle w:val="ONUMFS"/>
        <w:rPr>
          <w:lang w:val="fr-FR"/>
        </w:rPr>
      </w:pPr>
      <w:r w:rsidRPr="001B792E">
        <w:rPr>
          <w:lang w:val="fr-FR"/>
        </w:rPr>
        <w:t xml:space="preserve">Le 25 janvier 2018, le </w:t>
      </w:r>
      <w:r w:rsidR="00312BCE" w:rsidRPr="001B792E">
        <w:rPr>
          <w:lang w:val="fr-FR"/>
        </w:rPr>
        <w:t>Secr</w:t>
      </w:r>
      <w:r w:rsidRPr="001B792E">
        <w:rPr>
          <w:lang w:val="fr-FR"/>
        </w:rPr>
        <w:t>é</w:t>
      </w:r>
      <w:r w:rsidR="00312BCE" w:rsidRPr="001B792E">
        <w:rPr>
          <w:lang w:val="fr-FR"/>
        </w:rPr>
        <w:t xml:space="preserve">tariat </w:t>
      </w:r>
      <w:r w:rsidRPr="001B792E">
        <w:rPr>
          <w:lang w:val="fr-FR"/>
        </w:rPr>
        <w:t>a diffusé la ci</w:t>
      </w:r>
      <w:r w:rsidR="00484C40" w:rsidRPr="001B792E">
        <w:rPr>
          <w:lang w:val="fr-FR"/>
        </w:rPr>
        <w:t>rcula</w:t>
      </w:r>
      <w:r w:rsidRPr="001B792E">
        <w:rPr>
          <w:lang w:val="fr-FR"/>
        </w:rPr>
        <w:t>ire </w:t>
      </w:r>
      <w:r w:rsidR="00484C40" w:rsidRPr="001B792E">
        <w:rPr>
          <w:lang w:val="fr-FR"/>
        </w:rPr>
        <w:t>C</w:t>
      </w:r>
      <w:r w:rsidR="00E013A7" w:rsidRPr="001B792E">
        <w:rPr>
          <w:lang w:val="fr-FR"/>
        </w:rPr>
        <w:t>.C</w:t>
      </w:r>
      <w:r w:rsidR="00484C40" w:rsidRPr="001B792E">
        <w:rPr>
          <w:lang w:val="fr-FR"/>
        </w:rPr>
        <w:t>WS</w:t>
      </w:r>
      <w:r w:rsidR="00204028">
        <w:rPr>
          <w:lang w:val="fr-FR"/>
        </w:rPr>
        <w:t> </w:t>
      </w:r>
      <w:r w:rsidR="00484C40" w:rsidRPr="001B792E">
        <w:rPr>
          <w:lang w:val="fr-FR"/>
        </w:rPr>
        <w:t>92 invit</w:t>
      </w:r>
      <w:r w:rsidRPr="001B792E">
        <w:rPr>
          <w:lang w:val="fr-FR"/>
        </w:rPr>
        <w:t xml:space="preserve">ant les offices de propriété industrielle </w:t>
      </w:r>
      <w:r w:rsidR="001B792E" w:rsidRPr="001B792E">
        <w:rPr>
          <w:lang w:val="fr-FR"/>
        </w:rPr>
        <w:t>à communiquer les résultats</w:t>
      </w:r>
      <w:r w:rsidR="008C61C1" w:rsidRPr="001B792E">
        <w:rPr>
          <w:lang w:val="fr-FR"/>
        </w:rPr>
        <w:t xml:space="preserve"> a)</w:t>
      </w:r>
      <w:r w:rsidR="00CB02A8">
        <w:rPr>
          <w:lang w:val="fr-FR"/>
        </w:rPr>
        <w:t> </w:t>
      </w:r>
      <w:r w:rsidR="001B792E" w:rsidRPr="001B792E">
        <w:rPr>
          <w:lang w:val="fr-FR"/>
        </w:rPr>
        <w:t>de l</w:t>
      </w:r>
      <w:r w:rsidR="00161F4B">
        <w:rPr>
          <w:lang w:val="fr-FR"/>
        </w:rPr>
        <w:t>’</w:t>
      </w:r>
      <w:r w:rsidR="001B792E" w:rsidRPr="001B792E">
        <w:rPr>
          <w:lang w:val="fr-FR"/>
        </w:rPr>
        <w:t xml:space="preserve">évaluation de leurs </w:t>
      </w:r>
      <w:r w:rsidR="00484C40" w:rsidRPr="001B792E">
        <w:rPr>
          <w:lang w:val="fr-FR"/>
        </w:rPr>
        <w:t>prati</w:t>
      </w:r>
      <w:r w:rsidR="001B792E" w:rsidRPr="001B792E">
        <w:rPr>
          <w:lang w:val="fr-FR"/>
        </w:rPr>
        <w:t xml:space="preserve">ques opérationnelles </w:t>
      </w:r>
      <w:r w:rsidR="001B792E">
        <w:rPr>
          <w:lang w:val="fr-FR"/>
        </w:rPr>
        <w:t>et de leurs systèmes informatiques</w:t>
      </w:r>
      <w:r w:rsidR="00484C40" w:rsidRPr="001B792E">
        <w:rPr>
          <w:lang w:val="fr-FR"/>
        </w:rPr>
        <w:t xml:space="preserve">, </w:t>
      </w:r>
      <w:r w:rsidR="00161F4B">
        <w:rPr>
          <w:lang w:val="fr-FR"/>
        </w:rPr>
        <w:t>y compris</w:t>
      </w:r>
      <w:r w:rsidR="001B792E">
        <w:rPr>
          <w:lang w:val="fr-FR"/>
        </w:rPr>
        <w:t xml:space="preserve"> le calendrier provisoire concernant la mise en œuvre de la norme </w:t>
      </w:r>
      <w:r w:rsidR="00484C40" w:rsidRPr="001B792E">
        <w:rPr>
          <w:lang w:val="fr-FR"/>
        </w:rPr>
        <w:t xml:space="preserve">ST.27; </w:t>
      </w:r>
      <w:r w:rsidR="001B792E">
        <w:rPr>
          <w:lang w:val="fr-FR"/>
        </w:rPr>
        <w:t xml:space="preserve"> et</w:t>
      </w:r>
      <w:r w:rsidR="00484C40" w:rsidRPr="001B792E">
        <w:rPr>
          <w:lang w:val="fr-FR"/>
        </w:rPr>
        <w:t xml:space="preserve"> b)</w:t>
      </w:r>
      <w:r w:rsidR="00CB02A8">
        <w:rPr>
          <w:lang w:val="fr-FR"/>
        </w:rPr>
        <w:t> </w:t>
      </w:r>
      <w:r w:rsidR="001B792E">
        <w:rPr>
          <w:lang w:val="fr-FR"/>
        </w:rPr>
        <w:t>de l</w:t>
      </w:r>
      <w:r w:rsidR="00161F4B">
        <w:rPr>
          <w:lang w:val="fr-FR"/>
        </w:rPr>
        <w:t>’</w:t>
      </w:r>
      <w:r w:rsidR="001B792E">
        <w:rPr>
          <w:lang w:val="fr-FR"/>
        </w:rPr>
        <w:t>examen de la liste provisoire des événements détaillés, conformément à leurs lois et pratiques respectiv</w:t>
      </w:r>
      <w:r w:rsidR="006C46FA">
        <w:rPr>
          <w:lang w:val="fr-FR"/>
        </w:rPr>
        <w:t>es.  La</w:t>
      </w:r>
      <w:r w:rsidR="001B792E">
        <w:rPr>
          <w:lang w:val="fr-FR"/>
        </w:rPr>
        <w:t xml:space="preserve"> synthèse des ré</w:t>
      </w:r>
      <w:r w:rsidR="00471786" w:rsidRPr="001B792E">
        <w:rPr>
          <w:lang w:val="fr-FR"/>
        </w:rPr>
        <w:t xml:space="preserve">ponses </w:t>
      </w:r>
      <w:r w:rsidR="001B792E" w:rsidRPr="001B792E">
        <w:rPr>
          <w:lang w:val="fr-FR"/>
        </w:rPr>
        <w:t>à la c</w:t>
      </w:r>
      <w:r w:rsidR="00471786" w:rsidRPr="001B792E">
        <w:rPr>
          <w:lang w:val="fr-FR"/>
        </w:rPr>
        <w:t>ircula</w:t>
      </w:r>
      <w:r w:rsidR="001B792E" w:rsidRPr="001B792E">
        <w:rPr>
          <w:lang w:val="fr-FR"/>
        </w:rPr>
        <w:t xml:space="preserve">ire </w:t>
      </w:r>
      <w:r w:rsidR="00E82640">
        <w:rPr>
          <w:lang w:val="fr-FR"/>
        </w:rPr>
        <w:t xml:space="preserve">reçues </w:t>
      </w:r>
      <w:r w:rsidR="001B792E" w:rsidRPr="001B792E">
        <w:rPr>
          <w:lang w:val="fr-FR"/>
        </w:rPr>
        <w:t xml:space="preserve">de </w:t>
      </w:r>
      <w:r w:rsidR="00471786" w:rsidRPr="001B792E">
        <w:rPr>
          <w:lang w:val="fr-FR"/>
        </w:rPr>
        <w:t>11</w:t>
      </w:r>
      <w:r w:rsidR="001B792E" w:rsidRPr="001B792E">
        <w:rPr>
          <w:lang w:val="fr-FR"/>
        </w:rPr>
        <w:t> offices de propriété i</w:t>
      </w:r>
      <w:r w:rsidR="001B792E">
        <w:rPr>
          <w:lang w:val="fr-FR"/>
        </w:rPr>
        <w:t>n</w:t>
      </w:r>
      <w:r w:rsidR="001B792E" w:rsidRPr="001B792E">
        <w:rPr>
          <w:lang w:val="fr-FR"/>
        </w:rPr>
        <w:t xml:space="preserve">dustrielle est </w:t>
      </w:r>
      <w:r w:rsidR="001B792E">
        <w:rPr>
          <w:lang w:val="fr-FR"/>
        </w:rPr>
        <w:t>présentée aux paragraphes </w:t>
      </w:r>
      <w:r w:rsidR="00A45F62" w:rsidRPr="001B792E">
        <w:rPr>
          <w:lang w:val="fr-FR"/>
        </w:rPr>
        <w:t xml:space="preserve">5, 6, 7 </w:t>
      </w:r>
      <w:r w:rsidR="001B792E">
        <w:rPr>
          <w:lang w:val="fr-FR"/>
        </w:rPr>
        <w:t>et</w:t>
      </w:r>
      <w:r w:rsidR="00A45F62" w:rsidRPr="001B792E">
        <w:rPr>
          <w:lang w:val="fr-FR"/>
        </w:rPr>
        <w:t xml:space="preserve"> 8</w:t>
      </w:r>
      <w:r w:rsidR="001B4B29" w:rsidRPr="001B792E">
        <w:rPr>
          <w:lang w:val="fr-FR"/>
        </w:rPr>
        <w:t xml:space="preserve"> </w:t>
      </w:r>
      <w:r w:rsidR="001B792E">
        <w:rPr>
          <w:lang w:val="fr-FR"/>
        </w:rPr>
        <w:t xml:space="preserve">du </w:t>
      </w:r>
      <w:r w:rsidR="00161F4B" w:rsidRPr="001B792E">
        <w:rPr>
          <w:lang w:val="fr-FR"/>
        </w:rPr>
        <w:t>document</w:t>
      </w:r>
      <w:r w:rsidR="00161F4B">
        <w:rPr>
          <w:lang w:val="fr-FR"/>
        </w:rPr>
        <w:t xml:space="preserve"> </w:t>
      </w:r>
      <w:r w:rsidR="00161F4B" w:rsidRPr="001B792E">
        <w:rPr>
          <w:lang w:val="fr-FR"/>
        </w:rPr>
        <w:t>CW</w:t>
      </w:r>
      <w:r w:rsidR="001B4B29" w:rsidRPr="001B792E">
        <w:rPr>
          <w:lang w:val="fr-FR"/>
        </w:rPr>
        <w:t>S/6/13.</w:t>
      </w:r>
      <w:r w:rsidR="009B0C05">
        <w:rPr>
          <w:lang w:val="fr-FR"/>
        </w:rPr>
        <w:br w:type="page"/>
      </w:r>
    </w:p>
    <w:p w:rsidR="00B471BE" w:rsidRPr="00D97BBB" w:rsidRDefault="00CB02A8" w:rsidP="007B698D">
      <w:pPr>
        <w:pStyle w:val="Heading3"/>
        <w:tabs>
          <w:tab w:val="num" w:pos="567"/>
        </w:tabs>
        <w:rPr>
          <w:lang w:val="fr-FR"/>
        </w:rPr>
      </w:pPr>
      <w:r>
        <w:rPr>
          <w:lang w:val="fr-FR"/>
        </w:rPr>
        <w:t>C</w:t>
      </w:r>
      <w:r w:rsidR="00FF7939">
        <w:rPr>
          <w:lang w:val="fr-FR"/>
        </w:rPr>
        <w:t xml:space="preserve">orrespondance entre </w:t>
      </w:r>
      <w:r w:rsidR="00D97BBB" w:rsidRPr="00D97BBB">
        <w:rPr>
          <w:lang w:val="fr-FR"/>
        </w:rPr>
        <w:t>les événements n</w:t>
      </w:r>
      <w:r w:rsidR="008E7D21" w:rsidRPr="00D97BBB">
        <w:rPr>
          <w:lang w:val="fr-FR"/>
        </w:rPr>
        <w:t>ationa</w:t>
      </w:r>
      <w:r w:rsidR="00D97BBB" w:rsidRPr="00D97BBB">
        <w:rPr>
          <w:lang w:val="fr-FR"/>
        </w:rPr>
        <w:t>ux</w:t>
      </w:r>
      <w:r w:rsidR="008E7D21" w:rsidRPr="00D97BBB">
        <w:rPr>
          <w:lang w:val="fr-FR"/>
        </w:rPr>
        <w:t>/</w:t>
      </w:r>
      <w:r w:rsidR="00D97BBB" w:rsidRPr="00D97BBB">
        <w:rPr>
          <w:lang w:val="fr-FR"/>
        </w:rPr>
        <w:t>ré</w:t>
      </w:r>
      <w:r w:rsidR="008E7D21" w:rsidRPr="00D97BBB">
        <w:rPr>
          <w:lang w:val="fr-FR"/>
        </w:rPr>
        <w:t>giona</w:t>
      </w:r>
      <w:r w:rsidR="00D97BBB" w:rsidRPr="00D97BBB">
        <w:rPr>
          <w:lang w:val="fr-FR"/>
        </w:rPr>
        <w:t xml:space="preserve">ux </w:t>
      </w:r>
      <w:r w:rsidR="00FF7939">
        <w:rPr>
          <w:lang w:val="fr-FR"/>
        </w:rPr>
        <w:t xml:space="preserve">et les </w:t>
      </w:r>
      <w:r w:rsidR="00D97BBB" w:rsidRPr="00D97BBB">
        <w:rPr>
          <w:lang w:val="fr-FR"/>
        </w:rPr>
        <w:t>événements</w:t>
      </w:r>
      <w:r w:rsidR="00BD2ED3">
        <w:rPr>
          <w:lang w:val="fr-FR"/>
        </w:rPr>
        <w:t xml:space="preserve"> </w:t>
      </w:r>
      <w:r w:rsidR="000E282E">
        <w:rPr>
          <w:lang w:val="fr-FR"/>
        </w:rPr>
        <w:t>de la norme</w:t>
      </w:r>
    </w:p>
    <w:p w:rsidR="007B063B" w:rsidRPr="0087434C" w:rsidRDefault="00D97BBB" w:rsidP="00FB08D5">
      <w:pPr>
        <w:pStyle w:val="ONUMFS"/>
        <w:rPr>
          <w:lang w:val="fr-FR"/>
        </w:rPr>
      </w:pPr>
      <w:r w:rsidRPr="00D97BBB">
        <w:rPr>
          <w:lang w:val="fr-FR" w:eastAsia="ko-KR"/>
        </w:rPr>
        <w:t xml:space="preserve">Les offices de propriété industrielle </w:t>
      </w:r>
      <w:r>
        <w:rPr>
          <w:lang w:val="fr-FR" w:eastAsia="ko-KR"/>
        </w:rPr>
        <w:t>on</w:t>
      </w:r>
      <w:r w:rsidRPr="00D97BBB">
        <w:rPr>
          <w:lang w:val="fr-FR" w:eastAsia="ko-KR"/>
        </w:rPr>
        <w:t xml:space="preserve">t également </w:t>
      </w:r>
      <w:r>
        <w:rPr>
          <w:lang w:val="fr-FR" w:eastAsia="ko-KR"/>
        </w:rPr>
        <w:t>été</w:t>
      </w:r>
      <w:r w:rsidR="00FF7939">
        <w:rPr>
          <w:lang w:val="fr-FR" w:eastAsia="ko-KR"/>
        </w:rPr>
        <w:t xml:space="preserve"> priés d</w:t>
      </w:r>
      <w:r w:rsidR="00161F4B">
        <w:rPr>
          <w:lang w:val="fr-FR" w:eastAsia="ko-KR"/>
        </w:rPr>
        <w:t>’</w:t>
      </w:r>
      <w:r w:rsidR="00FF7939">
        <w:rPr>
          <w:lang w:val="fr-FR" w:eastAsia="ko-KR"/>
        </w:rPr>
        <w:t xml:space="preserve">établir la correspondance entre </w:t>
      </w:r>
      <w:r w:rsidRPr="00D97BBB">
        <w:rPr>
          <w:lang w:val="fr-FR" w:eastAsia="ko-KR"/>
        </w:rPr>
        <w:t xml:space="preserve">leurs événements </w:t>
      </w:r>
      <w:r w:rsidR="00915CEC">
        <w:rPr>
          <w:lang w:val="fr-FR" w:eastAsia="ko-KR"/>
        </w:rPr>
        <w:t>nationaux ou régionaux relatifs à la situation juridique des brevets</w:t>
      </w:r>
      <w:r w:rsidR="00A47AF5" w:rsidRPr="00D97BBB">
        <w:rPr>
          <w:lang w:val="fr-FR" w:eastAsia="ko-KR"/>
        </w:rPr>
        <w:t xml:space="preserve"> </w:t>
      </w:r>
      <w:r w:rsidR="00FF7939">
        <w:rPr>
          <w:lang w:val="fr-FR" w:eastAsia="ko-KR"/>
        </w:rPr>
        <w:t xml:space="preserve">et les </w:t>
      </w:r>
      <w:r w:rsidR="001B4B29" w:rsidRPr="00D97BBB">
        <w:rPr>
          <w:lang w:val="fr-FR" w:eastAsia="ko-KR"/>
        </w:rPr>
        <w:t>c</w:t>
      </w:r>
      <w:r w:rsidR="00A47AF5" w:rsidRPr="00D97BBB">
        <w:rPr>
          <w:lang w:val="fr-FR" w:eastAsia="ko-KR"/>
        </w:rPr>
        <w:t>at</w:t>
      </w:r>
      <w:r>
        <w:rPr>
          <w:lang w:val="fr-FR" w:eastAsia="ko-KR"/>
        </w:rPr>
        <w:t>é</w:t>
      </w:r>
      <w:r w:rsidR="00A47AF5" w:rsidRPr="00D97BBB">
        <w:rPr>
          <w:lang w:val="fr-FR" w:eastAsia="ko-KR"/>
        </w:rPr>
        <w:t xml:space="preserve">gories </w:t>
      </w:r>
      <w:r>
        <w:rPr>
          <w:lang w:val="fr-FR" w:eastAsia="ko-KR"/>
        </w:rPr>
        <w:t xml:space="preserve">et événements </w:t>
      </w:r>
      <w:r w:rsidR="00A47AF5" w:rsidRPr="00D97BBB">
        <w:rPr>
          <w:lang w:val="fr-FR" w:eastAsia="ko-KR"/>
        </w:rPr>
        <w:t>d</w:t>
      </w:r>
      <w:r>
        <w:rPr>
          <w:lang w:val="fr-FR" w:eastAsia="ko-KR"/>
        </w:rPr>
        <w:t>é</w:t>
      </w:r>
      <w:r w:rsidR="00A47AF5" w:rsidRPr="00D97BBB">
        <w:rPr>
          <w:lang w:val="fr-FR" w:eastAsia="ko-KR"/>
        </w:rPr>
        <w:t>fin</w:t>
      </w:r>
      <w:r>
        <w:rPr>
          <w:lang w:val="fr-FR" w:eastAsia="ko-KR"/>
        </w:rPr>
        <w:t>is dans la norme </w:t>
      </w:r>
      <w:r w:rsidR="00A47AF5" w:rsidRPr="00D97BBB">
        <w:rPr>
          <w:lang w:val="fr-FR" w:eastAsia="ko-KR"/>
        </w:rPr>
        <w:t>ST.27</w:t>
      </w:r>
      <w:r>
        <w:rPr>
          <w:lang w:val="fr-FR" w:eastAsia="ko-KR"/>
        </w:rPr>
        <w:t xml:space="preserve"> de l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O</w:t>
      </w:r>
      <w:r w:rsidR="006C46FA">
        <w:rPr>
          <w:lang w:val="fr-FR" w:eastAsia="ko-KR"/>
        </w:rPr>
        <w:t xml:space="preserve">MPI.  </w:t>
      </w:r>
      <w:r w:rsidR="006C46FA" w:rsidRPr="00D97BBB">
        <w:rPr>
          <w:lang w:val="fr-FR" w:eastAsia="ko-KR"/>
        </w:rPr>
        <w:t>Ce</w:t>
      </w:r>
      <w:r w:rsidRPr="00D97BBB">
        <w:rPr>
          <w:lang w:val="fr-FR" w:eastAsia="ko-KR"/>
        </w:rPr>
        <w:t>rtains d</w:t>
      </w:r>
      <w:r w:rsidR="00161F4B">
        <w:rPr>
          <w:lang w:val="fr-FR" w:eastAsia="ko-KR"/>
        </w:rPr>
        <w:t>’</w:t>
      </w:r>
      <w:r w:rsidRPr="00D97BBB">
        <w:rPr>
          <w:lang w:val="fr-FR" w:eastAsia="ko-KR"/>
        </w:rPr>
        <w:t>entre eux ont communiqué leur table de co</w:t>
      </w:r>
      <w:r w:rsidR="00BD2ED3">
        <w:rPr>
          <w:lang w:val="fr-FR" w:eastAsia="ko-KR"/>
        </w:rPr>
        <w:t xml:space="preserve">rrespondance </w:t>
      </w:r>
      <w:r w:rsidRPr="00D97BBB">
        <w:rPr>
          <w:lang w:val="fr-FR" w:eastAsia="ko-KR"/>
        </w:rPr>
        <w:t xml:space="preserve">en </w:t>
      </w:r>
      <w:r w:rsidR="00A47AF5" w:rsidRPr="00D97BBB">
        <w:rPr>
          <w:lang w:val="fr-FR" w:eastAsia="ko-KR"/>
        </w:rPr>
        <w:t>r</w:t>
      </w:r>
      <w:r w:rsidR="00C66BE7">
        <w:rPr>
          <w:lang w:val="fr-FR" w:eastAsia="ko-KR"/>
        </w:rPr>
        <w:t>é</w:t>
      </w:r>
      <w:r w:rsidR="00A47AF5" w:rsidRPr="00D97BBB">
        <w:rPr>
          <w:lang w:val="fr-FR" w:eastAsia="ko-KR"/>
        </w:rPr>
        <w:t xml:space="preserve">ponse </w:t>
      </w:r>
      <w:r w:rsidR="00C66BE7">
        <w:rPr>
          <w:lang w:val="fr-FR" w:eastAsia="ko-KR"/>
        </w:rPr>
        <w:t>à la c</w:t>
      </w:r>
      <w:r w:rsidR="00A47AF5" w:rsidRPr="00D97BBB">
        <w:rPr>
          <w:lang w:val="fr-FR" w:eastAsia="ko-KR"/>
        </w:rPr>
        <w:t>ircula</w:t>
      </w:r>
      <w:r w:rsidR="00C66BE7">
        <w:rPr>
          <w:lang w:val="fr-FR" w:eastAsia="ko-KR"/>
        </w:rPr>
        <w:t>ire</w:t>
      </w:r>
      <w:r w:rsidR="00A47AF5" w:rsidRPr="00D97BBB">
        <w:rPr>
          <w:lang w:val="fr-FR" w:eastAsia="ko-KR"/>
        </w:rPr>
        <w:t xml:space="preserve"> mention</w:t>
      </w:r>
      <w:r w:rsidRPr="00D97BBB">
        <w:rPr>
          <w:lang w:val="fr-FR" w:eastAsia="ko-KR"/>
        </w:rPr>
        <w:t>née ci</w:t>
      </w:r>
      <w:r w:rsidR="00161F4B">
        <w:rPr>
          <w:lang w:val="fr-FR" w:eastAsia="ko-KR"/>
        </w:rPr>
        <w:t>-</w:t>
      </w:r>
      <w:r w:rsidRPr="00D97BBB">
        <w:rPr>
          <w:lang w:val="fr-FR" w:eastAsia="ko-KR"/>
        </w:rPr>
        <w:t>dessus</w:t>
      </w:r>
      <w:r w:rsidR="00A47AF5" w:rsidRPr="00D97BBB">
        <w:rPr>
          <w:lang w:val="fr-FR" w:eastAsia="ko-KR"/>
        </w:rPr>
        <w:t xml:space="preserve">, </w:t>
      </w:r>
      <w:r>
        <w:rPr>
          <w:lang w:val="fr-FR" w:eastAsia="ko-KR"/>
        </w:rPr>
        <w:t>et d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 xml:space="preserve">autres </w:t>
      </w:r>
      <w:r w:rsidR="00C66BE7">
        <w:rPr>
          <w:lang w:val="fr-FR" w:eastAsia="ko-KR"/>
        </w:rPr>
        <w:t>l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ont également fournie</w:t>
      </w:r>
      <w:r w:rsidR="00A47AF5" w:rsidRPr="00D97BBB">
        <w:rPr>
          <w:lang w:val="fr-FR" w:eastAsia="ko-KR"/>
        </w:rPr>
        <w:t xml:space="preserve"> </w:t>
      </w:r>
      <w:r>
        <w:rPr>
          <w:lang w:val="fr-FR" w:eastAsia="ko-KR"/>
        </w:rPr>
        <w:t>à l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équipe d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exper</w:t>
      </w:r>
      <w:r w:rsidR="006C46FA">
        <w:rPr>
          <w:lang w:val="fr-FR" w:eastAsia="ko-KR"/>
        </w:rPr>
        <w:t xml:space="preserve">ts.  </w:t>
      </w:r>
      <w:r w:rsidR="006C46FA" w:rsidRPr="00C66BE7">
        <w:rPr>
          <w:lang w:val="fr-FR" w:eastAsia="ko-KR"/>
        </w:rPr>
        <w:t>Qu</w:t>
      </w:r>
      <w:r w:rsidR="00C66BE7" w:rsidRPr="00C66BE7">
        <w:rPr>
          <w:lang w:val="fr-FR" w:eastAsia="ko-KR"/>
        </w:rPr>
        <w:t>elques</w:t>
      </w:r>
      <w:r w:rsidR="00161F4B">
        <w:rPr>
          <w:lang w:val="fr-FR" w:eastAsia="ko-KR"/>
        </w:rPr>
        <w:t>-</w:t>
      </w:r>
      <w:r w:rsidR="00C66BE7" w:rsidRPr="00C66BE7">
        <w:rPr>
          <w:lang w:val="fr-FR" w:eastAsia="ko-KR"/>
        </w:rPr>
        <w:t>uns des offices ayant communiqué leur table de co</w:t>
      </w:r>
      <w:r w:rsidR="00BD2ED3">
        <w:rPr>
          <w:lang w:val="fr-FR" w:eastAsia="ko-KR"/>
        </w:rPr>
        <w:t>rrespondanc</w:t>
      </w:r>
      <w:r w:rsidR="00C66BE7">
        <w:rPr>
          <w:lang w:val="fr-FR" w:eastAsia="ko-KR"/>
        </w:rPr>
        <w:t>e</w:t>
      </w:r>
      <w:r w:rsidR="00C66BE7" w:rsidRPr="00C66BE7">
        <w:rPr>
          <w:lang w:val="fr-FR" w:eastAsia="ko-KR"/>
        </w:rPr>
        <w:t xml:space="preserve"> ont </w:t>
      </w:r>
      <w:r w:rsidR="002F3918">
        <w:rPr>
          <w:lang w:val="fr-FR" w:eastAsia="ko-KR"/>
        </w:rPr>
        <w:t>indiqué</w:t>
      </w:r>
      <w:r w:rsidR="00C66BE7" w:rsidRPr="00C66BE7">
        <w:rPr>
          <w:lang w:val="fr-FR" w:eastAsia="ko-KR"/>
        </w:rPr>
        <w:t xml:space="preserve"> que la </w:t>
      </w:r>
      <w:r w:rsidR="00A47AF5" w:rsidRPr="00C66BE7">
        <w:rPr>
          <w:lang w:val="fr-FR" w:eastAsia="ko-KR"/>
        </w:rPr>
        <w:t>compar</w:t>
      </w:r>
      <w:r w:rsidR="00C66BE7" w:rsidRPr="00C66BE7">
        <w:rPr>
          <w:lang w:val="fr-FR" w:eastAsia="ko-KR"/>
        </w:rPr>
        <w:t>a</w:t>
      </w:r>
      <w:r w:rsidR="00A47AF5" w:rsidRPr="00C66BE7">
        <w:rPr>
          <w:lang w:val="fr-FR" w:eastAsia="ko-KR"/>
        </w:rPr>
        <w:t xml:space="preserve">ison </w:t>
      </w:r>
      <w:r w:rsidR="002F3918">
        <w:rPr>
          <w:lang w:val="fr-FR" w:eastAsia="ko-KR"/>
        </w:rPr>
        <w:t xml:space="preserve">de </w:t>
      </w:r>
      <w:r w:rsidR="00A47AF5" w:rsidRPr="00C66BE7">
        <w:rPr>
          <w:lang w:val="fr-FR" w:eastAsia="ko-KR"/>
        </w:rPr>
        <w:t>certain</w:t>
      </w:r>
      <w:r w:rsidR="00C66BE7">
        <w:rPr>
          <w:lang w:val="fr-FR" w:eastAsia="ko-KR"/>
        </w:rPr>
        <w:t xml:space="preserve">s de leurs événements avec </w:t>
      </w:r>
      <w:r w:rsidR="00D049FD">
        <w:rPr>
          <w:lang w:val="fr-FR" w:eastAsia="ko-KR"/>
        </w:rPr>
        <w:t>ceux</w:t>
      </w:r>
      <w:r w:rsidR="00C66BE7">
        <w:rPr>
          <w:lang w:val="fr-FR" w:eastAsia="ko-KR"/>
        </w:rPr>
        <w:t xml:space="preserve"> </w:t>
      </w:r>
      <w:r w:rsidR="000E282E">
        <w:rPr>
          <w:lang w:val="fr-FR" w:eastAsia="ko-KR"/>
        </w:rPr>
        <w:t>de la norme</w:t>
      </w:r>
      <w:r w:rsidR="003C3BFC" w:rsidRPr="00C66BE7">
        <w:rPr>
          <w:lang w:val="fr-FR" w:eastAsia="ko-KR"/>
        </w:rPr>
        <w:t xml:space="preserve"> </w:t>
      </w:r>
      <w:r w:rsidR="00C66BE7">
        <w:rPr>
          <w:lang w:val="fr-FR" w:eastAsia="ko-KR"/>
        </w:rPr>
        <w:t>n</w:t>
      </w:r>
      <w:r w:rsidR="00161F4B">
        <w:rPr>
          <w:lang w:val="fr-FR" w:eastAsia="ko-KR"/>
        </w:rPr>
        <w:t>’</w:t>
      </w:r>
      <w:r w:rsidR="00C66BE7">
        <w:rPr>
          <w:lang w:val="fr-FR" w:eastAsia="ko-KR"/>
        </w:rPr>
        <w:t>était pas clai</w:t>
      </w:r>
      <w:r w:rsidR="006C46FA">
        <w:rPr>
          <w:lang w:val="fr-FR" w:eastAsia="ko-KR"/>
        </w:rPr>
        <w:t xml:space="preserve">re.  </w:t>
      </w:r>
      <w:r w:rsidR="006C46FA" w:rsidRPr="00C66BE7">
        <w:rPr>
          <w:lang w:val="fr-FR" w:eastAsia="ko-KR"/>
        </w:rPr>
        <w:t>Le</w:t>
      </w:r>
      <w:r w:rsidR="00C66BE7" w:rsidRPr="00C66BE7">
        <w:rPr>
          <w:lang w:val="fr-FR" w:eastAsia="ko-KR"/>
        </w:rPr>
        <w:t xml:space="preserve"> Bureau i</w:t>
      </w:r>
      <w:r w:rsidR="003C3BFC" w:rsidRPr="00C66BE7">
        <w:rPr>
          <w:lang w:val="fr-FR" w:eastAsia="ko-KR"/>
        </w:rPr>
        <w:t xml:space="preserve">nternational </w:t>
      </w:r>
      <w:r w:rsidR="00DB06F9">
        <w:rPr>
          <w:lang w:val="fr-FR" w:eastAsia="ko-KR"/>
        </w:rPr>
        <w:t xml:space="preserve">et </w:t>
      </w:r>
      <w:r w:rsidR="00C66BE7" w:rsidRPr="00C66BE7">
        <w:rPr>
          <w:lang w:val="fr-FR" w:eastAsia="ko-KR"/>
        </w:rPr>
        <w:t xml:space="preserve">les offices </w:t>
      </w:r>
      <w:r w:rsidR="00875AD7">
        <w:rPr>
          <w:lang w:val="fr-FR" w:eastAsia="ko-KR"/>
        </w:rPr>
        <w:t xml:space="preserve">de </w:t>
      </w:r>
      <w:r w:rsidR="00875AD7">
        <w:rPr>
          <w:lang w:val="fr-FR" w:eastAsia="ko-KR"/>
        </w:rPr>
        <w:lastRenderedPageBreak/>
        <w:t xml:space="preserve">propriété industrielle </w:t>
      </w:r>
      <w:r w:rsidR="00DB06F9">
        <w:rPr>
          <w:lang w:val="fr-FR" w:eastAsia="ko-KR"/>
        </w:rPr>
        <w:t xml:space="preserve">ont </w:t>
      </w:r>
      <w:r w:rsidR="00DB06F9" w:rsidRPr="00C66BE7">
        <w:rPr>
          <w:lang w:val="fr-FR" w:eastAsia="ko-KR"/>
        </w:rPr>
        <w:t xml:space="preserve">travaillé </w:t>
      </w:r>
      <w:r w:rsidR="00DB06F9">
        <w:rPr>
          <w:lang w:val="fr-FR" w:eastAsia="ko-KR"/>
        </w:rPr>
        <w:t>ensemble</w:t>
      </w:r>
      <w:r w:rsidR="00DB06F9" w:rsidRPr="00C66BE7">
        <w:rPr>
          <w:lang w:val="fr-FR" w:eastAsia="ko-KR"/>
        </w:rPr>
        <w:t xml:space="preserve"> </w:t>
      </w:r>
      <w:r w:rsidR="00DB06F9">
        <w:rPr>
          <w:lang w:val="fr-FR" w:eastAsia="ko-KR"/>
        </w:rPr>
        <w:t xml:space="preserve">pour </w:t>
      </w:r>
      <w:r w:rsidR="00C66BE7" w:rsidRPr="00C66BE7">
        <w:rPr>
          <w:lang w:val="fr-FR" w:eastAsia="ko-KR"/>
        </w:rPr>
        <w:t>amélior</w:t>
      </w:r>
      <w:r w:rsidR="00DB06F9">
        <w:rPr>
          <w:lang w:val="fr-FR" w:eastAsia="ko-KR"/>
        </w:rPr>
        <w:t xml:space="preserve">er </w:t>
      </w:r>
      <w:r w:rsidR="00BD2ED3">
        <w:rPr>
          <w:lang w:val="fr-FR" w:eastAsia="ko-KR"/>
        </w:rPr>
        <w:t>l</w:t>
      </w:r>
      <w:r w:rsidR="007E3590">
        <w:rPr>
          <w:lang w:val="fr-FR" w:eastAsia="ko-KR"/>
        </w:rPr>
        <w:t xml:space="preserve">a mise en </w:t>
      </w:r>
      <w:r w:rsidR="00BD2ED3">
        <w:rPr>
          <w:lang w:val="fr-FR" w:eastAsia="ko-KR"/>
        </w:rPr>
        <w:t>correspondance</w:t>
      </w:r>
      <w:r w:rsidR="003C3BFC" w:rsidRPr="00C66BE7">
        <w:rPr>
          <w:lang w:val="fr-FR" w:eastAsia="ko-KR"/>
        </w:rPr>
        <w:t xml:space="preserve"> </w:t>
      </w:r>
      <w:r w:rsidR="00C66BE7" w:rsidRPr="00C66BE7">
        <w:rPr>
          <w:lang w:val="fr-FR" w:eastAsia="ko-KR"/>
        </w:rPr>
        <w:t xml:space="preserve">et </w:t>
      </w:r>
      <w:r w:rsidR="0092463D">
        <w:rPr>
          <w:lang w:val="fr-FR" w:eastAsia="ko-KR"/>
        </w:rPr>
        <w:t>élabor</w:t>
      </w:r>
      <w:r w:rsidR="00DB06F9">
        <w:rPr>
          <w:lang w:val="fr-FR" w:eastAsia="ko-KR"/>
        </w:rPr>
        <w:t xml:space="preserve">er </w:t>
      </w:r>
      <w:r w:rsidR="00C66BE7">
        <w:rPr>
          <w:lang w:val="fr-FR" w:eastAsia="ko-KR"/>
        </w:rPr>
        <w:t>l</w:t>
      </w:r>
      <w:r w:rsidR="00875AD7">
        <w:rPr>
          <w:lang w:val="fr-FR" w:eastAsia="ko-KR"/>
        </w:rPr>
        <w:t>e</w:t>
      </w:r>
      <w:r w:rsidR="00DB06F9">
        <w:rPr>
          <w:lang w:val="fr-FR" w:eastAsia="ko-KR"/>
        </w:rPr>
        <w:t>s</w:t>
      </w:r>
      <w:r w:rsidR="00C66BE7">
        <w:rPr>
          <w:lang w:val="fr-FR" w:eastAsia="ko-KR"/>
        </w:rPr>
        <w:t xml:space="preserve"> table</w:t>
      </w:r>
      <w:r w:rsidR="00DB06F9">
        <w:rPr>
          <w:lang w:val="fr-FR" w:eastAsia="ko-KR"/>
        </w:rPr>
        <w:t>s</w:t>
      </w:r>
      <w:r w:rsidR="00C66BE7">
        <w:rPr>
          <w:lang w:val="fr-FR" w:eastAsia="ko-KR"/>
        </w:rPr>
        <w:t xml:space="preserve"> de </w:t>
      </w:r>
      <w:r w:rsidR="00BA5B0B">
        <w:rPr>
          <w:lang w:val="fr-FR" w:eastAsia="ko-KR"/>
        </w:rPr>
        <w:t>correspondance</w:t>
      </w:r>
      <w:r w:rsidR="00C66BE7">
        <w:rPr>
          <w:lang w:val="fr-FR" w:eastAsia="ko-KR"/>
        </w:rPr>
        <w:t xml:space="preserve"> </w:t>
      </w:r>
      <w:r w:rsidR="003C3BFC" w:rsidRPr="00C66BE7">
        <w:rPr>
          <w:lang w:val="fr-FR" w:eastAsia="ko-KR"/>
        </w:rPr>
        <w:t>final</w:t>
      </w:r>
      <w:r w:rsidR="006C46FA" w:rsidRPr="00C66BE7">
        <w:rPr>
          <w:lang w:val="fr-FR" w:eastAsia="ko-KR"/>
        </w:rPr>
        <w:t>e</w:t>
      </w:r>
      <w:r w:rsidR="006C46FA">
        <w:rPr>
          <w:lang w:val="fr-FR" w:eastAsia="ko-KR"/>
        </w:rPr>
        <w:t xml:space="preserve">s.  </w:t>
      </w:r>
      <w:r w:rsidR="006C46FA" w:rsidRPr="0087434C">
        <w:rPr>
          <w:lang w:val="fr-FR" w:eastAsia="ko-KR"/>
        </w:rPr>
        <w:t>En</w:t>
      </w:r>
      <w:r w:rsidR="00C66BE7" w:rsidRPr="0087434C">
        <w:rPr>
          <w:lang w:val="fr-FR" w:eastAsia="ko-KR"/>
        </w:rPr>
        <w:t xml:space="preserve"> outr</w:t>
      </w:r>
      <w:r w:rsidR="003C3BFC" w:rsidRPr="0087434C">
        <w:rPr>
          <w:lang w:val="fr-FR" w:eastAsia="ko-KR"/>
        </w:rPr>
        <w:t xml:space="preserve">e, </w:t>
      </w:r>
      <w:r w:rsidR="007E3590">
        <w:rPr>
          <w:lang w:val="fr-FR" w:eastAsia="ko-KR"/>
        </w:rPr>
        <w:t xml:space="preserve">le Bureau international </w:t>
      </w:r>
      <w:r w:rsidR="00C66BE7" w:rsidRPr="0087434C">
        <w:rPr>
          <w:lang w:val="fr-FR"/>
        </w:rPr>
        <w:t xml:space="preserve">a </w:t>
      </w:r>
      <w:r w:rsidR="00D341CC">
        <w:rPr>
          <w:lang w:val="fr-FR"/>
        </w:rPr>
        <w:t>établi</w:t>
      </w:r>
      <w:r w:rsidR="0087434C" w:rsidRPr="0087434C">
        <w:rPr>
          <w:lang w:val="fr-FR"/>
        </w:rPr>
        <w:t xml:space="preserve"> une synthèse des tables de </w:t>
      </w:r>
      <w:r w:rsidR="00BA5B0B">
        <w:rPr>
          <w:lang w:val="fr-FR"/>
        </w:rPr>
        <w:t>correspondance</w:t>
      </w:r>
      <w:r w:rsidR="0087434C" w:rsidRPr="0087434C">
        <w:rPr>
          <w:lang w:val="fr-FR"/>
        </w:rPr>
        <w:t xml:space="preserve"> reçues des offices</w:t>
      </w:r>
      <w:r w:rsidR="003C3BFC" w:rsidRPr="0087434C">
        <w:rPr>
          <w:lang w:val="fr-FR"/>
        </w:rPr>
        <w:t xml:space="preserve">, </w:t>
      </w:r>
      <w:r w:rsidR="005E6F60">
        <w:rPr>
          <w:lang w:val="fr-FR"/>
        </w:rPr>
        <w:t>qui fait l</w:t>
      </w:r>
      <w:r w:rsidR="00161F4B">
        <w:rPr>
          <w:lang w:val="fr-FR"/>
        </w:rPr>
        <w:t>’</w:t>
      </w:r>
      <w:r w:rsidR="005E6F60">
        <w:rPr>
          <w:lang w:val="fr-FR"/>
        </w:rPr>
        <w:t>objet de l</w:t>
      </w:r>
      <w:r w:rsidR="00161F4B">
        <w:rPr>
          <w:lang w:val="fr-FR"/>
        </w:rPr>
        <w:t>’</w:t>
      </w:r>
      <w:r w:rsidR="0087434C">
        <w:rPr>
          <w:lang w:val="fr-FR"/>
        </w:rPr>
        <w:t xml:space="preserve">annexe </w:t>
      </w:r>
      <w:r w:rsidR="005E6F60">
        <w:rPr>
          <w:lang w:val="fr-FR"/>
        </w:rPr>
        <w:t>d</w:t>
      </w:r>
      <w:r w:rsidR="0087434C">
        <w:rPr>
          <w:lang w:val="fr-FR"/>
        </w:rPr>
        <w:t xml:space="preserve">u </w:t>
      </w:r>
      <w:r w:rsidR="003C3BFC" w:rsidRPr="0087434C">
        <w:rPr>
          <w:lang w:val="fr-FR"/>
        </w:rPr>
        <w:t>document CWS/6/1</w:t>
      </w:r>
      <w:r w:rsidR="00290CDD" w:rsidRPr="0087434C">
        <w:rPr>
          <w:lang w:val="fr-FR"/>
        </w:rPr>
        <w:t>3</w:t>
      </w:r>
      <w:r w:rsidR="003C3BFC" w:rsidRPr="0087434C">
        <w:rPr>
          <w:lang w:val="fr-FR"/>
        </w:rPr>
        <w:t>.</w:t>
      </w:r>
    </w:p>
    <w:p w:rsidR="00BF665B" w:rsidRPr="00B82EDD" w:rsidRDefault="002C122B" w:rsidP="00FB08D5">
      <w:pPr>
        <w:pStyle w:val="ONUMFS"/>
        <w:rPr>
          <w:lang w:val="fr-FR" w:eastAsia="ko-KR"/>
        </w:rPr>
      </w:pPr>
      <w:r>
        <w:rPr>
          <w:lang w:val="fr-FR" w:eastAsia="ko-KR"/>
        </w:rPr>
        <w:t xml:space="preserve">En plus de son appui aux offices de propriété industrielle ayant fourni des tables de correspondance, </w:t>
      </w:r>
      <w:r w:rsidR="00165139" w:rsidRPr="00165139">
        <w:rPr>
          <w:lang w:val="fr-FR" w:eastAsia="ko-KR"/>
        </w:rPr>
        <w:t>le Bureau i</w:t>
      </w:r>
      <w:r w:rsidR="003C3BFC" w:rsidRPr="00165139">
        <w:rPr>
          <w:lang w:val="fr-FR" w:eastAsia="ko-KR"/>
        </w:rPr>
        <w:t xml:space="preserve">nternational </w:t>
      </w:r>
      <w:r w:rsidR="00165139" w:rsidRPr="00165139">
        <w:rPr>
          <w:lang w:val="fr-FR" w:eastAsia="ko-KR"/>
        </w:rPr>
        <w:t xml:space="preserve">a </w:t>
      </w:r>
      <w:r w:rsidR="00165139">
        <w:rPr>
          <w:lang w:val="fr-FR" w:eastAsia="ko-KR"/>
        </w:rPr>
        <w:t xml:space="preserve">travaillé en </w:t>
      </w:r>
      <w:r w:rsidR="003C3BFC" w:rsidRPr="00165139">
        <w:rPr>
          <w:lang w:val="fr-FR" w:eastAsia="ko-KR"/>
        </w:rPr>
        <w:t>collabor</w:t>
      </w:r>
      <w:r w:rsidR="00165139">
        <w:rPr>
          <w:lang w:val="fr-FR" w:eastAsia="ko-KR"/>
        </w:rPr>
        <w:t>ation avec l</w:t>
      </w:r>
      <w:r w:rsidR="00161F4B">
        <w:rPr>
          <w:lang w:val="fr-FR" w:eastAsia="ko-KR"/>
        </w:rPr>
        <w:t>’</w:t>
      </w:r>
      <w:r w:rsidR="00165139">
        <w:rPr>
          <w:lang w:val="fr-FR" w:eastAsia="ko-KR"/>
        </w:rPr>
        <w:t>Office eu</w:t>
      </w:r>
      <w:r w:rsidR="003C3BFC" w:rsidRPr="00165139">
        <w:rPr>
          <w:lang w:val="fr-FR" w:eastAsia="ko-KR"/>
        </w:rPr>
        <w:t>rop</w:t>
      </w:r>
      <w:r w:rsidR="00165139">
        <w:rPr>
          <w:lang w:val="fr-FR" w:eastAsia="ko-KR"/>
        </w:rPr>
        <w:t>é</w:t>
      </w:r>
      <w:r w:rsidR="003C3BFC" w:rsidRPr="00165139">
        <w:rPr>
          <w:lang w:val="fr-FR" w:eastAsia="ko-KR"/>
        </w:rPr>
        <w:t xml:space="preserve">en </w:t>
      </w:r>
      <w:r w:rsidR="00165139">
        <w:rPr>
          <w:lang w:val="fr-FR" w:eastAsia="ko-KR"/>
        </w:rPr>
        <w:t>des brevets (OEB) à l</w:t>
      </w:r>
      <w:r w:rsidR="00161F4B">
        <w:rPr>
          <w:lang w:val="fr-FR" w:eastAsia="ko-KR"/>
        </w:rPr>
        <w:t>’</w:t>
      </w:r>
      <w:r w:rsidR="00907ECD">
        <w:rPr>
          <w:lang w:val="fr-FR" w:eastAsia="ko-KR"/>
        </w:rPr>
        <w:t>élaboration</w:t>
      </w:r>
      <w:r w:rsidR="00165139">
        <w:rPr>
          <w:lang w:val="fr-FR" w:eastAsia="ko-KR"/>
        </w:rPr>
        <w:t xml:space="preserve"> de tables de </w:t>
      </w:r>
      <w:r w:rsidR="00BA5B0B">
        <w:rPr>
          <w:lang w:val="fr-FR" w:eastAsia="ko-KR"/>
        </w:rPr>
        <w:t>correspondance</w:t>
      </w:r>
      <w:r w:rsidR="00165139">
        <w:rPr>
          <w:lang w:val="fr-FR" w:eastAsia="ko-KR"/>
        </w:rPr>
        <w:t xml:space="preserve"> pour les événements nationaux ou régionaux relatifs à la situation juridique des brevets figurant dans la base de données </w:t>
      </w:r>
      <w:r w:rsidR="003C3BFC" w:rsidRPr="00165139">
        <w:rPr>
          <w:lang w:val="fr-FR" w:eastAsia="ko-KR"/>
        </w:rPr>
        <w:t>INPADOC</w:t>
      </w:r>
      <w:r w:rsidR="00290CDD" w:rsidRPr="00165139">
        <w:rPr>
          <w:lang w:val="fr-FR" w:eastAsia="ko-KR"/>
        </w:rPr>
        <w:t xml:space="preserve">, </w:t>
      </w:r>
      <w:r w:rsidR="00165139">
        <w:rPr>
          <w:lang w:val="fr-FR" w:eastAsia="ko-KR"/>
        </w:rPr>
        <w:t xml:space="preserve">qui est alimentée </w:t>
      </w:r>
      <w:r>
        <w:rPr>
          <w:lang w:val="fr-FR" w:eastAsia="ko-KR"/>
        </w:rPr>
        <w:t xml:space="preserve">par </w:t>
      </w:r>
      <w:r w:rsidR="00165139">
        <w:rPr>
          <w:lang w:val="fr-FR" w:eastAsia="ko-KR"/>
        </w:rPr>
        <w:t>une cinquantaine d</w:t>
      </w:r>
      <w:r w:rsidR="00161F4B">
        <w:rPr>
          <w:lang w:val="fr-FR" w:eastAsia="ko-KR"/>
        </w:rPr>
        <w:t>’</w:t>
      </w:r>
      <w:r w:rsidR="00165139">
        <w:rPr>
          <w:lang w:val="fr-FR" w:eastAsia="ko-KR"/>
        </w:rPr>
        <w:t>offices de propriété industriel</w:t>
      </w:r>
      <w:r w:rsidR="006C46FA">
        <w:rPr>
          <w:lang w:val="fr-FR" w:eastAsia="ko-KR"/>
        </w:rPr>
        <w:t xml:space="preserve">le.  </w:t>
      </w:r>
      <w:r w:rsidR="006C46FA" w:rsidRPr="00A254D9">
        <w:rPr>
          <w:lang w:val="fr-FR" w:eastAsia="ko-KR"/>
        </w:rPr>
        <w:t>Pr</w:t>
      </w:r>
      <w:r w:rsidR="00A254D9" w:rsidRPr="00A254D9">
        <w:rPr>
          <w:lang w:val="fr-FR" w:eastAsia="ko-KR"/>
        </w:rPr>
        <w:t xml:space="preserve">emier fruit de cette </w:t>
      </w:r>
      <w:r w:rsidR="00BF665B" w:rsidRPr="00A254D9">
        <w:rPr>
          <w:lang w:val="fr-FR" w:eastAsia="ko-KR"/>
        </w:rPr>
        <w:t xml:space="preserve">collaboration, </w:t>
      </w:r>
      <w:r w:rsidR="003E4BF3">
        <w:rPr>
          <w:lang w:val="fr-FR" w:eastAsia="ko-KR"/>
        </w:rPr>
        <w:t>le projet</w:t>
      </w:r>
      <w:r w:rsidR="00BF665B" w:rsidRPr="00A254D9">
        <w:rPr>
          <w:lang w:val="fr-FR" w:eastAsia="ko-KR"/>
        </w:rPr>
        <w:t xml:space="preserve"> </w:t>
      </w:r>
      <w:r w:rsidR="003E4BF3">
        <w:rPr>
          <w:lang w:val="fr-FR" w:eastAsia="ko-KR"/>
        </w:rPr>
        <w:t xml:space="preserve">établissant la correspondance </w:t>
      </w:r>
      <w:r w:rsidR="00D62BFF">
        <w:rPr>
          <w:lang w:val="fr-FR" w:eastAsia="ko-KR"/>
        </w:rPr>
        <w:t>d</w:t>
      </w:r>
      <w:r w:rsidR="003E4BF3">
        <w:rPr>
          <w:lang w:val="fr-FR" w:eastAsia="ko-KR"/>
        </w:rPr>
        <w:t>es données de l</w:t>
      </w:r>
      <w:r w:rsidR="00161F4B">
        <w:rPr>
          <w:lang w:val="fr-FR" w:eastAsia="ko-KR"/>
        </w:rPr>
        <w:t>’</w:t>
      </w:r>
      <w:r w:rsidR="00BF665B" w:rsidRPr="00A254D9">
        <w:rPr>
          <w:lang w:val="fr-FR" w:eastAsia="ko-KR"/>
        </w:rPr>
        <w:t xml:space="preserve">INPADOC </w:t>
      </w:r>
      <w:r w:rsidR="00A254D9">
        <w:rPr>
          <w:lang w:val="fr-FR" w:eastAsia="ko-KR"/>
        </w:rPr>
        <w:t xml:space="preserve">concernant la </w:t>
      </w:r>
      <w:r w:rsidR="00BF665B" w:rsidRPr="00A254D9">
        <w:rPr>
          <w:lang w:val="fr-FR" w:eastAsia="ko-KR"/>
        </w:rPr>
        <w:t>France a</w:t>
      </w:r>
      <w:r w:rsidR="00A254D9" w:rsidRPr="00A254D9">
        <w:rPr>
          <w:lang w:val="fr-FR" w:eastAsia="ko-KR"/>
        </w:rPr>
        <w:t xml:space="preserve"> été </w:t>
      </w:r>
      <w:r w:rsidR="00BF665B" w:rsidRPr="00A254D9">
        <w:rPr>
          <w:lang w:val="fr-FR" w:eastAsia="ko-KR"/>
        </w:rPr>
        <w:t>pr</w:t>
      </w:r>
      <w:r w:rsidR="00A254D9" w:rsidRPr="00A254D9">
        <w:rPr>
          <w:lang w:val="fr-FR" w:eastAsia="ko-KR"/>
        </w:rPr>
        <w:t>é</w:t>
      </w:r>
      <w:r w:rsidR="00BF665B" w:rsidRPr="00A254D9">
        <w:rPr>
          <w:lang w:val="fr-FR" w:eastAsia="ko-KR"/>
        </w:rPr>
        <w:t>par</w:t>
      </w:r>
      <w:r w:rsidR="00A254D9" w:rsidRPr="00A254D9">
        <w:rPr>
          <w:lang w:val="fr-FR" w:eastAsia="ko-KR"/>
        </w:rPr>
        <w:t>é et communiqué à l</w:t>
      </w:r>
      <w:r w:rsidR="00161F4B">
        <w:rPr>
          <w:lang w:val="fr-FR" w:eastAsia="ko-KR"/>
        </w:rPr>
        <w:t>’</w:t>
      </w:r>
      <w:r w:rsidR="00A254D9" w:rsidRPr="00A254D9">
        <w:rPr>
          <w:lang w:val="fr-FR" w:eastAsia="ko-KR"/>
        </w:rPr>
        <w:t xml:space="preserve">Institut national français de la propriété industrielle </w:t>
      </w:r>
      <w:r w:rsidR="00842E03" w:rsidRPr="00A254D9">
        <w:rPr>
          <w:lang w:val="fr-FR" w:eastAsia="ko-KR"/>
        </w:rPr>
        <w:t>(</w:t>
      </w:r>
      <w:r w:rsidR="00BF665B" w:rsidRPr="00A254D9">
        <w:rPr>
          <w:lang w:val="fr-FR" w:eastAsia="ko-KR"/>
        </w:rPr>
        <w:t>INPI</w:t>
      </w:r>
      <w:r w:rsidR="00161F4B">
        <w:rPr>
          <w:lang w:val="fr-FR" w:eastAsia="ko-KR"/>
        </w:rPr>
        <w:t>-</w:t>
      </w:r>
      <w:r w:rsidR="00BF665B" w:rsidRPr="00A254D9">
        <w:rPr>
          <w:lang w:val="fr-FR" w:eastAsia="ko-KR"/>
        </w:rPr>
        <w:t>FR</w:t>
      </w:r>
      <w:r w:rsidR="00842E03" w:rsidRPr="00A254D9">
        <w:rPr>
          <w:lang w:val="fr-FR" w:eastAsia="ko-KR"/>
        </w:rPr>
        <w:t>)</w:t>
      </w:r>
      <w:r w:rsidR="00BF665B" w:rsidRPr="00A254D9">
        <w:rPr>
          <w:lang w:val="fr-FR" w:eastAsia="ko-KR"/>
        </w:rPr>
        <w:t xml:space="preserve"> </w:t>
      </w:r>
      <w:r w:rsidR="009E6355">
        <w:rPr>
          <w:lang w:val="fr-FR" w:eastAsia="ko-KR"/>
        </w:rPr>
        <w:t>pour éclaircir cer</w:t>
      </w:r>
      <w:r w:rsidR="00A254D9">
        <w:rPr>
          <w:lang w:val="fr-FR" w:eastAsia="ko-KR"/>
        </w:rPr>
        <w:t xml:space="preserve">tains événements </w:t>
      </w:r>
      <w:r w:rsidR="009E6355">
        <w:rPr>
          <w:lang w:val="fr-FR" w:eastAsia="ko-KR"/>
        </w:rPr>
        <w:t>à l</w:t>
      </w:r>
      <w:r w:rsidR="00161F4B">
        <w:rPr>
          <w:lang w:val="fr-FR" w:eastAsia="ko-KR"/>
        </w:rPr>
        <w:t>’</w:t>
      </w:r>
      <w:r w:rsidR="009E6355">
        <w:rPr>
          <w:lang w:val="fr-FR" w:eastAsia="ko-KR"/>
        </w:rPr>
        <w:t>occasion de différentes mises à jour de la table</w:t>
      </w:r>
      <w:r w:rsidR="00BF665B" w:rsidRPr="00A254D9">
        <w:rPr>
          <w:lang w:val="fr-FR" w:eastAsia="ko-KR"/>
        </w:rPr>
        <w:t xml:space="preserve">.  </w:t>
      </w:r>
      <w:r w:rsidR="00A254D9" w:rsidRPr="00B82EDD">
        <w:rPr>
          <w:lang w:val="fr-FR" w:eastAsia="ko-KR"/>
        </w:rPr>
        <w:t>L</w:t>
      </w:r>
      <w:r w:rsidR="00161F4B">
        <w:rPr>
          <w:lang w:val="fr-FR" w:eastAsia="ko-KR"/>
        </w:rPr>
        <w:t>’</w:t>
      </w:r>
      <w:r w:rsidR="00A254D9" w:rsidRPr="00B82EDD">
        <w:rPr>
          <w:lang w:val="fr-FR" w:eastAsia="ko-KR"/>
        </w:rPr>
        <w:t xml:space="preserve">OEB a </w:t>
      </w:r>
      <w:r w:rsidR="00FA3686" w:rsidRPr="00B82EDD">
        <w:rPr>
          <w:lang w:val="fr-FR" w:eastAsia="ko-KR"/>
        </w:rPr>
        <w:t>not</w:t>
      </w:r>
      <w:r w:rsidR="00B82EDD" w:rsidRPr="00B82EDD">
        <w:rPr>
          <w:lang w:val="fr-FR" w:eastAsia="ko-KR"/>
        </w:rPr>
        <w:t>é qu</w:t>
      </w:r>
      <w:r w:rsidR="00161F4B">
        <w:rPr>
          <w:lang w:val="fr-FR" w:eastAsia="ko-KR"/>
        </w:rPr>
        <w:t>’</w:t>
      </w:r>
      <w:r w:rsidR="00B82EDD" w:rsidRPr="00B82EDD">
        <w:rPr>
          <w:lang w:val="fr-FR" w:eastAsia="ko-KR"/>
        </w:rPr>
        <w:t>il était nécessaire d</w:t>
      </w:r>
      <w:r w:rsidR="00161F4B">
        <w:rPr>
          <w:lang w:val="fr-FR" w:eastAsia="ko-KR"/>
        </w:rPr>
        <w:t>’</w:t>
      </w:r>
      <w:r w:rsidR="00B82EDD" w:rsidRPr="00B82EDD">
        <w:rPr>
          <w:lang w:val="fr-FR" w:eastAsia="ko-KR"/>
        </w:rPr>
        <w:t xml:space="preserve">apporter des </w:t>
      </w:r>
      <w:r w:rsidR="009E6355">
        <w:rPr>
          <w:lang w:val="fr-FR" w:eastAsia="ko-KR"/>
        </w:rPr>
        <w:t>éclaircissements</w:t>
      </w:r>
      <w:r w:rsidR="00B82EDD" w:rsidRPr="00B82EDD">
        <w:rPr>
          <w:lang w:val="fr-FR" w:eastAsia="ko-KR"/>
        </w:rPr>
        <w:t xml:space="preserve"> sur certain</w:t>
      </w:r>
      <w:r w:rsidR="00B82EDD">
        <w:rPr>
          <w:lang w:val="fr-FR" w:eastAsia="ko-KR"/>
        </w:rPr>
        <w:t>es données de l</w:t>
      </w:r>
      <w:r w:rsidR="00161F4B">
        <w:rPr>
          <w:lang w:val="fr-FR" w:eastAsia="ko-KR"/>
        </w:rPr>
        <w:t>’</w:t>
      </w:r>
      <w:r w:rsidR="00FA3686" w:rsidRPr="00B82EDD">
        <w:rPr>
          <w:lang w:val="fr-FR" w:eastAsia="ko-KR"/>
        </w:rPr>
        <w:t>INPI</w:t>
      </w:r>
      <w:r w:rsidR="00161F4B">
        <w:rPr>
          <w:lang w:val="fr-FR" w:eastAsia="ko-KR"/>
        </w:rPr>
        <w:t>-</w:t>
      </w:r>
      <w:r w:rsidR="00FA3686" w:rsidRPr="00B82EDD">
        <w:rPr>
          <w:lang w:val="fr-FR" w:eastAsia="ko-KR"/>
        </w:rPr>
        <w:t>FR da</w:t>
      </w:r>
      <w:r w:rsidR="00B82EDD">
        <w:rPr>
          <w:lang w:val="fr-FR" w:eastAsia="ko-KR"/>
        </w:rPr>
        <w:t xml:space="preserve">ns la base </w:t>
      </w:r>
      <w:r w:rsidR="00FA3686" w:rsidRPr="00B82EDD">
        <w:rPr>
          <w:lang w:val="fr-FR" w:eastAsia="ko-KR"/>
        </w:rPr>
        <w:t>INPA</w:t>
      </w:r>
      <w:r w:rsidR="006C46FA" w:rsidRPr="00B82EDD">
        <w:rPr>
          <w:lang w:val="fr-FR" w:eastAsia="ko-KR"/>
        </w:rPr>
        <w:t>DOC</w:t>
      </w:r>
      <w:r w:rsidR="006C46FA">
        <w:rPr>
          <w:lang w:val="fr-FR" w:eastAsia="ko-KR"/>
        </w:rPr>
        <w:t xml:space="preserve">.  </w:t>
      </w:r>
      <w:r w:rsidR="006C46FA" w:rsidRPr="00B82EDD">
        <w:rPr>
          <w:lang w:val="fr-FR" w:eastAsia="ko-KR"/>
        </w:rPr>
        <w:t>En</w:t>
      </w:r>
      <w:r w:rsidR="00B82EDD" w:rsidRPr="00B82EDD">
        <w:rPr>
          <w:lang w:val="fr-FR" w:eastAsia="ko-KR"/>
        </w:rPr>
        <w:t>fin</w:t>
      </w:r>
      <w:r w:rsidR="00BF665B" w:rsidRPr="00B82EDD">
        <w:rPr>
          <w:lang w:val="fr-FR" w:eastAsia="ko-KR"/>
        </w:rPr>
        <w:t xml:space="preserve">, </w:t>
      </w:r>
      <w:r w:rsidR="00B82EDD" w:rsidRPr="00B82EDD">
        <w:rPr>
          <w:lang w:val="fr-FR" w:eastAsia="ko-KR"/>
        </w:rPr>
        <w:t>l</w:t>
      </w:r>
      <w:r w:rsidR="00161F4B">
        <w:rPr>
          <w:lang w:val="fr-FR" w:eastAsia="ko-KR"/>
        </w:rPr>
        <w:t>’</w:t>
      </w:r>
      <w:r w:rsidR="00BF665B" w:rsidRPr="00B82EDD">
        <w:rPr>
          <w:lang w:val="fr-FR" w:eastAsia="ko-KR"/>
        </w:rPr>
        <w:t>INPI</w:t>
      </w:r>
      <w:r w:rsidR="00161F4B">
        <w:rPr>
          <w:lang w:val="fr-FR" w:eastAsia="ko-KR"/>
        </w:rPr>
        <w:t>-</w:t>
      </w:r>
      <w:r w:rsidR="00BF665B" w:rsidRPr="00B82EDD">
        <w:rPr>
          <w:lang w:val="fr-FR" w:eastAsia="ko-KR"/>
        </w:rPr>
        <w:t>FR a</w:t>
      </w:r>
      <w:r w:rsidR="00B82EDD" w:rsidRPr="00B82EDD">
        <w:rPr>
          <w:lang w:val="fr-FR" w:eastAsia="ko-KR"/>
        </w:rPr>
        <w:t xml:space="preserve"> accepté de communiquer la table de </w:t>
      </w:r>
      <w:r w:rsidR="00BA5B0B">
        <w:rPr>
          <w:lang w:val="fr-FR" w:eastAsia="ko-KR"/>
        </w:rPr>
        <w:t>correspondance</w:t>
      </w:r>
      <w:r w:rsidR="00B82EDD" w:rsidRPr="00B82EDD">
        <w:rPr>
          <w:lang w:val="fr-FR" w:eastAsia="ko-KR"/>
        </w:rPr>
        <w:t xml:space="preserve"> </w:t>
      </w:r>
      <w:r w:rsidR="00FA3686" w:rsidRPr="00B82EDD">
        <w:rPr>
          <w:lang w:val="fr-FR" w:eastAsia="ko-KR"/>
        </w:rPr>
        <w:t>final</w:t>
      </w:r>
      <w:r w:rsidR="00BF665B" w:rsidRPr="00B82EDD">
        <w:rPr>
          <w:lang w:val="fr-FR" w:eastAsia="ko-KR"/>
        </w:rPr>
        <w:t xml:space="preserve">e </w:t>
      </w:r>
      <w:r w:rsidR="00B82EDD" w:rsidRPr="00B82EDD">
        <w:rPr>
          <w:lang w:val="fr-FR" w:eastAsia="ko-KR"/>
        </w:rPr>
        <w:t>aux autres membres de l</w:t>
      </w:r>
      <w:r w:rsidR="00161F4B">
        <w:rPr>
          <w:lang w:val="fr-FR" w:eastAsia="ko-KR"/>
        </w:rPr>
        <w:t>’</w:t>
      </w:r>
      <w:r w:rsidR="00B82EDD" w:rsidRPr="00B82EDD">
        <w:rPr>
          <w:lang w:val="fr-FR" w:eastAsia="ko-KR"/>
        </w:rPr>
        <w:t>équip</w:t>
      </w:r>
      <w:r w:rsidR="00B82EDD">
        <w:rPr>
          <w:lang w:val="fr-FR" w:eastAsia="ko-KR"/>
        </w:rPr>
        <w:t>e</w:t>
      </w:r>
      <w:r w:rsidR="00B82EDD" w:rsidRPr="00B82EDD">
        <w:rPr>
          <w:lang w:val="fr-FR" w:eastAsia="ko-KR"/>
        </w:rPr>
        <w:t xml:space="preserve"> d</w:t>
      </w:r>
      <w:r w:rsidR="00161F4B">
        <w:rPr>
          <w:lang w:val="fr-FR" w:eastAsia="ko-KR"/>
        </w:rPr>
        <w:t>’</w:t>
      </w:r>
      <w:r w:rsidR="00B82EDD" w:rsidRPr="00B82EDD">
        <w:rPr>
          <w:lang w:val="fr-FR" w:eastAsia="ko-KR"/>
        </w:rPr>
        <w:t>experts</w:t>
      </w:r>
      <w:r w:rsidR="00B82EDD">
        <w:rPr>
          <w:lang w:val="fr-FR" w:eastAsia="ko-KR"/>
        </w:rPr>
        <w:t xml:space="preserve"> et de l</w:t>
      </w:r>
      <w:r w:rsidR="00161F4B">
        <w:rPr>
          <w:lang w:val="fr-FR" w:eastAsia="ko-KR"/>
        </w:rPr>
        <w:t>’</w:t>
      </w:r>
      <w:r w:rsidR="00BF665B" w:rsidRPr="00B82EDD">
        <w:rPr>
          <w:lang w:val="fr-FR" w:eastAsia="ko-KR"/>
        </w:rPr>
        <w:t>inclu</w:t>
      </w:r>
      <w:r w:rsidR="00B82EDD">
        <w:rPr>
          <w:lang w:val="fr-FR" w:eastAsia="ko-KR"/>
        </w:rPr>
        <w:t xml:space="preserve">re dans la </w:t>
      </w:r>
      <w:r w:rsidR="00D341CC">
        <w:rPr>
          <w:lang w:val="fr-FR" w:eastAsia="ko-KR"/>
        </w:rPr>
        <w:t xml:space="preserve">synthèse des </w:t>
      </w:r>
      <w:r w:rsidR="00B82EDD">
        <w:rPr>
          <w:lang w:val="fr-FR" w:eastAsia="ko-KR"/>
        </w:rPr>
        <w:t>table</w:t>
      </w:r>
      <w:r w:rsidR="00D341CC">
        <w:rPr>
          <w:lang w:val="fr-FR" w:eastAsia="ko-KR"/>
        </w:rPr>
        <w:t>s</w:t>
      </w:r>
      <w:r w:rsidR="00B82EDD">
        <w:rPr>
          <w:lang w:val="fr-FR" w:eastAsia="ko-KR"/>
        </w:rPr>
        <w:t xml:space="preserve"> de </w:t>
      </w:r>
      <w:r w:rsidR="00BA5B0B">
        <w:rPr>
          <w:lang w:val="fr-FR" w:eastAsia="ko-KR"/>
        </w:rPr>
        <w:t>correspondan</w:t>
      </w:r>
      <w:r w:rsidR="006C46FA">
        <w:rPr>
          <w:lang w:val="fr-FR" w:eastAsia="ko-KR"/>
        </w:rPr>
        <w:t xml:space="preserve">ce.  </w:t>
      </w:r>
      <w:r w:rsidR="006C46FA" w:rsidRPr="002422B2">
        <w:rPr>
          <w:lang w:val="fr-FR" w:eastAsia="ko-KR"/>
        </w:rPr>
        <w:t>Il</w:t>
      </w:r>
      <w:r w:rsidR="00B82EDD" w:rsidRPr="002422B2">
        <w:rPr>
          <w:lang w:val="fr-FR" w:eastAsia="ko-KR"/>
        </w:rPr>
        <w:t xml:space="preserve"> est prévu de </w:t>
      </w:r>
      <w:r w:rsidR="003E4BF3">
        <w:rPr>
          <w:lang w:val="fr-FR" w:eastAsia="ko-KR"/>
        </w:rPr>
        <w:t>poursuivre l</w:t>
      </w:r>
      <w:r w:rsidR="009E6355">
        <w:rPr>
          <w:lang w:val="fr-FR" w:eastAsia="ko-KR"/>
        </w:rPr>
        <w:t xml:space="preserve">a mise en </w:t>
      </w:r>
      <w:r w:rsidR="003E4BF3">
        <w:rPr>
          <w:lang w:val="fr-FR" w:eastAsia="ko-KR"/>
        </w:rPr>
        <w:t xml:space="preserve">correspondance </w:t>
      </w:r>
      <w:r w:rsidR="00D62BFF">
        <w:rPr>
          <w:lang w:val="fr-FR" w:eastAsia="ko-KR"/>
        </w:rPr>
        <w:t>d</w:t>
      </w:r>
      <w:r w:rsidR="003E4BF3">
        <w:rPr>
          <w:lang w:val="fr-FR" w:eastAsia="ko-KR"/>
        </w:rPr>
        <w:t>es données de l</w:t>
      </w:r>
      <w:r w:rsidR="00161F4B">
        <w:rPr>
          <w:lang w:val="fr-FR" w:eastAsia="ko-KR"/>
        </w:rPr>
        <w:t>’</w:t>
      </w:r>
      <w:r w:rsidR="00BF665B" w:rsidRPr="002422B2">
        <w:rPr>
          <w:lang w:val="fr-FR" w:eastAsia="ko-KR"/>
        </w:rPr>
        <w:t xml:space="preserve">INPADOC </w:t>
      </w:r>
      <w:r w:rsidR="003E4BF3">
        <w:rPr>
          <w:lang w:val="fr-FR" w:eastAsia="ko-KR"/>
        </w:rPr>
        <w:t>avec la norme </w:t>
      </w:r>
      <w:r w:rsidR="00BF665B" w:rsidRPr="002422B2">
        <w:rPr>
          <w:lang w:val="fr-FR" w:eastAsia="ko-KR"/>
        </w:rPr>
        <w:t>ST.27</w:t>
      </w:r>
      <w:r w:rsidR="00D62BFF">
        <w:rPr>
          <w:lang w:val="fr-FR" w:eastAsia="ko-KR"/>
        </w:rPr>
        <w:t xml:space="preserve"> pour d</w:t>
      </w:r>
      <w:r w:rsidR="00161F4B">
        <w:rPr>
          <w:lang w:val="fr-FR" w:eastAsia="ko-KR"/>
        </w:rPr>
        <w:t>’</w:t>
      </w:r>
      <w:r w:rsidR="00D62BFF">
        <w:rPr>
          <w:lang w:val="fr-FR" w:eastAsia="ko-KR"/>
        </w:rPr>
        <w:t>autres offices de propriété industrielle</w:t>
      </w:r>
      <w:r w:rsidR="00842E03" w:rsidRPr="002422B2">
        <w:rPr>
          <w:lang w:val="fr-FR" w:eastAsia="ko-KR"/>
        </w:rPr>
        <w:t xml:space="preserve">, </w:t>
      </w:r>
      <w:r w:rsidR="002422B2" w:rsidRPr="002422B2">
        <w:rPr>
          <w:lang w:val="fr-FR" w:eastAsia="ko-KR"/>
        </w:rPr>
        <w:t>e</w:t>
      </w:r>
      <w:r w:rsidR="00842E03" w:rsidRPr="002422B2">
        <w:rPr>
          <w:lang w:val="fr-FR" w:eastAsia="ko-KR"/>
        </w:rPr>
        <w:t xml:space="preserve">n collaboration </w:t>
      </w:r>
      <w:r w:rsidR="002422B2" w:rsidRPr="002422B2">
        <w:rPr>
          <w:lang w:val="fr-FR" w:eastAsia="ko-KR"/>
        </w:rPr>
        <w:t xml:space="preserve">avec les offices </w:t>
      </w:r>
      <w:r w:rsidR="009E6355">
        <w:rPr>
          <w:lang w:val="fr-FR" w:eastAsia="ko-KR"/>
        </w:rPr>
        <w:t>d</w:t>
      </w:r>
      <w:r w:rsidR="00161F4B">
        <w:rPr>
          <w:lang w:val="fr-FR" w:eastAsia="ko-KR"/>
        </w:rPr>
        <w:t>’</w:t>
      </w:r>
      <w:r w:rsidR="009E6355">
        <w:rPr>
          <w:lang w:val="fr-FR" w:eastAsia="ko-KR"/>
        </w:rPr>
        <w:t>où provenaient l</w:t>
      </w:r>
      <w:r w:rsidR="002422B2">
        <w:rPr>
          <w:lang w:val="fr-FR" w:eastAsia="ko-KR"/>
        </w:rPr>
        <w:t>es données sur la situation juridiq</w:t>
      </w:r>
      <w:r w:rsidR="006C46FA">
        <w:rPr>
          <w:lang w:val="fr-FR" w:eastAsia="ko-KR"/>
        </w:rPr>
        <w:t xml:space="preserve">ue.  </w:t>
      </w:r>
      <w:r w:rsidR="006C46FA" w:rsidRPr="00B82EDD">
        <w:rPr>
          <w:lang w:val="fr-FR" w:eastAsia="ko-KR"/>
        </w:rPr>
        <w:t>Le</w:t>
      </w:r>
      <w:r w:rsidR="00B82EDD" w:rsidRPr="00B82EDD">
        <w:rPr>
          <w:lang w:val="fr-FR" w:eastAsia="ko-KR"/>
        </w:rPr>
        <w:t xml:space="preserve"> Bureau i</w:t>
      </w:r>
      <w:r w:rsidR="007D014C" w:rsidRPr="00B82EDD">
        <w:rPr>
          <w:lang w:val="fr-FR" w:eastAsia="ko-KR"/>
        </w:rPr>
        <w:t xml:space="preserve">nternational </w:t>
      </w:r>
      <w:r w:rsidR="00B82EDD" w:rsidRPr="00B82EDD">
        <w:rPr>
          <w:lang w:val="fr-FR" w:eastAsia="ko-KR"/>
        </w:rPr>
        <w:t xml:space="preserve">juge ce travail </w:t>
      </w:r>
      <w:r w:rsidR="007D014C" w:rsidRPr="00B82EDD">
        <w:rPr>
          <w:lang w:val="fr-FR" w:eastAsia="ko-KR"/>
        </w:rPr>
        <w:t>collaborati</w:t>
      </w:r>
      <w:r w:rsidR="00B82EDD" w:rsidRPr="00B82EDD">
        <w:rPr>
          <w:lang w:val="fr-FR" w:eastAsia="ko-KR"/>
        </w:rPr>
        <w:t xml:space="preserve">f </w:t>
      </w:r>
      <w:r w:rsidR="003E4BF3">
        <w:rPr>
          <w:lang w:val="fr-FR" w:eastAsia="ko-KR"/>
        </w:rPr>
        <w:t>essentiel</w:t>
      </w:r>
      <w:r w:rsidR="007D014C" w:rsidRPr="00B82EDD">
        <w:rPr>
          <w:lang w:val="fr-FR" w:eastAsia="ko-KR"/>
        </w:rPr>
        <w:t xml:space="preserve"> </w:t>
      </w:r>
      <w:r w:rsidR="00B82EDD" w:rsidRPr="00B82EDD">
        <w:rPr>
          <w:lang w:val="fr-FR" w:eastAsia="ko-KR"/>
        </w:rPr>
        <w:t xml:space="preserve">pour fournir des données </w:t>
      </w:r>
      <w:r w:rsidR="005B385B">
        <w:rPr>
          <w:lang w:val="fr-FR" w:eastAsia="ko-KR"/>
        </w:rPr>
        <w:t>sur</w:t>
      </w:r>
      <w:r w:rsidR="00B82EDD" w:rsidRPr="00B82EDD">
        <w:rPr>
          <w:lang w:val="fr-FR" w:eastAsia="ko-KR"/>
        </w:rPr>
        <w:t xml:space="preserve"> la situation juridique plus </w:t>
      </w:r>
      <w:r w:rsidR="007D014C" w:rsidRPr="00B82EDD">
        <w:rPr>
          <w:lang w:val="fr-FR" w:eastAsia="ko-KR"/>
        </w:rPr>
        <w:t>harmoni</w:t>
      </w:r>
      <w:r w:rsidR="00B82EDD" w:rsidRPr="00B82EDD">
        <w:rPr>
          <w:lang w:val="fr-FR" w:eastAsia="ko-KR"/>
        </w:rPr>
        <w:t xml:space="preserve">sées et plus précises conformes à la </w:t>
      </w:r>
      <w:r w:rsidR="00B82EDD">
        <w:rPr>
          <w:lang w:val="fr-FR" w:eastAsia="ko-KR"/>
        </w:rPr>
        <w:t>n</w:t>
      </w:r>
      <w:r w:rsidR="00B82EDD" w:rsidRPr="00B82EDD">
        <w:rPr>
          <w:lang w:val="fr-FR" w:eastAsia="ko-KR"/>
        </w:rPr>
        <w:t>orme</w:t>
      </w:r>
      <w:r w:rsidR="00B82EDD">
        <w:rPr>
          <w:lang w:val="fr-FR" w:eastAsia="ko-KR"/>
        </w:rPr>
        <w:t> </w:t>
      </w:r>
      <w:r w:rsidR="008C61C1" w:rsidRPr="00B82EDD">
        <w:rPr>
          <w:lang w:val="fr-FR" w:eastAsia="ko-KR"/>
        </w:rPr>
        <w:t>ST.27</w:t>
      </w:r>
      <w:r w:rsidR="00B82EDD">
        <w:rPr>
          <w:lang w:val="fr-FR" w:eastAsia="ko-KR"/>
        </w:rPr>
        <w:t>de l</w:t>
      </w:r>
      <w:r w:rsidR="00161F4B">
        <w:rPr>
          <w:lang w:val="fr-FR" w:eastAsia="ko-KR"/>
        </w:rPr>
        <w:t>’</w:t>
      </w:r>
      <w:r w:rsidR="00B82EDD">
        <w:rPr>
          <w:lang w:val="fr-FR" w:eastAsia="ko-KR"/>
        </w:rPr>
        <w:t>OMPI</w:t>
      </w:r>
      <w:r w:rsidR="008C61C1" w:rsidRPr="00B82EDD">
        <w:rPr>
          <w:lang w:val="fr-FR" w:eastAsia="ko-KR"/>
        </w:rPr>
        <w:t xml:space="preserve">, </w:t>
      </w:r>
      <w:r w:rsidR="003E4BF3">
        <w:rPr>
          <w:lang w:val="fr-FR" w:eastAsia="ko-KR"/>
        </w:rPr>
        <w:t xml:space="preserve">ce </w:t>
      </w:r>
      <w:r w:rsidR="00B82EDD">
        <w:rPr>
          <w:lang w:val="fr-FR" w:eastAsia="ko-KR"/>
        </w:rPr>
        <w:t>qui bénéficier</w:t>
      </w:r>
      <w:r w:rsidR="003E4BF3">
        <w:rPr>
          <w:lang w:val="fr-FR" w:eastAsia="ko-KR"/>
        </w:rPr>
        <w:t>a</w:t>
      </w:r>
      <w:r w:rsidR="00B82EDD">
        <w:rPr>
          <w:lang w:val="fr-FR" w:eastAsia="ko-KR"/>
        </w:rPr>
        <w:t xml:space="preserve"> à la communauté de la propriété industrielle dans son ensemble et aux utilisateurs en particulier</w:t>
      </w:r>
      <w:r w:rsidR="007D014C" w:rsidRPr="00B82EDD">
        <w:rPr>
          <w:lang w:val="fr-FR" w:eastAsia="ko-KR"/>
        </w:rPr>
        <w:t>.</w:t>
      </w:r>
    </w:p>
    <w:p w:rsidR="00B471BE" w:rsidRPr="00342E46" w:rsidRDefault="00B471BE" w:rsidP="007B698D">
      <w:pPr>
        <w:pStyle w:val="Heading3"/>
        <w:tabs>
          <w:tab w:val="num" w:pos="567"/>
        </w:tabs>
        <w:rPr>
          <w:lang w:val="fr-FR"/>
        </w:rPr>
      </w:pPr>
      <w:r w:rsidRPr="00342E46">
        <w:rPr>
          <w:lang w:val="fr-FR"/>
        </w:rPr>
        <w:t>Propos</w:t>
      </w:r>
      <w:r w:rsidR="007147E1" w:rsidRPr="00342E46">
        <w:rPr>
          <w:lang w:val="fr-FR"/>
        </w:rPr>
        <w:t>ition de révision de la norme </w:t>
      </w:r>
      <w:r w:rsidRPr="00342E46">
        <w:rPr>
          <w:lang w:val="fr-FR"/>
        </w:rPr>
        <w:t>ST.27</w:t>
      </w:r>
      <w:r w:rsidR="007147E1" w:rsidRPr="00342E46">
        <w:rPr>
          <w:lang w:val="fr-FR"/>
        </w:rPr>
        <w:t xml:space="preserve"> de l</w:t>
      </w:r>
      <w:r w:rsidR="00161F4B">
        <w:rPr>
          <w:lang w:val="fr-FR"/>
        </w:rPr>
        <w:t>’</w:t>
      </w:r>
      <w:r w:rsidR="007147E1" w:rsidRPr="00342E46">
        <w:rPr>
          <w:lang w:val="fr-FR"/>
        </w:rPr>
        <w:t>OMPI</w:t>
      </w:r>
    </w:p>
    <w:p w:rsidR="00B471BE" w:rsidRPr="005E6F60" w:rsidRDefault="00F83722" w:rsidP="00FB08D5">
      <w:pPr>
        <w:pStyle w:val="ONUMFS"/>
        <w:rPr>
          <w:lang w:val="fr-FR" w:eastAsia="ko-KR"/>
        </w:rPr>
      </w:pPr>
      <w:r w:rsidRPr="00F83722">
        <w:rPr>
          <w:lang w:val="fr-FR" w:eastAsia="ko-KR"/>
        </w:rPr>
        <w:t>Depuis la cinqu</w:t>
      </w:r>
      <w:r w:rsidR="00161F4B">
        <w:rPr>
          <w:lang w:val="fr-FR" w:eastAsia="ko-KR"/>
        </w:rPr>
        <w:t>ième session</w:t>
      </w:r>
      <w:r w:rsidR="00161F4B" w:rsidRPr="00F83722">
        <w:rPr>
          <w:lang w:val="fr-FR" w:eastAsia="ko-KR"/>
        </w:rPr>
        <w:t xml:space="preserve"> du</w:t>
      </w:r>
      <w:r w:rsidR="00161F4B">
        <w:rPr>
          <w:lang w:val="fr-FR" w:eastAsia="ko-KR"/>
        </w:rPr>
        <w:t> </w:t>
      </w:r>
      <w:r w:rsidR="00161F4B" w:rsidRPr="00F83722">
        <w:rPr>
          <w:lang w:val="fr-FR" w:eastAsia="ko-KR"/>
        </w:rPr>
        <w:t>CWS</w:t>
      </w:r>
      <w:r w:rsidR="00312BCE" w:rsidRPr="00F83722">
        <w:rPr>
          <w:lang w:val="fr-FR" w:eastAsia="ko-KR"/>
        </w:rPr>
        <w:t xml:space="preserve">, </w:t>
      </w:r>
      <w:r w:rsidRPr="00F83722">
        <w:rPr>
          <w:lang w:val="fr-FR" w:eastAsia="ko-KR"/>
        </w:rPr>
        <w:t>l</w:t>
      </w:r>
      <w:r w:rsidR="00161F4B">
        <w:rPr>
          <w:lang w:val="fr-FR" w:eastAsia="ko-KR"/>
        </w:rPr>
        <w:t>’</w:t>
      </w:r>
      <w:r w:rsidRPr="00F83722">
        <w:rPr>
          <w:lang w:val="fr-FR" w:eastAsia="ko-KR"/>
        </w:rPr>
        <w:t>équipe d</w:t>
      </w:r>
      <w:r w:rsidR="00161F4B">
        <w:rPr>
          <w:lang w:val="fr-FR" w:eastAsia="ko-KR"/>
        </w:rPr>
        <w:t>’</w:t>
      </w:r>
      <w:r w:rsidRPr="00F83722">
        <w:rPr>
          <w:lang w:val="fr-FR" w:eastAsia="ko-KR"/>
        </w:rPr>
        <w:t>experts chargée de la situation juridique a poursuivi ses travaux pour mener à bien la tâche n° </w:t>
      </w:r>
      <w:r w:rsidR="00312BCE" w:rsidRPr="00F83722">
        <w:rPr>
          <w:lang w:val="fr-FR" w:eastAsia="ko-KR"/>
        </w:rPr>
        <w:t>47</w:t>
      </w:r>
      <w:r w:rsidR="00842E03" w:rsidRPr="00F83722">
        <w:rPr>
          <w:lang w:val="fr-FR" w:eastAsia="ko-KR"/>
        </w:rPr>
        <w:t xml:space="preserve"> </w:t>
      </w:r>
      <w:r w:rsidRPr="00F83722">
        <w:rPr>
          <w:lang w:val="fr-FR" w:eastAsia="ko-KR"/>
        </w:rPr>
        <w:t>et a</w:t>
      </w:r>
      <w:r>
        <w:rPr>
          <w:lang w:val="fr-FR" w:eastAsia="ko-KR"/>
        </w:rPr>
        <w:t xml:space="preserve"> </w:t>
      </w:r>
      <w:r w:rsidR="00842E03" w:rsidRPr="00F83722">
        <w:rPr>
          <w:lang w:val="fr-FR" w:eastAsia="ko-KR"/>
        </w:rPr>
        <w:t>not</w:t>
      </w:r>
      <w:r w:rsidRPr="00F83722">
        <w:rPr>
          <w:lang w:val="fr-FR" w:eastAsia="ko-KR"/>
        </w:rPr>
        <w:t xml:space="preserve">é </w:t>
      </w:r>
      <w:r>
        <w:rPr>
          <w:lang w:val="fr-FR" w:eastAsia="ko-KR"/>
        </w:rPr>
        <w:t>la nécessité d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 xml:space="preserve">une </w:t>
      </w:r>
      <w:r w:rsidRPr="00F83722">
        <w:rPr>
          <w:lang w:val="fr-FR" w:eastAsia="ko-KR"/>
        </w:rPr>
        <w:t>révis</w:t>
      </w:r>
      <w:r>
        <w:rPr>
          <w:lang w:val="fr-FR" w:eastAsia="ko-KR"/>
        </w:rPr>
        <w:t xml:space="preserve">ion </w:t>
      </w:r>
      <w:r w:rsidR="00696585">
        <w:rPr>
          <w:lang w:val="fr-FR" w:eastAsia="ko-KR"/>
        </w:rPr>
        <w:t xml:space="preserve">plus approfondie </w:t>
      </w:r>
      <w:r>
        <w:rPr>
          <w:lang w:val="fr-FR" w:eastAsia="ko-KR"/>
        </w:rPr>
        <w:t xml:space="preserve">de </w:t>
      </w:r>
      <w:r w:rsidRPr="00F83722">
        <w:rPr>
          <w:lang w:val="fr-FR" w:eastAsia="ko-KR"/>
        </w:rPr>
        <w:t>la norme</w:t>
      </w:r>
      <w:r>
        <w:rPr>
          <w:lang w:val="fr-FR" w:eastAsia="ko-KR"/>
        </w:rPr>
        <w:t> </w:t>
      </w:r>
      <w:r w:rsidR="00842E03" w:rsidRPr="00F83722">
        <w:rPr>
          <w:lang w:val="fr-FR" w:eastAsia="ko-KR"/>
        </w:rPr>
        <w:t>ST.27</w:t>
      </w:r>
      <w:r>
        <w:rPr>
          <w:lang w:val="fr-FR" w:eastAsia="ko-KR"/>
        </w:rPr>
        <w:t>, au</w:t>
      </w:r>
      <w:r w:rsidR="00161F4B">
        <w:rPr>
          <w:lang w:val="fr-FR" w:eastAsia="ko-KR"/>
        </w:rPr>
        <w:t>-</w:t>
      </w:r>
      <w:r>
        <w:rPr>
          <w:lang w:val="fr-FR" w:eastAsia="ko-KR"/>
        </w:rPr>
        <w:t>delà de la simple mise à</w:t>
      </w:r>
      <w:r w:rsidR="00842E03" w:rsidRPr="00F83722">
        <w:rPr>
          <w:lang w:val="fr-FR" w:eastAsia="ko-KR"/>
        </w:rPr>
        <w:t xml:space="preserve"> </w:t>
      </w:r>
      <w:r>
        <w:rPr>
          <w:lang w:val="fr-FR" w:eastAsia="ko-KR"/>
        </w:rPr>
        <w:t>jour de l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a</w:t>
      </w:r>
      <w:r w:rsidR="00842E03" w:rsidRPr="00F83722">
        <w:rPr>
          <w:lang w:val="fr-FR" w:eastAsia="ko-KR"/>
        </w:rPr>
        <w:t>nnex</w:t>
      </w:r>
      <w:r>
        <w:rPr>
          <w:lang w:val="fr-FR" w:eastAsia="ko-KR"/>
        </w:rPr>
        <w:t>e </w:t>
      </w:r>
      <w:r w:rsidR="00842E03" w:rsidRPr="00F83722">
        <w:rPr>
          <w:lang w:val="fr-FR" w:eastAsia="ko-KR"/>
        </w:rPr>
        <w:t xml:space="preserve">I </w:t>
      </w:r>
      <w:r>
        <w:rPr>
          <w:lang w:val="fr-FR" w:eastAsia="ko-KR"/>
        </w:rPr>
        <w:t>et de l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ajout d</w:t>
      </w:r>
      <w:r w:rsidR="00161F4B">
        <w:rPr>
          <w:lang w:val="fr-FR" w:eastAsia="ko-KR"/>
        </w:rPr>
        <w:t>’</w:t>
      </w:r>
      <w:r>
        <w:rPr>
          <w:lang w:val="fr-FR" w:eastAsia="ko-KR"/>
        </w:rPr>
        <w:t>une nouvelle a</w:t>
      </w:r>
      <w:r w:rsidR="00842E03" w:rsidRPr="00F83722">
        <w:rPr>
          <w:lang w:val="fr-FR" w:eastAsia="ko-KR"/>
        </w:rPr>
        <w:t>nne</w:t>
      </w:r>
      <w:r w:rsidR="006C46FA" w:rsidRPr="00F83722">
        <w:rPr>
          <w:lang w:val="fr-FR" w:eastAsia="ko-KR"/>
        </w:rPr>
        <w:t>x</w:t>
      </w:r>
      <w:r w:rsidR="006C46FA">
        <w:rPr>
          <w:lang w:val="fr-FR" w:eastAsia="ko-KR"/>
        </w:rPr>
        <w:t xml:space="preserve">e.  </w:t>
      </w:r>
      <w:r w:rsidR="006C46FA" w:rsidRPr="005E6F60">
        <w:rPr>
          <w:lang w:val="fr-FR" w:eastAsia="ko-KR"/>
        </w:rPr>
        <w:t>L</w:t>
      </w:r>
      <w:r w:rsidR="006C46FA">
        <w:rPr>
          <w:lang w:val="fr-FR" w:eastAsia="ko-KR"/>
        </w:rPr>
        <w:t>’</w:t>
      </w:r>
      <w:r w:rsidR="006C46FA" w:rsidRPr="005E6F60">
        <w:rPr>
          <w:lang w:val="fr-FR" w:eastAsia="ko-KR"/>
        </w:rPr>
        <w:t>é</w:t>
      </w:r>
      <w:r w:rsidRPr="005E6F60">
        <w:rPr>
          <w:lang w:val="fr-FR" w:eastAsia="ko-KR"/>
        </w:rPr>
        <w:t>quipe d</w:t>
      </w:r>
      <w:r w:rsidR="00161F4B">
        <w:rPr>
          <w:lang w:val="fr-FR" w:eastAsia="ko-KR"/>
        </w:rPr>
        <w:t>’</w:t>
      </w:r>
      <w:r w:rsidRPr="005E6F60">
        <w:rPr>
          <w:lang w:val="fr-FR" w:eastAsia="ko-KR"/>
        </w:rPr>
        <w:t xml:space="preserve">experts </w:t>
      </w:r>
      <w:r w:rsidR="00D4068E" w:rsidRPr="005E6F60">
        <w:rPr>
          <w:lang w:val="fr-FR" w:eastAsia="ko-KR"/>
        </w:rPr>
        <w:t>propose</w:t>
      </w:r>
      <w:r w:rsidRPr="005E6F60">
        <w:rPr>
          <w:lang w:val="fr-FR" w:eastAsia="ko-KR"/>
        </w:rPr>
        <w:t xml:space="preserve"> de modifier le corps </w:t>
      </w:r>
      <w:r w:rsidR="00AD785E">
        <w:rPr>
          <w:lang w:val="fr-FR" w:eastAsia="ko-KR"/>
        </w:rPr>
        <w:t xml:space="preserve">du texte </w:t>
      </w:r>
      <w:r w:rsidRPr="005E6F60">
        <w:rPr>
          <w:lang w:val="fr-FR" w:eastAsia="ko-KR"/>
        </w:rPr>
        <w:t>de la norme </w:t>
      </w:r>
      <w:r w:rsidR="00354406" w:rsidRPr="005E6F60">
        <w:rPr>
          <w:lang w:val="fr-FR" w:eastAsia="ko-KR"/>
        </w:rPr>
        <w:t xml:space="preserve">ST.27, </w:t>
      </w:r>
      <w:r w:rsidRPr="005E6F60">
        <w:rPr>
          <w:lang w:val="fr-FR" w:eastAsia="ko-KR"/>
        </w:rPr>
        <w:t xml:space="preserve">notamment de </w:t>
      </w:r>
      <w:r w:rsidR="00354406" w:rsidRPr="005E6F60">
        <w:rPr>
          <w:lang w:val="fr-FR" w:eastAsia="ko-KR"/>
        </w:rPr>
        <w:t>modifi</w:t>
      </w:r>
      <w:r w:rsidR="005E6F60" w:rsidRPr="005E6F60">
        <w:rPr>
          <w:lang w:val="fr-FR" w:eastAsia="ko-KR"/>
        </w:rPr>
        <w:t>er</w:t>
      </w:r>
      <w:r w:rsidR="00354406" w:rsidRPr="005E6F60">
        <w:rPr>
          <w:lang w:val="fr-FR" w:eastAsia="ko-KR"/>
        </w:rPr>
        <w:t xml:space="preserve"> </w:t>
      </w:r>
      <w:r w:rsidR="005E6F60" w:rsidRPr="005E6F60">
        <w:rPr>
          <w:lang w:val="fr-FR" w:eastAsia="ko-KR"/>
        </w:rPr>
        <w:t xml:space="preserve">le schéma général </w:t>
      </w:r>
      <w:r w:rsidR="005E6F60">
        <w:rPr>
          <w:lang w:val="fr-FR" w:eastAsia="ko-KR"/>
        </w:rPr>
        <w:t>de traitement des brevets et</w:t>
      </w:r>
      <w:r w:rsidR="00161F4B">
        <w:rPr>
          <w:lang w:val="fr-FR" w:eastAsia="ko-KR"/>
        </w:rPr>
        <w:t xml:space="preserve"> des CCP</w:t>
      </w:r>
      <w:r w:rsidR="005E6F60">
        <w:rPr>
          <w:lang w:val="fr-FR" w:eastAsia="ko-KR"/>
        </w:rPr>
        <w:t xml:space="preserve">, de </w:t>
      </w:r>
      <w:r w:rsidR="0084454E" w:rsidRPr="005E6F60">
        <w:rPr>
          <w:lang w:val="fr-FR" w:eastAsia="ko-KR"/>
        </w:rPr>
        <w:t>modifi</w:t>
      </w:r>
      <w:r w:rsidR="005E6F60">
        <w:rPr>
          <w:lang w:val="fr-FR" w:eastAsia="ko-KR"/>
        </w:rPr>
        <w:t>er l</w:t>
      </w:r>
      <w:r w:rsidR="00161F4B">
        <w:rPr>
          <w:lang w:val="fr-FR" w:eastAsia="ko-KR"/>
        </w:rPr>
        <w:t>’</w:t>
      </w:r>
      <w:r w:rsidR="005E6F60">
        <w:rPr>
          <w:lang w:val="fr-FR" w:eastAsia="ko-KR"/>
        </w:rPr>
        <w:t>a</w:t>
      </w:r>
      <w:r w:rsidR="0084454E" w:rsidRPr="005E6F60">
        <w:rPr>
          <w:lang w:val="fr-FR" w:eastAsia="ko-KR"/>
        </w:rPr>
        <w:t>nnex</w:t>
      </w:r>
      <w:r w:rsidR="005E6F60">
        <w:rPr>
          <w:lang w:val="fr-FR" w:eastAsia="ko-KR"/>
        </w:rPr>
        <w:t>e </w:t>
      </w:r>
      <w:r w:rsidR="0084454E" w:rsidRPr="005E6F60">
        <w:rPr>
          <w:lang w:val="fr-FR" w:eastAsia="ko-KR"/>
        </w:rPr>
        <w:t>I</w:t>
      </w:r>
      <w:r w:rsidR="005E6F60">
        <w:rPr>
          <w:lang w:val="fr-FR" w:eastAsia="ko-KR"/>
        </w:rPr>
        <w:t xml:space="preserve"> de la norme</w:t>
      </w:r>
      <w:r w:rsidR="0084454E" w:rsidRPr="005E6F60">
        <w:rPr>
          <w:lang w:val="fr-FR" w:eastAsia="ko-KR"/>
        </w:rPr>
        <w:t xml:space="preserve">, </w:t>
      </w:r>
      <w:r w:rsidR="005E6F60">
        <w:rPr>
          <w:lang w:val="fr-FR" w:eastAsia="ko-KR"/>
        </w:rPr>
        <w:t>e</w:t>
      </w:r>
      <w:r w:rsidR="0084454E" w:rsidRPr="005E6F60">
        <w:rPr>
          <w:lang w:val="fr-FR" w:eastAsia="ko-KR"/>
        </w:rPr>
        <w:t>n particul</w:t>
      </w:r>
      <w:r w:rsidR="005E6F60">
        <w:rPr>
          <w:lang w:val="fr-FR" w:eastAsia="ko-KR"/>
        </w:rPr>
        <w:t xml:space="preserve">ier la </w:t>
      </w:r>
      <w:r w:rsidR="0084454E" w:rsidRPr="005E6F60">
        <w:rPr>
          <w:lang w:val="fr-FR" w:eastAsia="ko-KR"/>
        </w:rPr>
        <w:t>list</w:t>
      </w:r>
      <w:r w:rsidR="005E6F60">
        <w:rPr>
          <w:lang w:val="fr-FR" w:eastAsia="ko-KR"/>
        </w:rPr>
        <w:t>e des événements détaillés</w:t>
      </w:r>
      <w:r w:rsidR="00354406" w:rsidRPr="005E6F60">
        <w:rPr>
          <w:lang w:val="fr-FR" w:eastAsia="ko-KR"/>
        </w:rPr>
        <w:t xml:space="preserve">, </w:t>
      </w:r>
      <w:r w:rsidR="005E6F60">
        <w:rPr>
          <w:lang w:val="fr-FR" w:eastAsia="ko-KR"/>
        </w:rPr>
        <w:t>et d</w:t>
      </w:r>
      <w:r w:rsidR="00161F4B">
        <w:rPr>
          <w:lang w:val="fr-FR" w:eastAsia="ko-KR"/>
        </w:rPr>
        <w:t>’</w:t>
      </w:r>
      <w:r w:rsidR="005E6F60">
        <w:rPr>
          <w:lang w:val="fr-FR" w:eastAsia="ko-KR"/>
        </w:rPr>
        <w:t>ajouter un document d</w:t>
      </w:r>
      <w:r w:rsidR="00161F4B">
        <w:rPr>
          <w:lang w:val="fr-FR" w:eastAsia="ko-KR"/>
        </w:rPr>
        <w:t>’</w:t>
      </w:r>
      <w:r w:rsidR="005E6F60">
        <w:rPr>
          <w:lang w:val="fr-FR" w:eastAsia="ko-KR"/>
        </w:rPr>
        <w:t>orientation provisoire à la nor</w:t>
      </w:r>
      <w:r w:rsidR="006C46FA">
        <w:rPr>
          <w:lang w:val="fr-FR" w:eastAsia="ko-KR"/>
        </w:rPr>
        <w:t>me.  La</w:t>
      </w:r>
      <w:r w:rsidR="00693293" w:rsidRPr="005E6F60">
        <w:rPr>
          <w:lang w:val="fr-FR" w:eastAsia="ko-KR"/>
        </w:rPr>
        <w:t xml:space="preserve"> propos</w:t>
      </w:r>
      <w:r w:rsidR="005E6F60" w:rsidRPr="005E6F60">
        <w:rPr>
          <w:lang w:val="fr-FR" w:eastAsia="ko-KR"/>
        </w:rPr>
        <w:t xml:space="preserve">ition de </w:t>
      </w:r>
      <w:r w:rsidR="00693293" w:rsidRPr="005E6F60">
        <w:rPr>
          <w:lang w:val="fr-FR" w:eastAsia="ko-KR"/>
        </w:rPr>
        <w:t>r</w:t>
      </w:r>
      <w:r w:rsidR="005E6F60" w:rsidRPr="005E6F60">
        <w:rPr>
          <w:lang w:val="fr-FR" w:eastAsia="ko-KR"/>
        </w:rPr>
        <w:t>é</w:t>
      </w:r>
      <w:r w:rsidR="00693293" w:rsidRPr="005E6F60">
        <w:rPr>
          <w:lang w:val="fr-FR" w:eastAsia="ko-KR"/>
        </w:rPr>
        <w:t xml:space="preserve">vision </w:t>
      </w:r>
      <w:r w:rsidR="005E6F60" w:rsidRPr="005E6F60">
        <w:rPr>
          <w:lang w:val="fr-FR" w:eastAsia="ko-KR"/>
        </w:rPr>
        <w:t>de la norme </w:t>
      </w:r>
      <w:r w:rsidR="00693293" w:rsidRPr="005E6F60">
        <w:rPr>
          <w:lang w:val="fr-FR" w:eastAsia="ko-KR"/>
        </w:rPr>
        <w:t xml:space="preserve">ST.27 </w:t>
      </w:r>
      <w:r w:rsidR="005E6F60" w:rsidRPr="005E6F60">
        <w:rPr>
          <w:lang w:val="fr-FR" w:eastAsia="ko-KR"/>
        </w:rPr>
        <w:t>de l</w:t>
      </w:r>
      <w:r w:rsidR="00161F4B">
        <w:rPr>
          <w:lang w:val="fr-FR" w:eastAsia="ko-KR"/>
        </w:rPr>
        <w:t>’</w:t>
      </w:r>
      <w:r w:rsidR="005E6F60" w:rsidRPr="005E6F60">
        <w:rPr>
          <w:lang w:val="fr-FR" w:eastAsia="ko-KR"/>
        </w:rPr>
        <w:t xml:space="preserve">OMPI </w:t>
      </w:r>
      <w:r w:rsidR="005E6F60">
        <w:rPr>
          <w:lang w:val="fr-FR" w:eastAsia="ko-KR"/>
        </w:rPr>
        <w:t>fait l</w:t>
      </w:r>
      <w:r w:rsidR="00161F4B">
        <w:rPr>
          <w:lang w:val="fr-FR" w:eastAsia="ko-KR"/>
        </w:rPr>
        <w:t>’</w:t>
      </w:r>
      <w:r w:rsidR="005E6F60">
        <w:rPr>
          <w:lang w:val="fr-FR" w:eastAsia="ko-KR"/>
        </w:rPr>
        <w:t>objet de l</w:t>
      </w:r>
      <w:r w:rsidR="00161F4B">
        <w:rPr>
          <w:lang w:val="fr-FR" w:eastAsia="ko-KR"/>
        </w:rPr>
        <w:t>’</w:t>
      </w:r>
      <w:r w:rsidR="005E6F60">
        <w:rPr>
          <w:lang w:val="fr-FR" w:eastAsia="ko-KR"/>
        </w:rPr>
        <w:t xml:space="preserve">annexe du </w:t>
      </w:r>
      <w:r w:rsidR="00693293" w:rsidRPr="005E6F60">
        <w:rPr>
          <w:lang w:val="fr-FR" w:eastAsia="ko-KR"/>
        </w:rPr>
        <w:t>document CWS/6/12.</w:t>
      </w:r>
    </w:p>
    <w:p w:rsidR="0084454E" w:rsidRPr="006A16CC" w:rsidRDefault="00D57DF6" w:rsidP="00FB08D5">
      <w:pPr>
        <w:pStyle w:val="ONUMFS"/>
        <w:rPr>
          <w:lang w:val="fr-FR"/>
        </w:rPr>
      </w:pPr>
      <w:r w:rsidRPr="00D57DF6">
        <w:rPr>
          <w:lang w:val="fr-FR"/>
        </w:rPr>
        <w:t xml:space="preserve">Concernant la </w:t>
      </w:r>
      <w:r w:rsidR="00D4068E" w:rsidRPr="00D57DF6">
        <w:rPr>
          <w:lang w:val="fr-FR"/>
        </w:rPr>
        <w:t>propos</w:t>
      </w:r>
      <w:r w:rsidRPr="00D57DF6">
        <w:rPr>
          <w:lang w:val="fr-FR"/>
        </w:rPr>
        <w:t>ition de modification de la norme </w:t>
      </w:r>
      <w:r w:rsidR="00A50092" w:rsidRPr="00D57DF6">
        <w:rPr>
          <w:lang w:val="fr-FR"/>
        </w:rPr>
        <w:t xml:space="preserve">ST.27, </w:t>
      </w:r>
      <w:r w:rsidRPr="00D57DF6">
        <w:rPr>
          <w:lang w:val="fr-FR"/>
        </w:rPr>
        <w:t>deux</w:t>
      </w:r>
      <w:r w:rsidR="00FC31E3">
        <w:rPr>
          <w:lang w:val="fr-FR"/>
        </w:rPr>
        <w:t> </w:t>
      </w:r>
      <w:r w:rsidRPr="00D57DF6">
        <w:rPr>
          <w:lang w:val="fr-FR"/>
        </w:rPr>
        <w:t xml:space="preserve">séries de </w:t>
      </w:r>
      <w:r w:rsidR="00A50092" w:rsidRPr="00D57DF6">
        <w:rPr>
          <w:lang w:val="fr-FR"/>
        </w:rPr>
        <w:t xml:space="preserve">discussions </w:t>
      </w:r>
      <w:r w:rsidR="006A16CC">
        <w:rPr>
          <w:lang w:val="fr-FR"/>
        </w:rPr>
        <w:t>ont eu li</w:t>
      </w:r>
      <w:r w:rsidR="006C46FA">
        <w:rPr>
          <w:lang w:val="fr-FR"/>
        </w:rPr>
        <w:t xml:space="preserve">eu.  </w:t>
      </w:r>
      <w:r w:rsidR="006C46FA" w:rsidRPr="006A16CC">
        <w:rPr>
          <w:lang w:val="fr-FR"/>
        </w:rPr>
        <w:t>Le</w:t>
      </w:r>
      <w:r w:rsidR="006A16CC" w:rsidRPr="006A16CC">
        <w:rPr>
          <w:lang w:val="fr-FR"/>
        </w:rPr>
        <w:t>s membres de l</w:t>
      </w:r>
      <w:r w:rsidR="00161F4B">
        <w:rPr>
          <w:lang w:val="fr-FR"/>
        </w:rPr>
        <w:t>’</w:t>
      </w:r>
      <w:r w:rsidR="006A16CC" w:rsidRPr="006A16CC">
        <w:rPr>
          <w:lang w:val="fr-FR"/>
        </w:rPr>
        <w:t>équipe d</w:t>
      </w:r>
      <w:r w:rsidR="00161F4B">
        <w:rPr>
          <w:lang w:val="fr-FR"/>
        </w:rPr>
        <w:t>’</w:t>
      </w:r>
      <w:r w:rsidR="006A16CC" w:rsidRPr="006A16CC">
        <w:rPr>
          <w:lang w:val="fr-FR"/>
        </w:rPr>
        <w:t>experts ont recommandé en particulier d</w:t>
      </w:r>
      <w:r w:rsidR="00161F4B">
        <w:rPr>
          <w:lang w:val="fr-FR"/>
        </w:rPr>
        <w:t>’</w:t>
      </w:r>
      <w:r w:rsidR="006A16CC" w:rsidRPr="006A16CC">
        <w:rPr>
          <w:lang w:val="fr-FR"/>
        </w:rPr>
        <w:t xml:space="preserve">apporter des modifications </w:t>
      </w:r>
      <w:r w:rsidR="008A5695" w:rsidRPr="006A16CC">
        <w:rPr>
          <w:lang w:val="fr-FR"/>
        </w:rPr>
        <w:t>1)</w:t>
      </w:r>
      <w:r w:rsidR="00957CBB">
        <w:rPr>
          <w:lang w:val="fr-FR"/>
        </w:rPr>
        <w:t> </w:t>
      </w:r>
      <w:r w:rsidR="006A16CC">
        <w:rPr>
          <w:lang w:val="fr-FR"/>
        </w:rPr>
        <w:t xml:space="preserve">aux </w:t>
      </w:r>
      <w:r w:rsidR="006A16CC" w:rsidRPr="006A16CC">
        <w:rPr>
          <w:lang w:val="fr-FR"/>
        </w:rPr>
        <w:t>événements principaux et détaillés</w:t>
      </w:r>
      <w:r w:rsidR="00FA650C" w:rsidRPr="006A16CC">
        <w:rPr>
          <w:lang w:val="fr-FR"/>
        </w:rPr>
        <w:t xml:space="preserve">, </w:t>
      </w:r>
      <w:r w:rsidR="007E3813" w:rsidRPr="006A16CC">
        <w:rPr>
          <w:lang w:val="fr-FR"/>
        </w:rPr>
        <w:t>n</w:t>
      </w:r>
      <w:r w:rsidR="006A16CC" w:rsidRPr="006A16CC">
        <w:rPr>
          <w:lang w:val="fr-FR"/>
        </w:rPr>
        <w:t xml:space="preserve">otamment à la </w:t>
      </w:r>
      <w:r w:rsidR="00FA650C" w:rsidRPr="006A16CC">
        <w:rPr>
          <w:lang w:val="fr-FR"/>
        </w:rPr>
        <w:t>list</w:t>
      </w:r>
      <w:r w:rsidR="006A16CC" w:rsidRPr="006A16CC">
        <w:rPr>
          <w:lang w:val="fr-FR"/>
        </w:rPr>
        <w:t xml:space="preserve">e des événements et à leurs </w:t>
      </w:r>
      <w:r w:rsidR="00FA650C" w:rsidRPr="006A16CC">
        <w:rPr>
          <w:lang w:val="fr-FR"/>
        </w:rPr>
        <w:t>tit</w:t>
      </w:r>
      <w:r w:rsidR="006A16CC" w:rsidRPr="006A16CC">
        <w:rPr>
          <w:lang w:val="fr-FR"/>
        </w:rPr>
        <w:t>r</w:t>
      </w:r>
      <w:r w:rsidR="00FA650C" w:rsidRPr="006A16CC">
        <w:rPr>
          <w:lang w:val="fr-FR"/>
        </w:rPr>
        <w:t xml:space="preserve">es/descriptions, </w:t>
      </w:r>
      <w:r w:rsidR="008A5695" w:rsidRPr="006A16CC">
        <w:rPr>
          <w:lang w:val="fr-FR"/>
        </w:rPr>
        <w:t>2)</w:t>
      </w:r>
      <w:r w:rsidR="00957CBB">
        <w:rPr>
          <w:lang w:val="fr-FR"/>
        </w:rPr>
        <w:t> </w:t>
      </w:r>
      <w:r w:rsidR="006A16CC" w:rsidRPr="006A16CC">
        <w:rPr>
          <w:lang w:val="fr-FR"/>
        </w:rPr>
        <w:t xml:space="preserve">au </w:t>
      </w:r>
      <w:r w:rsidR="006A16CC" w:rsidRPr="005E6F60">
        <w:rPr>
          <w:lang w:val="fr-FR" w:eastAsia="ko-KR"/>
        </w:rPr>
        <w:t xml:space="preserve">schéma général </w:t>
      </w:r>
      <w:r w:rsidR="006A16CC">
        <w:rPr>
          <w:lang w:val="fr-FR" w:eastAsia="ko-KR"/>
        </w:rPr>
        <w:t>de traitement des brevets et</w:t>
      </w:r>
      <w:r w:rsidR="00161F4B">
        <w:rPr>
          <w:lang w:val="fr-FR" w:eastAsia="ko-KR"/>
        </w:rPr>
        <w:t xml:space="preserve"> des CCP</w:t>
      </w:r>
      <w:r w:rsidR="006A16CC">
        <w:rPr>
          <w:lang w:val="fr-FR" w:eastAsia="ko-KR"/>
        </w:rPr>
        <w:t xml:space="preserve"> et</w:t>
      </w:r>
      <w:r w:rsidR="00FA650C" w:rsidRPr="006A16CC">
        <w:rPr>
          <w:lang w:val="fr-FR"/>
        </w:rPr>
        <w:t xml:space="preserve"> </w:t>
      </w:r>
      <w:r w:rsidR="008A5695" w:rsidRPr="006A16CC">
        <w:rPr>
          <w:lang w:val="fr-FR"/>
        </w:rPr>
        <w:t>3)</w:t>
      </w:r>
      <w:r w:rsidR="00957CBB">
        <w:rPr>
          <w:lang w:val="fr-FR"/>
        </w:rPr>
        <w:t> </w:t>
      </w:r>
      <w:r w:rsidR="006A16CC">
        <w:rPr>
          <w:lang w:val="fr-FR"/>
        </w:rPr>
        <w:t xml:space="preserve">aux données </w:t>
      </w:r>
      <w:r w:rsidR="00FA650C" w:rsidRPr="006A16CC">
        <w:rPr>
          <w:lang w:val="fr-FR"/>
        </w:rPr>
        <w:t>suppl</w:t>
      </w:r>
      <w:r w:rsidR="006A16CC">
        <w:rPr>
          <w:lang w:val="fr-FR"/>
        </w:rPr>
        <w:t>é</w:t>
      </w:r>
      <w:r w:rsidR="00FA650C" w:rsidRPr="006A16CC">
        <w:rPr>
          <w:lang w:val="fr-FR"/>
        </w:rPr>
        <w:t>menta</w:t>
      </w:r>
      <w:r w:rsidR="006A16CC">
        <w:rPr>
          <w:lang w:val="fr-FR"/>
        </w:rPr>
        <w:t>ires relatives aux événements constituant l</w:t>
      </w:r>
      <w:r w:rsidR="00161F4B">
        <w:rPr>
          <w:lang w:val="fr-FR"/>
        </w:rPr>
        <w:t>’</w:t>
      </w:r>
      <w:r w:rsidR="006A16CC">
        <w:rPr>
          <w:lang w:val="fr-FR"/>
        </w:rPr>
        <w:t>a</w:t>
      </w:r>
      <w:r w:rsidR="008A5695" w:rsidRPr="006A16CC">
        <w:rPr>
          <w:lang w:val="fr-FR"/>
        </w:rPr>
        <w:t>nnex</w:t>
      </w:r>
      <w:r w:rsidR="006A16CC">
        <w:rPr>
          <w:lang w:val="fr-FR"/>
        </w:rPr>
        <w:t>e </w:t>
      </w:r>
      <w:r w:rsidR="008A5695" w:rsidRPr="006A16CC">
        <w:rPr>
          <w:lang w:val="fr-FR"/>
        </w:rPr>
        <w:t>II</w:t>
      </w:r>
      <w:r w:rsidR="00D4068E" w:rsidRPr="006A16CC">
        <w:rPr>
          <w:lang w:val="fr-FR"/>
        </w:rPr>
        <w:t xml:space="preserve"> </w:t>
      </w:r>
      <w:r w:rsidR="006A16CC">
        <w:rPr>
          <w:lang w:val="fr-FR"/>
        </w:rPr>
        <w:t>de la norme</w:t>
      </w:r>
      <w:r w:rsidR="00FA650C" w:rsidRPr="006A16CC">
        <w:rPr>
          <w:lang w:val="fr-FR"/>
        </w:rPr>
        <w:t>.</w:t>
      </w:r>
    </w:p>
    <w:p w:rsidR="007E3813" w:rsidRPr="006E27E7" w:rsidRDefault="006A16CC" w:rsidP="00FB08D5">
      <w:pPr>
        <w:pStyle w:val="ONUMFS"/>
        <w:rPr>
          <w:lang w:val="fr-FR"/>
        </w:rPr>
      </w:pPr>
      <w:r w:rsidRPr="006E27E7">
        <w:rPr>
          <w:lang w:val="fr-FR"/>
        </w:rPr>
        <w:t>Concernant l</w:t>
      </w:r>
      <w:r w:rsidR="00161F4B">
        <w:rPr>
          <w:lang w:val="fr-FR"/>
        </w:rPr>
        <w:t>’</w:t>
      </w:r>
      <w:r w:rsidRPr="006E27E7">
        <w:rPr>
          <w:lang w:val="fr-FR"/>
        </w:rPr>
        <w:t>élaboration du document d</w:t>
      </w:r>
      <w:r w:rsidR="00161F4B">
        <w:rPr>
          <w:lang w:val="fr-FR"/>
        </w:rPr>
        <w:t>’</w:t>
      </w:r>
      <w:r w:rsidRPr="006E27E7">
        <w:rPr>
          <w:lang w:val="fr-FR"/>
        </w:rPr>
        <w:t xml:space="preserve">orientation </w:t>
      </w:r>
      <w:r w:rsidR="00D4068E" w:rsidRPr="006E27E7">
        <w:rPr>
          <w:lang w:val="fr-FR"/>
        </w:rPr>
        <w:t>propos</w:t>
      </w:r>
      <w:r w:rsidRPr="006E27E7">
        <w:rPr>
          <w:lang w:val="fr-FR"/>
        </w:rPr>
        <w:t>é</w:t>
      </w:r>
      <w:r w:rsidR="00D4068E" w:rsidRPr="006E27E7">
        <w:rPr>
          <w:lang w:val="fr-FR"/>
        </w:rPr>
        <w:t xml:space="preserve">, </w:t>
      </w:r>
      <w:r w:rsidR="006E27E7" w:rsidRPr="006E27E7">
        <w:rPr>
          <w:lang w:val="fr-FR"/>
        </w:rPr>
        <w:t>l</w:t>
      </w:r>
      <w:r w:rsidR="00161F4B">
        <w:rPr>
          <w:lang w:val="fr-FR"/>
        </w:rPr>
        <w:t>’</w:t>
      </w:r>
      <w:r w:rsidR="006E27E7" w:rsidRPr="006E27E7">
        <w:rPr>
          <w:lang w:val="fr-FR"/>
        </w:rPr>
        <w:t>équipe d</w:t>
      </w:r>
      <w:r w:rsidR="00161F4B">
        <w:rPr>
          <w:lang w:val="fr-FR"/>
        </w:rPr>
        <w:t>’</w:t>
      </w:r>
      <w:r w:rsidR="006E27E7" w:rsidRPr="006E27E7">
        <w:rPr>
          <w:lang w:val="fr-FR"/>
        </w:rPr>
        <w:t xml:space="preserve">experts chargée de la situation juridique a </w:t>
      </w:r>
      <w:r w:rsidR="006E27E7">
        <w:rPr>
          <w:lang w:val="fr-FR"/>
        </w:rPr>
        <w:t>mené</w:t>
      </w:r>
      <w:r w:rsidR="006E27E7" w:rsidRPr="006E27E7">
        <w:rPr>
          <w:lang w:val="fr-FR"/>
        </w:rPr>
        <w:t xml:space="preserve"> deux</w:t>
      </w:r>
      <w:r w:rsidR="00FC31E3">
        <w:rPr>
          <w:lang w:val="fr-FR"/>
        </w:rPr>
        <w:t> </w:t>
      </w:r>
      <w:r w:rsidR="006E27E7" w:rsidRPr="006E27E7">
        <w:rPr>
          <w:lang w:val="fr-FR"/>
        </w:rPr>
        <w:t xml:space="preserve">séries </w:t>
      </w:r>
      <w:r w:rsidR="006E27E7">
        <w:rPr>
          <w:lang w:val="fr-FR"/>
        </w:rPr>
        <w:t xml:space="preserve">de </w:t>
      </w:r>
      <w:r w:rsidR="00FA650C" w:rsidRPr="006E27E7">
        <w:rPr>
          <w:lang w:val="fr-FR"/>
        </w:rPr>
        <w:t>discussio</w:t>
      </w:r>
      <w:r w:rsidR="006C46FA" w:rsidRPr="006E27E7">
        <w:rPr>
          <w:lang w:val="fr-FR"/>
        </w:rPr>
        <w:t>n</w:t>
      </w:r>
      <w:r w:rsidR="006C46FA">
        <w:rPr>
          <w:lang w:val="fr-FR"/>
        </w:rPr>
        <w:t>s.  La</w:t>
      </w:r>
      <w:r w:rsidR="006E27E7">
        <w:rPr>
          <w:lang w:val="fr-FR"/>
        </w:rPr>
        <w:t xml:space="preserve"> section</w:t>
      </w:r>
      <w:r w:rsidR="00693293" w:rsidRPr="006E27E7">
        <w:rPr>
          <w:lang w:val="fr-FR"/>
        </w:rPr>
        <w:t xml:space="preserve"> “</w:t>
      </w:r>
      <w:r w:rsidR="00693293" w:rsidRPr="006E27E7">
        <w:rPr>
          <w:lang w:val="fr-FR" w:eastAsia="ko-KR"/>
        </w:rPr>
        <w:t>N</w:t>
      </w:r>
      <w:r w:rsidR="006E27E7">
        <w:rPr>
          <w:lang w:val="fr-FR" w:eastAsia="ko-KR"/>
        </w:rPr>
        <w:t>ouvelle a</w:t>
      </w:r>
      <w:r w:rsidR="00693293" w:rsidRPr="006E27E7">
        <w:rPr>
          <w:lang w:val="fr-FR" w:eastAsia="ko-KR"/>
        </w:rPr>
        <w:t>nnex</w:t>
      </w:r>
      <w:r w:rsidR="006E27E7">
        <w:rPr>
          <w:lang w:val="fr-FR" w:eastAsia="ko-KR"/>
        </w:rPr>
        <w:t>e </w:t>
      </w:r>
      <w:r w:rsidR="00693293" w:rsidRPr="006E27E7">
        <w:rPr>
          <w:lang w:val="fr-FR" w:eastAsia="ko-KR"/>
        </w:rPr>
        <w:t>V</w:t>
      </w:r>
      <w:r w:rsidR="00161F4B">
        <w:rPr>
          <w:lang w:val="fr-FR" w:eastAsia="ko-KR"/>
        </w:rPr>
        <w:t> :</w:t>
      </w:r>
      <w:r w:rsidR="00693293" w:rsidRPr="006E27E7">
        <w:rPr>
          <w:lang w:val="fr-FR" w:eastAsia="ko-KR"/>
        </w:rPr>
        <w:t xml:space="preserve"> Document</w:t>
      </w:r>
      <w:r w:rsidR="006E27E7">
        <w:rPr>
          <w:lang w:val="fr-FR" w:eastAsia="ko-KR"/>
        </w:rPr>
        <w:t xml:space="preserve"> d</w:t>
      </w:r>
      <w:r w:rsidR="00161F4B">
        <w:rPr>
          <w:lang w:val="fr-FR" w:eastAsia="ko-KR"/>
        </w:rPr>
        <w:t>’</w:t>
      </w:r>
      <w:r w:rsidR="006E27E7">
        <w:rPr>
          <w:lang w:val="fr-FR" w:eastAsia="ko-KR"/>
        </w:rPr>
        <w:t>orientation</w:t>
      </w:r>
      <w:r w:rsidR="00693293" w:rsidRPr="006E27E7">
        <w:rPr>
          <w:lang w:val="fr-FR" w:eastAsia="ko-KR"/>
        </w:rPr>
        <w:t>”</w:t>
      </w:r>
      <w:r w:rsidR="006E27E7">
        <w:rPr>
          <w:lang w:val="fr-FR" w:eastAsia="ko-KR"/>
        </w:rPr>
        <w:t xml:space="preserve"> du </w:t>
      </w:r>
      <w:r w:rsidR="006E27E7" w:rsidRPr="006E27E7">
        <w:rPr>
          <w:lang w:val="fr-FR"/>
        </w:rPr>
        <w:t>document CWS/6/12</w:t>
      </w:r>
      <w:r w:rsidR="00D11B8F">
        <w:rPr>
          <w:lang w:val="fr-FR"/>
        </w:rPr>
        <w:t xml:space="preserve"> contient d</w:t>
      </w:r>
      <w:r w:rsidR="000E4D3C">
        <w:rPr>
          <w:lang w:val="fr-FR"/>
        </w:rPr>
        <w:t>es</w:t>
      </w:r>
      <w:r w:rsidR="00D11B8F">
        <w:rPr>
          <w:lang w:val="fr-FR"/>
        </w:rPr>
        <w:t xml:space="preserve"> </w:t>
      </w:r>
      <w:r w:rsidR="00D11B8F" w:rsidRPr="006E27E7">
        <w:rPr>
          <w:lang w:val="fr-FR"/>
        </w:rPr>
        <w:t xml:space="preserve">informations </w:t>
      </w:r>
      <w:r w:rsidR="000E4D3C">
        <w:rPr>
          <w:lang w:val="fr-FR"/>
        </w:rPr>
        <w:t xml:space="preserve">plus détaillées </w:t>
      </w:r>
      <w:r w:rsidR="00D11B8F">
        <w:rPr>
          <w:lang w:val="fr-FR"/>
        </w:rPr>
        <w:t>sur le document d</w:t>
      </w:r>
      <w:r w:rsidR="00161F4B">
        <w:rPr>
          <w:lang w:val="fr-FR"/>
        </w:rPr>
        <w:t>’</w:t>
      </w:r>
      <w:r w:rsidR="00D11B8F">
        <w:rPr>
          <w:lang w:val="fr-FR"/>
        </w:rPr>
        <w:t>orientation provisoire proposé</w:t>
      </w:r>
      <w:r w:rsidR="00693293" w:rsidRPr="006E27E7">
        <w:rPr>
          <w:lang w:val="fr-FR" w:eastAsia="ko-KR"/>
        </w:rPr>
        <w:t>.</w:t>
      </w:r>
    </w:p>
    <w:p w:rsidR="00784EAB" w:rsidRPr="00605FBF" w:rsidRDefault="00605FBF" w:rsidP="007B698D">
      <w:pPr>
        <w:pStyle w:val="Heading3"/>
        <w:tabs>
          <w:tab w:val="num" w:pos="567"/>
        </w:tabs>
        <w:rPr>
          <w:lang w:val="fr-FR"/>
        </w:rPr>
      </w:pPr>
      <w:r w:rsidRPr="00605FBF">
        <w:rPr>
          <w:lang w:val="fr-FR"/>
        </w:rPr>
        <w:t xml:space="preserve">Élaboration de la nouvelle norme </w:t>
      </w:r>
      <w:r w:rsidR="00822907">
        <w:rPr>
          <w:lang w:val="fr-FR"/>
        </w:rPr>
        <w:t>concernant</w:t>
      </w:r>
      <w:r w:rsidRPr="00605FBF">
        <w:rPr>
          <w:lang w:val="fr-FR"/>
        </w:rPr>
        <w:t xml:space="preserve"> l</w:t>
      </w:r>
      <w:r w:rsidR="00161F4B">
        <w:rPr>
          <w:lang w:val="fr-FR"/>
        </w:rPr>
        <w:t>’</w:t>
      </w:r>
      <w:r w:rsidRPr="00605FBF">
        <w:rPr>
          <w:lang w:val="fr-FR"/>
        </w:rPr>
        <w:t>échange de données sur la situation juridique des dessins et modèles industriels</w:t>
      </w:r>
    </w:p>
    <w:p w:rsidR="00354406" w:rsidRPr="00FA7F22" w:rsidRDefault="00FA7F22" w:rsidP="00FB08D5">
      <w:pPr>
        <w:pStyle w:val="ONUMFS"/>
        <w:rPr>
          <w:lang w:val="fr-FR"/>
        </w:rPr>
      </w:pPr>
      <w:r w:rsidRPr="00FA7F22">
        <w:rPr>
          <w:lang w:val="fr-FR"/>
        </w:rPr>
        <w:t>L</w:t>
      </w:r>
      <w:r w:rsidR="00161F4B">
        <w:rPr>
          <w:lang w:val="fr-FR"/>
        </w:rPr>
        <w:t>’</w:t>
      </w:r>
      <w:r w:rsidRPr="00FA7F22">
        <w:rPr>
          <w:lang w:val="fr-FR"/>
        </w:rPr>
        <w:t>équipe d</w:t>
      </w:r>
      <w:r w:rsidR="00161F4B">
        <w:rPr>
          <w:lang w:val="fr-FR"/>
        </w:rPr>
        <w:t>’</w:t>
      </w:r>
      <w:r w:rsidRPr="00FA7F22">
        <w:rPr>
          <w:lang w:val="fr-FR"/>
        </w:rPr>
        <w:t>experts chargée de la situation juridique a également travaillé à l</w:t>
      </w:r>
      <w:r w:rsidR="00161F4B">
        <w:rPr>
          <w:lang w:val="fr-FR"/>
        </w:rPr>
        <w:t>’</w:t>
      </w:r>
      <w:r w:rsidRPr="00FA7F22">
        <w:rPr>
          <w:lang w:val="fr-FR"/>
        </w:rPr>
        <w:t>élaboration d</w:t>
      </w:r>
      <w:r w:rsidR="00161F4B">
        <w:rPr>
          <w:lang w:val="fr-FR"/>
        </w:rPr>
        <w:t>’</w:t>
      </w:r>
      <w:r w:rsidRPr="00FA7F22">
        <w:rPr>
          <w:lang w:val="fr-FR"/>
        </w:rPr>
        <w:t xml:space="preserve">une </w:t>
      </w:r>
      <w:r w:rsidR="00E4197A" w:rsidRPr="00FA7F22">
        <w:rPr>
          <w:lang w:val="fr-FR"/>
        </w:rPr>
        <w:t>propos</w:t>
      </w:r>
      <w:r w:rsidRPr="00FA7F22">
        <w:rPr>
          <w:lang w:val="fr-FR"/>
        </w:rPr>
        <w:t xml:space="preserve">ition de nouvelle norme </w:t>
      </w:r>
      <w:r w:rsidR="00822907">
        <w:rPr>
          <w:lang w:val="fr-FR"/>
        </w:rPr>
        <w:t>concernant</w:t>
      </w:r>
      <w:r w:rsidRPr="00FA7F22">
        <w:rPr>
          <w:lang w:val="fr-FR"/>
        </w:rPr>
        <w:t xml:space="preserve"> l</w:t>
      </w:r>
      <w:r w:rsidR="00161F4B">
        <w:rPr>
          <w:lang w:val="fr-FR"/>
        </w:rPr>
        <w:t>’</w:t>
      </w:r>
      <w:r w:rsidRPr="00FA7F22">
        <w:rPr>
          <w:lang w:val="fr-FR"/>
        </w:rPr>
        <w:t>échange de do</w:t>
      </w:r>
      <w:r>
        <w:rPr>
          <w:lang w:val="fr-FR"/>
        </w:rPr>
        <w:t xml:space="preserve">nnées sur la situation juridique des dessins et modèles </w:t>
      </w:r>
      <w:r w:rsidR="00E4197A" w:rsidRPr="00FA7F22">
        <w:rPr>
          <w:lang w:val="fr-FR"/>
        </w:rPr>
        <w:t>industri</w:t>
      </w:r>
      <w:r>
        <w:rPr>
          <w:lang w:val="fr-FR"/>
        </w:rPr>
        <w:t>els, telle que décrite dans la tâche n° </w:t>
      </w:r>
      <w:r w:rsidR="005A5A93" w:rsidRPr="00FA7F22">
        <w:rPr>
          <w:lang w:val="fr-FR"/>
        </w:rPr>
        <w:t>47</w:t>
      </w:r>
      <w:r w:rsidR="00E4197A" w:rsidRPr="00FA7F22">
        <w:rPr>
          <w:lang w:val="fr-FR"/>
        </w:rPr>
        <w:t xml:space="preserve">.  </w:t>
      </w:r>
      <w:r>
        <w:rPr>
          <w:lang w:val="fr-FR"/>
        </w:rPr>
        <w:t>Ses membres ont participé à quatre</w:t>
      </w:r>
      <w:r w:rsidR="00FC31E3">
        <w:rPr>
          <w:lang w:val="fr-FR"/>
        </w:rPr>
        <w:t> </w:t>
      </w:r>
      <w:r>
        <w:rPr>
          <w:lang w:val="fr-FR"/>
        </w:rPr>
        <w:t xml:space="preserve">séries de </w:t>
      </w:r>
      <w:r w:rsidR="007E3813" w:rsidRPr="00FA7F22">
        <w:rPr>
          <w:lang w:val="fr-FR"/>
        </w:rPr>
        <w:t xml:space="preserve">discussions </w:t>
      </w:r>
      <w:r w:rsidR="00822907">
        <w:rPr>
          <w:lang w:val="fr-FR"/>
        </w:rPr>
        <w:t xml:space="preserve">consacrées à </w:t>
      </w:r>
      <w:r w:rsidRPr="00FA7F22">
        <w:rPr>
          <w:lang w:val="fr-FR"/>
        </w:rPr>
        <w:t xml:space="preserve">la </w:t>
      </w:r>
      <w:r w:rsidR="007E3813" w:rsidRPr="00FA7F22">
        <w:rPr>
          <w:lang w:val="fr-FR"/>
        </w:rPr>
        <w:t>pr</w:t>
      </w:r>
      <w:r w:rsidRPr="00FA7F22">
        <w:rPr>
          <w:lang w:val="fr-FR"/>
        </w:rPr>
        <w:t>é</w:t>
      </w:r>
      <w:r w:rsidR="007E3813" w:rsidRPr="00FA7F22">
        <w:rPr>
          <w:lang w:val="fr-FR"/>
        </w:rPr>
        <w:t xml:space="preserve">paration </w:t>
      </w:r>
      <w:r w:rsidRPr="00FA7F22">
        <w:rPr>
          <w:lang w:val="fr-FR"/>
        </w:rPr>
        <w:t xml:space="preserve">de </w:t>
      </w:r>
      <w:r w:rsidR="00822907">
        <w:rPr>
          <w:lang w:val="fr-FR"/>
        </w:rPr>
        <w:t>cette</w:t>
      </w:r>
      <w:r w:rsidRPr="00FA7F22">
        <w:rPr>
          <w:lang w:val="fr-FR"/>
        </w:rPr>
        <w:t xml:space="preserve"> norme</w:t>
      </w:r>
      <w:r w:rsidR="007E3813" w:rsidRPr="00FA7F22">
        <w:rPr>
          <w:lang w:val="fr-FR"/>
        </w:rPr>
        <w:t>.</w:t>
      </w:r>
    </w:p>
    <w:p w:rsidR="007B063B" w:rsidRPr="00342E46" w:rsidRDefault="00795AC4" w:rsidP="00FB08D5">
      <w:pPr>
        <w:pStyle w:val="ONUMFS"/>
        <w:rPr>
          <w:lang w:val="fr-FR" w:eastAsia="ko-KR"/>
        </w:rPr>
      </w:pPr>
      <w:r>
        <w:rPr>
          <w:lang w:val="fr-FR"/>
        </w:rPr>
        <w:lastRenderedPageBreak/>
        <w:t>Comme</w:t>
      </w:r>
      <w:r w:rsidR="00FA7F22" w:rsidRPr="00FA7F22">
        <w:rPr>
          <w:lang w:val="fr-FR"/>
        </w:rPr>
        <w:t xml:space="preserve"> la norme </w:t>
      </w:r>
      <w:r w:rsidR="00D32D10" w:rsidRPr="00FA7F22">
        <w:rPr>
          <w:lang w:val="fr-FR"/>
        </w:rPr>
        <w:t>ST.27</w:t>
      </w:r>
      <w:r w:rsidR="00FA7F22" w:rsidRPr="00FA7F22">
        <w:rPr>
          <w:lang w:val="fr-FR"/>
        </w:rPr>
        <w:t xml:space="preserve"> de l</w:t>
      </w:r>
      <w:r w:rsidR="00161F4B">
        <w:rPr>
          <w:lang w:val="fr-FR"/>
        </w:rPr>
        <w:t>’</w:t>
      </w:r>
      <w:r w:rsidR="00FA7F22" w:rsidRPr="00FA7F22">
        <w:rPr>
          <w:lang w:val="fr-FR"/>
        </w:rPr>
        <w:t>OMPI</w:t>
      </w:r>
      <w:r w:rsidR="00D32D10" w:rsidRPr="00FA7F22">
        <w:rPr>
          <w:lang w:val="fr-FR"/>
        </w:rPr>
        <w:t xml:space="preserve"> </w:t>
      </w:r>
      <w:r w:rsidR="00FA7F22" w:rsidRPr="00FA7F22">
        <w:rPr>
          <w:lang w:val="fr-FR"/>
        </w:rPr>
        <w:t xml:space="preserve">mais </w:t>
      </w:r>
      <w:r>
        <w:rPr>
          <w:lang w:val="fr-FR"/>
        </w:rPr>
        <w:t>pour</w:t>
      </w:r>
      <w:r w:rsidR="00FA7F22" w:rsidRPr="00FA7F22">
        <w:rPr>
          <w:lang w:val="fr-FR"/>
        </w:rPr>
        <w:t xml:space="preserve"> les dessins et modèles industriels dans les systèmes d</w:t>
      </w:r>
      <w:r w:rsidR="00161F4B">
        <w:rPr>
          <w:lang w:val="fr-FR"/>
        </w:rPr>
        <w:t>’</w:t>
      </w:r>
      <w:r w:rsidR="00FA7F22" w:rsidRPr="00FA7F22">
        <w:rPr>
          <w:lang w:val="fr-FR"/>
        </w:rPr>
        <w:t>enregistrement</w:t>
      </w:r>
      <w:r w:rsidR="00D32D10" w:rsidRPr="00FA7F22">
        <w:rPr>
          <w:lang w:val="fr-FR"/>
        </w:rPr>
        <w:t xml:space="preserve">, </w:t>
      </w:r>
      <w:r w:rsidR="001840DC">
        <w:rPr>
          <w:lang w:val="fr-FR"/>
        </w:rPr>
        <w:t>l</w:t>
      </w:r>
      <w:r w:rsidR="001840DC" w:rsidRPr="00FA7F22">
        <w:rPr>
          <w:lang w:val="fr-FR"/>
        </w:rPr>
        <w:t xml:space="preserve">a norme </w:t>
      </w:r>
      <w:r w:rsidR="001840DC">
        <w:rPr>
          <w:lang w:val="fr-FR"/>
        </w:rPr>
        <w:t xml:space="preserve">proposée </w:t>
      </w:r>
      <w:r w:rsidR="00FA7F22">
        <w:rPr>
          <w:lang w:val="fr-FR"/>
        </w:rPr>
        <w:t xml:space="preserve">vise à </w:t>
      </w:r>
      <w:r w:rsidR="00D32D10" w:rsidRPr="00FA7F22">
        <w:rPr>
          <w:lang w:val="fr-FR"/>
        </w:rPr>
        <w:t>promo</w:t>
      </w:r>
      <w:r w:rsidR="00FA7F22">
        <w:rPr>
          <w:lang w:val="fr-FR"/>
        </w:rPr>
        <w:t xml:space="preserve">uvoir </w:t>
      </w:r>
      <w:r>
        <w:rPr>
          <w:lang w:val="fr-FR"/>
        </w:rPr>
        <w:t xml:space="preserve">un </w:t>
      </w:r>
      <w:r w:rsidR="00FA7F22">
        <w:rPr>
          <w:lang w:val="fr-FR"/>
        </w:rPr>
        <w:t>é</w:t>
      </w:r>
      <w:r w:rsidR="00B03177" w:rsidRPr="00FA7F22">
        <w:rPr>
          <w:lang w:val="fr-FR"/>
        </w:rPr>
        <w:t xml:space="preserve">change </w:t>
      </w:r>
      <w:r w:rsidR="00FA7F22">
        <w:rPr>
          <w:lang w:val="fr-FR"/>
        </w:rPr>
        <w:t xml:space="preserve">efficace de données </w:t>
      </w:r>
      <w:r w:rsidR="001840DC">
        <w:rPr>
          <w:lang w:val="fr-FR"/>
        </w:rPr>
        <w:t>sur</w:t>
      </w:r>
      <w:r w:rsidR="0018595D">
        <w:rPr>
          <w:lang w:val="fr-FR"/>
        </w:rPr>
        <w:t xml:space="preserve"> </w:t>
      </w:r>
      <w:r w:rsidR="00FA7F22">
        <w:rPr>
          <w:lang w:val="fr-FR"/>
        </w:rPr>
        <w:t>la situation juridique</w:t>
      </w:r>
      <w:r w:rsidR="00B03177" w:rsidRPr="00FA7F22">
        <w:rPr>
          <w:lang w:val="fr-FR"/>
        </w:rPr>
        <w:t xml:space="preserve"> </w:t>
      </w:r>
      <w:r w:rsidR="00FA7F22">
        <w:rPr>
          <w:lang w:val="fr-FR"/>
        </w:rPr>
        <w:t>d</w:t>
      </w:r>
      <w:r w:rsidR="00161F4B">
        <w:rPr>
          <w:lang w:val="fr-FR"/>
        </w:rPr>
        <w:t>’</w:t>
      </w:r>
      <w:r w:rsidR="0018595D">
        <w:rPr>
          <w:lang w:val="fr-FR"/>
        </w:rPr>
        <w:t>un</w:t>
      </w:r>
      <w:r w:rsidR="00FA7F22">
        <w:rPr>
          <w:lang w:val="fr-FR"/>
        </w:rPr>
        <w:t xml:space="preserve">e manière </w:t>
      </w:r>
      <w:r w:rsidR="00D32D10" w:rsidRPr="00FA7F22">
        <w:rPr>
          <w:lang w:val="fr-FR"/>
        </w:rPr>
        <w:t>harmoni</w:t>
      </w:r>
      <w:r w:rsidR="00FA7F22">
        <w:rPr>
          <w:lang w:val="fr-FR"/>
        </w:rPr>
        <w:t xml:space="preserve">sée entre les offices de propriété industrielle </w:t>
      </w:r>
      <w:r>
        <w:rPr>
          <w:lang w:val="fr-FR"/>
        </w:rPr>
        <w:t xml:space="preserve">en vue </w:t>
      </w:r>
      <w:r w:rsidR="00FA7F22">
        <w:rPr>
          <w:lang w:val="fr-FR"/>
        </w:rPr>
        <w:t xml:space="preserve">de </w:t>
      </w:r>
      <w:r w:rsidR="00D32D10" w:rsidRPr="00FA7F22">
        <w:rPr>
          <w:lang w:val="fr-FR"/>
        </w:rPr>
        <w:t>facilit</w:t>
      </w:r>
      <w:r w:rsidR="00FA7F22">
        <w:rPr>
          <w:lang w:val="fr-FR"/>
        </w:rPr>
        <w:t>er l</w:t>
      </w:r>
      <w:r w:rsidR="00161F4B">
        <w:rPr>
          <w:lang w:val="fr-FR"/>
        </w:rPr>
        <w:t>’</w:t>
      </w:r>
      <w:r w:rsidR="00FA7F22">
        <w:rPr>
          <w:lang w:val="fr-FR"/>
        </w:rPr>
        <w:t>accès à ces données par les utilisateurs d</w:t>
      </w:r>
      <w:r w:rsidR="0018595D">
        <w:rPr>
          <w:lang w:val="fr-FR"/>
        </w:rPr>
        <w:t>e l</w:t>
      </w:r>
      <w:r w:rsidR="00161F4B">
        <w:rPr>
          <w:lang w:val="fr-FR"/>
        </w:rPr>
        <w:t>’</w:t>
      </w:r>
      <w:r w:rsidR="00FA7F22">
        <w:rPr>
          <w:lang w:val="fr-FR"/>
        </w:rPr>
        <w:t>information</w:t>
      </w:r>
      <w:r w:rsidR="0018595D">
        <w:rPr>
          <w:lang w:val="fr-FR"/>
        </w:rPr>
        <w:t xml:space="preserve"> en matière de propriété industrielle</w:t>
      </w:r>
      <w:r w:rsidR="00D32D10" w:rsidRPr="00FA7F22">
        <w:rPr>
          <w:lang w:val="fr-FR"/>
        </w:rPr>
        <w:t xml:space="preserve">, </w:t>
      </w:r>
      <w:r w:rsidR="00FA7F22">
        <w:rPr>
          <w:lang w:val="fr-FR"/>
        </w:rPr>
        <w:t>les offices</w:t>
      </w:r>
      <w:r w:rsidR="0018595D">
        <w:rPr>
          <w:lang w:val="fr-FR"/>
        </w:rPr>
        <w:t>, les fournisseurs de données</w:t>
      </w:r>
      <w:r w:rsidR="00D32D10" w:rsidRPr="00FA7F22">
        <w:rPr>
          <w:lang w:val="fr-FR"/>
        </w:rPr>
        <w:t xml:space="preserve">, </w:t>
      </w:r>
      <w:r w:rsidR="0018595D">
        <w:rPr>
          <w:lang w:val="fr-FR"/>
        </w:rPr>
        <w:t>l</w:t>
      </w:r>
      <w:r w:rsidR="00D32D10" w:rsidRPr="00FA7F22">
        <w:rPr>
          <w:lang w:val="fr-FR"/>
        </w:rPr>
        <w:t xml:space="preserve">e </w:t>
      </w:r>
      <w:r w:rsidR="0018595D">
        <w:rPr>
          <w:lang w:val="fr-FR"/>
        </w:rPr>
        <w:t>grand</w:t>
      </w:r>
      <w:r w:rsidR="00D32D10" w:rsidRPr="00FA7F22">
        <w:rPr>
          <w:lang w:val="fr-FR"/>
        </w:rPr>
        <w:t xml:space="preserve"> public </w:t>
      </w:r>
      <w:r w:rsidR="0018595D">
        <w:rPr>
          <w:lang w:val="fr-FR"/>
        </w:rPr>
        <w:t>et les autres parties intéressé</w:t>
      </w:r>
      <w:r w:rsidR="006C46FA">
        <w:rPr>
          <w:lang w:val="fr-FR"/>
        </w:rPr>
        <w:t>es.  Le</w:t>
      </w:r>
      <w:r>
        <w:rPr>
          <w:lang w:val="fr-FR"/>
        </w:rPr>
        <w:t xml:space="preserve"> </w:t>
      </w:r>
      <w:r w:rsidRPr="00342E46">
        <w:rPr>
          <w:lang w:val="fr-FR"/>
        </w:rPr>
        <w:t>document CWS/6/14</w:t>
      </w:r>
      <w:r>
        <w:rPr>
          <w:lang w:val="fr-FR"/>
        </w:rPr>
        <w:t xml:space="preserve"> contient des </w:t>
      </w:r>
      <w:r w:rsidR="00693293" w:rsidRPr="00342E46">
        <w:rPr>
          <w:lang w:val="fr-FR"/>
        </w:rPr>
        <w:t>information</w:t>
      </w:r>
      <w:r w:rsidR="00342E46" w:rsidRPr="00342E46">
        <w:rPr>
          <w:lang w:val="fr-FR"/>
        </w:rPr>
        <w:t>s</w:t>
      </w:r>
      <w:r w:rsidR="00693293" w:rsidRPr="00342E46">
        <w:rPr>
          <w:lang w:val="fr-FR"/>
        </w:rPr>
        <w:t xml:space="preserve"> </w:t>
      </w:r>
      <w:r>
        <w:rPr>
          <w:lang w:val="fr-FR"/>
        </w:rPr>
        <w:t xml:space="preserve">plus détaillées </w:t>
      </w:r>
      <w:r w:rsidR="00342E46" w:rsidRPr="00342E46">
        <w:rPr>
          <w:lang w:val="fr-FR"/>
        </w:rPr>
        <w:t xml:space="preserve">sur la nouvelle norme </w:t>
      </w:r>
      <w:r w:rsidR="00693293" w:rsidRPr="00342E46">
        <w:rPr>
          <w:lang w:val="fr-FR"/>
        </w:rPr>
        <w:t>propos</w:t>
      </w:r>
      <w:r w:rsidR="00342E46" w:rsidRPr="00342E46">
        <w:rPr>
          <w:lang w:val="fr-FR"/>
        </w:rPr>
        <w:t>é</w:t>
      </w:r>
      <w:r w:rsidR="00693293" w:rsidRPr="00342E46">
        <w:rPr>
          <w:lang w:val="fr-FR"/>
        </w:rPr>
        <w:t>e</w:t>
      </w:r>
      <w:r w:rsidR="00693293" w:rsidRPr="00342E46">
        <w:rPr>
          <w:lang w:val="fr-FR" w:eastAsia="ko-KR"/>
        </w:rPr>
        <w:t>.</w:t>
      </w:r>
    </w:p>
    <w:p w:rsidR="00B10782" w:rsidRPr="00FB08D5" w:rsidRDefault="009B0C05" w:rsidP="00B10782">
      <w:pPr>
        <w:pStyle w:val="Heading2"/>
      </w:pPr>
      <w:r w:rsidRPr="00FB08D5">
        <w:rPr>
          <w:caps w:val="0"/>
        </w:rPr>
        <w:t>PROGRAMME DE TRAVAIL</w:t>
      </w:r>
    </w:p>
    <w:p w:rsidR="00A10401" w:rsidRPr="00496F34" w:rsidRDefault="00496F34" w:rsidP="00A10401">
      <w:pPr>
        <w:pStyle w:val="Heading3"/>
        <w:rPr>
          <w:lang w:val="fr-FR"/>
        </w:rPr>
      </w:pPr>
      <w:r w:rsidRPr="00496F34">
        <w:rPr>
          <w:lang w:val="fr-FR"/>
        </w:rPr>
        <w:t>Données</w:t>
      </w:r>
      <w:r>
        <w:rPr>
          <w:lang w:val="fr-FR"/>
        </w:rPr>
        <w:t xml:space="preserve"> </w:t>
      </w:r>
      <w:r w:rsidRPr="00496F34">
        <w:rPr>
          <w:lang w:val="fr-FR"/>
        </w:rPr>
        <w:t>sur la situation juridique des brevets</w:t>
      </w:r>
    </w:p>
    <w:p w:rsidR="00A10401" w:rsidRPr="00F85D54" w:rsidRDefault="00F85D54" w:rsidP="00FB08D5">
      <w:pPr>
        <w:pStyle w:val="ONUMFS"/>
        <w:rPr>
          <w:lang w:val="fr-FR"/>
        </w:rPr>
      </w:pPr>
      <w:r w:rsidRPr="00F85D54">
        <w:rPr>
          <w:lang w:val="fr-FR"/>
        </w:rPr>
        <w:t>L</w:t>
      </w:r>
      <w:r w:rsidR="00161F4B">
        <w:rPr>
          <w:lang w:val="fr-FR"/>
        </w:rPr>
        <w:t>’</w:t>
      </w:r>
      <w:r w:rsidRPr="00F85D54">
        <w:rPr>
          <w:lang w:val="fr-FR"/>
        </w:rPr>
        <w:t>équipe d</w:t>
      </w:r>
      <w:r w:rsidR="00161F4B">
        <w:rPr>
          <w:lang w:val="fr-FR"/>
        </w:rPr>
        <w:t>’</w:t>
      </w:r>
      <w:r w:rsidRPr="00F85D54">
        <w:rPr>
          <w:lang w:val="fr-FR"/>
        </w:rPr>
        <w:t xml:space="preserve">experts chargée de la situation juridique prévoit de </w:t>
      </w:r>
      <w:r w:rsidR="00A10401" w:rsidRPr="00F85D54">
        <w:rPr>
          <w:lang w:val="fr-FR"/>
        </w:rPr>
        <w:t>finali</w:t>
      </w:r>
      <w:r w:rsidRPr="00F85D54">
        <w:rPr>
          <w:lang w:val="fr-FR"/>
        </w:rPr>
        <w:t>ser les événements détaillés provisoires e</w:t>
      </w:r>
      <w:r>
        <w:rPr>
          <w:lang w:val="fr-FR"/>
        </w:rPr>
        <w:t xml:space="preserve">t le </w:t>
      </w:r>
      <w:r w:rsidR="00A10401" w:rsidRPr="00F85D54">
        <w:rPr>
          <w:lang w:val="fr-FR"/>
        </w:rPr>
        <w:t xml:space="preserve">document </w:t>
      </w:r>
      <w:r>
        <w:rPr>
          <w:lang w:val="fr-FR"/>
        </w:rPr>
        <w:t>d</w:t>
      </w:r>
      <w:r w:rsidR="00161F4B">
        <w:rPr>
          <w:lang w:val="fr-FR"/>
        </w:rPr>
        <w:t>’</w:t>
      </w:r>
      <w:r>
        <w:rPr>
          <w:lang w:val="fr-FR"/>
        </w:rPr>
        <w:t>orientation provisoire de la norme </w:t>
      </w:r>
      <w:r w:rsidR="00A10401" w:rsidRPr="00F85D54">
        <w:rPr>
          <w:lang w:val="fr-FR"/>
        </w:rPr>
        <w:t>ST.27</w:t>
      </w:r>
      <w:r>
        <w:rPr>
          <w:lang w:val="fr-FR"/>
        </w:rPr>
        <w:t xml:space="preserve"> de l</w:t>
      </w:r>
      <w:r w:rsidR="00161F4B">
        <w:rPr>
          <w:lang w:val="fr-FR"/>
        </w:rPr>
        <w:t>’</w:t>
      </w:r>
      <w:r>
        <w:rPr>
          <w:lang w:val="fr-FR"/>
        </w:rPr>
        <w:t>O</w:t>
      </w:r>
      <w:r w:rsidR="006C46FA">
        <w:rPr>
          <w:lang w:val="fr-FR"/>
        </w:rPr>
        <w:t xml:space="preserve">MPI.  </w:t>
      </w:r>
      <w:r w:rsidR="006C46FA" w:rsidRPr="00F85D54">
        <w:rPr>
          <w:lang w:val="fr-FR"/>
        </w:rPr>
        <w:t>Co</w:t>
      </w:r>
      <w:r w:rsidRPr="00F85D54">
        <w:rPr>
          <w:lang w:val="fr-FR"/>
        </w:rPr>
        <w:t>ncernant le d</w:t>
      </w:r>
      <w:r w:rsidR="00173C47" w:rsidRPr="00F85D54">
        <w:rPr>
          <w:lang w:val="fr-FR"/>
        </w:rPr>
        <w:t>ocument</w:t>
      </w:r>
      <w:r w:rsidRPr="00F85D54">
        <w:rPr>
          <w:lang w:val="fr-FR"/>
        </w:rPr>
        <w:t xml:space="preserve"> d</w:t>
      </w:r>
      <w:r w:rsidR="00161F4B">
        <w:rPr>
          <w:lang w:val="fr-FR"/>
        </w:rPr>
        <w:t>’</w:t>
      </w:r>
      <w:r w:rsidRPr="00F85D54">
        <w:rPr>
          <w:lang w:val="fr-FR"/>
        </w:rPr>
        <w:t>orientation provisoire</w:t>
      </w:r>
      <w:r w:rsidR="00173C47" w:rsidRPr="00F85D54">
        <w:rPr>
          <w:lang w:val="fr-FR"/>
        </w:rPr>
        <w:t xml:space="preserve">, </w:t>
      </w:r>
      <w:r w:rsidRPr="00F85D54">
        <w:rPr>
          <w:lang w:val="fr-FR"/>
        </w:rPr>
        <w:t xml:space="preserve">elle </w:t>
      </w:r>
      <w:r w:rsidR="00173C47" w:rsidRPr="00F85D54">
        <w:rPr>
          <w:lang w:val="fr-FR"/>
        </w:rPr>
        <w:t>note</w:t>
      </w:r>
      <w:r w:rsidRPr="00F85D54">
        <w:rPr>
          <w:lang w:val="fr-FR"/>
        </w:rPr>
        <w:t xml:space="preserve"> qu</w:t>
      </w:r>
      <w:r w:rsidR="00161F4B">
        <w:rPr>
          <w:lang w:val="fr-FR"/>
        </w:rPr>
        <w:t>’</w:t>
      </w:r>
      <w:r w:rsidRPr="00F85D54">
        <w:rPr>
          <w:lang w:val="fr-FR"/>
        </w:rPr>
        <w:t>au moins cinq</w:t>
      </w:r>
      <w:r w:rsidR="00FC31E3">
        <w:rPr>
          <w:lang w:val="fr-FR"/>
        </w:rPr>
        <w:t> </w:t>
      </w:r>
      <w:r w:rsidRPr="00F85D54">
        <w:rPr>
          <w:lang w:val="fr-FR"/>
        </w:rPr>
        <w:t xml:space="preserve">offices de propriété industrielle devraient </w:t>
      </w:r>
      <w:r w:rsidR="00173C47" w:rsidRPr="00F85D54">
        <w:rPr>
          <w:lang w:val="fr-FR"/>
        </w:rPr>
        <w:t>participe</w:t>
      </w:r>
      <w:r w:rsidRPr="00F85D54">
        <w:rPr>
          <w:lang w:val="fr-FR"/>
        </w:rPr>
        <w:t xml:space="preserve">r activement à la </w:t>
      </w:r>
      <w:r w:rsidR="00173C47" w:rsidRPr="00F85D54">
        <w:rPr>
          <w:lang w:val="fr-FR"/>
        </w:rPr>
        <w:t xml:space="preserve">discussion </w:t>
      </w:r>
      <w:r w:rsidR="00232F7A">
        <w:rPr>
          <w:lang w:val="fr-FR"/>
        </w:rPr>
        <w:t xml:space="preserve">visant à </w:t>
      </w:r>
      <w:r w:rsidRPr="00F85D54">
        <w:rPr>
          <w:lang w:val="fr-FR"/>
        </w:rPr>
        <w:t>i</w:t>
      </w:r>
      <w:r w:rsidR="00173C47" w:rsidRPr="00F85D54">
        <w:rPr>
          <w:lang w:val="fr-FR"/>
        </w:rPr>
        <w:t>dentif</w:t>
      </w:r>
      <w:r>
        <w:rPr>
          <w:lang w:val="fr-FR"/>
        </w:rPr>
        <w:t xml:space="preserve">ier les </w:t>
      </w:r>
      <w:r w:rsidR="00173C47" w:rsidRPr="00F85D54">
        <w:rPr>
          <w:lang w:val="fr-FR"/>
        </w:rPr>
        <w:t>sc</w:t>
      </w:r>
      <w:r>
        <w:rPr>
          <w:lang w:val="fr-FR"/>
        </w:rPr>
        <w:t>é</w:t>
      </w:r>
      <w:r w:rsidR="00173C47" w:rsidRPr="00F85D54">
        <w:rPr>
          <w:lang w:val="fr-FR"/>
        </w:rPr>
        <w:t xml:space="preserve">narios </w:t>
      </w:r>
      <w:r>
        <w:rPr>
          <w:lang w:val="fr-FR"/>
        </w:rPr>
        <w:t xml:space="preserve">de cycle de vie courants et </w:t>
      </w:r>
      <w:r w:rsidR="00232F7A">
        <w:rPr>
          <w:lang w:val="fr-FR"/>
        </w:rPr>
        <w:t xml:space="preserve">à </w:t>
      </w:r>
      <w:r>
        <w:rPr>
          <w:lang w:val="fr-FR"/>
        </w:rPr>
        <w:t>élaborer un document d</w:t>
      </w:r>
      <w:r w:rsidR="00161F4B">
        <w:rPr>
          <w:lang w:val="fr-FR"/>
        </w:rPr>
        <w:t>’</w:t>
      </w:r>
      <w:r>
        <w:rPr>
          <w:lang w:val="fr-FR"/>
        </w:rPr>
        <w:t xml:space="preserve">orientation </w:t>
      </w:r>
      <w:r w:rsidR="00173C47" w:rsidRPr="00F85D54">
        <w:rPr>
          <w:lang w:val="fr-FR"/>
        </w:rPr>
        <w:t>final</w:t>
      </w:r>
      <w:r w:rsidR="00B33D90" w:rsidRPr="00F85D54">
        <w:rPr>
          <w:lang w:val="fr-FR"/>
        </w:rPr>
        <w:t xml:space="preserve">, </w:t>
      </w:r>
      <w:r>
        <w:rPr>
          <w:lang w:val="fr-FR"/>
        </w:rPr>
        <w:t xml:space="preserve">ce qui </w:t>
      </w:r>
      <w:r w:rsidR="00173C47" w:rsidRPr="00F85D54">
        <w:rPr>
          <w:lang w:val="fr-FR"/>
        </w:rPr>
        <w:t>guide</w:t>
      </w:r>
      <w:r>
        <w:rPr>
          <w:lang w:val="fr-FR"/>
        </w:rPr>
        <w:t xml:space="preserve">ra les offices pour relier leurs événements </w:t>
      </w:r>
      <w:r w:rsidR="00173C47" w:rsidRPr="00F85D54">
        <w:rPr>
          <w:lang w:val="fr-FR"/>
        </w:rPr>
        <w:t>nationa</w:t>
      </w:r>
      <w:r>
        <w:rPr>
          <w:lang w:val="fr-FR"/>
        </w:rPr>
        <w:t>ux</w:t>
      </w:r>
      <w:r w:rsidR="00173C47" w:rsidRPr="00F85D54">
        <w:rPr>
          <w:lang w:val="fr-FR"/>
        </w:rPr>
        <w:t xml:space="preserve"> o</w:t>
      </w:r>
      <w:r>
        <w:rPr>
          <w:lang w:val="fr-FR"/>
        </w:rPr>
        <w:t>u</w:t>
      </w:r>
      <w:r w:rsidR="00173C47" w:rsidRPr="00F85D54">
        <w:rPr>
          <w:lang w:val="fr-FR"/>
        </w:rPr>
        <w:t xml:space="preserve"> r</w:t>
      </w:r>
      <w:r>
        <w:rPr>
          <w:lang w:val="fr-FR"/>
        </w:rPr>
        <w:t>é</w:t>
      </w:r>
      <w:r w:rsidR="00173C47" w:rsidRPr="00F85D54">
        <w:rPr>
          <w:lang w:val="fr-FR"/>
        </w:rPr>
        <w:t>giona</w:t>
      </w:r>
      <w:r>
        <w:rPr>
          <w:lang w:val="fr-FR"/>
        </w:rPr>
        <w:t>ux</w:t>
      </w:r>
      <w:r w:rsidR="006112B8">
        <w:rPr>
          <w:lang w:val="fr-FR"/>
        </w:rPr>
        <w:t xml:space="preserve"> </w:t>
      </w:r>
      <w:r>
        <w:rPr>
          <w:lang w:val="fr-FR"/>
        </w:rPr>
        <w:t xml:space="preserve">relatifs à </w:t>
      </w:r>
      <w:r w:rsidR="00173C47" w:rsidRPr="00F85D54">
        <w:rPr>
          <w:lang w:val="fr-FR"/>
        </w:rPr>
        <w:t>l</w:t>
      </w:r>
      <w:r w:rsidR="006112B8">
        <w:rPr>
          <w:lang w:val="fr-FR"/>
        </w:rPr>
        <w:t>a situation juridique à la norme </w:t>
      </w:r>
      <w:r w:rsidR="00173C47" w:rsidRPr="00F85D54">
        <w:rPr>
          <w:lang w:val="fr-FR"/>
        </w:rPr>
        <w:t xml:space="preserve">ST.27 </w:t>
      </w:r>
      <w:r w:rsidR="006112B8">
        <w:rPr>
          <w:lang w:val="fr-FR"/>
        </w:rPr>
        <w:t>de l</w:t>
      </w:r>
      <w:r w:rsidR="00161F4B">
        <w:rPr>
          <w:lang w:val="fr-FR"/>
        </w:rPr>
        <w:t>’</w:t>
      </w:r>
      <w:r w:rsidR="006112B8">
        <w:rPr>
          <w:lang w:val="fr-FR"/>
        </w:rPr>
        <w:t>OMPI d</w:t>
      </w:r>
      <w:r w:rsidR="00161F4B">
        <w:rPr>
          <w:lang w:val="fr-FR"/>
        </w:rPr>
        <w:t>’</w:t>
      </w:r>
      <w:r w:rsidR="006112B8">
        <w:rPr>
          <w:lang w:val="fr-FR"/>
        </w:rPr>
        <w:t xml:space="preserve">une manière plus </w:t>
      </w:r>
      <w:r w:rsidR="00173C47" w:rsidRPr="00F85D54">
        <w:rPr>
          <w:lang w:val="fr-FR"/>
        </w:rPr>
        <w:t>harmoni</w:t>
      </w:r>
      <w:r w:rsidR="006112B8">
        <w:rPr>
          <w:lang w:val="fr-FR"/>
        </w:rPr>
        <w:t>sée</w:t>
      </w:r>
      <w:r w:rsidR="00173C47" w:rsidRPr="00F85D54">
        <w:rPr>
          <w:lang w:val="fr-FR"/>
        </w:rPr>
        <w:t>.</w:t>
      </w:r>
    </w:p>
    <w:p w:rsidR="004E3BDD" w:rsidRPr="00BA5B0B" w:rsidRDefault="00747246" w:rsidP="00FB08D5">
      <w:pPr>
        <w:pStyle w:val="ONUMFS"/>
        <w:rPr>
          <w:lang w:val="fr-FR"/>
        </w:rPr>
      </w:pPr>
      <w:r w:rsidRPr="00747246">
        <w:rPr>
          <w:lang w:val="fr-FR"/>
        </w:rPr>
        <w:t>L</w:t>
      </w:r>
      <w:r w:rsidR="00161F4B">
        <w:rPr>
          <w:lang w:val="fr-FR"/>
        </w:rPr>
        <w:t>’</w:t>
      </w:r>
      <w:r w:rsidRPr="00747246">
        <w:rPr>
          <w:lang w:val="fr-FR"/>
        </w:rPr>
        <w:t>équipe d</w:t>
      </w:r>
      <w:r w:rsidR="00161F4B">
        <w:rPr>
          <w:lang w:val="fr-FR"/>
        </w:rPr>
        <w:t>’</w:t>
      </w:r>
      <w:r w:rsidRPr="00747246">
        <w:rPr>
          <w:lang w:val="fr-FR"/>
        </w:rPr>
        <w:t>experts prie</w:t>
      </w:r>
      <w:r w:rsidR="00161F4B" w:rsidRPr="00747246">
        <w:rPr>
          <w:lang w:val="fr-FR"/>
        </w:rPr>
        <w:t xml:space="preserve"> le</w:t>
      </w:r>
      <w:r w:rsidR="00161F4B">
        <w:rPr>
          <w:lang w:val="fr-FR"/>
        </w:rPr>
        <w:t> </w:t>
      </w:r>
      <w:r w:rsidR="00161F4B" w:rsidRPr="00747246">
        <w:rPr>
          <w:lang w:val="fr-FR"/>
        </w:rPr>
        <w:t>CWS</w:t>
      </w:r>
      <w:r w:rsidR="00173C47" w:rsidRPr="00747246">
        <w:rPr>
          <w:lang w:val="fr-FR"/>
        </w:rPr>
        <w:t xml:space="preserve"> </w:t>
      </w:r>
      <w:r w:rsidRPr="00747246">
        <w:rPr>
          <w:lang w:val="fr-FR"/>
        </w:rPr>
        <w:t>d</w:t>
      </w:r>
      <w:r w:rsidR="00161F4B">
        <w:rPr>
          <w:lang w:val="fr-FR"/>
        </w:rPr>
        <w:t>’</w:t>
      </w:r>
      <w:r w:rsidR="00173C47" w:rsidRPr="00747246">
        <w:rPr>
          <w:lang w:val="fr-FR"/>
        </w:rPr>
        <w:t>invite</w:t>
      </w:r>
      <w:r w:rsidRPr="00747246">
        <w:rPr>
          <w:lang w:val="fr-FR"/>
        </w:rPr>
        <w:t>r les offices de propriété industrielle à fournir au Bureau i</w:t>
      </w:r>
      <w:r w:rsidR="004E3BDD" w:rsidRPr="00747246">
        <w:rPr>
          <w:lang w:val="fr-FR"/>
        </w:rPr>
        <w:t xml:space="preserve">nternational </w:t>
      </w:r>
      <w:r w:rsidRPr="00747246">
        <w:rPr>
          <w:lang w:val="fr-FR"/>
        </w:rPr>
        <w:t xml:space="preserve">leur </w:t>
      </w:r>
      <w:r w:rsidR="000D06D7" w:rsidRPr="00747246">
        <w:rPr>
          <w:lang w:val="fr-FR"/>
        </w:rPr>
        <w:t>table</w:t>
      </w:r>
      <w:r w:rsidR="00A10401" w:rsidRPr="00747246">
        <w:rPr>
          <w:lang w:val="fr-FR"/>
        </w:rPr>
        <w:t xml:space="preserve"> </w:t>
      </w:r>
      <w:r w:rsidRPr="00747246">
        <w:rPr>
          <w:lang w:val="fr-FR"/>
        </w:rPr>
        <w:t xml:space="preserve">de </w:t>
      </w:r>
      <w:r w:rsidR="00BA5B0B">
        <w:rPr>
          <w:lang w:val="fr-FR"/>
        </w:rPr>
        <w:t>correspondance</w:t>
      </w:r>
      <w:r w:rsidRPr="00747246">
        <w:rPr>
          <w:lang w:val="fr-FR"/>
        </w:rPr>
        <w:t xml:space="preserve"> relative à la norme </w:t>
      </w:r>
      <w:r w:rsidR="00A10401" w:rsidRPr="00747246">
        <w:rPr>
          <w:lang w:val="fr-FR"/>
        </w:rPr>
        <w:t>ST.27</w:t>
      </w:r>
      <w:r w:rsidR="00173C47" w:rsidRPr="00747246">
        <w:rPr>
          <w:lang w:val="fr-FR"/>
        </w:rPr>
        <w:t xml:space="preserve">.  </w:t>
      </w:r>
      <w:r w:rsidRPr="00BA5B0B">
        <w:rPr>
          <w:lang w:val="fr-FR"/>
        </w:rPr>
        <w:t>Lorsqu</w:t>
      </w:r>
      <w:r w:rsidR="00161F4B">
        <w:rPr>
          <w:lang w:val="fr-FR"/>
        </w:rPr>
        <w:t>’</w:t>
      </w:r>
      <w:r w:rsidRPr="00BA5B0B">
        <w:rPr>
          <w:lang w:val="fr-FR"/>
        </w:rPr>
        <w:t xml:space="preserve">un nombre suffisant de tables </w:t>
      </w:r>
      <w:r w:rsidR="00232F7A">
        <w:rPr>
          <w:lang w:val="fr-FR"/>
        </w:rPr>
        <w:t xml:space="preserve">de correspondance </w:t>
      </w:r>
      <w:r w:rsidR="00BA5B0B">
        <w:rPr>
          <w:lang w:val="fr-FR"/>
        </w:rPr>
        <w:t>aura été reçu</w:t>
      </w:r>
      <w:r w:rsidR="004E3BDD" w:rsidRPr="00BA5B0B">
        <w:rPr>
          <w:lang w:val="fr-FR"/>
        </w:rPr>
        <w:t xml:space="preserve">, </w:t>
      </w:r>
      <w:r w:rsidRPr="00BA5B0B">
        <w:rPr>
          <w:lang w:val="fr-FR"/>
        </w:rPr>
        <w:t>l</w:t>
      </w:r>
      <w:r w:rsidR="00D341CC">
        <w:rPr>
          <w:lang w:val="fr-FR"/>
        </w:rPr>
        <w:t>a synthèse de c</w:t>
      </w:r>
      <w:r w:rsidRPr="00BA5B0B">
        <w:rPr>
          <w:lang w:val="fr-FR"/>
        </w:rPr>
        <w:t>es tables</w:t>
      </w:r>
      <w:r w:rsidR="00BA5B0B" w:rsidRPr="00BA5B0B">
        <w:rPr>
          <w:lang w:val="fr-FR"/>
        </w:rPr>
        <w:t xml:space="preserve"> devrait </w:t>
      </w:r>
      <w:r w:rsidR="00BA5B0B">
        <w:rPr>
          <w:lang w:val="fr-FR"/>
        </w:rPr>
        <w:t>être mise à jour et le document d</w:t>
      </w:r>
      <w:r w:rsidR="00161F4B">
        <w:rPr>
          <w:lang w:val="fr-FR"/>
        </w:rPr>
        <w:t>’</w:t>
      </w:r>
      <w:r w:rsidR="00BA5B0B">
        <w:rPr>
          <w:lang w:val="fr-FR"/>
        </w:rPr>
        <w:t xml:space="preserve">orientation </w:t>
      </w:r>
      <w:r w:rsidR="000D06D7" w:rsidRPr="00BA5B0B">
        <w:rPr>
          <w:lang w:val="fr-FR"/>
        </w:rPr>
        <w:t>provis</w:t>
      </w:r>
      <w:r w:rsidR="00BA5B0B">
        <w:rPr>
          <w:lang w:val="fr-FR"/>
        </w:rPr>
        <w:t>oire sera révisé également, le cas échéant</w:t>
      </w:r>
      <w:r w:rsidR="004E3BDD" w:rsidRPr="00BA5B0B">
        <w:rPr>
          <w:lang w:val="fr-FR"/>
        </w:rPr>
        <w:t>.</w:t>
      </w:r>
    </w:p>
    <w:p w:rsidR="00173C47" w:rsidRPr="00BA5B0B" w:rsidRDefault="00BA5B0B" w:rsidP="00FB08D5">
      <w:pPr>
        <w:pStyle w:val="ONUMFS"/>
        <w:rPr>
          <w:lang w:val="fr-FR"/>
        </w:rPr>
      </w:pPr>
      <w:r w:rsidRPr="00BA5B0B">
        <w:rPr>
          <w:lang w:val="fr-FR"/>
        </w:rPr>
        <w:t>Le Bureau i</w:t>
      </w:r>
      <w:r w:rsidR="00173C47" w:rsidRPr="00BA5B0B">
        <w:rPr>
          <w:lang w:val="fr-FR"/>
        </w:rPr>
        <w:t xml:space="preserve">nternational </w:t>
      </w:r>
      <w:r w:rsidRPr="00BA5B0B">
        <w:rPr>
          <w:lang w:val="fr-FR"/>
        </w:rPr>
        <w:t>et l</w:t>
      </w:r>
      <w:r w:rsidR="00161F4B">
        <w:rPr>
          <w:lang w:val="fr-FR"/>
        </w:rPr>
        <w:t>’</w:t>
      </w:r>
      <w:r w:rsidRPr="00BA5B0B">
        <w:rPr>
          <w:lang w:val="fr-FR"/>
        </w:rPr>
        <w:t xml:space="preserve">OEB </w:t>
      </w:r>
      <w:r w:rsidR="00173C47" w:rsidRPr="00BA5B0B">
        <w:rPr>
          <w:lang w:val="fr-FR"/>
        </w:rPr>
        <w:t>p</w:t>
      </w:r>
      <w:r w:rsidRPr="00BA5B0B">
        <w:rPr>
          <w:lang w:val="fr-FR"/>
        </w:rPr>
        <w:t>révoient de poursuivre la mise en correspondance des données de l</w:t>
      </w:r>
      <w:r w:rsidR="00161F4B">
        <w:rPr>
          <w:lang w:val="fr-FR"/>
        </w:rPr>
        <w:t>’</w:t>
      </w:r>
      <w:r w:rsidR="000050C5" w:rsidRPr="00BA5B0B">
        <w:rPr>
          <w:lang w:val="fr-FR"/>
        </w:rPr>
        <w:t xml:space="preserve">INPADOC </w:t>
      </w:r>
      <w:r w:rsidRPr="00BA5B0B">
        <w:rPr>
          <w:lang w:val="fr-FR"/>
        </w:rPr>
        <w:t>avec la norme </w:t>
      </w:r>
      <w:r w:rsidR="000050C5" w:rsidRPr="00BA5B0B">
        <w:rPr>
          <w:lang w:val="fr-FR"/>
        </w:rPr>
        <w:t xml:space="preserve">ST.27 </w:t>
      </w:r>
      <w:r w:rsidRPr="00BA5B0B">
        <w:rPr>
          <w:lang w:val="fr-FR"/>
        </w:rPr>
        <w:t>de l</w:t>
      </w:r>
      <w:r w:rsidR="00161F4B">
        <w:rPr>
          <w:lang w:val="fr-FR"/>
        </w:rPr>
        <w:t>’</w:t>
      </w:r>
      <w:r w:rsidRPr="00BA5B0B">
        <w:rPr>
          <w:lang w:val="fr-FR"/>
        </w:rPr>
        <w:t xml:space="preserve">OMPI, en </w:t>
      </w:r>
      <w:r w:rsidR="000050C5" w:rsidRPr="00BA5B0B">
        <w:rPr>
          <w:lang w:val="fr-FR"/>
        </w:rPr>
        <w:t xml:space="preserve">collaboration </w:t>
      </w:r>
      <w:r w:rsidRPr="00BA5B0B">
        <w:rPr>
          <w:lang w:val="fr-FR"/>
        </w:rPr>
        <w:t xml:space="preserve">avec les </w:t>
      </w:r>
      <w:r w:rsidR="00A269C9">
        <w:rPr>
          <w:lang w:val="fr-FR"/>
        </w:rPr>
        <w:t xml:space="preserve">premiers </w:t>
      </w:r>
      <w:r w:rsidRPr="00BA5B0B">
        <w:rPr>
          <w:lang w:val="fr-FR"/>
        </w:rPr>
        <w:t xml:space="preserve">offices de propriété industrielle </w:t>
      </w:r>
      <w:r w:rsidR="00A269C9">
        <w:rPr>
          <w:lang w:val="fr-FR"/>
        </w:rPr>
        <w:t>ayant alimenté la base INPADOC avec des données sur la situation juridique des brevets</w:t>
      </w:r>
      <w:r>
        <w:rPr>
          <w:lang w:val="fr-FR"/>
        </w:rPr>
        <w:t xml:space="preserve">, tant que des </w:t>
      </w:r>
      <w:r w:rsidR="002D3E0A" w:rsidRPr="00BA5B0B">
        <w:rPr>
          <w:lang w:val="fr-FR"/>
        </w:rPr>
        <w:t>res</w:t>
      </w:r>
      <w:r>
        <w:rPr>
          <w:lang w:val="fr-FR"/>
        </w:rPr>
        <w:t>s</w:t>
      </w:r>
      <w:r w:rsidR="002D3E0A" w:rsidRPr="00BA5B0B">
        <w:rPr>
          <w:lang w:val="fr-FR"/>
        </w:rPr>
        <w:t xml:space="preserve">ources </w:t>
      </w:r>
      <w:r>
        <w:rPr>
          <w:lang w:val="fr-FR"/>
        </w:rPr>
        <w:t>sont disponibles</w:t>
      </w:r>
      <w:r w:rsidR="000050C5" w:rsidRPr="00BA5B0B">
        <w:rPr>
          <w:lang w:val="fr-FR"/>
        </w:rPr>
        <w:t>.</w:t>
      </w:r>
    </w:p>
    <w:p w:rsidR="00A10401" w:rsidRPr="00BA5B0B" w:rsidRDefault="00BA5B0B" w:rsidP="00A10401">
      <w:pPr>
        <w:pStyle w:val="Heading3"/>
        <w:rPr>
          <w:lang w:val="fr-FR"/>
        </w:rPr>
      </w:pPr>
      <w:r>
        <w:rPr>
          <w:lang w:val="fr-FR"/>
        </w:rPr>
        <w:t>Données sur la situation juridique des dessins et modèles i</w:t>
      </w:r>
      <w:r w:rsidR="00A10401" w:rsidRPr="00BA5B0B">
        <w:rPr>
          <w:lang w:val="fr-FR"/>
        </w:rPr>
        <w:t>ndustri</w:t>
      </w:r>
      <w:r>
        <w:rPr>
          <w:lang w:val="fr-FR"/>
        </w:rPr>
        <w:t>e</w:t>
      </w:r>
      <w:r w:rsidR="00A10401" w:rsidRPr="00BA5B0B">
        <w:rPr>
          <w:lang w:val="fr-FR"/>
        </w:rPr>
        <w:t>ls</w:t>
      </w:r>
    </w:p>
    <w:p w:rsidR="000050C5" w:rsidRPr="00BA5B0B" w:rsidRDefault="00BA5B0B" w:rsidP="00FB08D5">
      <w:pPr>
        <w:pStyle w:val="ONUMFS"/>
        <w:rPr>
          <w:lang w:val="fr-FR"/>
        </w:rPr>
      </w:pPr>
      <w:r w:rsidRPr="00BA5B0B">
        <w:rPr>
          <w:lang w:val="fr-FR"/>
        </w:rPr>
        <w:t>L</w:t>
      </w:r>
      <w:r w:rsidR="00161F4B">
        <w:rPr>
          <w:lang w:val="fr-FR"/>
        </w:rPr>
        <w:t>’</w:t>
      </w:r>
      <w:r w:rsidRPr="00BA5B0B">
        <w:rPr>
          <w:lang w:val="fr-FR"/>
        </w:rPr>
        <w:t>équipe d</w:t>
      </w:r>
      <w:r w:rsidR="00161F4B">
        <w:rPr>
          <w:lang w:val="fr-FR"/>
        </w:rPr>
        <w:t>’</w:t>
      </w:r>
      <w:r w:rsidRPr="00BA5B0B">
        <w:rPr>
          <w:lang w:val="fr-FR"/>
        </w:rPr>
        <w:t xml:space="preserve">experts prévoit de </w:t>
      </w:r>
      <w:r w:rsidR="000050C5" w:rsidRPr="00BA5B0B">
        <w:rPr>
          <w:lang w:val="fr-FR"/>
        </w:rPr>
        <w:t>finali</w:t>
      </w:r>
      <w:r w:rsidRPr="00BA5B0B">
        <w:rPr>
          <w:lang w:val="fr-FR"/>
        </w:rPr>
        <w:t xml:space="preserve">ser les événements détaillés </w:t>
      </w:r>
      <w:r w:rsidR="000050C5" w:rsidRPr="00BA5B0B">
        <w:rPr>
          <w:lang w:val="fr-FR"/>
        </w:rPr>
        <w:t>provis</w:t>
      </w:r>
      <w:r w:rsidRPr="00BA5B0B">
        <w:rPr>
          <w:lang w:val="fr-FR"/>
        </w:rPr>
        <w:t xml:space="preserve">oires de la nouvelle norme </w:t>
      </w:r>
      <w:r>
        <w:rPr>
          <w:lang w:val="fr-FR"/>
        </w:rPr>
        <w:t xml:space="preserve">relative aux </w:t>
      </w:r>
      <w:r w:rsidRPr="00BA5B0B">
        <w:rPr>
          <w:lang w:val="fr-FR"/>
        </w:rPr>
        <w:t xml:space="preserve">données </w:t>
      </w:r>
      <w:r>
        <w:rPr>
          <w:lang w:val="fr-FR"/>
        </w:rPr>
        <w:t xml:space="preserve">sur la situation juridique des dessins et modèles </w:t>
      </w:r>
      <w:r w:rsidR="000050C5" w:rsidRPr="00BA5B0B">
        <w:rPr>
          <w:lang w:val="fr-FR"/>
        </w:rPr>
        <w:t>industri</w:t>
      </w:r>
      <w:r>
        <w:rPr>
          <w:lang w:val="fr-FR"/>
        </w:rPr>
        <w:t>e</w:t>
      </w:r>
      <w:r w:rsidR="000050C5" w:rsidRPr="00BA5B0B">
        <w:rPr>
          <w:lang w:val="fr-FR"/>
        </w:rPr>
        <w:t>ls</w:t>
      </w:r>
      <w:r>
        <w:rPr>
          <w:lang w:val="fr-FR"/>
        </w:rPr>
        <w:t xml:space="preserve"> et d</w:t>
      </w:r>
      <w:r w:rsidR="00161F4B">
        <w:rPr>
          <w:lang w:val="fr-FR"/>
        </w:rPr>
        <w:t>’</w:t>
      </w:r>
      <w:r>
        <w:rPr>
          <w:lang w:val="fr-FR"/>
        </w:rPr>
        <w:t xml:space="preserve">élaborer un </w:t>
      </w:r>
      <w:r w:rsidR="000050C5" w:rsidRPr="00BA5B0B">
        <w:rPr>
          <w:lang w:val="fr-FR"/>
        </w:rPr>
        <w:t xml:space="preserve">document </w:t>
      </w:r>
      <w:r>
        <w:rPr>
          <w:lang w:val="fr-FR"/>
        </w:rPr>
        <w:t>d</w:t>
      </w:r>
      <w:r w:rsidR="00161F4B">
        <w:rPr>
          <w:lang w:val="fr-FR"/>
        </w:rPr>
        <w:t>’</w:t>
      </w:r>
      <w:r>
        <w:rPr>
          <w:lang w:val="fr-FR"/>
        </w:rPr>
        <w:t>orientation en temps utile</w:t>
      </w:r>
      <w:r w:rsidR="000050C5" w:rsidRPr="00BA5B0B">
        <w:rPr>
          <w:lang w:val="fr-FR"/>
        </w:rPr>
        <w:t>.</w:t>
      </w:r>
    </w:p>
    <w:p w:rsidR="00A10401" w:rsidRPr="00FB08D5" w:rsidRDefault="00573E4C" w:rsidP="00615BD3">
      <w:pPr>
        <w:pStyle w:val="Heading3"/>
      </w:pPr>
      <w:r w:rsidRPr="00FB08D5">
        <w:t>Données sur la situation</w:t>
      </w:r>
      <w:r w:rsidR="00BA5B0B" w:rsidRPr="00FB08D5">
        <w:t xml:space="preserve"> juridique des marques</w:t>
      </w:r>
    </w:p>
    <w:p w:rsidR="009B0C05" w:rsidRDefault="00BA5B0B" w:rsidP="00FB08D5">
      <w:pPr>
        <w:pStyle w:val="ONUMFS"/>
        <w:rPr>
          <w:lang w:val="fr-FR"/>
        </w:rPr>
      </w:pPr>
      <w:r w:rsidRPr="00BA5B0B">
        <w:rPr>
          <w:lang w:val="fr-FR"/>
        </w:rPr>
        <w:t>L</w:t>
      </w:r>
      <w:r w:rsidR="00161F4B">
        <w:rPr>
          <w:lang w:val="fr-FR"/>
        </w:rPr>
        <w:t>’</w:t>
      </w:r>
      <w:r w:rsidRPr="00BA5B0B">
        <w:rPr>
          <w:lang w:val="fr-FR"/>
        </w:rPr>
        <w:t>équipe d</w:t>
      </w:r>
      <w:r w:rsidR="00161F4B">
        <w:rPr>
          <w:lang w:val="fr-FR"/>
        </w:rPr>
        <w:t>’</w:t>
      </w:r>
      <w:r w:rsidRPr="00BA5B0B">
        <w:rPr>
          <w:lang w:val="fr-FR"/>
        </w:rPr>
        <w:t xml:space="preserve">experts prévoit de </w:t>
      </w:r>
      <w:r w:rsidR="00573E4C">
        <w:rPr>
          <w:lang w:val="fr-FR"/>
        </w:rPr>
        <w:t>s</w:t>
      </w:r>
      <w:r w:rsidR="00161F4B">
        <w:rPr>
          <w:lang w:val="fr-FR"/>
        </w:rPr>
        <w:t>’</w:t>
      </w:r>
      <w:r w:rsidR="00573E4C">
        <w:rPr>
          <w:lang w:val="fr-FR"/>
        </w:rPr>
        <w:t>atteler à l</w:t>
      </w:r>
      <w:r w:rsidR="00161F4B">
        <w:rPr>
          <w:lang w:val="fr-FR"/>
        </w:rPr>
        <w:t>’</w:t>
      </w:r>
      <w:r w:rsidRPr="00BA5B0B">
        <w:rPr>
          <w:lang w:val="fr-FR"/>
        </w:rPr>
        <w:t>élabor</w:t>
      </w:r>
      <w:r w:rsidR="00573E4C">
        <w:rPr>
          <w:lang w:val="fr-FR"/>
        </w:rPr>
        <w:t>ation d</w:t>
      </w:r>
      <w:r w:rsidR="00161F4B">
        <w:rPr>
          <w:lang w:val="fr-FR"/>
        </w:rPr>
        <w:t>’</w:t>
      </w:r>
      <w:r w:rsidRPr="00BA5B0B">
        <w:rPr>
          <w:lang w:val="fr-FR"/>
        </w:rPr>
        <w:t xml:space="preserve">une </w:t>
      </w:r>
      <w:r w:rsidR="00B014B2" w:rsidRPr="00BA5B0B">
        <w:rPr>
          <w:lang w:val="fr-FR"/>
        </w:rPr>
        <w:t>propos</w:t>
      </w:r>
      <w:r w:rsidRPr="00BA5B0B">
        <w:rPr>
          <w:lang w:val="fr-FR"/>
        </w:rPr>
        <w:t xml:space="preserve">ition </w:t>
      </w:r>
      <w:r w:rsidR="00841E2E">
        <w:rPr>
          <w:lang w:val="fr-FR"/>
        </w:rPr>
        <w:t>de</w:t>
      </w:r>
      <w:r w:rsidRPr="00BA5B0B">
        <w:rPr>
          <w:lang w:val="fr-FR"/>
        </w:rPr>
        <w:t xml:space="preserve"> nouvelle norme</w:t>
      </w:r>
      <w:r w:rsidR="006E0D8F">
        <w:rPr>
          <w:lang w:val="fr-FR"/>
        </w:rPr>
        <w:t xml:space="preserve"> relative aux données sur l</w:t>
      </w:r>
      <w:r w:rsidR="00573E4C">
        <w:rPr>
          <w:lang w:val="fr-FR"/>
        </w:rPr>
        <w:t>a situation</w:t>
      </w:r>
      <w:r w:rsidR="006E0D8F">
        <w:rPr>
          <w:lang w:val="fr-FR"/>
        </w:rPr>
        <w:t xml:space="preserve"> juridique des marques au terme</w:t>
      </w:r>
      <w:r w:rsidR="004320D5">
        <w:rPr>
          <w:lang w:val="fr-FR"/>
        </w:rPr>
        <w:t xml:space="preserve"> des travaux en cours concernant </w:t>
      </w:r>
      <w:r w:rsidR="006E0D8F">
        <w:rPr>
          <w:lang w:val="fr-FR"/>
        </w:rPr>
        <w:t>la norme </w:t>
      </w:r>
      <w:r w:rsidR="00B014B2" w:rsidRPr="00BA5B0B">
        <w:rPr>
          <w:lang w:val="fr-FR"/>
        </w:rPr>
        <w:t xml:space="preserve">ST.27 </w:t>
      </w:r>
      <w:r w:rsidR="006E0D8F">
        <w:rPr>
          <w:lang w:val="fr-FR"/>
        </w:rPr>
        <w:t>de l</w:t>
      </w:r>
      <w:r w:rsidR="00161F4B">
        <w:rPr>
          <w:lang w:val="fr-FR"/>
        </w:rPr>
        <w:t>’</w:t>
      </w:r>
      <w:r w:rsidR="006E0D8F">
        <w:rPr>
          <w:lang w:val="fr-FR"/>
        </w:rPr>
        <w:t>OMPI et la nouvelle norme relative aux données sur la situation juridique des dessins et modèles i</w:t>
      </w:r>
      <w:r w:rsidR="00B014B2" w:rsidRPr="00BA5B0B">
        <w:rPr>
          <w:lang w:val="fr-FR"/>
        </w:rPr>
        <w:t>ndustri</w:t>
      </w:r>
      <w:r w:rsidR="006E0D8F">
        <w:rPr>
          <w:lang w:val="fr-FR"/>
        </w:rPr>
        <w:t>e</w:t>
      </w:r>
      <w:r w:rsidR="00B014B2" w:rsidRPr="00BA5B0B">
        <w:rPr>
          <w:lang w:val="fr-FR"/>
        </w:rPr>
        <w:t>ls.</w:t>
      </w:r>
      <w:r w:rsidR="009B0C05">
        <w:rPr>
          <w:lang w:val="fr-FR"/>
        </w:rPr>
        <w:br w:type="page"/>
      </w:r>
    </w:p>
    <w:p w:rsidR="000D06D7" w:rsidRPr="00A254D9" w:rsidRDefault="00E013A7" w:rsidP="000D06D7">
      <w:pPr>
        <w:pStyle w:val="Heading2"/>
        <w:rPr>
          <w:lang w:val="fr-FR"/>
        </w:rPr>
      </w:pPr>
      <w:r w:rsidRPr="00A254D9">
        <w:rPr>
          <w:caps w:val="0"/>
          <w:lang w:val="fr-FR"/>
        </w:rPr>
        <w:t>PROPOS</w:t>
      </w:r>
      <w:r w:rsidR="00435B45" w:rsidRPr="00A254D9">
        <w:rPr>
          <w:caps w:val="0"/>
          <w:lang w:val="fr-FR"/>
        </w:rPr>
        <w:t xml:space="preserve">ITION DE </w:t>
      </w:r>
      <w:r w:rsidRPr="00A254D9">
        <w:rPr>
          <w:caps w:val="0"/>
          <w:lang w:val="fr-FR"/>
        </w:rPr>
        <w:t>R</w:t>
      </w:r>
      <w:r w:rsidR="00435B45" w:rsidRPr="00A254D9">
        <w:rPr>
          <w:caps w:val="0"/>
          <w:lang w:val="fr-FR"/>
        </w:rPr>
        <w:t>É</w:t>
      </w:r>
      <w:r w:rsidRPr="00A254D9">
        <w:rPr>
          <w:caps w:val="0"/>
          <w:lang w:val="fr-FR"/>
        </w:rPr>
        <w:t>VIS</w:t>
      </w:r>
      <w:r w:rsidR="00435B45" w:rsidRPr="00A254D9">
        <w:rPr>
          <w:caps w:val="0"/>
          <w:lang w:val="fr-FR"/>
        </w:rPr>
        <w:t xml:space="preserve">ION DE LA </w:t>
      </w:r>
      <w:r w:rsidRPr="00A254D9">
        <w:rPr>
          <w:caps w:val="0"/>
          <w:lang w:val="fr-FR"/>
        </w:rPr>
        <w:t xml:space="preserve">DESCRIPTION </w:t>
      </w:r>
      <w:r w:rsidR="00435B45" w:rsidRPr="00A254D9">
        <w:rPr>
          <w:caps w:val="0"/>
          <w:lang w:val="fr-FR"/>
        </w:rPr>
        <w:t>DE LA TÂCHE</w:t>
      </w:r>
      <w:r w:rsidRPr="00A254D9">
        <w:rPr>
          <w:caps w:val="0"/>
          <w:lang w:val="fr-FR"/>
        </w:rPr>
        <w:t xml:space="preserve"> N</w:t>
      </w:r>
      <w:r w:rsidR="00435B45" w:rsidRPr="00A254D9">
        <w:rPr>
          <w:caps w:val="0"/>
          <w:lang w:val="fr-FR"/>
        </w:rPr>
        <w:t>° </w:t>
      </w:r>
      <w:r w:rsidRPr="00A254D9">
        <w:rPr>
          <w:caps w:val="0"/>
          <w:lang w:val="fr-FR"/>
        </w:rPr>
        <w:t>47</w:t>
      </w:r>
    </w:p>
    <w:p w:rsidR="007B063B" w:rsidRPr="0089740A" w:rsidRDefault="0089740A" w:rsidP="00FB08D5">
      <w:pPr>
        <w:pStyle w:val="ONUMFS"/>
        <w:rPr>
          <w:lang w:val="fr-FR"/>
        </w:rPr>
      </w:pPr>
      <w:r w:rsidRPr="0089740A">
        <w:rPr>
          <w:lang w:val="fr-FR"/>
        </w:rPr>
        <w:t xml:space="preserve">Compte tenu des travaux terminés et restant à accomplir </w:t>
      </w:r>
      <w:r w:rsidR="009731C7">
        <w:rPr>
          <w:lang w:val="fr-FR"/>
        </w:rPr>
        <w:t>concernant les</w:t>
      </w:r>
      <w:r w:rsidRPr="0089740A">
        <w:rPr>
          <w:lang w:val="fr-FR"/>
        </w:rPr>
        <w:t xml:space="preserve"> normes de l</w:t>
      </w:r>
      <w:r w:rsidR="00161F4B">
        <w:rPr>
          <w:lang w:val="fr-FR"/>
        </w:rPr>
        <w:t>’</w:t>
      </w:r>
      <w:r w:rsidRPr="0089740A">
        <w:rPr>
          <w:lang w:val="fr-FR"/>
        </w:rPr>
        <w:t xml:space="preserve">OMPI </w:t>
      </w:r>
      <w:r w:rsidR="009731C7">
        <w:rPr>
          <w:lang w:val="fr-FR"/>
        </w:rPr>
        <w:t xml:space="preserve">relatives aux </w:t>
      </w:r>
      <w:r w:rsidRPr="0089740A">
        <w:rPr>
          <w:lang w:val="fr-FR"/>
        </w:rPr>
        <w:t>brevets ainsi qu</w:t>
      </w:r>
      <w:r w:rsidR="00161F4B">
        <w:rPr>
          <w:lang w:val="fr-FR"/>
        </w:rPr>
        <w:t>’</w:t>
      </w:r>
      <w:r w:rsidR="009731C7">
        <w:rPr>
          <w:lang w:val="fr-FR"/>
        </w:rPr>
        <w:t xml:space="preserve">aux </w:t>
      </w:r>
      <w:r w:rsidRPr="0089740A">
        <w:rPr>
          <w:lang w:val="fr-FR"/>
        </w:rPr>
        <w:t>modèles et dessins industriels</w:t>
      </w:r>
      <w:r w:rsidR="00B014B2" w:rsidRPr="0089740A">
        <w:rPr>
          <w:lang w:val="fr-FR"/>
        </w:rPr>
        <w:t>, i</w:t>
      </w:r>
      <w:r w:rsidRPr="0089740A">
        <w:rPr>
          <w:lang w:val="fr-FR"/>
        </w:rPr>
        <w:t xml:space="preserve">l est </w:t>
      </w:r>
      <w:r w:rsidR="000D06D7" w:rsidRPr="0089740A">
        <w:rPr>
          <w:lang w:val="fr-FR"/>
        </w:rPr>
        <w:t>propos</w:t>
      </w:r>
      <w:r w:rsidRPr="0089740A">
        <w:rPr>
          <w:lang w:val="fr-FR"/>
        </w:rPr>
        <w:t xml:space="preserve">é de </w:t>
      </w:r>
      <w:r w:rsidR="000D06D7" w:rsidRPr="0089740A">
        <w:rPr>
          <w:lang w:val="fr-FR"/>
        </w:rPr>
        <w:t>r</w:t>
      </w:r>
      <w:r w:rsidRPr="0089740A">
        <w:rPr>
          <w:lang w:val="fr-FR"/>
        </w:rPr>
        <w:t>é</w:t>
      </w:r>
      <w:r w:rsidR="000D06D7" w:rsidRPr="0089740A">
        <w:rPr>
          <w:lang w:val="fr-FR"/>
        </w:rPr>
        <w:t>vise</w:t>
      </w:r>
      <w:r w:rsidRPr="0089740A">
        <w:rPr>
          <w:lang w:val="fr-FR"/>
        </w:rPr>
        <w:t xml:space="preserve">r la </w:t>
      </w:r>
      <w:r w:rsidR="00BD3E0C" w:rsidRPr="0089740A">
        <w:rPr>
          <w:lang w:val="fr-FR"/>
        </w:rPr>
        <w:t xml:space="preserve">description </w:t>
      </w:r>
      <w:r w:rsidRPr="0089740A">
        <w:rPr>
          <w:lang w:val="fr-FR"/>
        </w:rPr>
        <w:t>de la t</w:t>
      </w:r>
      <w:r>
        <w:rPr>
          <w:lang w:val="fr-FR"/>
        </w:rPr>
        <w:t>âche</w:t>
      </w:r>
      <w:r w:rsidR="00BD3E0C" w:rsidRPr="0089740A">
        <w:rPr>
          <w:lang w:val="fr-FR"/>
        </w:rPr>
        <w:t xml:space="preserve"> </w:t>
      </w:r>
      <w:r>
        <w:rPr>
          <w:lang w:val="fr-FR"/>
        </w:rPr>
        <w:t>n° </w:t>
      </w:r>
      <w:r w:rsidR="00BD3E0C" w:rsidRPr="0089740A">
        <w:rPr>
          <w:lang w:val="fr-FR"/>
        </w:rPr>
        <w:t xml:space="preserve">47 </w:t>
      </w:r>
      <w:r>
        <w:rPr>
          <w:lang w:val="fr-FR"/>
        </w:rPr>
        <w:t>comme suit</w:t>
      </w:r>
      <w:r w:rsidR="00161F4B">
        <w:rPr>
          <w:lang w:val="fr-FR"/>
        </w:rPr>
        <w:t> :</w:t>
      </w:r>
      <w:r w:rsidR="00BD3E0C" w:rsidRPr="0089740A">
        <w:rPr>
          <w:lang w:val="fr-FR"/>
        </w:rPr>
        <w:t xml:space="preserve"> “</w:t>
      </w:r>
      <w:r>
        <w:rPr>
          <w:lang w:val="fr-FR"/>
        </w:rPr>
        <w:t xml:space="preserve">élaborer une </w:t>
      </w:r>
      <w:r w:rsidR="00BD3E0C" w:rsidRPr="0089740A">
        <w:rPr>
          <w:lang w:val="fr-FR"/>
        </w:rPr>
        <w:t>propos</w:t>
      </w:r>
      <w:r>
        <w:rPr>
          <w:lang w:val="fr-FR"/>
        </w:rPr>
        <w:t>ition finale concernant</w:t>
      </w:r>
      <w:r w:rsidR="0092463D">
        <w:rPr>
          <w:lang w:val="fr-FR"/>
        </w:rPr>
        <w:t xml:space="preserve"> les événements détaillés ainsi qu</w:t>
      </w:r>
      <w:r w:rsidR="00161F4B">
        <w:rPr>
          <w:lang w:val="fr-FR"/>
        </w:rPr>
        <w:t>’</w:t>
      </w:r>
      <w:r w:rsidR="0092463D">
        <w:rPr>
          <w:lang w:val="fr-FR"/>
        </w:rPr>
        <w:t xml:space="preserve">une </w:t>
      </w:r>
      <w:r w:rsidR="00BD3E0C" w:rsidRPr="0089740A">
        <w:rPr>
          <w:lang w:val="fr-FR"/>
        </w:rPr>
        <w:t>propos</w:t>
      </w:r>
      <w:r w:rsidR="0092463D">
        <w:rPr>
          <w:lang w:val="fr-FR"/>
        </w:rPr>
        <w:t xml:space="preserve">ition finale pour le </w:t>
      </w:r>
      <w:r w:rsidR="00BD3E0C" w:rsidRPr="0089740A">
        <w:rPr>
          <w:lang w:val="fr-FR"/>
        </w:rPr>
        <w:t xml:space="preserve">document </w:t>
      </w:r>
      <w:r w:rsidR="0092463D">
        <w:rPr>
          <w:lang w:val="fr-FR"/>
        </w:rPr>
        <w:t>d</w:t>
      </w:r>
      <w:r w:rsidR="00161F4B">
        <w:rPr>
          <w:lang w:val="fr-FR"/>
        </w:rPr>
        <w:t>’</w:t>
      </w:r>
      <w:r w:rsidR="0092463D">
        <w:rPr>
          <w:lang w:val="fr-FR"/>
        </w:rPr>
        <w:t>orientation pour les données sur la situation juridique des brevets</w:t>
      </w:r>
      <w:r w:rsidR="00BD3E0C" w:rsidRPr="0089740A">
        <w:rPr>
          <w:lang w:val="fr-FR"/>
        </w:rPr>
        <w:t xml:space="preserve">; </w:t>
      </w:r>
      <w:r w:rsidR="0092463D">
        <w:rPr>
          <w:lang w:val="fr-FR"/>
        </w:rPr>
        <w:t xml:space="preserve"> élaborer une </w:t>
      </w:r>
      <w:r w:rsidR="00BD3E0C" w:rsidRPr="0089740A">
        <w:rPr>
          <w:lang w:val="fr-FR"/>
        </w:rPr>
        <w:t>propos</w:t>
      </w:r>
      <w:r w:rsidR="0092463D">
        <w:rPr>
          <w:lang w:val="fr-FR"/>
        </w:rPr>
        <w:t xml:space="preserve">ition finale pour le </w:t>
      </w:r>
      <w:r w:rsidR="00BD3E0C" w:rsidRPr="0089740A">
        <w:rPr>
          <w:lang w:val="fr-FR"/>
        </w:rPr>
        <w:t xml:space="preserve">document </w:t>
      </w:r>
      <w:r w:rsidR="0092463D">
        <w:rPr>
          <w:lang w:val="fr-FR"/>
        </w:rPr>
        <w:t>d</w:t>
      </w:r>
      <w:r w:rsidR="00161F4B">
        <w:rPr>
          <w:lang w:val="fr-FR"/>
        </w:rPr>
        <w:t>’</w:t>
      </w:r>
      <w:r w:rsidR="0092463D">
        <w:rPr>
          <w:lang w:val="fr-FR"/>
        </w:rPr>
        <w:t xml:space="preserve">orientation concernant les données sur la situation juridique des dessins et modèles </w:t>
      </w:r>
      <w:r w:rsidR="00BD3E0C" w:rsidRPr="0089740A">
        <w:rPr>
          <w:lang w:val="fr-FR"/>
        </w:rPr>
        <w:t>industri</w:t>
      </w:r>
      <w:r w:rsidR="0092463D">
        <w:rPr>
          <w:lang w:val="fr-FR"/>
        </w:rPr>
        <w:t>e</w:t>
      </w:r>
      <w:r w:rsidR="00BD3E0C" w:rsidRPr="0089740A">
        <w:rPr>
          <w:lang w:val="fr-FR"/>
        </w:rPr>
        <w:t xml:space="preserve">ls; </w:t>
      </w:r>
      <w:r w:rsidR="0092463D">
        <w:rPr>
          <w:lang w:val="fr-FR"/>
        </w:rPr>
        <w:t xml:space="preserve"> élaborer une </w:t>
      </w:r>
      <w:r w:rsidR="0092463D" w:rsidRPr="00953359">
        <w:rPr>
          <w:lang w:val="fr-FR"/>
        </w:rPr>
        <w:t>recomm</w:t>
      </w:r>
      <w:r w:rsidR="0092463D">
        <w:rPr>
          <w:lang w:val="fr-FR"/>
        </w:rPr>
        <w:t>a</w:t>
      </w:r>
      <w:r w:rsidR="0092463D" w:rsidRPr="00953359">
        <w:rPr>
          <w:lang w:val="fr-FR"/>
        </w:rPr>
        <w:t xml:space="preserve">ndation </w:t>
      </w:r>
      <w:r w:rsidR="0092463D">
        <w:rPr>
          <w:lang w:val="fr-FR"/>
        </w:rPr>
        <w:t>relative à l</w:t>
      </w:r>
      <w:r w:rsidR="00161F4B">
        <w:rPr>
          <w:lang w:val="fr-FR"/>
        </w:rPr>
        <w:t>’</w:t>
      </w:r>
      <w:r w:rsidR="0092463D">
        <w:rPr>
          <w:lang w:val="fr-FR"/>
        </w:rPr>
        <w:t>é</w:t>
      </w:r>
      <w:r w:rsidR="0092463D" w:rsidRPr="00953359">
        <w:rPr>
          <w:lang w:val="fr-FR"/>
        </w:rPr>
        <w:t xml:space="preserve">change </w:t>
      </w:r>
      <w:r w:rsidR="0092463D">
        <w:rPr>
          <w:lang w:val="fr-FR"/>
        </w:rPr>
        <w:t xml:space="preserve">de données sur la situation juridique des marques par les offices de propriété </w:t>
      </w:r>
      <w:r w:rsidR="0092463D" w:rsidRPr="00953359">
        <w:rPr>
          <w:lang w:val="fr-FR"/>
        </w:rPr>
        <w:t>industri</w:t>
      </w:r>
      <w:r w:rsidR="0092463D">
        <w:rPr>
          <w:lang w:val="fr-FR"/>
        </w:rPr>
        <w:t>elle</w:t>
      </w:r>
      <w:r w:rsidR="00BD3E0C" w:rsidRPr="0089740A">
        <w:rPr>
          <w:lang w:val="fr-FR"/>
        </w:rPr>
        <w:t>”</w:t>
      </w:r>
      <w:r w:rsidR="000D06D7" w:rsidRPr="0089740A">
        <w:rPr>
          <w:lang w:val="fr-FR"/>
        </w:rPr>
        <w:t>.</w:t>
      </w:r>
    </w:p>
    <w:p w:rsidR="00161F4B" w:rsidRDefault="00165139" w:rsidP="00615BD3">
      <w:pPr>
        <w:pStyle w:val="ONUMFS"/>
        <w:ind w:left="5533"/>
        <w:rPr>
          <w:i/>
        </w:rPr>
      </w:pPr>
      <w:r w:rsidRPr="00615BD3">
        <w:rPr>
          <w:i/>
        </w:rPr>
        <w:lastRenderedPageBreak/>
        <w:t>Le</w:t>
      </w:r>
      <w:r w:rsidR="00B10782" w:rsidRPr="00615BD3">
        <w:rPr>
          <w:i/>
        </w:rPr>
        <w:t xml:space="preserve"> CWS </w:t>
      </w:r>
      <w:r w:rsidRPr="00615BD3">
        <w:rPr>
          <w:i/>
        </w:rPr>
        <w:t>est</w:t>
      </w:r>
      <w:r w:rsidR="00B10782" w:rsidRPr="00615BD3">
        <w:rPr>
          <w:i/>
        </w:rPr>
        <w:t xml:space="preserve"> invit</w:t>
      </w:r>
      <w:r w:rsidRPr="00615BD3">
        <w:rPr>
          <w:i/>
        </w:rPr>
        <w:t>é</w:t>
      </w:r>
    </w:p>
    <w:p w:rsidR="00B014B2" w:rsidRPr="00615BD3" w:rsidRDefault="00D455DB" w:rsidP="00615BD3">
      <w:pPr>
        <w:pStyle w:val="ONUMFS"/>
        <w:numPr>
          <w:ilvl w:val="1"/>
          <w:numId w:val="34"/>
        </w:numPr>
        <w:ind w:left="5533"/>
        <w:rPr>
          <w:i/>
          <w:szCs w:val="22"/>
          <w:lang w:val="fr-FR"/>
        </w:rPr>
      </w:pPr>
      <w:r w:rsidRPr="00615BD3">
        <w:rPr>
          <w:i/>
          <w:szCs w:val="22"/>
          <w:lang w:val="fr-FR"/>
        </w:rPr>
        <w:t xml:space="preserve">à prendre </w:t>
      </w:r>
      <w:r w:rsidR="00B014B2" w:rsidRPr="00615BD3">
        <w:rPr>
          <w:i/>
          <w:szCs w:val="22"/>
          <w:lang w:val="fr-FR"/>
        </w:rPr>
        <w:t>note</w:t>
      </w:r>
      <w:r w:rsidRPr="00615BD3">
        <w:rPr>
          <w:i/>
          <w:szCs w:val="22"/>
          <w:lang w:val="fr-FR"/>
        </w:rPr>
        <w:t xml:space="preserve"> des résultats des travaux de l</w:t>
      </w:r>
      <w:r w:rsidR="00161F4B">
        <w:rPr>
          <w:i/>
          <w:szCs w:val="22"/>
          <w:lang w:val="fr-FR"/>
        </w:rPr>
        <w:t>’</w:t>
      </w:r>
      <w:r w:rsidR="00FD1A34" w:rsidRPr="00615BD3">
        <w:rPr>
          <w:i/>
          <w:szCs w:val="22"/>
          <w:lang w:val="fr-FR"/>
        </w:rPr>
        <w:t>É</w:t>
      </w:r>
      <w:r w:rsidRPr="00615BD3">
        <w:rPr>
          <w:i/>
          <w:szCs w:val="22"/>
          <w:lang w:val="fr-FR"/>
        </w:rPr>
        <w:t>quipe d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 xml:space="preserve">experts chargée de la situation juridique et du rapport de son responsable </w:t>
      </w:r>
      <w:r w:rsidR="00FD1A34">
        <w:rPr>
          <w:i/>
          <w:szCs w:val="22"/>
          <w:lang w:val="fr-FR"/>
        </w:rPr>
        <w:t xml:space="preserve">comme indiqué </w:t>
      </w:r>
      <w:r w:rsidRPr="00615BD3">
        <w:rPr>
          <w:i/>
          <w:szCs w:val="22"/>
          <w:lang w:val="fr-FR"/>
        </w:rPr>
        <w:t xml:space="preserve">dans le présent </w:t>
      </w:r>
      <w:r w:rsidR="00B014B2" w:rsidRPr="00615BD3">
        <w:rPr>
          <w:i/>
          <w:szCs w:val="22"/>
          <w:lang w:val="fr-FR"/>
        </w:rPr>
        <w:t>document</w:t>
      </w:r>
      <w:r w:rsidR="00FD1A34">
        <w:rPr>
          <w:i/>
          <w:szCs w:val="22"/>
          <w:lang w:val="fr-FR"/>
        </w:rPr>
        <w:t>,</w:t>
      </w:r>
    </w:p>
    <w:p w:rsidR="00161F4B" w:rsidRDefault="00D455DB" w:rsidP="00615BD3">
      <w:pPr>
        <w:pStyle w:val="ONUMFS"/>
        <w:numPr>
          <w:ilvl w:val="1"/>
          <w:numId w:val="34"/>
        </w:numPr>
        <w:ind w:left="5533"/>
        <w:rPr>
          <w:i/>
          <w:szCs w:val="22"/>
          <w:lang w:val="fr-FR"/>
        </w:rPr>
      </w:pPr>
      <w:r w:rsidRPr="00615BD3">
        <w:rPr>
          <w:i/>
          <w:szCs w:val="22"/>
          <w:lang w:val="fr-FR"/>
        </w:rPr>
        <w:t xml:space="preserve">à prendre </w:t>
      </w:r>
      <w:r w:rsidR="008E268F" w:rsidRPr="00615BD3">
        <w:rPr>
          <w:i/>
          <w:szCs w:val="22"/>
          <w:lang w:val="fr-FR"/>
        </w:rPr>
        <w:t xml:space="preserve">note </w:t>
      </w:r>
      <w:r w:rsidRPr="00615BD3">
        <w:rPr>
          <w:i/>
          <w:szCs w:val="22"/>
          <w:lang w:val="fr-FR"/>
        </w:rPr>
        <w:t>du programme de travail de l</w:t>
      </w:r>
      <w:r w:rsidR="00161F4B">
        <w:rPr>
          <w:i/>
          <w:szCs w:val="22"/>
          <w:lang w:val="fr-FR"/>
        </w:rPr>
        <w:t>’</w:t>
      </w:r>
      <w:r w:rsidR="00FD1A34" w:rsidRPr="00615BD3">
        <w:rPr>
          <w:i/>
          <w:szCs w:val="22"/>
          <w:lang w:val="fr-FR"/>
        </w:rPr>
        <w:t>É</w:t>
      </w:r>
      <w:r w:rsidRPr="00615BD3">
        <w:rPr>
          <w:i/>
          <w:szCs w:val="22"/>
          <w:lang w:val="fr-FR"/>
        </w:rPr>
        <w:t>quipe d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 xml:space="preserve">experts chargée de la situation juridique et à </w:t>
      </w:r>
      <w:r w:rsidR="007D014C" w:rsidRPr="00615BD3">
        <w:rPr>
          <w:i/>
          <w:szCs w:val="22"/>
          <w:lang w:val="fr-FR"/>
        </w:rPr>
        <w:t>encourage</w:t>
      </w:r>
      <w:r w:rsidRPr="00615BD3">
        <w:rPr>
          <w:i/>
          <w:szCs w:val="22"/>
          <w:lang w:val="fr-FR"/>
        </w:rPr>
        <w:t xml:space="preserve">r les offices de propriété industrielle à </w:t>
      </w:r>
      <w:r w:rsidR="007D014C" w:rsidRPr="00615BD3">
        <w:rPr>
          <w:i/>
          <w:szCs w:val="22"/>
          <w:lang w:val="fr-FR"/>
        </w:rPr>
        <w:t>particip</w:t>
      </w:r>
      <w:r w:rsidRPr="00615BD3">
        <w:rPr>
          <w:i/>
          <w:szCs w:val="22"/>
          <w:lang w:val="fr-FR"/>
        </w:rPr>
        <w:t>er aux d</w:t>
      </w:r>
      <w:r w:rsidR="007D014C" w:rsidRPr="00615BD3">
        <w:rPr>
          <w:i/>
          <w:szCs w:val="22"/>
          <w:lang w:val="fr-FR"/>
        </w:rPr>
        <w:t>iscussions</w:t>
      </w:r>
      <w:r w:rsidRPr="00615BD3">
        <w:rPr>
          <w:i/>
          <w:szCs w:val="22"/>
          <w:lang w:val="fr-FR"/>
        </w:rPr>
        <w:t xml:space="preserve"> de l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>équipe</w:t>
      </w:r>
      <w:r w:rsidR="008E268F" w:rsidRPr="00615BD3">
        <w:rPr>
          <w:i/>
          <w:szCs w:val="22"/>
          <w:lang w:val="fr-FR"/>
        </w:rPr>
        <w:t xml:space="preserve">, </w:t>
      </w:r>
      <w:r w:rsidRPr="00615BD3">
        <w:rPr>
          <w:i/>
          <w:szCs w:val="22"/>
          <w:lang w:val="fr-FR"/>
        </w:rPr>
        <w:t>comme indiqué aux</w:t>
      </w:r>
      <w:r w:rsidR="008E268F" w:rsidRPr="00615BD3">
        <w:rPr>
          <w:i/>
          <w:szCs w:val="22"/>
          <w:lang w:val="fr-FR"/>
        </w:rPr>
        <w:t xml:space="preserve"> paragraph</w:t>
      </w:r>
      <w:r w:rsidRPr="00615BD3">
        <w:rPr>
          <w:i/>
          <w:szCs w:val="22"/>
          <w:lang w:val="fr-FR"/>
        </w:rPr>
        <w:t>e</w:t>
      </w:r>
      <w:r w:rsidR="007D014C" w:rsidRPr="00615BD3">
        <w:rPr>
          <w:i/>
          <w:szCs w:val="22"/>
          <w:lang w:val="fr-FR"/>
        </w:rPr>
        <w:t>s</w:t>
      </w:r>
      <w:r w:rsidR="00F93A03" w:rsidRPr="00615BD3">
        <w:rPr>
          <w:i/>
          <w:szCs w:val="22"/>
          <w:lang w:val="fr-FR"/>
        </w:rPr>
        <w:t> </w:t>
      </w:r>
      <w:r w:rsidR="00F2038C" w:rsidRPr="00615BD3">
        <w:rPr>
          <w:i/>
          <w:szCs w:val="22"/>
          <w:lang w:val="fr-FR"/>
        </w:rPr>
        <w:t>15</w:t>
      </w:r>
      <w:r w:rsidR="007D014C" w:rsidRPr="00615BD3">
        <w:rPr>
          <w:i/>
          <w:szCs w:val="22"/>
          <w:lang w:val="fr-FR"/>
        </w:rPr>
        <w:t xml:space="preserve"> </w:t>
      </w:r>
      <w:r w:rsidRPr="00615BD3">
        <w:rPr>
          <w:i/>
          <w:szCs w:val="22"/>
          <w:lang w:val="fr-FR"/>
        </w:rPr>
        <w:t>à</w:t>
      </w:r>
      <w:r w:rsidR="007D014C" w:rsidRPr="00615BD3">
        <w:rPr>
          <w:i/>
          <w:szCs w:val="22"/>
          <w:lang w:val="fr-FR"/>
        </w:rPr>
        <w:t xml:space="preserve"> 19</w:t>
      </w:r>
      <w:r w:rsidR="0080560B" w:rsidRPr="00615BD3">
        <w:rPr>
          <w:i/>
          <w:szCs w:val="22"/>
          <w:lang w:val="fr-FR"/>
        </w:rPr>
        <w:t>;</w:t>
      </w:r>
    </w:p>
    <w:p w:rsidR="00334C4A" w:rsidRPr="00615BD3" w:rsidRDefault="00D455DB" w:rsidP="00615BD3">
      <w:pPr>
        <w:pStyle w:val="ONUMFS"/>
        <w:numPr>
          <w:ilvl w:val="1"/>
          <w:numId w:val="34"/>
        </w:numPr>
        <w:ind w:left="5533"/>
        <w:rPr>
          <w:i/>
          <w:szCs w:val="22"/>
          <w:lang w:val="fr-FR"/>
        </w:rPr>
      </w:pPr>
      <w:r w:rsidRPr="00615BD3">
        <w:rPr>
          <w:i/>
          <w:szCs w:val="22"/>
          <w:lang w:val="fr-FR"/>
        </w:rPr>
        <w:t xml:space="preserve">à </w:t>
      </w:r>
      <w:r w:rsidR="007D014C" w:rsidRPr="00615BD3">
        <w:rPr>
          <w:i/>
          <w:szCs w:val="22"/>
          <w:lang w:val="fr-FR"/>
        </w:rPr>
        <w:t>encourage</w:t>
      </w:r>
      <w:r w:rsidRPr="00615BD3">
        <w:rPr>
          <w:i/>
          <w:szCs w:val="22"/>
          <w:lang w:val="fr-FR"/>
        </w:rPr>
        <w:t>r les offices de propriété industrielle à communiq</w:t>
      </w:r>
      <w:r w:rsidR="0092463D" w:rsidRPr="00615BD3">
        <w:rPr>
          <w:i/>
          <w:szCs w:val="22"/>
          <w:lang w:val="fr-FR"/>
        </w:rPr>
        <w:t>u</w:t>
      </w:r>
      <w:r w:rsidRPr="00615BD3">
        <w:rPr>
          <w:i/>
          <w:szCs w:val="22"/>
          <w:lang w:val="fr-FR"/>
        </w:rPr>
        <w:t>er leur table de co</w:t>
      </w:r>
      <w:r w:rsidR="0092463D" w:rsidRPr="00615BD3">
        <w:rPr>
          <w:i/>
          <w:szCs w:val="22"/>
          <w:lang w:val="fr-FR"/>
        </w:rPr>
        <w:t>rrespondance</w:t>
      </w:r>
      <w:r w:rsidRPr="00615BD3">
        <w:rPr>
          <w:i/>
          <w:szCs w:val="22"/>
          <w:lang w:val="fr-FR"/>
        </w:rPr>
        <w:t xml:space="preserve"> et à </w:t>
      </w:r>
      <w:r w:rsidR="007D014C" w:rsidRPr="00615BD3">
        <w:rPr>
          <w:i/>
          <w:szCs w:val="22"/>
          <w:lang w:val="fr-FR"/>
        </w:rPr>
        <w:t>particip</w:t>
      </w:r>
      <w:r w:rsidRPr="00615BD3">
        <w:rPr>
          <w:i/>
          <w:szCs w:val="22"/>
          <w:lang w:val="fr-FR"/>
        </w:rPr>
        <w:t xml:space="preserve">er aux </w:t>
      </w:r>
      <w:r w:rsidR="007D014C" w:rsidRPr="00615BD3">
        <w:rPr>
          <w:i/>
          <w:szCs w:val="22"/>
          <w:lang w:val="fr-FR"/>
        </w:rPr>
        <w:t>discussions</w:t>
      </w:r>
      <w:r w:rsidRPr="00615BD3">
        <w:rPr>
          <w:i/>
          <w:szCs w:val="22"/>
          <w:lang w:val="fr-FR"/>
        </w:rPr>
        <w:t xml:space="preserve"> de l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>équipe d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>experts</w:t>
      </w:r>
      <w:r w:rsidR="007D014C" w:rsidRPr="00615BD3">
        <w:rPr>
          <w:i/>
          <w:szCs w:val="22"/>
          <w:lang w:val="fr-FR"/>
        </w:rPr>
        <w:t xml:space="preserve">, </w:t>
      </w:r>
      <w:r w:rsidRPr="00615BD3">
        <w:rPr>
          <w:i/>
          <w:szCs w:val="22"/>
          <w:lang w:val="fr-FR"/>
        </w:rPr>
        <w:t xml:space="preserve">comme indiqué aux </w:t>
      </w:r>
      <w:r w:rsidR="007D014C" w:rsidRPr="00615BD3">
        <w:rPr>
          <w:i/>
          <w:szCs w:val="22"/>
          <w:lang w:val="fr-FR"/>
        </w:rPr>
        <w:t>paragraph</w:t>
      </w:r>
      <w:r w:rsidRPr="00615BD3">
        <w:rPr>
          <w:i/>
          <w:szCs w:val="22"/>
          <w:lang w:val="fr-FR"/>
        </w:rPr>
        <w:t>e</w:t>
      </w:r>
      <w:r w:rsidR="007D014C" w:rsidRPr="00615BD3">
        <w:rPr>
          <w:i/>
          <w:szCs w:val="22"/>
          <w:lang w:val="fr-FR"/>
        </w:rPr>
        <w:t>s</w:t>
      </w:r>
      <w:r w:rsidR="00F93A03" w:rsidRPr="00615BD3">
        <w:rPr>
          <w:i/>
          <w:szCs w:val="22"/>
          <w:lang w:val="fr-FR"/>
        </w:rPr>
        <w:t> </w:t>
      </w:r>
      <w:r w:rsidR="00FA3686" w:rsidRPr="00615BD3">
        <w:rPr>
          <w:i/>
          <w:szCs w:val="22"/>
          <w:lang w:val="fr-FR"/>
        </w:rPr>
        <w:t xml:space="preserve">9, 16 </w:t>
      </w:r>
      <w:r w:rsidRPr="00615BD3">
        <w:rPr>
          <w:i/>
          <w:szCs w:val="22"/>
          <w:lang w:val="fr-FR"/>
        </w:rPr>
        <w:t>et</w:t>
      </w:r>
      <w:r w:rsidR="00FA3686" w:rsidRPr="00615BD3">
        <w:rPr>
          <w:i/>
          <w:szCs w:val="22"/>
          <w:lang w:val="fr-FR"/>
        </w:rPr>
        <w:t xml:space="preserve"> 17</w:t>
      </w:r>
      <w:r w:rsidRPr="00615BD3">
        <w:rPr>
          <w:i/>
          <w:szCs w:val="22"/>
          <w:lang w:val="fr-FR"/>
        </w:rPr>
        <w:t xml:space="preserve"> et</w:t>
      </w:r>
    </w:p>
    <w:p w:rsidR="0080560B" w:rsidRPr="00615BD3" w:rsidRDefault="00D455DB" w:rsidP="00615BD3">
      <w:pPr>
        <w:pStyle w:val="ONUMFS"/>
        <w:numPr>
          <w:ilvl w:val="1"/>
          <w:numId w:val="34"/>
        </w:numPr>
        <w:ind w:left="5533"/>
        <w:rPr>
          <w:i/>
          <w:szCs w:val="22"/>
          <w:lang w:val="fr-FR"/>
        </w:rPr>
      </w:pPr>
      <w:r w:rsidRPr="00615BD3">
        <w:rPr>
          <w:i/>
          <w:szCs w:val="22"/>
          <w:lang w:val="fr-FR"/>
        </w:rPr>
        <w:t xml:space="preserve">à examiner et </w:t>
      </w:r>
      <w:r w:rsidR="008E268F" w:rsidRPr="00615BD3">
        <w:rPr>
          <w:i/>
          <w:szCs w:val="22"/>
          <w:lang w:val="fr-FR"/>
        </w:rPr>
        <w:t>appro</w:t>
      </w:r>
      <w:r w:rsidRPr="00615BD3">
        <w:rPr>
          <w:i/>
          <w:szCs w:val="22"/>
          <w:lang w:val="fr-FR"/>
        </w:rPr>
        <w:t>u</w:t>
      </w:r>
      <w:r w:rsidR="008E268F" w:rsidRPr="00615BD3">
        <w:rPr>
          <w:i/>
          <w:szCs w:val="22"/>
          <w:lang w:val="fr-FR"/>
        </w:rPr>
        <w:t>ve</w:t>
      </w:r>
      <w:r w:rsidRPr="00615BD3">
        <w:rPr>
          <w:i/>
          <w:szCs w:val="22"/>
          <w:lang w:val="fr-FR"/>
        </w:rPr>
        <w:t xml:space="preserve">r les propositions de </w:t>
      </w:r>
      <w:r w:rsidR="0080560B" w:rsidRPr="00615BD3">
        <w:rPr>
          <w:i/>
          <w:szCs w:val="22"/>
          <w:lang w:val="fr-FR"/>
        </w:rPr>
        <w:t xml:space="preserve">modification </w:t>
      </w:r>
      <w:r w:rsidRPr="00615BD3">
        <w:rPr>
          <w:i/>
          <w:szCs w:val="22"/>
          <w:lang w:val="fr-FR"/>
        </w:rPr>
        <w:t>de la tâche n° </w:t>
      </w:r>
      <w:r w:rsidR="0080560B" w:rsidRPr="00615BD3">
        <w:rPr>
          <w:i/>
          <w:szCs w:val="22"/>
          <w:lang w:val="fr-FR"/>
        </w:rPr>
        <w:t xml:space="preserve">47 </w:t>
      </w:r>
      <w:r w:rsidRPr="00615BD3">
        <w:rPr>
          <w:i/>
          <w:szCs w:val="22"/>
          <w:lang w:val="fr-FR"/>
        </w:rPr>
        <w:t>et l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>affectation de la tâche n° </w:t>
      </w:r>
      <w:r w:rsidR="0080560B" w:rsidRPr="00615BD3">
        <w:rPr>
          <w:i/>
          <w:szCs w:val="22"/>
          <w:lang w:val="fr-FR"/>
        </w:rPr>
        <w:t xml:space="preserve">47 </w:t>
      </w:r>
      <w:r w:rsidRPr="00615BD3">
        <w:rPr>
          <w:i/>
          <w:szCs w:val="22"/>
          <w:lang w:val="fr-FR"/>
        </w:rPr>
        <w:t>modifiée à l</w:t>
      </w:r>
      <w:r w:rsidR="00161F4B">
        <w:rPr>
          <w:i/>
          <w:szCs w:val="22"/>
          <w:lang w:val="fr-FR"/>
        </w:rPr>
        <w:t>’</w:t>
      </w:r>
      <w:r w:rsidR="00FD1A34" w:rsidRPr="00615BD3">
        <w:rPr>
          <w:i/>
          <w:szCs w:val="22"/>
          <w:lang w:val="fr-FR"/>
        </w:rPr>
        <w:t>É</w:t>
      </w:r>
      <w:r w:rsidRPr="00615BD3">
        <w:rPr>
          <w:i/>
          <w:szCs w:val="22"/>
          <w:lang w:val="fr-FR"/>
        </w:rPr>
        <w:t>quipe d</w:t>
      </w:r>
      <w:r w:rsidR="00161F4B">
        <w:rPr>
          <w:i/>
          <w:szCs w:val="22"/>
          <w:lang w:val="fr-FR"/>
        </w:rPr>
        <w:t>’</w:t>
      </w:r>
      <w:r w:rsidRPr="00615BD3">
        <w:rPr>
          <w:i/>
          <w:szCs w:val="22"/>
          <w:lang w:val="fr-FR"/>
        </w:rPr>
        <w:t>experts chargée de la situation juridique</w:t>
      </w:r>
      <w:r w:rsidR="008E268F" w:rsidRPr="00615BD3">
        <w:rPr>
          <w:i/>
          <w:szCs w:val="22"/>
          <w:lang w:val="fr-FR"/>
        </w:rPr>
        <w:t xml:space="preserve">, </w:t>
      </w:r>
      <w:r w:rsidR="00165139" w:rsidRPr="00615BD3">
        <w:rPr>
          <w:i/>
          <w:szCs w:val="22"/>
          <w:lang w:val="fr-FR"/>
        </w:rPr>
        <w:t xml:space="preserve">comme </w:t>
      </w:r>
      <w:r w:rsidR="008E268F" w:rsidRPr="00615BD3">
        <w:rPr>
          <w:i/>
          <w:szCs w:val="22"/>
          <w:lang w:val="fr-FR"/>
        </w:rPr>
        <w:t>indi</w:t>
      </w:r>
      <w:r w:rsidR="00165139" w:rsidRPr="00615BD3">
        <w:rPr>
          <w:i/>
          <w:szCs w:val="22"/>
          <w:lang w:val="fr-FR"/>
        </w:rPr>
        <w:t xml:space="preserve">qué au </w:t>
      </w:r>
      <w:r w:rsidR="008E268F" w:rsidRPr="00615BD3">
        <w:rPr>
          <w:i/>
          <w:szCs w:val="22"/>
          <w:lang w:val="fr-FR"/>
        </w:rPr>
        <w:t>paragraph</w:t>
      </w:r>
      <w:r w:rsidR="00165139" w:rsidRPr="00615BD3">
        <w:rPr>
          <w:i/>
          <w:szCs w:val="22"/>
          <w:lang w:val="fr-FR"/>
        </w:rPr>
        <w:t>e </w:t>
      </w:r>
      <w:r w:rsidR="00F2038C" w:rsidRPr="00615BD3">
        <w:rPr>
          <w:i/>
          <w:szCs w:val="22"/>
          <w:lang w:val="fr-FR"/>
        </w:rPr>
        <w:t>20</w:t>
      </w:r>
      <w:r w:rsidR="008E268F" w:rsidRPr="00615BD3">
        <w:rPr>
          <w:i/>
          <w:szCs w:val="22"/>
          <w:lang w:val="fr-FR"/>
        </w:rPr>
        <w:t>.</w:t>
      </w:r>
    </w:p>
    <w:p w:rsidR="0080560B" w:rsidRPr="00D455DB" w:rsidRDefault="0080560B" w:rsidP="00615BD3">
      <w:pPr>
        <w:rPr>
          <w:lang w:val="fr-FR"/>
        </w:rPr>
      </w:pPr>
    </w:p>
    <w:p w:rsidR="00F2038C" w:rsidRPr="00D455DB" w:rsidRDefault="00F2038C" w:rsidP="00615BD3">
      <w:pPr>
        <w:rPr>
          <w:lang w:val="fr-FR"/>
        </w:rPr>
      </w:pPr>
    </w:p>
    <w:p w:rsidR="0080560B" w:rsidRDefault="0080560B" w:rsidP="00615BD3">
      <w:pPr>
        <w:pStyle w:val="Endofdocument-Annex"/>
      </w:pPr>
      <w:r w:rsidRPr="00470F6C">
        <w:t>[</w:t>
      </w:r>
      <w:r w:rsidR="00881900">
        <w:t>Fin du</w:t>
      </w:r>
      <w:r w:rsidR="003B6F34">
        <w:t xml:space="preserve"> document</w:t>
      </w:r>
      <w:r w:rsidRPr="00470F6C">
        <w:t>]</w:t>
      </w:r>
    </w:p>
    <w:sectPr w:rsidR="0080560B" w:rsidSect="00FB08D5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C0" w:rsidRDefault="008A09C0">
      <w:r>
        <w:separator/>
      </w:r>
    </w:p>
  </w:endnote>
  <w:endnote w:type="continuationSeparator" w:id="0">
    <w:p w:rsidR="008A09C0" w:rsidRDefault="008A09C0" w:rsidP="003B38C1">
      <w:r>
        <w:separator/>
      </w:r>
    </w:p>
    <w:p w:rsidR="008A09C0" w:rsidRPr="009B0C05" w:rsidRDefault="008A09C0" w:rsidP="003B38C1">
      <w:pPr>
        <w:spacing w:after="60"/>
        <w:rPr>
          <w:sz w:val="17"/>
          <w:lang w:val="en-US"/>
        </w:rPr>
      </w:pPr>
      <w:r w:rsidRPr="009B0C05">
        <w:rPr>
          <w:sz w:val="17"/>
          <w:lang w:val="en-US"/>
        </w:rPr>
        <w:t>[Endnote continued from previous page]</w:t>
      </w:r>
    </w:p>
  </w:endnote>
  <w:endnote w:type="continuationNotice" w:id="1">
    <w:p w:rsidR="008A09C0" w:rsidRPr="009B0C05" w:rsidRDefault="008A09C0" w:rsidP="003B38C1">
      <w:pPr>
        <w:spacing w:before="60"/>
        <w:jc w:val="right"/>
        <w:rPr>
          <w:sz w:val="17"/>
          <w:szCs w:val="17"/>
          <w:lang w:val="en-US"/>
        </w:rPr>
      </w:pPr>
      <w:r w:rsidRPr="009B0C0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C0" w:rsidRDefault="008A09C0">
      <w:r>
        <w:separator/>
      </w:r>
    </w:p>
  </w:footnote>
  <w:footnote w:type="continuationSeparator" w:id="0">
    <w:p w:rsidR="008A09C0" w:rsidRDefault="008A09C0" w:rsidP="008B60B2">
      <w:r>
        <w:separator/>
      </w:r>
    </w:p>
    <w:p w:rsidR="008A09C0" w:rsidRPr="009B0C05" w:rsidRDefault="008A09C0" w:rsidP="008B60B2">
      <w:pPr>
        <w:spacing w:after="60"/>
        <w:rPr>
          <w:sz w:val="17"/>
          <w:szCs w:val="17"/>
          <w:lang w:val="en-US"/>
        </w:rPr>
      </w:pPr>
      <w:r w:rsidRPr="009B0C0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A09C0" w:rsidRPr="009B0C05" w:rsidRDefault="008A09C0" w:rsidP="008B60B2">
      <w:pPr>
        <w:spacing w:before="60"/>
        <w:jc w:val="right"/>
        <w:rPr>
          <w:sz w:val="17"/>
          <w:szCs w:val="17"/>
          <w:lang w:val="en-US"/>
        </w:rPr>
      </w:pPr>
      <w:r w:rsidRPr="009B0C0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D5" w:rsidRPr="009D3626" w:rsidRDefault="004852D5" w:rsidP="00477D6B">
    <w:pPr>
      <w:jc w:val="right"/>
      <w:rPr>
        <w:szCs w:val="22"/>
      </w:rPr>
    </w:pPr>
    <w:bookmarkStart w:id="4" w:name="Code2"/>
    <w:bookmarkEnd w:id="4"/>
    <w:r w:rsidRPr="009D3626">
      <w:rPr>
        <w:szCs w:val="22"/>
      </w:rPr>
      <w:t>C</w:t>
    </w:r>
    <w:r w:rsidR="009D3626" w:rsidRPr="009D3626">
      <w:rPr>
        <w:szCs w:val="22"/>
      </w:rPr>
      <w:t>WS/6/11</w:t>
    </w:r>
  </w:p>
  <w:p w:rsidR="004852D5" w:rsidRPr="009D3626" w:rsidRDefault="004852D5" w:rsidP="00477D6B">
    <w:pPr>
      <w:jc w:val="right"/>
      <w:rPr>
        <w:szCs w:val="22"/>
      </w:rPr>
    </w:pPr>
    <w:r w:rsidRPr="009D3626">
      <w:rPr>
        <w:szCs w:val="22"/>
      </w:rPr>
      <w:t xml:space="preserve">page </w:t>
    </w:r>
    <w:r w:rsidR="00057E46" w:rsidRPr="009D3626">
      <w:rPr>
        <w:szCs w:val="22"/>
      </w:rPr>
      <w:fldChar w:fldCharType="begin"/>
    </w:r>
    <w:r w:rsidRPr="009D3626">
      <w:rPr>
        <w:szCs w:val="22"/>
      </w:rPr>
      <w:instrText xml:space="preserve"> PAGE  \* MERGEFORMAT </w:instrText>
    </w:r>
    <w:r w:rsidR="00057E46" w:rsidRPr="009D3626">
      <w:rPr>
        <w:szCs w:val="22"/>
      </w:rPr>
      <w:fldChar w:fldCharType="separate"/>
    </w:r>
    <w:r w:rsidR="009B0C05">
      <w:rPr>
        <w:noProof/>
        <w:szCs w:val="22"/>
      </w:rPr>
      <w:t>5</w:t>
    </w:r>
    <w:r w:rsidR="00057E46" w:rsidRPr="009D3626">
      <w:rPr>
        <w:szCs w:val="22"/>
      </w:rPr>
      <w:fldChar w:fldCharType="end"/>
    </w:r>
  </w:p>
  <w:p w:rsidR="004852D5" w:rsidRPr="009D3626" w:rsidRDefault="004852D5" w:rsidP="00477D6B">
    <w:pPr>
      <w:jc w:val="right"/>
      <w:rPr>
        <w:szCs w:val="22"/>
      </w:rPr>
    </w:pPr>
  </w:p>
  <w:p w:rsidR="009D3626" w:rsidRPr="009D3626" w:rsidRDefault="009D3626" w:rsidP="00477D6B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021E8E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557C37"/>
    <w:multiLevelType w:val="hybridMultilevel"/>
    <w:tmpl w:val="9EA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905BB3"/>
    <w:multiLevelType w:val="hybridMultilevel"/>
    <w:tmpl w:val="5B7E6EC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6E5C0C"/>
    <w:multiLevelType w:val="multilevel"/>
    <w:tmpl w:val="715E8D3E"/>
    <w:lvl w:ilvl="0">
      <w:start w:val="1"/>
      <w:numFmt w:val="lowerLetter"/>
      <w:lvlText w:val="(%1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5C7BB0"/>
    <w:multiLevelType w:val="hybridMultilevel"/>
    <w:tmpl w:val="E032947A"/>
    <w:lvl w:ilvl="0" w:tplc="3116A28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8001C"/>
    <w:multiLevelType w:val="hybridMultilevel"/>
    <w:tmpl w:val="B504FEE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4E05F4"/>
    <w:multiLevelType w:val="hybridMultilevel"/>
    <w:tmpl w:val="2452A22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3985C08"/>
    <w:multiLevelType w:val="hybridMultilevel"/>
    <w:tmpl w:val="DB0E3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4B40E8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542E3"/>
    <w:multiLevelType w:val="multilevel"/>
    <w:tmpl w:val="3B2A45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6663"/>
        </w:tabs>
        <w:ind w:left="6096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61751038"/>
    <w:multiLevelType w:val="hybridMultilevel"/>
    <w:tmpl w:val="BCB882FE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ABA20DA"/>
    <w:multiLevelType w:val="hybridMultilevel"/>
    <w:tmpl w:val="2A02E1EA"/>
    <w:lvl w:ilvl="0" w:tplc="7C427EA4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8B0AB9"/>
    <w:multiLevelType w:val="hybridMultilevel"/>
    <w:tmpl w:val="5EFE8DF0"/>
    <w:lvl w:ilvl="0" w:tplc="B1ACCA6E">
      <w:start w:val="1"/>
      <w:numFmt w:val="lowerLetter"/>
      <w:lvlText w:val="(%1)"/>
      <w:lvlJc w:val="left"/>
      <w:pPr>
        <w:ind w:left="589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9" w15:restartNumberingAfterBreak="0">
    <w:nsid w:val="7A876625"/>
    <w:multiLevelType w:val="multilevel"/>
    <w:tmpl w:val="BB4E23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7B262F03"/>
    <w:multiLevelType w:val="hybridMultilevel"/>
    <w:tmpl w:val="7B4ED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18"/>
  </w:num>
  <w:num w:numId="9">
    <w:abstractNumId w:val="16"/>
  </w:num>
  <w:num w:numId="10">
    <w:abstractNumId w:val="9"/>
  </w:num>
  <w:num w:numId="11">
    <w:abstractNumId w:val="20"/>
  </w:num>
  <w:num w:numId="12">
    <w:abstractNumId w:val="6"/>
  </w:num>
  <w:num w:numId="13">
    <w:abstractNumId w:val="11"/>
  </w:num>
  <w:num w:numId="14">
    <w:abstractNumId w:val="10"/>
  </w:num>
  <w:num w:numId="15">
    <w:abstractNumId w:val="1"/>
  </w:num>
  <w:num w:numId="16">
    <w:abstractNumId w:val="1"/>
  </w:num>
  <w:num w:numId="17">
    <w:abstractNumId w:val="17"/>
  </w:num>
  <w:num w:numId="18">
    <w:abstractNumId w:val="1"/>
  </w:num>
  <w:num w:numId="19">
    <w:abstractNumId w:val="1"/>
  </w:num>
  <w:num w:numId="20">
    <w:abstractNumId w:val="1"/>
  </w:num>
  <w:num w:numId="21">
    <w:abstractNumId w:val="19"/>
  </w:num>
  <w:num w:numId="22">
    <w:abstractNumId w:val="15"/>
  </w:num>
  <w:num w:numId="23">
    <w:abstractNumId w:val="13"/>
  </w:num>
  <w:num w:numId="24">
    <w:abstractNumId w:val="7"/>
  </w:num>
  <w:num w:numId="25">
    <w:abstractNumId w:val="1"/>
  </w:num>
  <w:num w:numId="26">
    <w:abstractNumId w:val="2"/>
  </w:num>
  <w:num w:numId="27">
    <w:abstractNumId w:val="1"/>
  </w:num>
  <w:num w:numId="28">
    <w:abstractNumId w:val="1"/>
  </w:num>
  <w:num w:numId="29">
    <w:abstractNumId w:val="14"/>
  </w:num>
  <w:num w:numId="30">
    <w:abstractNumId w:val="1"/>
  </w:num>
  <w:num w:numId="31">
    <w:abstractNumId w:val="5"/>
  </w:num>
  <w:num w:numId="32">
    <w:abstractNumId w:val="14"/>
  </w:num>
  <w:num w:numId="33">
    <w:abstractNumId w:val="1"/>
  </w:num>
  <w:num w:numId="34">
    <w:abstractNumId w:val="5"/>
  </w:num>
  <w:num w:numId="35">
    <w:abstractNumId w:val="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82"/>
    <w:rsid w:val="000050C5"/>
    <w:rsid w:val="00043CAA"/>
    <w:rsid w:val="00047FA1"/>
    <w:rsid w:val="00057E46"/>
    <w:rsid w:val="00075432"/>
    <w:rsid w:val="00083958"/>
    <w:rsid w:val="000968ED"/>
    <w:rsid w:val="000A6055"/>
    <w:rsid w:val="000C1A47"/>
    <w:rsid w:val="000D06D7"/>
    <w:rsid w:val="000E0355"/>
    <w:rsid w:val="000E0E28"/>
    <w:rsid w:val="000E282E"/>
    <w:rsid w:val="000E4D3C"/>
    <w:rsid w:val="000F5E56"/>
    <w:rsid w:val="001362EE"/>
    <w:rsid w:val="00155751"/>
    <w:rsid w:val="00161F4B"/>
    <w:rsid w:val="00165139"/>
    <w:rsid w:val="00173C47"/>
    <w:rsid w:val="001832A6"/>
    <w:rsid w:val="001840DC"/>
    <w:rsid w:val="0018595D"/>
    <w:rsid w:val="00190366"/>
    <w:rsid w:val="001943E7"/>
    <w:rsid w:val="001973FB"/>
    <w:rsid w:val="001A5018"/>
    <w:rsid w:val="001B4B29"/>
    <w:rsid w:val="001B792E"/>
    <w:rsid w:val="001C7F7A"/>
    <w:rsid w:val="001E34F5"/>
    <w:rsid w:val="001F0D52"/>
    <w:rsid w:val="00204028"/>
    <w:rsid w:val="00213441"/>
    <w:rsid w:val="002165F7"/>
    <w:rsid w:val="00232E29"/>
    <w:rsid w:val="00232F7A"/>
    <w:rsid w:val="00233BA4"/>
    <w:rsid w:val="002422B2"/>
    <w:rsid w:val="00245EB8"/>
    <w:rsid w:val="002634C4"/>
    <w:rsid w:val="00271A7A"/>
    <w:rsid w:val="002875FE"/>
    <w:rsid w:val="00290CDD"/>
    <w:rsid w:val="002928D3"/>
    <w:rsid w:val="002C122B"/>
    <w:rsid w:val="002D210D"/>
    <w:rsid w:val="002D3E0A"/>
    <w:rsid w:val="002D50A9"/>
    <w:rsid w:val="002E64A2"/>
    <w:rsid w:val="002F1FE6"/>
    <w:rsid w:val="002F3918"/>
    <w:rsid w:val="002F4E68"/>
    <w:rsid w:val="002F5137"/>
    <w:rsid w:val="002F6085"/>
    <w:rsid w:val="002F621F"/>
    <w:rsid w:val="002F7D58"/>
    <w:rsid w:val="00312BCE"/>
    <w:rsid w:val="00312F7F"/>
    <w:rsid w:val="00313A1A"/>
    <w:rsid w:val="00314EAE"/>
    <w:rsid w:val="00334C4A"/>
    <w:rsid w:val="00342A15"/>
    <w:rsid w:val="00342E46"/>
    <w:rsid w:val="00346DEA"/>
    <w:rsid w:val="00353216"/>
    <w:rsid w:val="00354406"/>
    <w:rsid w:val="00361450"/>
    <w:rsid w:val="003673CF"/>
    <w:rsid w:val="003823CB"/>
    <w:rsid w:val="003845C1"/>
    <w:rsid w:val="00392E32"/>
    <w:rsid w:val="003A6F89"/>
    <w:rsid w:val="003A7437"/>
    <w:rsid w:val="003B1E35"/>
    <w:rsid w:val="003B2FAB"/>
    <w:rsid w:val="003B38C1"/>
    <w:rsid w:val="003B5B2F"/>
    <w:rsid w:val="003B6F34"/>
    <w:rsid w:val="003C3BFC"/>
    <w:rsid w:val="003D1A45"/>
    <w:rsid w:val="003D633B"/>
    <w:rsid w:val="003E3F35"/>
    <w:rsid w:val="003E4BF3"/>
    <w:rsid w:val="003E6193"/>
    <w:rsid w:val="003E6899"/>
    <w:rsid w:val="00402C12"/>
    <w:rsid w:val="00410F9E"/>
    <w:rsid w:val="00423E3E"/>
    <w:rsid w:val="00427AF4"/>
    <w:rsid w:val="004320D5"/>
    <w:rsid w:val="00434227"/>
    <w:rsid w:val="00435B45"/>
    <w:rsid w:val="00436D38"/>
    <w:rsid w:val="0045393C"/>
    <w:rsid w:val="004647DA"/>
    <w:rsid w:val="00464D65"/>
    <w:rsid w:val="00471786"/>
    <w:rsid w:val="0047228A"/>
    <w:rsid w:val="00474062"/>
    <w:rsid w:val="00477D6B"/>
    <w:rsid w:val="00483E40"/>
    <w:rsid w:val="00484C40"/>
    <w:rsid w:val="00484ECE"/>
    <w:rsid w:val="004852D5"/>
    <w:rsid w:val="00496F34"/>
    <w:rsid w:val="004B3BEF"/>
    <w:rsid w:val="004B47AB"/>
    <w:rsid w:val="004B7CA1"/>
    <w:rsid w:val="004D49A1"/>
    <w:rsid w:val="004E3BDD"/>
    <w:rsid w:val="004F26E3"/>
    <w:rsid w:val="005019FF"/>
    <w:rsid w:val="00521CC6"/>
    <w:rsid w:val="0053057A"/>
    <w:rsid w:val="00537104"/>
    <w:rsid w:val="00553747"/>
    <w:rsid w:val="00560A29"/>
    <w:rsid w:val="00571763"/>
    <w:rsid w:val="00573E4C"/>
    <w:rsid w:val="0057438D"/>
    <w:rsid w:val="005A51E8"/>
    <w:rsid w:val="005A5A93"/>
    <w:rsid w:val="005B1D85"/>
    <w:rsid w:val="005B385B"/>
    <w:rsid w:val="005C6649"/>
    <w:rsid w:val="005E6F60"/>
    <w:rsid w:val="00605827"/>
    <w:rsid w:val="00605FBF"/>
    <w:rsid w:val="0060692A"/>
    <w:rsid w:val="00606D30"/>
    <w:rsid w:val="006112B8"/>
    <w:rsid w:val="00614E74"/>
    <w:rsid w:val="006150A9"/>
    <w:rsid w:val="00615BD3"/>
    <w:rsid w:val="00633F3C"/>
    <w:rsid w:val="006348EA"/>
    <w:rsid w:val="006362BF"/>
    <w:rsid w:val="006401AF"/>
    <w:rsid w:val="00646050"/>
    <w:rsid w:val="00655A27"/>
    <w:rsid w:val="006578E3"/>
    <w:rsid w:val="00662341"/>
    <w:rsid w:val="006649CD"/>
    <w:rsid w:val="00665E2C"/>
    <w:rsid w:val="0066727F"/>
    <w:rsid w:val="006713CA"/>
    <w:rsid w:val="00676C5C"/>
    <w:rsid w:val="00682E80"/>
    <w:rsid w:val="00693293"/>
    <w:rsid w:val="00696585"/>
    <w:rsid w:val="006A16CC"/>
    <w:rsid w:val="006C46FA"/>
    <w:rsid w:val="006E0D8F"/>
    <w:rsid w:val="006E25EA"/>
    <w:rsid w:val="006E27E7"/>
    <w:rsid w:val="00705735"/>
    <w:rsid w:val="0070602E"/>
    <w:rsid w:val="00712AD2"/>
    <w:rsid w:val="007147E1"/>
    <w:rsid w:val="00737A2B"/>
    <w:rsid w:val="00741C17"/>
    <w:rsid w:val="00747246"/>
    <w:rsid w:val="007521F1"/>
    <w:rsid w:val="007656FD"/>
    <w:rsid w:val="0076689C"/>
    <w:rsid w:val="0077202A"/>
    <w:rsid w:val="00784EAB"/>
    <w:rsid w:val="00785D0A"/>
    <w:rsid w:val="00795AC4"/>
    <w:rsid w:val="007B063B"/>
    <w:rsid w:val="007B698D"/>
    <w:rsid w:val="007C0E14"/>
    <w:rsid w:val="007C4510"/>
    <w:rsid w:val="007D014C"/>
    <w:rsid w:val="007D1613"/>
    <w:rsid w:val="007E3590"/>
    <w:rsid w:val="007E3813"/>
    <w:rsid w:val="007F1CF3"/>
    <w:rsid w:val="0080560B"/>
    <w:rsid w:val="00822907"/>
    <w:rsid w:val="008231F0"/>
    <w:rsid w:val="00841E2E"/>
    <w:rsid w:val="00842E03"/>
    <w:rsid w:val="0084454E"/>
    <w:rsid w:val="008500EB"/>
    <w:rsid w:val="008520BD"/>
    <w:rsid w:val="0087434C"/>
    <w:rsid w:val="00875AD7"/>
    <w:rsid w:val="00881900"/>
    <w:rsid w:val="00893848"/>
    <w:rsid w:val="0089740A"/>
    <w:rsid w:val="008A09C0"/>
    <w:rsid w:val="008A3758"/>
    <w:rsid w:val="008A412A"/>
    <w:rsid w:val="008A5695"/>
    <w:rsid w:val="008B2CC1"/>
    <w:rsid w:val="008B60B2"/>
    <w:rsid w:val="008C1546"/>
    <w:rsid w:val="008C61C1"/>
    <w:rsid w:val="008D28FA"/>
    <w:rsid w:val="008E268F"/>
    <w:rsid w:val="008E7D21"/>
    <w:rsid w:val="008F4EF4"/>
    <w:rsid w:val="00903CF7"/>
    <w:rsid w:val="00904B53"/>
    <w:rsid w:val="0090731E"/>
    <w:rsid w:val="00907ECD"/>
    <w:rsid w:val="00915CEC"/>
    <w:rsid w:val="00916EE2"/>
    <w:rsid w:val="0092463D"/>
    <w:rsid w:val="00943B43"/>
    <w:rsid w:val="00953359"/>
    <w:rsid w:val="00955CDC"/>
    <w:rsid w:val="00957CBB"/>
    <w:rsid w:val="00966A22"/>
    <w:rsid w:val="0096722F"/>
    <w:rsid w:val="009731C7"/>
    <w:rsid w:val="00980843"/>
    <w:rsid w:val="0098101C"/>
    <w:rsid w:val="00993972"/>
    <w:rsid w:val="009B0C05"/>
    <w:rsid w:val="009B60C9"/>
    <w:rsid w:val="009D3626"/>
    <w:rsid w:val="009E2791"/>
    <w:rsid w:val="009E3F6F"/>
    <w:rsid w:val="009E6355"/>
    <w:rsid w:val="009E7DC8"/>
    <w:rsid w:val="009F0BA6"/>
    <w:rsid w:val="009F1DC7"/>
    <w:rsid w:val="009F499F"/>
    <w:rsid w:val="00A03DF8"/>
    <w:rsid w:val="00A10401"/>
    <w:rsid w:val="00A24B8A"/>
    <w:rsid w:val="00A254D9"/>
    <w:rsid w:val="00A269C9"/>
    <w:rsid w:val="00A357CA"/>
    <w:rsid w:val="00A42DAF"/>
    <w:rsid w:val="00A45BD8"/>
    <w:rsid w:val="00A45F62"/>
    <w:rsid w:val="00A47AF5"/>
    <w:rsid w:val="00A47D25"/>
    <w:rsid w:val="00A50092"/>
    <w:rsid w:val="00A53B91"/>
    <w:rsid w:val="00A869B7"/>
    <w:rsid w:val="00A9671E"/>
    <w:rsid w:val="00AA293C"/>
    <w:rsid w:val="00AA652A"/>
    <w:rsid w:val="00AC0721"/>
    <w:rsid w:val="00AC205C"/>
    <w:rsid w:val="00AD785E"/>
    <w:rsid w:val="00AE16B5"/>
    <w:rsid w:val="00AF0A6B"/>
    <w:rsid w:val="00AF3FB5"/>
    <w:rsid w:val="00AF4DA9"/>
    <w:rsid w:val="00B014B2"/>
    <w:rsid w:val="00B0301F"/>
    <w:rsid w:val="00B03177"/>
    <w:rsid w:val="00B05A69"/>
    <w:rsid w:val="00B10782"/>
    <w:rsid w:val="00B1249A"/>
    <w:rsid w:val="00B33D90"/>
    <w:rsid w:val="00B33D93"/>
    <w:rsid w:val="00B37D89"/>
    <w:rsid w:val="00B45785"/>
    <w:rsid w:val="00B471BE"/>
    <w:rsid w:val="00B5239F"/>
    <w:rsid w:val="00B65AD8"/>
    <w:rsid w:val="00B660F0"/>
    <w:rsid w:val="00B72889"/>
    <w:rsid w:val="00B82EDD"/>
    <w:rsid w:val="00B935E0"/>
    <w:rsid w:val="00B9734B"/>
    <w:rsid w:val="00BA4F86"/>
    <w:rsid w:val="00BA5B0B"/>
    <w:rsid w:val="00BD2ED3"/>
    <w:rsid w:val="00BD3E0C"/>
    <w:rsid w:val="00BE4894"/>
    <w:rsid w:val="00BF665B"/>
    <w:rsid w:val="00BF68C4"/>
    <w:rsid w:val="00C07144"/>
    <w:rsid w:val="00C11BFE"/>
    <w:rsid w:val="00C16556"/>
    <w:rsid w:val="00C233D0"/>
    <w:rsid w:val="00C5357C"/>
    <w:rsid w:val="00C6525F"/>
    <w:rsid w:val="00C66BE7"/>
    <w:rsid w:val="00C84D41"/>
    <w:rsid w:val="00C9530A"/>
    <w:rsid w:val="00CA494F"/>
    <w:rsid w:val="00CA77D6"/>
    <w:rsid w:val="00CB02A8"/>
    <w:rsid w:val="00CB222A"/>
    <w:rsid w:val="00CD4739"/>
    <w:rsid w:val="00CE0BA2"/>
    <w:rsid w:val="00D049FD"/>
    <w:rsid w:val="00D11B8F"/>
    <w:rsid w:val="00D17B11"/>
    <w:rsid w:val="00D32D10"/>
    <w:rsid w:val="00D341CC"/>
    <w:rsid w:val="00D4068E"/>
    <w:rsid w:val="00D43022"/>
    <w:rsid w:val="00D45252"/>
    <w:rsid w:val="00D455DB"/>
    <w:rsid w:val="00D57DF6"/>
    <w:rsid w:val="00D622B0"/>
    <w:rsid w:val="00D62BFF"/>
    <w:rsid w:val="00D64861"/>
    <w:rsid w:val="00D71B4D"/>
    <w:rsid w:val="00D93D55"/>
    <w:rsid w:val="00D94DFC"/>
    <w:rsid w:val="00D97BBB"/>
    <w:rsid w:val="00DB06F9"/>
    <w:rsid w:val="00DB41DD"/>
    <w:rsid w:val="00DE05F7"/>
    <w:rsid w:val="00DF4FB2"/>
    <w:rsid w:val="00E013A7"/>
    <w:rsid w:val="00E17EE6"/>
    <w:rsid w:val="00E22C73"/>
    <w:rsid w:val="00E335FE"/>
    <w:rsid w:val="00E37A22"/>
    <w:rsid w:val="00E41245"/>
    <w:rsid w:val="00E4197A"/>
    <w:rsid w:val="00E64B76"/>
    <w:rsid w:val="00E82640"/>
    <w:rsid w:val="00E83E41"/>
    <w:rsid w:val="00E84598"/>
    <w:rsid w:val="00E845F4"/>
    <w:rsid w:val="00EA2D45"/>
    <w:rsid w:val="00EA7E9D"/>
    <w:rsid w:val="00EC4E49"/>
    <w:rsid w:val="00ED77FB"/>
    <w:rsid w:val="00EE45FA"/>
    <w:rsid w:val="00F2038C"/>
    <w:rsid w:val="00F33423"/>
    <w:rsid w:val="00F66152"/>
    <w:rsid w:val="00F711AC"/>
    <w:rsid w:val="00F8091B"/>
    <w:rsid w:val="00F83722"/>
    <w:rsid w:val="00F85D54"/>
    <w:rsid w:val="00F87E99"/>
    <w:rsid w:val="00F93710"/>
    <w:rsid w:val="00F93A03"/>
    <w:rsid w:val="00FA3686"/>
    <w:rsid w:val="00FA650C"/>
    <w:rsid w:val="00FA7F22"/>
    <w:rsid w:val="00FB08D5"/>
    <w:rsid w:val="00FC31E3"/>
    <w:rsid w:val="00FD1A3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6F505A4-BC53-4D11-847C-D57C120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D5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FB08D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B08D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B08D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B08D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B08D5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FB08D5"/>
    <w:pPr>
      <w:spacing w:after="220"/>
    </w:pPr>
  </w:style>
  <w:style w:type="paragraph" w:styleId="Caption">
    <w:name w:val="caption"/>
    <w:basedOn w:val="Normal"/>
    <w:next w:val="Normal"/>
    <w:qFormat/>
    <w:rsid w:val="00FB08D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FB08D5"/>
    <w:rPr>
      <w:sz w:val="18"/>
    </w:rPr>
  </w:style>
  <w:style w:type="paragraph" w:styleId="EndnoteText">
    <w:name w:val="endnote text"/>
    <w:basedOn w:val="Normal"/>
    <w:semiHidden/>
    <w:rsid w:val="00FB08D5"/>
    <w:rPr>
      <w:sz w:val="18"/>
    </w:rPr>
  </w:style>
  <w:style w:type="paragraph" w:styleId="Footer">
    <w:name w:val="footer"/>
    <w:basedOn w:val="Normal"/>
    <w:semiHidden/>
    <w:rsid w:val="00FB08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B08D5"/>
    <w:rPr>
      <w:sz w:val="18"/>
    </w:rPr>
  </w:style>
  <w:style w:type="paragraph" w:styleId="Header">
    <w:name w:val="header"/>
    <w:basedOn w:val="Normal"/>
    <w:semiHidden/>
    <w:rsid w:val="00FB08D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B08D5"/>
    <w:pPr>
      <w:numPr>
        <w:numId w:val="32"/>
      </w:numPr>
    </w:pPr>
  </w:style>
  <w:style w:type="paragraph" w:customStyle="1" w:styleId="ONUME">
    <w:name w:val="ONUM E"/>
    <w:basedOn w:val="BodyText"/>
    <w:link w:val="ONUMEChar"/>
    <w:rsid w:val="00FB08D5"/>
    <w:pPr>
      <w:numPr>
        <w:numId w:val="33"/>
      </w:numPr>
    </w:pPr>
  </w:style>
  <w:style w:type="paragraph" w:customStyle="1" w:styleId="ONUMFS">
    <w:name w:val="ONUM FS"/>
    <w:basedOn w:val="BodyText"/>
    <w:rsid w:val="00FB08D5"/>
    <w:pPr>
      <w:numPr>
        <w:numId w:val="34"/>
      </w:numPr>
    </w:pPr>
  </w:style>
  <w:style w:type="paragraph" w:styleId="Salutation">
    <w:name w:val="Salutation"/>
    <w:basedOn w:val="Normal"/>
    <w:next w:val="Normal"/>
    <w:semiHidden/>
    <w:rsid w:val="00FB08D5"/>
  </w:style>
  <w:style w:type="paragraph" w:styleId="Signature">
    <w:name w:val="Signature"/>
    <w:basedOn w:val="Normal"/>
    <w:semiHidden/>
    <w:rsid w:val="00FB08D5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B08D5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10782"/>
    <w:rPr>
      <w:rFonts w:ascii="Arial" w:eastAsia="SimSun" w:hAnsi="Arial" w:cs="Arial"/>
      <w:sz w:val="22"/>
      <w:lang w:val="fr-CH"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A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styleId="CommentReference">
    <w:name w:val="annotation reference"/>
    <w:basedOn w:val="DefaultParagraphFont"/>
    <w:unhideWhenUsed/>
    <w:rsid w:val="001903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03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0366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90366"/>
    <w:rPr>
      <w:rFonts w:ascii="Arial" w:eastAsia="SimSun" w:hAnsi="Arial" w:cs="Arial"/>
      <w:b/>
      <w:bCs/>
      <w:sz w:val="18"/>
      <w:lang w:val="fr-CH" w:eastAsia="zh-CN"/>
    </w:rPr>
  </w:style>
  <w:style w:type="paragraph" w:customStyle="1" w:styleId="H3-Decision">
    <w:name w:val="H3-Decision"/>
    <w:basedOn w:val="Heading3"/>
    <w:link w:val="H3-DecisionChar"/>
    <w:rsid w:val="0080560B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0560B"/>
    <w:rPr>
      <w:i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0560B"/>
    <w:rPr>
      <w:rFonts w:ascii="Arial" w:eastAsia="SimSun" w:hAnsi="Arial" w:cs="Arial"/>
      <w:sz w:val="22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FB08D5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B08D5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6C4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EFB9-5B3E-4178-A3A0-D4EAC4CB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2032</Words>
  <Characters>11267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CWS/6/11 (in French)</vt:lpstr>
      <vt:lpstr>CWS/6/11 (in English)</vt:lpstr>
    </vt:vector>
  </TitlesOfParts>
  <Company>WIPO</Company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CWS/6/11 (in French)</dc:title>
  <dc:subject>RAPPORT DE L’ÉQUIPE D’EXPERTS CHARGEE DE LA SITUATION JURIDIQUE SUR LA TACHE N° 47</dc:subject>
  <dc:creator>WIPO</dc:creator>
  <cp:keywords>CWS</cp:keywords>
  <cp:lastModifiedBy>DRAKE Sophie</cp:lastModifiedBy>
  <cp:revision>4</cp:revision>
  <cp:lastPrinted>2018-09-12T12:20:00Z</cp:lastPrinted>
  <dcterms:created xsi:type="dcterms:W3CDTF">2018-09-21T07:45:00Z</dcterms:created>
  <dcterms:modified xsi:type="dcterms:W3CDTF">2018-09-21T09:29:00Z</dcterms:modified>
  <cp:category>CWS (in French)</cp:category>
</cp:coreProperties>
</file>