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5E" w:rsidRPr="00130034" w:rsidRDefault="00344C5E" w:rsidP="00344C5E">
      <w:pPr>
        <w:pStyle w:val="Header"/>
        <w:jc w:val="right"/>
        <w:rPr>
          <w:lang w:val="fr-CH"/>
        </w:rPr>
      </w:pPr>
      <w:bookmarkStart w:id="0" w:name="_GoBack"/>
      <w:bookmarkEnd w:id="0"/>
    </w:p>
    <w:p w:rsidR="00344C5E" w:rsidRDefault="00344C5E" w:rsidP="00344C5E">
      <w:pPr>
        <w:rPr>
          <w:lang w:val="fr-FR"/>
        </w:rPr>
      </w:pPr>
      <w:r>
        <w:rPr>
          <w:lang w:val="fr-FR"/>
        </w:rPr>
        <w:t>ANNEXE I/ANNEX I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Munich</w:t>
          </w:r>
        </w:smartTag>
      </w:smartTag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047F9" w:rsidP="006047F9">
      <w:pPr>
        <w:tabs>
          <w:tab w:val="left" w:pos="3686"/>
        </w:tabs>
        <w:suppressAutoHyphens/>
        <w:spacing w:line="260" w:lineRule="exact"/>
        <w:outlineLvl w:val="0"/>
      </w:pPr>
      <w:r>
        <w:t xml:space="preserve">Chrissie NORMAN (Ms.), Assistant </w:t>
      </w:r>
      <w:r w:rsidR="00765A49">
        <w:t>General Manager</w:t>
      </w:r>
      <w:r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857766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857766">
        <w:rPr>
          <w:szCs w:val="22"/>
          <w:u w:val="single"/>
        </w:rPr>
        <w:t>AUTRICHE/AUSTRIA</w:t>
      </w:r>
    </w:p>
    <w:p w:rsidR="0022164A" w:rsidRPr="0085776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E2DC6" w:rsidRDefault="0022164A" w:rsidP="0022164A">
      <w:pPr>
        <w:rPr>
          <w:szCs w:val="22"/>
        </w:rPr>
      </w:pPr>
      <w:r w:rsidRPr="000E2DC6">
        <w:rPr>
          <w:szCs w:val="22"/>
        </w:rPr>
        <w:t xml:space="preserve">Johann WIPLINGER, </w:t>
      </w:r>
      <w:r w:rsidR="00E8094A">
        <w:rPr>
          <w:szCs w:val="22"/>
        </w:rPr>
        <w:t>Trademark Examiner</w:t>
      </w:r>
      <w:r w:rsidRPr="000E2DC6">
        <w:rPr>
          <w:szCs w:val="22"/>
        </w:rPr>
        <w:t>, Legal Department, Austrian Patent Office, Vienna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0A3FA5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ZH</w:t>
      </w:r>
      <w:r w:rsidR="00503EB6">
        <w:rPr>
          <w:szCs w:val="22"/>
        </w:rPr>
        <w:t>A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Yijing</w:t>
      </w:r>
      <w:proofErr w:type="spellEnd"/>
      <w:r w:rsidR="0022164A" w:rsidRPr="000E2DC6">
        <w:rPr>
          <w:szCs w:val="22"/>
        </w:rPr>
        <w:t xml:space="preserve"> (Ms.), </w:t>
      </w:r>
      <w:r>
        <w:rPr>
          <w:szCs w:val="22"/>
        </w:rPr>
        <w:t>Chief</w:t>
      </w:r>
      <w:r w:rsidR="00617862">
        <w:rPr>
          <w:szCs w:val="22"/>
        </w:rPr>
        <w:t xml:space="preserve"> of Staff</w:t>
      </w:r>
      <w:r w:rsidR="0022164A" w:rsidRPr="000E2DC6">
        <w:rPr>
          <w:szCs w:val="22"/>
        </w:rPr>
        <w:t>, Trademark Application Division, Trademark Office, State Administration for Industry and Commerce (SAIC), Beijing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C01D0B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HO Wai-</w:t>
      </w:r>
      <w:r w:rsidR="00A40652">
        <w:rPr>
          <w:szCs w:val="22"/>
        </w:rPr>
        <w:t>M</w:t>
      </w:r>
      <w:r>
        <w:rPr>
          <w:szCs w:val="22"/>
        </w:rPr>
        <w:t>an</w:t>
      </w:r>
      <w:r w:rsidRPr="000E2DC6">
        <w:rPr>
          <w:szCs w:val="22"/>
        </w:rPr>
        <w:t xml:space="preserve">, </w:t>
      </w:r>
      <w:r>
        <w:rPr>
          <w:szCs w:val="22"/>
        </w:rPr>
        <w:t>Acting Chief Intellectual Property Examiner (Operations)</w:t>
      </w:r>
      <w:r w:rsidRPr="000E2DC6">
        <w:rPr>
          <w:szCs w:val="22"/>
        </w:rPr>
        <w:t xml:space="preserve">, </w:t>
      </w:r>
      <w:r>
        <w:rPr>
          <w:szCs w:val="22"/>
        </w:rPr>
        <w:t>Intellectual Property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Department, </w:t>
      </w:r>
      <w:r w:rsidR="004877AA" w:rsidRPr="004877AA">
        <w:rPr>
          <w:szCs w:val="22"/>
        </w:rPr>
        <w:t>Government of the Hong Kong Special Administrative Region (SAR) of the People’s Republic of China, Hong Kong</w:t>
      </w:r>
      <w:r w:rsidRPr="00DC239F">
        <w:rPr>
          <w:u w:val="single"/>
        </w:rPr>
        <w:t xml:space="preserve"> </w:t>
      </w:r>
    </w:p>
    <w:p w:rsidR="000A3FA5" w:rsidRDefault="000A3FA5" w:rsidP="000A3FA5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A64578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Mikael </w:t>
      </w:r>
      <w:proofErr w:type="spellStart"/>
      <w:r>
        <w:rPr>
          <w:szCs w:val="22"/>
        </w:rPr>
        <w:t>Francke</w:t>
      </w:r>
      <w:proofErr w:type="spellEnd"/>
      <w:r>
        <w:rPr>
          <w:szCs w:val="22"/>
        </w:rPr>
        <w:t xml:space="preserve"> RAVN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 xml:space="preserve">Chief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Business </w:t>
      </w:r>
      <w:r w:rsidR="00BD767B">
        <w:rPr>
          <w:szCs w:val="22"/>
        </w:rPr>
        <w:t>and Growth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50E1D" w:rsidRPr="000E2DC6" w:rsidRDefault="00550E1D" w:rsidP="00550E1D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HELTOE,</w:t>
      </w:r>
      <w:r w:rsidRPr="000E2DC6">
        <w:rPr>
          <w:szCs w:val="22"/>
        </w:rPr>
        <w:t xml:space="preserve"> Legal Advis</w:t>
      </w:r>
      <w:r>
        <w:rPr>
          <w:szCs w:val="22"/>
        </w:rPr>
        <w:t>o</w:t>
      </w:r>
      <w:r w:rsidRPr="000E2DC6">
        <w:rPr>
          <w:szCs w:val="22"/>
        </w:rPr>
        <w:t xml:space="preserve">r, 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550E1D" w:rsidRDefault="00550E1D" w:rsidP="00550E1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66855" w:rsidRDefault="00366855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lastRenderedPageBreak/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 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E7774C" w:rsidRDefault="00E7774C">
      <w:pPr>
        <w:rPr>
          <w:szCs w:val="22"/>
          <w:u w:val="single"/>
          <w:lang w:val="fr-CH"/>
        </w:rPr>
      </w:pPr>
    </w:p>
    <w:p w:rsidR="00344C5E" w:rsidRPr="00C05B06" w:rsidRDefault="00344C5E">
      <w:pPr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r w:rsidR="00F6398E">
        <w:rPr>
          <w:szCs w:val="22"/>
        </w:rPr>
        <w:t xml:space="preserve">The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Acting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254AD8" w:rsidRPr="00254AD8">
        <w:rPr>
          <w:color w:val="000000"/>
          <w:szCs w:val="22"/>
        </w:rPr>
        <w:t xml:space="preserve">Trademark Classification Policy and Practice,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  <w:r w:rsidR="002F0945">
        <w:rPr>
          <w:szCs w:val="22"/>
        </w:rPr>
        <w:t>, Virginia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F75C6" w:rsidRDefault="00254AD8" w:rsidP="005F75C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Amy GEARIN</w:t>
      </w:r>
      <w:r w:rsidR="005F75C6" w:rsidRPr="000E2DC6">
        <w:rPr>
          <w:color w:val="000000"/>
          <w:szCs w:val="22"/>
        </w:rPr>
        <w:t xml:space="preserve"> (M</w:t>
      </w:r>
      <w:r w:rsidR="005F75C6">
        <w:rPr>
          <w:color w:val="000000"/>
          <w:szCs w:val="22"/>
        </w:rPr>
        <w:t>s.</w:t>
      </w:r>
      <w:r w:rsidR="005F75C6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>Staff</w:t>
      </w:r>
      <w:r w:rsidR="005F75C6" w:rsidRPr="000E2DC6">
        <w:rPr>
          <w:color w:val="000000"/>
          <w:szCs w:val="22"/>
        </w:rPr>
        <w:t xml:space="preserve"> Attorney, </w:t>
      </w:r>
      <w:r w:rsidRPr="00254AD8">
        <w:rPr>
          <w:color w:val="000000"/>
          <w:szCs w:val="22"/>
        </w:rPr>
        <w:t>Trademark Classification Policy and Practice,</w:t>
      </w:r>
      <w:r>
        <w:rPr>
          <w:color w:val="000000"/>
          <w:szCs w:val="22"/>
        </w:rPr>
        <w:t xml:space="preserve">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E77AD4" w:rsidRPr="000E2DC6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5F75C6" w:rsidRPr="000E2DC6">
        <w:rPr>
          <w:szCs w:val="22"/>
        </w:rPr>
        <w:t>United States Patent and Trademark Office (USPTO), Department of Commerce, Alexandria</w:t>
      </w:r>
      <w:r w:rsidR="002F0945">
        <w:rPr>
          <w:szCs w:val="22"/>
        </w:rPr>
        <w:t>, Virginia</w:t>
      </w:r>
    </w:p>
    <w:p w:rsidR="005F75C6" w:rsidRPr="000E2DC6" w:rsidRDefault="005F75C6" w:rsidP="005F75C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203D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203D5">
        <w:rPr>
          <w:szCs w:val="22"/>
          <w:u w:val="single"/>
        </w:rPr>
        <w:t>FÉDÉRATION DE RUSSIE/RUSSIAN FEDERATION</w:t>
      </w:r>
    </w:p>
    <w:p w:rsidR="0022164A" w:rsidRPr="00F203D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08C3" w:rsidRPr="001C08C3" w:rsidRDefault="001C08C3" w:rsidP="001C08C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C08C3">
        <w:rPr>
          <w:szCs w:val="22"/>
        </w:rPr>
        <w:t xml:space="preserve">Tatiana ZMEEVSKAYA (Ms.), Head of Division, Law Department, </w:t>
      </w:r>
      <w:r w:rsidRPr="001C08C3">
        <w:rPr>
          <w:bCs/>
          <w:szCs w:val="22"/>
        </w:rPr>
        <w:t>Federal Service for Intellectual Property, Patents and Trademarks (ROSPATENT), Moscow</w:t>
      </w:r>
    </w:p>
    <w:p w:rsidR="001C08C3" w:rsidRPr="001C08C3" w:rsidRDefault="001C08C3" w:rsidP="001C08C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</w:t>
      </w:r>
      <w:r w:rsidR="00193AB2">
        <w:rPr>
          <w:szCs w:val="22"/>
        </w:rPr>
        <w:t xml:space="preserve"> of Division</w:t>
      </w:r>
      <w:r w:rsidR="00DB7BC8" w:rsidRPr="00DB7BC8">
        <w:rPr>
          <w:szCs w:val="22"/>
        </w:rPr>
        <w:t>, Trademark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D</w:t>
      </w:r>
      <w:r w:rsidR="00556740">
        <w:rPr>
          <w:szCs w:val="22"/>
        </w:rPr>
        <w:t>epartment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71D83">
        <w:rPr>
          <w:szCs w:val="22"/>
        </w:rPr>
        <w:t>Turkka</w:t>
      </w:r>
      <w:proofErr w:type="spellEnd"/>
      <w:r w:rsidRPr="00271D83">
        <w:rPr>
          <w:szCs w:val="22"/>
        </w:rPr>
        <w:t xml:space="preserve"> VAAHTOLAMMI, 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Stéphanie GUILLOT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>, dessins et modèles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Brice LAUGIER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Pr="008E7DD5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spécialisé en examen des marques,</w:t>
      </w:r>
      <w:r w:rsidRPr="000E2DC6">
        <w:rPr>
          <w:szCs w:val="22"/>
          <w:lang w:val="fr-CH"/>
        </w:rPr>
        <w:t xml:space="preserve"> Direction des marques, </w:t>
      </w:r>
      <w:r>
        <w:rPr>
          <w:szCs w:val="22"/>
          <w:lang w:val="fr-CH"/>
        </w:rPr>
        <w:t xml:space="preserve">dessins et modèles,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366855" w:rsidRPr="003A04AB" w:rsidRDefault="00366855">
      <w:pPr>
        <w:rPr>
          <w:szCs w:val="22"/>
          <w:u w:val="single"/>
          <w:lang w:val="fr-CH"/>
        </w:rPr>
      </w:pPr>
      <w:r w:rsidRPr="003A04AB">
        <w:rPr>
          <w:szCs w:val="22"/>
          <w:u w:val="single"/>
          <w:lang w:val="fr-CH"/>
        </w:rPr>
        <w:br w:type="page"/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278E5">
        <w:rPr>
          <w:szCs w:val="22"/>
          <w:u w:val="single"/>
        </w:rPr>
        <w:lastRenderedPageBreak/>
        <w:t>GRÈCE/GREECE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4278E5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278E5">
        <w:rPr>
          <w:szCs w:val="22"/>
        </w:rPr>
        <w:t>El</w:t>
      </w:r>
      <w:r>
        <w:rPr>
          <w:szCs w:val="22"/>
        </w:rPr>
        <w:t>ena KATSOULA</w:t>
      </w:r>
      <w:r w:rsidRPr="004278E5">
        <w:rPr>
          <w:szCs w:val="22"/>
        </w:rPr>
        <w:t xml:space="preserve"> (Mrs.), </w:t>
      </w:r>
      <w:r>
        <w:rPr>
          <w:szCs w:val="22"/>
        </w:rPr>
        <w:t>Trademark Office</w:t>
      </w:r>
      <w:r w:rsidRPr="004278E5">
        <w:rPr>
          <w:szCs w:val="22"/>
        </w:rPr>
        <w:t xml:space="preserve"> Employee, </w:t>
      </w:r>
      <w:r>
        <w:rPr>
          <w:szCs w:val="22"/>
        </w:rPr>
        <w:t xml:space="preserve">Trademark Office, Directorate of Commerce, </w:t>
      </w:r>
      <w:r w:rsidRPr="004278E5">
        <w:rPr>
          <w:szCs w:val="22"/>
        </w:rPr>
        <w:t xml:space="preserve">Ministry of </w:t>
      </w:r>
      <w:r>
        <w:rPr>
          <w:szCs w:val="22"/>
        </w:rPr>
        <w:t xml:space="preserve">Economy, </w:t>
      </w:r>
      <w:r w:rsidRPr="004278E5">
        <w:rPr>
          <w:szCs w:val="22"/>
        </w:rPr>
        <w:t>Development</w:t>
      </w:r>
      <w:r>
        <w:rPr>
          <w:szCs w:val="22"/>
        </w:rPr>
        <w:t xml:space="preserve"> and Tourism</w:t>
      </w:r>
      <w:r w:rsidRPr="004278E5">
        <w:rPr>
          <w:szCs w:val="22"/>
        </w:rPr>
        <w:t>, Athens</w:t>
      </w:r>
    </w:p>
    <w:p w:rsidR="00AB08AB" w:rsidRDefault="00AB08AB">
      <w:pPr>
        <w:rPr>
          <w:szCs w:val="22"/>
          <w:u w:val="single"/>
          <w:lang w:val="it-IT"/>
        </w:rPr>
      </w:pPr>
    </w:p>
    <w:p w:rsidR="004278E5" w:rsidRDefault="004278E5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KARDOUSH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Israel Patent Office (IPO), Ministry of Justice, Jerusalem</w:t>
      </w:r>
    </w:p>
    <w:p w:rsidR="007C31F8" w:rsidRDefault="007C31F8" w:rsidP="007C31F8">
      <w:pPr>
        <w:rPr>
          <w:szCs w:val="22"/>
        </w:rPr>
      </w:pPr>
    </w:p>
    <w:p w:rsidR="00344C5E" w:rsidRDefault="00344C5E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E8391A" w:rsidRPr="00BD0AD0" w:rsidRDefault="00E8391A" w:rsidP="00E8391A">
      <w:pPr>
        <w:rPr>
          <w:szCs w:val="22"/>
        </w:rPr>
      </w:pPr>
      <w:r w:rsidRPr="00BD0AD0">
        <w:rPr>
          <w:szCs w:val="22"/>
        </w:rPr>
        <w:t>Renata CERENZA (M</w:t>
      </w:r>
      <w:r w:rsidR="00786DB4" w:rsidRPr="00BD0AD0">
        <w:rPr>
          <w:szCs w:val="22"/>
        </w:rPr>
        <w:t>s.)</w:t>
      </w:r>
      <w:r w:rsidRPr="00BD0AD0">
        <w:rPr>
          <w:szCs w:val="22"/>
        </w:rPr>
        <w:t xml:space="preserve">, </w:t>
      </w:r>
      <w:r w:rsidR="00BD0AD0">
        <w:rPr>
          <w:szCs w:val="22"/>
        </w:rPr>
        <w:t>Degree</w:t>
      </w:r>
      <w:r w:rsidR="00BD0AD0" w:rsidRPr="00E8391A">
        <w:rPr>
          <w:szCs w:val="22"/>
        </w:rPr>
        <w:t xml:space="preserve">, </w:t>
      </w:r>
      <w:r w:rsidR="00BD0AD0">
        <w:rPr>
          <w:szCs w:val="22"/>
        </w:rPr>
        <w:t xml:space="preserve">Trademarks Department, </w:t>
      </w:r>
      <w:r w:rsidR="00BD0AD0" w:rsidRPr="00E8391A">
        <w:rPr>
          <w:szCs w:val="22"/>
        </w:rPr>
        <w:t>Italian Patent</w:t>
      </w:r>
      <w:r w:rsidR="00BD0AD0">
        <w:rPr>
          <w:szCs w:val="22"/>
        </w:rPr>
        <w:t>s</w:t>
      </w:r>
      <w:r w:rsidR="00BD0AD0" w:rsidRPr="00E8391A">
        <w:rPr>
          <w:szCs w:val="22"/>
        </w:rPr>
        <w:t xml:space="preserve"> and Trademark</w:t>
      </w:r>
      <w:r w:rsidR="00BD0AD0">
        <w:rPr>
          <w:szCs w:val="22"/>
        </w:rPr>
        <w:t>s</w:t>
      </w:r>
      <w:r w:rsidR="00BD0AD0" w:rsidRPr="00E8391A">
        <w:rPr>
          <w:szCs w:val="22"/>
        </w:rPr>
        <w:t xml:space="preserve"> Office, Directorate General </w:t>
      </w:r>
      <w:r w:rsidR="00BD0AD0">
        <w:rPr>
          <w:szCs w:val="22"/>
        </w:rPr>
        <w:t>for the Fight against</w:t>
      </w:r>
      <w:r w:rsidR="00BD0AD0" w:rsidRPr="00E8391A">
        <w:rPr>
          <w:szCs w:val="22"/>
        </w:rPr>
        <w:t xml:space="preserve"> Counterfeiting</w:t>
      </w:r>
      <w:r w:rsidR="00BD0AD0">
        <w:rPr>
          <w:szCs w:val="22"/>
        </w:rPr>
        <w:t xml:space="preserve"> (UIBM)</w:t>
      </w:r>
      <w:r w:rsidR="00BD0AD0" w:rsidRPr="00E8391A">
        <w:rPr>
          <w:szCs w:val="22"/>
        </w:rPr>
        <w:t>,</w:t>
      </w:r>
      <w:r w:rsidR="00BD0AD0">
        <w:rPr>
          <w:szCs w:val="22"/>
        </w:rPr>
        <w:t xml:space="preserve"> </w:t>
      </w:r>
      <w:r w:rsidR="00BD0AD0" w:rsidRPr="00E8391A">
        <w:rPr>
          <w:szCs w:val="22"/>
        </w:rPr>
        <w:t>Ministry of Economic Development, Rome</w:t>
      </w:r>
    </w:p>
    <w:p w:rsidR="00E8391A" w:rsidRPr="00BD0AD0" w:rsidRDefault="00E8391A" w:rsidP="00E8391A">
      <w:pPr>
        <w:rPr>
          <w:szCs w:val="22"/>
        </w:rPr>
      </w:pPr>
    </w:p>
    <w:p w:rsidR="00AE19F5" w:rsidRPr="00BD0AD0" w:rsidRDefault="00AE19F5" w:rsidP="00AE19F5">
      <w:pPr>
        <w:rPr>
          <w:szCs w:val="22"/>
        </w:rPr>
      </w:pPr>
      <w:r>
        <w:rPr>
          <w:szCs w:val="22"/>
        </w:rPr>
        <w:t>Ersilia LIGUIGLI</w:t>
      </w:r>
      <w:r w:rsidRPr="00BD0AD0">
        <w:rPr>
          <w:szCs w:val="22"/>
        </w:rPr>
        <w:t xml:space="preserve"> (Ms.), </w:t>
      </w:r>
      <w:r>
        <w:rPr>
          <w:szCs w:val="22"/>
        </w:rPr>
        <w:t>Classification Expert</w:t>
      </w:r>
      <w:r w:rsidRPr="00E8391A">
        <w:rPr>
          <w:szCs w:val="22"/>
        </w:rPr>
        <w:t xml:space="preserve">, </w:t>
      </w:r>
      <w:r>
        <w:rPr>
          <w:szCs w:val="22"/>
        </w:rPr>
        <w:t xml:space="preserve">Division VIII, Trademarks, Designs and Models, </w:t>
      </w:r>
      <w:r w:rsidRPr="00E8391A">
        <w:rPr>
          <w:szCs w:val="22"/>
        </w:rPr>
        <w:t>Italian Patent</w:t>
      </w:r>
      <w:r>
        <w:rPr>
          <w:szCs w:val="22"/>
        </w:rPr>
        <w:t>s</w:t>
      </w:r>
      <w:r w:rsidRPr="00E8391A">
        <w:rPr>
          <w:szCs w:val="22"/>
        </w:rPr>
        <w:t xml:space="preserve"> and Trademark</w:t>
      </w:r>
      <w:r>
        <w:rPr>
          <w:szCs w:val="22"/>
        </w:rPr>
        <w:t>s</w:t>
      </w:r>
      <w:r w:rsidRPr="00E8391A">
        <w:rPr>
          <w:szCs w:val="22"/>
        </w:rPr>
        <w:t xml:space="preserve">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765FD8" w:rsidRPr="00344C5E" w:rsidRDefault="00765FD8" w:rsidP="00765FD8">
      <w:pPr>
        <w:rPr>
          <w:szCs w:val="22"/>
        </w:rPr>
      </w:pPr>
    </w:p>
    <w:p w:rsidR="0022164A" w:rsidRPr="00344C5E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44C5E">
        <w:rPr>
          <w:szCs w:val="22"/>
          <w:u w:val="single"/>
        </w:rPr>
        <w:t>JAPON/JAPAN</w:t>
      </w:r>
    </w:p>
    <w:p w:rsidR="0022164A" w:rsidRPr="00344C5E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5322C6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Hiroshi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MORIYAMA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A929EE" w:rsidP="0022164A">
      <w:pPr>
        <w:tabs>
          <w:tab w:val="left" w:pos="3686"/>
        </w:tabs>
        <w:suppressAutoHyphens/>
      </w:pPr>
      <w:proofErr w:type="spellStart"/>
      <w:r>
        <w:t>Tsukina</w:t>
      </w:r>
      <w:proofErr w:type="spellEnd"/>
      <w:r>
        <w:t xml:space="preserve"> SHIMOYAMA</w:t>
      </w:r>
      <w:r w:rsidR="0022164A" w:rsidRPr="000E2DC6">
        <w:t xml:space="preserve"> (Ms.), </w:t>
      </w:r>
      <w:r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3827E4" w:rsidRPr="00947B24" w:rsidRDefault="003827E4" w:rsidP="003827E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KIRGHIZISTAN/KYRGYZSTAN</w:t>
      </w:r>
    </w:p>
    <w:p w:rsidR="003827E4" w:rsidRPr="009C308F" w:rsidRDefault="003827E4" w:rsidP="003827E4">
      <w:pPr>
        <w:rPr>
          <w:szCs w:val="22"/>
          <w:u w:val="single"/>
        </w:rPr>
      </w:pPr>
    </w:p>
    <w:p w:rsidR="003827E4" w:rsidRDefault="003827E4" w:rsidP="003827E4">
      <w:pPr>
        <w:rPr>
          <w:szCs w:val="22"/>
        </w:rPr>
      </w:pPr>
      <w:proofErr w:type="spellStart"/>
      <w:r>
        <w:t>Ainur</w:t>
      </w:r>
      <w:proofErr w:type="spellEnd"/>
      <w:r>
        <w:t xml:space="preserve"> APAZOVA</w:t>
      </w:r>
      <w:r w:rsidRPr="000E2DC6">
        <w:t xml:space="preserve"> (Ms.), </w:t>
      </w:r>
      <w:r>
        <w:t>Examiner</w:t>
      </w:r>
      <w:r w:rsidRPr="000E2DC6">
        <w:t>,</w:t>
      </w:r>
      <w:r>
        <w:rPr>
          <w:szCs w:val="22"/>
        </w:rPr>
        <w:t xml:space="preserve"> Examination Department, State Service of Intellectual Property and Innovation (</w:t>
      </w:r>
      <w:proofErr w:type="spellStart"/>
      <w:r>
        <w:rPr>
          <w:szCs w:val="22"/>
        </w:rPr>
        <w:t>Kyrgyzpatent</w:t>
      </w:r>
      <w:proofErr w:type="spellEnd"/>
      <w:r>
        <w:rPr>
          <w:szCs w:val="22"/>
        </w:rPr>
        <w:t>), Bishkek</w:t>
      </w:r>
    </w:p>
    <w:p w:rsidR="003827E4" w:rsidRDefault="003827E4" w:rsidP="003827E4">
      <w:pPr>
        <w:rPr>
          <w:szCs w:val="22"/>
        </w:rPr>
      </w:pPr>
    </w:p>
    <w:p w:rsidR="003827E4" w:rsidRPr="00947B24" w:rsidRDefault="003827E4" w:rsidP="003827E4">
      <w:pPr>
        <w:rPr>
          <w:szCs w:val="22"/>
        </w:rPr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FE4358" w:rsidP="0022164A">
      <w:r>
        <w:t>Karina</w:t>
      </w:r>
      <w:r w:rsidR="0022164A">
        <w:t xml:space="preserve"> </w:t>
      </w:r>
      <w:r>
        <w:t>KROPA</w:t>
      </w:r>
      <w:r w:rsidR="0022164A" w:rsidRPr="00EA3F35">
        <w:t xml:space="preserve"> (Ms.), </w:t>
      </w:r>
      <w:r>
        <w:t>Chief Examiner</w:t>
      </w:r>
      <w:r w:rsidR="0022164A">
        <w:t xml:space="preserve">, </w:t>
      </w:r>
      <w:r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3C66D6" w:rsidP="0022164A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 w:rsidR="0022164A" w:rsidRPr="000E2DC6">
        <w:t xml:space="preserve"> </w:t>
      </w:r>
      <w:r>
        <w:t>KIM-TAISAN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 xml:space="preserve"> Department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084C43" w:rsidP="00084C43">
      <w:pPr>
        <w:rPr>
          <w:szCs w:val="22"/>
          <w:lang w:val="it-IT"/>
        </w:rPr>
      </w:pPr>
      <w:r>
        <w:rPr>
          <w:szCs w:val="22"/>
          <w:lang w:val="it-IT"/>
        </w:rPr>
        <w:t xml:space="preserve">Iliana MIER </w:t>
      </w:r>
      <w:r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Instituto Mexicano de la Propiedad Industrial (IMPI), Ciudad de México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NORVÈGE/NORWAY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0E2DC6">
        <w:rPr>
          <w:lang w:val="es-ES"/>
        </w:rPr>
        <w:t>Synnøve</w:t>
      </w:r>
      <w:proofErr w:type="spellEnd"/>
      <w:r w:rsidRPr="000E2DC6">
        <w:rPr>
          <w:lang w:val="es-ES"/>
        </w:rPr>
        <w:t xml:space="preserve"> HEIMDAHL (Ms.), </w:t>
      </w:r>
      <w:r w:rsidR="00905683"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841527" w:rsidRPr="0022164A" w:rsidRDefault="00841527" w:rsidP="0084152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04F92" w:rsidRDefault="00C04F92" w:rsidP="00C04F92">
      <w:pPr>
        <w:tabs>
          <w:tab w:val="left" w:pos="3686"/>
        </w:tabs>
        <w:suppressAutoHyphens/>
        <w:rPr>
          <w:szCs w:val="22"/>
        </w:rPr>
      </w:pPr>
      <w:r>
        <w:rPr>
          <w:szCs w:val="22"/>
          <w:lang w:val="es-ES"/>
        </w:rPr>
        <w:t xml:space="preserve">Tora </w:t>
      </w:r>
      <w:proofErr w:type="spellStart"/>
      <w:r>
        <w:rPr>
          <w:szCs w:val="22"/>
          <w:lang w:val="es-ES"/>
        </w:rPr>
        <w:t>Helle</w:t>
      </w:r>
      <w:proofErr w:type="spellEnd"/>
      <w:r>
        <w:rPr>
          <w:szCs w:val="22"/>
          <w:lang w:val="es-ES"/>
        </w:rPr>
        <w:t xml:space="preserve"> CHRISTIANSEN</w:t>
      </w:r>
      <w:r w:rsidRPr="00C04F92">
        <w:rPr>
          <w:szCs w:val="22"/>
          <w:lang w:val="es-ES"/>
        </w:rPr>
        <w:t xml:space="preserve">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C04F92" w:rsidRPr="000E2DC6" w:rsidRDefault="00C04F92" w:rsidP="00C04F92">
      <w:pPr>
        <w:tabs>
          <w:tab w:val="left" w:pos="3686"/>
        </w:tabs>
        <w:suppressAutoHyphens/>
        <w:rPr>
          <w:szCs w:val="22"/>
        </w:rPr>
      </w:pPr>
    </w:p>
    <w:p w:rsidR="00841527" w:rsidRDefault="00841527" w:rsidP="0022164A">
      <w:pPr>
        <w:tabs>
          <w:tab w:val="left" w:pos="3686"/>
        </w:tabs>
        <w:suppressAutoHyphens/>
      </w:pP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C05B06" w:rsidP="00C05B06">
      <w:pPr>
        <w:rPr>
          <w:szCs w:val="22"/>
        </w:rPr>
      </w:pPr>
      <w:r>
        <w:rPr>
          <w:szCs w:val="22"/>
        </w:rPr>
        <w:t>Rebecca JAMES (Ms.), Examinations Lead,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Organisation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F148F" w:rsidRPr="00B402F3" w:rsidRDefault="00CF148F" w:rsidP="00CF148F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CF148F" w:rsidRPr="00B402F3" w:rsidRDefault="00CF148F" w:rsidP="00CF148F">
      <w:pPr>
        <w:rPr>
          <w:szCs w:val="22"/>
          <w:u w:val="single"/>
        </w:rPr>
      </w:pPr>
    </w:p>
    <w:p w:rsidR="00CF148F" w:rsidRPr="00B402F3" w:rsidRDefault="00CF148F" w:rsidP="00CF148F">
      <w:pPr>
        <w:rPr>
          <w:szCs w:val="22"/>
        </w:rPr>
      </w:pPr>
      <w:r w:rsidRPr="00B402F3">
        <w:rPr>
          <w:szCs w:val="22"/>
        </w:rPr>
        <w:t>Agnieszka ANTONOWIC</w:t>
      </w:r>
      <w:r w:rsidR="00785478" w:rsidRPr="00B402F3">
        <w:rPr>
          <w:szCs w:val="22"/>
        </w:rPr>
        <w:t>Z</w:t>
      </w:r>
      <w:r w:rsidRPr="00B402F3">
        <w:rPr>
          <w:szCs w:val="22"/>
        </w:rPr>
        <w:t xml:space="preserve"> (Ms.), </w:t>
      </w:r>
      <w:r w:rsidR="00B402F3" w:rsidRPr="00B402F3">
        <w:rPr>
          <w:szCs w:val="22"/>
        </w:rPr>
        <w:t>H</w:t>
      </w:r>
      <w:r w:rsidR="00B402F3">
        <w:rPr>
          <w:szCs w:val="22"/>
        </w:rPr>
        <w:t xml:space="preserve">ead, National Trademarks Division, </w:t>
      </w:r>
      <w:r w:rsidRPr="00B402F3">
        <w:rPr>
          <w:szCs w:val="22"/>
        </w:rPr>
        <w:t xml:space="preserve">Trademark </w:t>
      </w:r>
      <w:r w:rsidR="00B402F3">
        <w:rPr>
          <w:szCs w:val="22"/>
        </w:rPr>
        <w:t xml:space="preserve">Department, </w:t>
      </w:r>
      <w:r w:rsidRPr="00B402F3">
        <w:rPr>
          <w:szCs w:val="22"/>
        </w:rPr>
        <w:t>Polish Patent Office, Warsaw</w:t>
      </w:r>
    </w:p>
    <w:p w:rsidR="00CF148F" w:rsidRPr="00B402F3" w:rsidRDefault="00CF148F" w:rsidP="00CF148F">
      <w:pPr>
        <w:rPr>
          <w:szCs w:val="22"/>
        </w:rPr>
      </w:pPr>
    </w:p>
    <w:p w:rsidR="00CF148F" w:rsidRPr="00B402F3" w:rsidRDefault="00CF148F" w:rsidP="00084C43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 xml:space="preserve">KIM </w:t>
      </w:r>
      <w:r w:rsidR="00735947">
        <w:rPr>
          <w:szCs w:val="22"/>
        </w:rPr>
        <w:t xml:space="preserve">Tae </w:t>
      </w:r>
      <w:proofErr w:type="spellStart"/>
      <w:r w:rsidR="00735947">
        <w:rPr>
          <w:szCs w:val="22"/>
        </w:rPr>
        <w:t>Hyung</w:t>
      </w:r>
      <w:proofErr w:type="spellEnd"/>
      <w:r w:rsidRPr="00EC58A6">
        <w:rPr>
          <w:szCs w:val="22"/>
        </w:rPr>
        <w:t xml:space="preserve">, </w:t>
      </w:r>
      <w:r w:rsidR="00735947" w:rsidRPr="00735947">
        <w:rPr>
          <w:szCs w:val="22"/>
        </w:rPr>
        <w:t>Deputy Director, Korean Intellectual Property Office (KIPO), Daejeon</w:t>
      </w:r>
    </w:p>
    <w:p w:rsidR="0030782C" w:rsidRDefault="0030782C" w:rsidP="0030782C">
      <w:pPr>
        <w:rPr>
          <w:szCs w:val="22"/>
        </w:rPr>
      </w:pPr>
    </w:p>
    <w:p w:rsidR="0030782C" w:rsidRPr="00EC58A6" w:rsidRDefault="0030782C" w:rsidP="0030782C">
      <w:pPr>
        <w:rPr>
          <w:szCs w:val="22"/>
        </w:rPr>
      </w:pPr>
    </w:p>
    <w:p w:rsidR="00B272BA" w:rsidRPr="00241DE3" w:rsidRDefault="00B272BA" w:rsidP="00B272BA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DE MOLDOVA/REPUBLIC OF MOLDOVA</w:t>
      </w:r>
    </w:p>
    <w:p w:rsidR="00B272BA" w:rsidRPr="00241DE3" w:rsidRDefault="00B272BA" w:rsidP="00B272BA">
      <w:pPr>
        <w:rPr>
          <w:szCs w:val="22"/>
          <w:u w:val="single"/>
          <w:lang w:val="fr-CH"/>
        </w:rPr>
      </w:pPr>
    </w:p>
    <w:p w:rsidR="00B272BA" w:rsidRDefault="00B272BA" w:rsidP="00B272BA">
      <w:pPr>
        <w:rPr>
          <w:szCs w:val="22"/>
        </w:rPr>
      </w:pPr>
      <w:proofErr w:type="spellStart"/>
      <w:r>
        <w:rPr>
          <w:szCs w:val="22"/>
        </w:rPr>
        <w:t>Simion</w:t>
      </w:r>
      <w:proofErr w:type="spellEnd"/>
      <w:r>
        <w:rPr>
          <w:szCs w:val="22"/>
        </w:rPr>
        <w:t xml:space="preserve"> LEVITCHI, Head, Trademarks and Industrial Designs Department, State Agency on Intellectual Property, Chisinau</w:t>
      </w:r>
    </w:p>
    <w:p w:rsidR="00B272BA" w:rsidRDefault="00B272BA" w:rsidP="00B272BA">
      <w:pPr>
        <w:rPr>
          <w:szCs w:val="22"/>
        </w:rPr>
      </w:pPr>
    </w:p>
    <w:p w:rsidR="00B272BA" w:rsidRDefault="00B272BA" w:rsidP="00B272BA">
      <w:pPr>
        <w:rPr>
          <w:szCs w:val="22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Trademarks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Pr="00CB3B8A">
        <w:rPr>
          <w:szCs w:val="22"/>
        </w:rPr>
        <w:t>Head</w:t>
      </w:r>
      <w:r w:rsidR="00D6187C" w:rsidRPr="000E2DC6">
        <w:rPr>
          <w:szCs w:val="22"/>
        </w:rPr>
        <w:t xml:space="preserve">, </w:t>
      </w:r>
      <w:r w:rsidRPr="00CB3B8A">
        <w:rPr>
          <w:szCs w:val="22"/>
        </w:rPr>
        <w:t>Preliminary Examination Bureau</w:t>
      </w:r>
      <w:r w:rsidR="00D6187C" w:rsidRPr="000E2DC6">
        <w:rPr>
          <w:szCs w:val="22"/>
        </w:rPr>
        <w:t>,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272BA" w:rsidRDefault="00B272B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Marks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Senior Classification Advisor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</w:t>
      </w:r>
      <w:r w:rsidR="003D6E60">
        <w:rPr>
          <w:szCs w:val="22"/>
        </w:rPr>
        <w:t>ik</w:t>
      </w:r>
      <w:r>
        <w:rPr>
          <w:szCs w:val="22"/>
        </w:rPr>
        <w:t xml:space="preserve">a </w:t>
      </w:r>
      <w:r w:rsidR="003D6E60">
        <w:rPr>
          <w:szCs w:val="22"/>
        </w:rPr>
        <w:t>NOWICKA</w:t>
      </w:r>
      <w:r>
        <w:rPr>
          <w:szCs w:val="22"/>
        </w:rPr>
        <w:t xml:space="preserve"> (Ms.)</w:t>
      </w:r>
      <w:r w:rsidRPr="000E2DC6">
        <w:rPr>
          <w:szCs w:val="22"/>
        </w:rPr>
        <w:t xml:space="preserve">, </w:t>
      </w:r>
      <w:r w:rsidR="003D6E60">
        <w:rPr>
          <w:szCs w:val="22"/>
        </w:rPr>
        <w:t>Legal Officer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AC7F79" w:rsidRPr="002D5D79" w:rsidRDefault="00AC7F79" w:rsidP="00AC7F79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  <w:r w:rsidRPr="002D5D79">
        <w:rPr>
          <w:szCs w:val="22"/>
          <w:lang w:val="fr-FR"/>
        </w:rPr>
        <w:t>Dorian OCCHIUZZI (Mme), examinatrice marques, Division des marques, Institut fédéral de la propriété intellectuelle (IPI), Berne</w:t>
      </w:r>
    </w:p>
    <w:p w:rsidR="00AC7F79" w:rsidRPr="002D5D79" w:rsidRDefault="00AC7F79" w:rsidP="00AC7F79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3A04AB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3A04AB">
        <w:rPr>
          <w:szCs w:val="22"/>
          <w:u w:val="single"/>
          <w:lang w:val="fr-FR"/>
        </w:rPr>
        <w:t>TURQUIE/TURKEY</w:t>
      </w:r>
    </w:p>
    <w:p w:rsidR="00033035" w:rsidRPr="003A04AB" w:rsidRDefault="00033035" w:rsidP="00033035">
      <w:pPr>
        <w:outlineLvl w:val="0"/>
        <w:rPr>
          <w:szCs w:val="22"/>
          <w:u w:val="single"/>
          <w:lang w:val="fr-FR"/>
        </w:rPr>
      </w:pPr>
    </w:p>
    <w:p w:rsidR="00033035" w:rsidRPr="003A04AB" w:rsidRDefault="00033035" w:rsidP="00033035">
      <w:pPr>
        <w:outlineLvl w:val="0"/>
        <w:rPr>
          <w:szCs w:val="22"/>
          <w:u w:val="single"/>
          <w:lang w:val="fr-FR"/>
        </w:rPr>
      </w:pPr>
      <w:proofErr w:type="spellStart"/>
      <w:r w:rsidRPr="003A04AB">
        <w:rPr>
          <w:szCs w:val="22"/>
          <w:lang w:val="fr-FR"/>
        </w:rPr>
        <w:t>Co</w:t>
      </w:r>
      <w:r w:rsidR="00FC45C2" w:rsidRPr="003A04AB">
        <w:rPr>
          <w:szCs w:val="22"/>
          <w:lang w:val="fr-FR"/>
        </w:rPr>
        <w:t>ş</w:t>
      </w:r>
      <w:r w:rsidRPr="003A04AB">
        <w:rPr>
          <w:szCs w:val="22"/>
          <w:lang w:val="fr-FR"/>
        </w:rPr>
        <w:t>kun</w:t>
      </w:r>
      <w:proofErr w:type="spellEnd"/>
      <w:r w:rsidRPr="003A04AB">
        <w:rPr>
          <w:szCs w:val="22"/>
          <w:lang w:val="fr-FR"/>
        </w:rPr>
        <w:t xml:space="preserve"> TUNCABOYU, Expert, </w:t>
      </w:r>
      <w:proofErr w:type="spellStart"/>
      <w:r w:rsidRPr="003A04AB">
        <w:rPr>
          <w:szCs w:val="22"/>
          <w:lang w:val="fr-FR"/>
        </w:rPr>
        <w:t>Trademark</w:t>
      </w:r>
      <w:r w:rsidR="00AC63DF" w:rsidRPr="003A04AB">
        <w:rPr>
          <w:szCs w:val="22"/>
          <w:lang w:val="fr-FR"/>
        </w:rPr>
        <w:t>s</w:t>
      </w:r>
      <w:proofErr w:type="spellEnd"/>
      <w:r w:rsidRPr="003A04AB">
        <w:rPr>
          <w:szCs w:val="22"/>
          <w:lang w:val="fr-FR"/>
        </w:rPr>
        <w:t xml:space="preserve"> D</w:t>
      </w:r>
      <w:r w:rsidR="00F77AF5" w:rsidRPr="003A04AB">
        <w:rPr>
          <w:szCs w:val="22"/>
          <w:lang w:val="fr-FR"/>
        </w:rPr>
        <w:t>ivision</w:t>
      </w:r>
      <w:r w:rsidRPr="003A04AB">
        <w:rPr>
          <w:szCs w:val="22"/>
          <w:lang w:val="fr-FR"/>
        </w:rPr>
        <w:t xml:space="preserve">, </w:t>
      </w:r>
      <w:proofErr w:type="spellStart"/>
      <w:r w:rsidRPr="003A04AB">
        <w:rPr>
          <w:szCs w:val="22"/>
          <w:lang w:val="fr-FR"/>
        </w:rPr>
        <w:t>Turkish</w:t>
      </w:r>
      <w:proofErr w:type="spellEnd"/>
      <w:r w:rsidRPr="003A04AB">
        <w:rPr>
          <w:szCs w:val="22"/>
          <w:lang w:val="fr-FR"/>
        </w:rPr>
        <w:t xml:space="preserve"> Patent Institute, Ankara</w:t>
      </w:r>
    </w:p>
    <w:p w:rsidR="00FC0E09" w:rsidRPr="003A04AB" w:rsidRDefault="00FC0E09" w:rsidP="00465329">
      <w:pPr>
        <w:outlineLvl w:val="0"/>
        <w:rPr>
          <w:szCs w:val="22"/>
          <w:u w:val="single"/>
          <w:lang w:val="fr-FR"/>
        </w:rPr>
      </w:pPr>
    </w:p>
    <w:p w:rsidR="00AC7F79" w:rsidRPr="003A04AB" w:rsidRDefault="00AC7F79" w:rsidP="00AC7F79">
      <w:pPr>
        <w:outlineLvl w:val="0"/>
        <w:rPr>
          <w:szCs w:val="22"/>
          <w:u w:val="single"/>
          <w:lang w:val="fr-FR"/>
        </w:rPr>
      </w:pPr>
      <w:r w:rsidRPr="003A04AB">
        <w:rPr>
          <w:szCs w:val="22"/>
          <w:lang w:val="fr-FR"/>
        </w:rPr>
        <w:t xml:space="preserve">Murat DONERTAS, </w:t>
      </w:r>
      <w:proofErr w:type="spellStart"/>
      <w:r w:rsidRPr="003A04AB">
        <w:rPr>
          <w:szCs w:val="22"/>
          <w:lang w:val="fr-FR"/>
        </w:rPr>
        <w:t>Trademark</w:t>
      </w:r>
      <w:proofErr w:type="spellEnd"/>
      <w:r w:rsidRPr="003A04AB">
        <w:rPr>
          <w:szCs w:val="22"/>
          <w:lang w:val="fr-FR"/>
        </w:rPr>
        <w:t xml:space="preserve"> Examiner, </w:t>
      </w:r>
      <w:proofErr w:type="spellStart"/>
      <w:r w:rsidRPr="003A04AB">
        <w:rPr>
          <w:szCs w:val="22"/>
          <w:lang w:val="fr-FR"/>
        </w:rPr>
        <w:t>Trademarks</w:t>
      </w:r>
      <w:proofErr w:type="spellEnd"/>
      <w:r w:rsidRPr="003A04AB">
        <w:rPr>
          <w:szCs w:val="22"/>
          <w:lang w:val="fr-FR"/>
        </w:rPr>
        <w:t xml:space="preserve"> Division, </w:t>
      </w:r>
      <w:proofErr w:type="spellStart"/>
      <w:r w:rsidRPr="003A04AB">
        <w:rPr>
          <w:szCs w:val="22"/>
          <w:lang w:val="fr-FR"/>
        </w:rPr>
        <w:t>Turkish</w:t>
      </w:r>
      <w:proofErr w:type="spellEnd"/>
      <w:r w:rsidRPr="003A04AB">
        <w:rPr>
          <w:szCs w:val="22"/>
          <w:lang w:val="fr-FR"/>
        </w:rPr>
        <w:t xml:space="preserve"> Patent Institute, Ankara</w:t>
      </w:r>
    </w:p>
    <w:p w:rsidR="00AC7F79" w:rsidRPr="003A04AB" w:rsidRDefault="00AC7F79" w:rsidP="00AC7F79">
      <w:pPr>
        <w:outlineLvl w:val="0"/>
        <w:rPr>
          <w:szCs w:val="22"/>
          <w:u w:val="single"/>
          <w:lang w:val="fr-FR"/>
        </w:rPr>
      </w:pPr>
    </w:p>
    <w:p w:rsidR="00FC0E09" w:rsidRPr="003A04AB" w:rsidRDefault="00FC0E09" w:rsidP="00465329">
      <w:pPr>
        <w:outlineLvl w:val="0"/>
        <w:rPr>
          <w:szCs w:val="22"/>
          <w:u w:val="single"/>
          <w:lang w:val="fr-FR"/>
        </w:rPr>
      </w:pPr>
    </w:p>
    <w:p w:rsidR="00B272BA" w:rsidRDefault="00B272B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>Sector of 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22164A" w:rsidRPr="00617862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617862">
        <w:rPr>
          <w:szCs w:val="22"/>
          <w:lang w:val="fr-CH"/>
        </w:rPr>
        <w:t>II.</w:t>
      </w:r>
      <w:r w:rsidRPr="00617862">
        <w:rPr>
          <w:szCs w:val="22"/>
          <w:lang w:val="fr-CH"/>
        </w:rPr>
        <w:tab/>
      </w:r>
      <w:r w:rsidRPr="00617862">
        <w:rPr>
          <w:szCs w:val="22"/>
          <w:u w:val="single"/>
          <w:lang w:val="fr-CH"/>
        </w:rPr>
        <w:t>ÉTAT</w:t>
      </w:r>
      <w:r w:rsidR="003A04AB" w:rsidRPr="00617862">
        <w:rPr>
          <w:szCs w:val="22"/>
          <w:u w:val="single"/>
          <w:lang w:val="fr-CH"/>
        </w:rPr>
        <w:t>S</w:t>
      </w:r>
      <w:r w:rsidRPr="00617862">
        <w:rPr>
          <w:szCs w:val="22"/>
          <w:u w:val="single"/>
          <w:lang w:val="fr-CH"/>
        </w:rPr>
        <w:t xml:space="preserve"> OBSERVATEUR</w:t>
      </w:r>
      <w:r w:rsidR="003A04AB" w:rsidRPr="00617862">
        <w:rPr>
          <w:szCs w:val="22"/>
          <w:u w:val="single"/>
          <w:lang w:val="fr-CH"/>
        </w:rPr>
        <w:t>S</w:t>
      </w:r>
      <w:r w:rsidRPr="00617862">
        <w:rPr>
          <w:szCs w:val="22"/>
          <w:u w:val="single"/>
          <w:lang w:val="fr-CH"/>
        </w:rPr>
        <w:t>/OBSERVER STATE</w:t>
      </w:r>
      <w:r w:rsidR="003A04AB" w:rsidRPr="00617862">
        <w:rPr>
          <w:szCs w:val="22"/>
          <w:u w:val="single"/>
          <w:lang w:val="fr-CH"/>
        </w:rPr>
        <w:t>S</w:t>
      </w:r>
    </w:p>
    <w:p w:rsidR="0022164A" w:rsidRPr="00617862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617862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2091A" w:rsidRPr="00617862" w:rsidRDefault="0062091A" w:rsidP="0062091A">
      <w:pPr>
        <w:rPr>
          <w:szCs w:val="22"/>
          <w:u w:val="single"/>
          <w:lang w:val="fr-CH"/>
        </w:rPr>
      </w:pPr>
      <w:r w:rsidRPr="00617862">
        <w:rPr>
          <w:szCs w:val="22"/>
          <w:u w:val="single"/>
          <w:lang w:val="fr-CH"/>
        </w:rPr>
        <w:t>IRAQ</w:t>
      </w:r>
    </w:p>
    <w:p w:rsidR="0062091A" w:rsidRPr="00617862" w:rsidRDefault="0062091A" w:rsidP="0062091A">
      <w:pPr>
        <w:rPr>
          <w:szCs w:val="22"/>
          <w:u w:val="single"/>
          <w:lang w:val="fr-CH"/>
        </w:rPr>
      </w:pPr>
    </w:p>
    <w:p w:rsidR="0062091A" w:rsidRDefault="0062091A" w:rsidP="0062091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A</w:t>
      </w:r>
      <w:r>
        <w:rPr>
          <w:szCs w:val="22"/>
        </w:rPr>
        <w:t>laa</w:t>
      </w:r>
      <w:proofErr w:type="spellEnd"/>
      <w:r w:rsidRPr="000E2DC6">
        <w:rPr>
          <w:szCs w:val="22"/>
        </w:rPr>
        <w:t xml:space="preserve"> AL</w:t>
      </w:r>
      <w:r>
        <w:rPr>
          <w:szCs w:val="22"/>
        </w:rPr>
        <w:t>SHUBBER</w:t>
      </w:r>
      <w:r w:rsidRPr="000E2DC6">
        <w:rPr>
          <w:szCs w:val="22"/>
        </w:rPr>
        <w:t xml:space="preserve">, </w:t>
      </w:r>
      <w:r>
        <w:rPr>
          <w:szCs w:val="22"/>
        </w:rPr>
        <w:t>Register General, Industrial Property or Copyright Office, Industrial Development and Regulatory Directorate</w:t>
      </w:r>
      <w:r w:rsidRPr="000E2DC6">
        <w:rPr>
          <w:szCs w:val="22"/>
        </w:rPr>
        <w:t>, Ministry of Industry, Baghdad</w:t>
      </w:r>
    </w:p>
    <w:p w:rsidR="0062091A" w:rsidRPr="000E2DC6" w:rsidRDefault="0062091A" w:rsidP="0062091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A04AB" w:rsidRPr="00617862" w:rsidRDefault="003A04AB" w:rsidP="003A04AB">
      <w:pPr>
        <w:rPr>
          <w:szCs w:val="22"/>
          <w:u w:val="single"/>
        </w:rPr>
      </w:pPr>
    </w:p>
    <w:p w:rsidR="003A04AB" w:rsidRPr="00241DE3" w:rsidRDefault="003A04AB" w:rsidP="003A04AB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TCHAD/CHAD</w:t>
      </w:r>
    </w:p>
    <w:p w:rsidR="003A04AB" w:rsidRPr="00241DE3" w:rsidRDefault="003A04AB" w:rsidP="003A04AB">
      <w:pPr>
        <w:rPr>
          <w:szCs w:val="22"/>
          <w:u w:val="single"/>
          <w:lang w:val="fr-CH"/>
        </w:rPr>
      </w:pPr>
    </w:p>
    <w:p w:rsidR="003A04AB" w:rsidRPr="00241DE3" w:rsidRDefault="003A04AB" w:rsidP="003A04AB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Toullomi</w:t>
      </w:r>
      <w:proofErr w:type="spellEnd"/>
      <w:r>
        <w:rPr>
          <w:szCs w:val="22"/>
          <w:lang w:val="fr-CH"/>
        </w:rPr>
        <w:t xml:space="preserve"> AHMAT BEDEÏ</w:t>
      </w:r>
      <w:r w:rsidRPr="00241DE3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directeur adjoint, Direction de la propriété industrielle, </w:t>
      </w:r>
      <w:r w:rsidRPr="00241DE3">
        <w:rPr>
          <w:szCs w:val="22"/>
          <w:lang w:val="fr-CH"/>
        </w:rPr>
        <w:t>Ministère de</w:t>
      </w:r>
      <w:r>
        <w:rPr>
          <w:szCs w:val="22"/>
          <w:lang w:val="fr-CH"/>
        </w:rPr>
        <w:t>s mines et de l’industrie</w:t>
      </w:r>
      <w:r w:rsidRPr="00241DE3">
        <w:rPr>
          <w:szCs w:val="22"/>
          <w:lang w:val="fr-CH"/>
        </w:rPr>
        <w:t>, N</w:t>
      </w:r>
      <w:r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Djamena</w:t>
      </w:r>
      <w:r w:rsidRPr="00241DE3">
        <w:rPr>
          <w:szCs w:val="22"/>
          <w:u w:val="single"/>
          <w:lang w:val="fr-CH"/>
        </w:rPr>
        <w:t xml:space="preserve"> </w:t>
      </w:r>
    </w:p>
    <w:p w:rsidR="003A04AB" w:rsidRPr="00241DE3" w:rsidRDefault="003A04AB" w:rsidP="003A04AB">
      <w:pPr>
        <w:rPr>
          <w:szCs w:val="22"/>
          <w:lang w:val="fr-CH"/>
        </w:rPr>
      </w:pPr>
    </w:p>
    <w:p w:rsidR="0062091A" w:rsidRPr="003A04AB" w:rsidRDefault="0062091A" w:rsidP="0062091A">
      <w:pPr>
        <w:rPr>
          <w:szCs w:val="22"/>
          <w:lang w:val="fr-CH"/>
        </w:rPr>
      </w:pPr>
    </w:p>
    <w:p w:rsidR="00CF148F" w:rsidRPr="003A04AB" w:rsidRDefault="00CF148F" w:rsidP="00A11190">
      <w:pPr>
        <w:rPr>
          <w:szCs w:val="22"/>
          <w:lang w:val="fr-CH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</w:t>
      </w:r>
      <w:r w:rsidR="00487B40">
        <w:rPr>
          <w:szCs w:val="22"/>
        </w:rPr>
        <w:t>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the 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7F5918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>
        <w:rPr>
          <w:szCs w:val="22"/>
        </w:rPr>
        <w:t>Kelly</w:t>
      </w:r>
      <w:r w:rsidR="0022164A">
        <w:rPr>
          <w:szCs w:val="22"/>
        </w:rPr>
        <w:t xml:space="preserve"> </w:t>
      </w:r>
      <w:r>
        <w:rPr>
          <w:szCs w:val="22"/>
        </w:rPr>
        <w:t>BENNETT</w:t>
      </w:r>
      <w:r w:rsidR="0022164A">
        <w:rPr>
          <w:szCs w:val="22"/>
        </w:rPr>
        <w:t xml:space="preserve"> (Ms.)</w:t>
      </w:r>
      <w:r w:rsidR="0022164A" w:rsidRPr="000E2DC6">
        <w:rPr>
          <w:szCs w:val="22"/>
        </w:rPr>
        <w:t xml:space="preserve">, </w:t>
      </w:r>
      <w:r w:rsidR="00DE7A0A">
        <w:rPr>
          <w:szCs w:val="22"/>
        </w:rPr>
        <w:t>L</w:t>
      </w:r>
      <w:r w:rsidR="00DB5A0C">
        <w:rPr>
          <w:szCs w:val="22"/>
        </w:rPr>
        <w:t xml:space="preserve">egal Affairs Officer, </w:t>
      </w:r>
      <w:r>
        <w:rPr>
          <w:szCs w:val="22"/>
        </w:rPr>
        <w:t>Legal Practice Service,</w:t>
      </w:r>
      <w:r w:rsidR="00134384" w:rsidRPr="00134384">
        <w:rPr>
          <w:szCs w:val="22"/>
        </w:rPr>
        <w:t xml:space="preserve"> International Cooperation and Legal Affairs Department, </w:t>
      </w:r>
      <w:r w:rsidR="00CB4741" w:rsidRPr="00CB4741">
        <w:rPr>
          <w:szCs w:val="22"/>
        </w:rPr>
        <w:t>the European Union Intellectual Property Office (EUIPO)</w:t>
      </w:r>
      <w:r w:rsidR="00134384" w:rsidRPr="00134384">
        <w:rPr>
          <w:szCs w:val="22"/>
        </w:rPr>
        <w:t>, Alicante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Mike FOLEY</w:t>
      </w:r>
      <w:r w:rsidRPr="000E2DC6">
        <w:rPr>
          <w:szCs w:val="22"/>
        </w:rPr>
        <w:t xml:space="preserve">, </w:t>
      </w:r>
      <w:r w:rsidR="0070105D">
        <w:rPr>
          <w:szCs w:val="22"/>
        </w:rPr>
        <w:t>Off</w:t>
      </w:r>
      <w:r w:rsidR="00227F39">
        <w:rPr>
          <w:szCs w:val="22"/>
        </w:rPr>
        <w:t>i</w:t>
      </w:r>
      <w:r w:rsidR="0070105D">
        <w:rPr>
          <w:szCs w:val="22"/>
        </w:rPr>
        <w:t xml:space="preserve">cer, </w:t>
      </w:r>
      <w:r>
        <w:rPr>
          <w:szCs w:val="22"/>
        </w:rPr>
        <w:t xml:space="preserve">Customer Services </w:t>
      </w:r>
      <w:r w:rsidRPr="000E2DC6">
        <w:rPr>
          <w:szCs w:val="22"/>
        </w:rPr>
        <w:t xml:space="preserve">Department, </w:t>
      </w:r>
      <w:r w:rsidR="00CB4741" w:rsidRPr="00CB4741">
        <w:rPr>
          <w:szCs w:val="22"/>
        </w:rPr>
        <w:t>the European Union Intellectual Property Office (EUIPO)</w:t>
      </w:r>
      <w:r w:rsidRPr="000E2DC6">
        <w:rPr>
          <w:szCs w:val="22"/>
        </w:rPr>
        <w:t>, Alicante</w:t>
      </w: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5319" w:rsidRDefault="00885319" w:rsidP="0088531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Fernando MARTINEZ TEJEDOR, Senior Administrator, Customer Services </w:t>
      </w:r>
      <w:r w:rsidRPr="000E2DC6">
        <w:rPr>
          <w:szCs w:val="22"/>
        </w:rPr>
        <w:t xml:space="preserve">Department, </w:t>
      </w:r>
      <w:r w:rsidRPr="00CB4741">
        <w:rPr>
          <w:szCs w:val="22"/>
        </w:rPr>
        <w:t>the European Union Intellectual Property Office (EUIPO)</w:t>
      </w:r>
      <w:r w:rsidRPr="000E2DC6">
        <w:rPr>
          <w:szCs w:val="22"/>
        </w:rPr>
        <w:t>, Alicante</w:t>
      </w:r>
    </w:p>
    <w:p w:rsidR="00885319" w:rsidRDefault="00885319" w:rsidP="0088531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B6CE9" w:rsidRDefault="000B6CE9" w:rsidP="000B6CE9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 w:rsidR="0022164A">
        <w:rPr>
          <w:szCs w:val="22"/>
          <w:lang w:val="fr-FR"/>
        </w:rPr>
        <w:tab/>
      </w:r>
      <w:r w:rsidR="0022164A" w:rsidRPr="000B6CE9">
        <w:rPr>
          <w:szCs w:val="22"/>
          <w:u w:val="single"/>
          <w:lang w:val="fr-FR"/>
        </w:rPr>
        <w:t>ORGANISATION</w:t>
      </w:r>
      <w:r w:rsidR="00521384">
        <w:rPr>
          <w:szCs w:val="22"/>
          <w:u w:val="single"/>
          <w:lang w:val="fr-FR"/>
        </w:rPr>
        <w:t>S</w:t>
      </w:r>
      <w:r w:rsidR="0022164A" w:rsidRPr="000B6CE9">
        <w:rPr>
          <w:szCs w:val="22"/>
          <w:u w:val="single"/>
          <w:lang w:val="fr-FR"/>
        </w:rPr>
        <w:t xml:space="preserve">  NON GOUVERNEMENTALE</w:t>
      </w:r>
      <w:r w:rsidR="00521384">
        <w:rPr>
          <w:szCs w:val="22"/>
          <w:u w:val="single"/>
          <w:lang w:val="fr-FR"/>
        </w:rPr>
        <w:t>S</w:t>
      </w:r>
      <w:r w:rsidR="0022164A" w:rsidRPr="000B6CE9">
        <w:rPr>
          <w:szCs w:val="22"/>
          <w:u w:val="single"/>
          <w:lang w:val="fr-FR"/>
        </w:rPr>
        <w:t>/NON-GOVERNMENTAL ORGANIZATION</w:t>
      </w:r>
      <w:r w:rsidR="00521384">
        <w:rPr>
          <w:szCs w:val="22"/>
          <w:u w:val="single"/>
          <w:lang w:val="fr-FR"/>
        </w:rPr>
        <w:t>S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3912A2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Pr="003912A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3912A2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3912A2">
        <w:rPr>
          <w:szCs w:val="22"/>
          <w:u w:val="single"/>
          <w:lang w:val="fr-FR"/>
        </w:rPr>
        <w:t>Trademark</w:t>
      </w:r>
      <w:proofErr w:type="spellEnd"/>
      <w:r w:rsidRPr="003912A2">
        <w:rPr>
          <w:szCs w:val="22"/>
          <w:u w:val="single"/>
          <w:lang w:val="fr-FR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521384" w:rsidRPr="00521384" w:rsidRDefault="00521384" w:rsidP="00521384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22164A" w:rsidRDefault="00521384" w:rsidP="00521384">
      <w:pPr>
        <w:suppressAutoHyphens/>
        <w:spacing w:line="260" w:lineRule="exact"/>
        <w:rPr>
          <w:szCs w:val="22"/>
        </w:rPr>
      </w:pPr>
      <w:r>
        <w:rPr>
          <w:szCs w:val="22"/>
        </w:rPr>
        <w:t>Keiko HONDA (Ms.), Vice-President</w:t>
      </w:r>
      <w:r w:rsidR="000B00D8">
        <w:rPr>
          <w:szCs w:val="22"/>
        </w:rPr>
        <w:t xml:space="preserve"> of</w:t>
      </w:r>
      <w:r>
        <w:rPr>
          <w:szCs w:val="22"/>
        </w:rPr>
        <w:t xml:space="preserve"> Trademark Committee, Tokyo</w:t>
      </w:r>
    </w:p>
    <w:p w:rsidR="00521384" w:rsidRDefault="00521384" w:rsidP="00521384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SAITO, Member of Trademark Committee, Tokyo</w:t>
      </w:r>
    </w:p>
    <w:p w:rsidR="00521384" w:rsidRPr="002B2FEA" w:rsidRDefault="00521384" w:rsidP="00521384">
      <w:pPr>
        <w:suppressAutoHyphens/>
        <w:spacing w:line="260" w:lineRule="exact"/>
        <w:rPr>
          <w:szCs w:val="22"/>
        </w:rPr>
      </w:pPr>
    </w:p>
    <w:p w:rsidR="0022164A" w:rsidRPr="00CB3B8A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CB3B8A">
        <w:rPr>
          <w:szCs w:val="22"/>
          <w:lang w:val="fr-CH"/>
        </w:rPr>
        <w:t>V.</w:t>
      </w:r>
      <w:r w:rsidRPr="00CB3B8A">
        <w:rPr>
          <w:szCs w:val="22"/>
          <w:lang w:val="fr-CH"/>
        </w:rPr>
        <w:tab/>
      </w:r>
      <w:r w:rsidRPr="00CB3B8A">
        <w:rPr>
          <w:szCs w:val="22"/>
          <w:u w:val="single"/>
          <w:lang w:val="fr-CH"/>
        </w:rPr>
        <w:t>BUREAU/OFFICERS</w:t>
      </w:r>
    </w:p>
    <w:p w:rsidR="0022164A" w:rsidRPr="00CB3B8A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90D14" w:rsidRPr="00CB3B8A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2164A" w:rsidRPr="00947B24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Président/Chair:</w:t>
      </w:r>
      <w:r w:rsidRPr="00947B24">
        <w:rPr>
          <w:szCs w:val="22"/>
          <w:lang w:val="fr-CH"/>
        </w:rPr>
        <w:tab/>
      </w:r>
      <w:r w:rsidR="001358B3" w:rsidRPr="00947B24">
        <w:rPr>
          <w:szCs w:val="22"/>
          <w:lang w:val="fr-CH"/>
        </w:rPr>
        <w:tab/>
      </w:r>
      <w:r w:rsidR="00CE5E8D" w:rsidRPr="008964FA">
        <w:rPr>
          <w:szCs w:val="22"/>
          <w:lang w:val="fr-CH"/>
        </w:rPr>
        <w:t>Thom CLARK</w:t>
      </w:r>
      <w:r w:rsidR="002502C3" w:rsidRPr="00947B24">
        <w:rPr>
          <w:szCs w:val="22"/>
          <w:lang w:val="fr-CH"/>
        </w:rPr>
        <w:t xml:space="preserve"> </w:t>
      </w:r>
      <w:r w:rsidRPr="00947B24">
        <w:rPr>
          <w:szCs w:val="22"/>
          <w:lang w:val="fr-CH"/>
        </w:rPr>
        <w:t>(</w:t>
      </w:r>
      <w:r w:rsidR="00CE5E8D">
        <w:rPr>
          <w:szCs w:val="22"/>
          <w:lang w:val="fr-CH"/>
        </w:rPr>
        <w:t>EUIPO</w:t>
      </w:r>
      <w:r w:rsidRPr="00947B24">
        <w:rPr>
          <w:szCs w:val="22"/>
          <w:lang w:val="fr-CH"/>
        </w:rPr>
        <w:t>)</w:t>
      </w:r>
    </w:p>
    <w:p w:rsidR="00C87C31" w:rsidRPr="00947B24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0B6CE9" w:rsidRPr="00EF3671" w:rsidRDefault="0022164A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69539E">
        <w:rPr>
          <w:szCs w:val="22"/>
          <w:lang w:val="fr-CH"/>
        </w:rPr>
        <w:t>Vice-présidentes/Vice-Chairs: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r w:rsidR="00256999">
        <w:rPr>
          <w:szCs w:val="22"/>
          <w:lang w:val="fr-CH"/>
        </w:rPr>
        <w:t xml:space="preserve">Stéphanie GUILLOT </w:t>
      </w:r>
      <w:r w:rsidRPr="0069539E">
        <w:rPr>
          <w:szCs w:val="22"/>
          <w:lang w:val="fr-CH"/>
        </w:rPr>
        <w:t xml:space="preserve">(Mme/Ms.) </w:t>
      </w:r>
      <w:r w:rsidRPr="00EF3671">
        <w:rPr>
          <w:szCs w:val="22"/>
          <w:lang w:val="fr-CH"/>
        </w:rPr>
        <w:t>(</w:t>
      </w:r>
      <w:r w:rsidR="00256999">
        <w:rPr>
          <w:szCs w:val="22"/>
          <w:lang w:val="fr-CH"/>
        </w:rPr>
        <w:t>France</w:t>
      </w:r>
      <w:r w:rsidRPr="00EF3671">
        <w:rPr>
          <w:szCs w:val="22"/>
          <w:lang w:val="fr-CH"/>
        </w:rPr>
        <w:t>)</w:t>
      </w:r>
    </w:p>
    <w:p w:rsidR="0022164A" w:rsidRPr="0069539E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="001358B3" w:rsidRPr="00EF3671">
        <w:rPr>
          <w:szCs w:val="22"/>
          <w:lang w:val="fr-CH"/>
        </w:rPr>
        <w:tab/>
      </w:r>
      <w:r w:rsidR="00256999">
        <w:rPr>
          <w:szCs w:val="22"/>
          <w:lang w:val="fr-CH"/>
        </w:rPr>
        <w:t xml:space="preserve">Chrissie NORMAN </w:t>
      </w:r>
      <w:r w:rsidR="0022164A" w:rsidRPr="00EF3671">
        <w:rPr>
          <w:szCs w:val="22"/>
          <w:lang w:val="fr-CH"/>
        </w:rPr>
        <w:t>(Mme/Ms.)</w:t>
      </w:r>
      <w:r w:rsidR="00655073" w:rsidRPr="00EF3671">
        <w:rPr>
          <w:szCs w:val="22"/>
          <w:lang w:val="fr-CH"/>
        </w:rPr>
        <w:t xml:space="preserve"> </w:t>
      </w:r>
      <w:r w:rsidR="0022164A" w:rsidRPr="0069539E">
        <w:rPr>
          <w:szCs w:val="22"/>
          <w:lang w:val="fr-CH"/>
        </w:rPr>
        <w:t>(</w:t>
      </w:r>
      <w:r w:rsidR="00256999">
        <w:rPr>
          <w:szCs w:val="22"/>
          <w:lang w:val="fr-CH"/>
        </w:rPr>
        <w:t>Australie</w:t>
      </w:r>
      <w:r w:rsidR="0022164A" w:rsidRPr="0069539E">
        <w:rPr>
          <w:szCs w:val="22"/>
          <w:lang w:val="fr-CH"/>
        </w:rPr>
        <w:t>/</w:t>
      </w:r>
      <w:proofErr w:type="spellStart"/>
      <w:r w:rsidR="00256999">
        <w:rPr>
          <w:szCs w:val="22"/>
          <w:lang w:val="fr-CH"/>
        </w:rPr>
        <w:t>Australia</w:t>
      </w:r>
      <w:proofErr w:type="spellEnd"/>
      <w:r w:rsidR="0022164A" w:rsidRPr="0069539E">
        <w:rPr>
          <w:szCs w:val="22"/>
          <w:lang w:val="fr-CH"/>
        </w:rPr>
        <w:t>)</w:t>
      </w:r>
    </w:p>
    <w:p w:rsidR="00C87C31" w:rsidRPr="0069539E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69539E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r w:rsidR="00CB4741" w:rsidRPr="00CB4741">
        <w:rPr>
          <w:szCs w:val="22"/>
          <w:lang w:val="fr-CH"/>
        </w:rPr>
        <w:t>Belkis FAVA (/Mme/Ms.) (OMPI/WIPO)</w:t>
      </w: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22164A" w:rsidRPr="00A7299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VI.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A7299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Antonios FARASSOPOULOS, </w:t>
      </w:r>
      <w:r w:rsidR="00F9518B">
        <w:rPr>
          <w:szCs w:val="22"/>
          <w:lang w:val="fr-FR"/>
        </w:rPr>
        <w:t>directeur</w:t>
      </w:r>
      <w:r w:rsidR="00290D14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 w:rsidR="00F9518B"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 w:rsidR="00F9518B">
        <w:rPr>
          <w:szCs w:val="22"/>
          <w:lang w:val="fr-FR"/>
        </w:rPr>
        <w:t>Division</w:t>
      </w:r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Groupe des classifications pour les marques et les dessins et modèles,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 w:rsidR="00F9518B">
        <w:rPr>
          <w:szCs w:val="22"/>
          <w:lang w:val="fr-FR"/>
        </w:rPr>
        <w:t>M</w:t>
      </w:r>
      <w:r w:rsidRPr="000E2DC6">
        <w:rPr>
          <w:szCs w:val="22"/>
          <w:lang w:val="fr-FR"/>
        </w:rPr>
        <w:t>ark and Design Classifications Unit, International Classificat</w:t>
      </w:r>
      <w:r>
        <w:rPr>
          <w:szCs w:val="22"/>
          <w:lang w:val="fr-FR"/>
        </w:rPr>
        <w:t xml:space="preserve">ions and Standards </w:t>
      </w:r>
      <w:r w:rsidR="00F9518B">
        <w:rPr>
          <w:szCs w:val="22"/>
          <w:lang w:val="fr-FR"/>
        </w:rPr>
        <w:t>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 w:rsidRPr="000E2DC6">
        <w:rPr>
          <w:szCs w:val="22"/>
          <w:lang w:val="fr-FR"/>
        </w:rPr>
        <w:t xml:space="preserve">Groupe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>ark and Design Classifications Unit,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344C5E" w:rsidRPr="00AF1E50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</w:p>
    <w:p w:rsidR="00344C5E" w:rsidRPr="002C27B3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  <w:r w:rsidRPr="00AF1E50">
        <w:rPr>
          <w:rFonts w:ascii="Arial" w:hAnsi="Arial" w:cs="Arial"/>
          <w:sz w:val="22"/>
          <w:szCs w:val="22"/>
        </w:rPr>
        <w:t xml:space="preserve"> </w:t>
      </w: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344C5E" w:rsidRPr="000E2DC6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sectPr w:rsidR="00344C5E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5E" w:rsidRDefault="00344C5E" w:rsidP="00344C5E">
    <w:pPr>
      <w:jc w:val="right"/>
    </w:pPr>
    <w:r w:rsidRPr="00130034">
      <w:rPr>
        <w:lang w:val="fr-CH"/>
      </w:rPr>
      <w:t>CLIM/CE/2</w:t>
    </w:r>
    <w:r>
      <w:rPr>
        <w:lang w:val="fr-CH"/>
      </w:rPr>
      <w:t>6</w:t>
    </w:r>
    <w:r w:rsidRPr="00130034">
      <w:rPr>
        <w:lang w:val="fr-CH"/>
      </w:rPr>
      <w:t>/2</w:t>
    </w:r>
    <w:r w:rsidRPr="0073508B">
      <w:t xml:space="preserve"> </w:t>
    </w:r>
  </w:p>
  <w:p w:rsidR="00344C5E" w:rsidRDefault="00344C5E" w:rsidP="00344C5E">
    <w:pPr>
      <w:pStyle w:val="Header"/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7C62">
      <w:rPr>
        <w:noProof/>
      </w:rPr>
      <w:t>2</w:t>
    </w:r>
    <w:r>
      <w:fldChar w:fldCharType="end"/>
    </w:r>
  </w:p>
  <w:p w:rsidR="009413CA" w:rsidRPr="00D567E5" w:rsidRDefault="009413CA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5E" w:rsidRPr="00130034" w:rsidRDefault="00344C5E" w:rsidP="00344C5E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6</w:t>
    </w:r>
    <w:r w:rsidRPr="00130034">
      <w:rPr>
        <w:lang w:val="fr-CH"/>
      </w:rPr>
      <w:t>/2</w:t>
    </w:r>
  </w:p>
  <w:p w:rsidR="00344C5E" w:rsidRDefault="00344C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36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BAD"/>
    <w:rsid w:val="00033035"/>
    <w:rsid w:val="000513EF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34384"/>
    <w:rsid w:val="001358B3"/>
    <w:rsid w:val="001362EE"/>
    <w:rsid w:val="0013747D"/>
    <w:rsid w:val="00143993"/>
    <w:rsid w:val="001457F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1D83"/>
    <w:rsid w:val="00272D2F"/>
    <w:rsid w:val="00272D43"/>
    <w:rsid w:val="00275393"/>
    <w:rsid w:val="002823A8"/>
    <w:rsid w:val="00287BF3"/>
    <w:rsid w:val="00290481"/>
    <w:rsid w:val="00290D14"/>
    <w:rsid w:val="0029170D"/>
    <w:rsid w:val="002917AF"/>
    <w:rsid w:val="0029393A"/>
    <w:rsid w:val="002947B1"/>
    <w:rsid w:val="002A0B06"/>
    <w:rsid w:val="002A4576"/>
    <w:rsid w:val="002A6583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31F47"/>
    <w:rsid w:val="00342097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6740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A3829"/>
    <w:rsid w:val="005B676B"/>
    <w:rsid w:val="005C3FAC"/>
    <w:rsid w:val="005C4050"/>
    <w:rsid w:val="005D257A"/>
    <w:rsid w:val="005D5592"/>
    <w:rsid w:val="005D62D1"/>
    <w:rsid w:val="005F194A"/>
    <w:rsid w:val="005F411E"/>
    <w:rsid w:val="005F7082"/>
    <w:rsid w:val="005F75C6"/>
    <w:rsid w:val="00601B9F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1DC1"/>
    <w:rsid w:val="008150CD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4504"/>
    <w:rsid w:val="00885319"/>
    <w:rsid w:val="00893FC1"/>
    <w:rsid w:val="008964FA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7DD5"/>
    <w:rsid w:val="008F4301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35E1"/>
    <w:rsid w:val="00993D79"/>
    <w:rsid w:val="00993EB2"/>
    <w:rsid w:val="009A2ED8"/>
    <w:rsid w:val="009B21EC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55CD"/>
    <w:rsid w:val="00AF1E50"/>
    <w:rsid w:val="00AF1F1A"/>
    <w:rsid w:val="00B10AD5"/>
    <w:rsid w:val="00B12145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83B89"/>
    <w:rsid w:val="00B9357A"/>
    <w:rsid w:val="00BA14F2"/>
    <w:rsid w:val="00BA195C"/>
    <w:rsid w:val="00BA5BE7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604B"/>
    <w:rsid w:val="00C60536"/>
    <w:rsid w:val="00C70153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A0C"/>
    <w:rsid w:val="00DB7BC8"/>
    <w:rsid w:val="00DD299B"/>
    <w:rsid w:val="00DE0C22"/>
    <w:rsid w:val="00DE1F9E"/>
    <w:rsid w:val="00DE64A3"/>
    <w:rsid w:val="00DE7A0A"/>
    <w:rsid w:val="00DF2377"/>
    <w:rsid w:val="00DF493A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83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BE77-E2E4-4004-97CC-2DFD1C8D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1341</Words>
  <Characters>10032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2017 (CE26)</cp:lastModifiedBy>
  <cp:revision>17</cp:revision>
  <cp:lastPrinted>2016-05-11T14:51:00Z</cp:lastPrinted>
  <dcterms:created xsi:type="dcterms:W3CDTF">2016-04-27T06:10:00Z</dcterms:created>
  <dcterms:modified xsi:type="dcterms:W3CDTF">2016-05-24T07:56:00Z</dcterms:modified>
</cp:coreProperties>
</file>