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Default="00F254B0" w:rsidP="00F254B0">
      <w:pPr>
        <w:pStyle w:val="Header"/>
        <w:jc w:val="right"/>
      </w:pPr>
      <w:bookmarkStart w:id="0" w:name="_GoBack"/>
      <w:bookmarkEnd w:id="0"/>
      <w:r>
        <w:t>IPC/WG/49/2</w:t>
      </w:r>
    </w:p>
    <w:p w:rsidR="00F254B0" w:rsidRDefault="00F254B0" w:rsidP="00F254B0">
      <w:pPr>
        <w:pStyle w:val="Header"/>
        <w:jc w:val="right"/>
      </w:pPr>
      <w:r>
        <w:t>ANEXO II</w:t>
      </w:r>
    </w:p>
    <w:p w:rsidR="00F254B0" w:rsidRDefault="00F254B0" w:rsidP="00F254B0">
      <w:pPr>
        <w:pStyle w:val="Header"/>
        <w:jc w:val="right"/>
      </w:pPr>
    </w:p>
    <w:p w:rsidR="00F254B0" w:rsidRDefault="00F254B0" w:rsidP="00F254B0">
      <w:pPr>
        <w:pStyle w:val="Header"/>
        <w:jc w:val="right"/>
      </w:pPr>
    </w:p>
    <w:p w:rsidR="00F254B0" w:rsidRPr="003319FB" w:rsidRDefault="00F254B0" w:rsidP="00F254B0">
      <w:pPr>
        <w:pStyle w:val="Heading1"/>
      </w:pPr>
      <w:bookmarkStart w:id="1" w:name="TitleOfDoc"/>
      <w:bookmarkEnd w:id="1"/>
      <w:r>
        <w:t>ORDEN DEL DÍA</w:t>
      </w:r>
    </w:p>
    <w:p w:rsidR="00F254B0" w:rsidRDefault="00F254B0" w:rsidP="00F254B0"/>
    <w:p w:rsidR="00031934" w:rsidRDefault="00031934" w:rsidP="00031934"/>
    <w:p w:rsidR="00031934" w:rsidRDefault="00031934" w:rsidP="00031934">
      <w:pPr>
        <w:pStyle w:val="ONUME"/>
      </w:pPr>
      <w:r>
        <w:t>Apertura de la sesión</w:t>
      </w:r>
    </w:p>
    <w:p w:rsidR="00F8000C" w:rsidRDefault="00F8000C" w:rsidP="00F8000C">
      <w:pPr>
        <w:pStyle w:val="ONUME"/>
      </w:pPr>
      <w:r>
        <w:t>Aprobación del orden del día</w:t>
      </w:r>
    </w:p>
    <w:p w:rsidR="00031934" w:rsidRDefault="00031934" w:rsidP="00031934">
      <w:pPr>
        <w:pStyle w:val="ONUME"/>
      </w:pPr>
      <w:r>
        <w:t>Elección de la presidencia y una vicepresidencia</w:t>
      </w:r>
    </w:p>
    <w:p w:rsidR="001B74E7" w:rsidRPr="001F1624" w:rsidRDefault="001B74E7" w:rsidP="001B74E7">
      <w:pPr>
        <w:pStyle w:val="ONUME"/>
        <w:ind w:left="1134" w:hanging="1134"/>
      </w:pPr>
      <w:r>
        <w:t xml:space="preserve">Informe de la quincuagésima cuarta sesión del Comité de Expertos de la CIP </w:t>
      </w:r>
      <w:r>
        <w:br/>
        <w:t>Véase el documento IPC/CE/54/2.</w:t>
      </w:r>
    </w:p>
    <w:p w:rsidR="001B74E7" w:rsidRPr="001F1624" w:rsidRDefault="001B74E7" w:rsidP="001B74E7">
      <w:pPr>
        <w:pStyle w:val="ONUME"/>
        <w:ind w:left="1134" w:hanging="1134"/>
      </w:pPr>
      <w:r>
        <w:t>Informe de la vigesimocuarta reunión del Grupo de Trabajo 1 de las Oficinas IP5 sobre la Clasificación</w:t>
      </w:r>
      <w:r>
        <w:br/>
        <w:t>Informe verbal de la OEP en nombre de las Oficinas IP5.</w:t>
      </w:r>
    </w:p>
    <w:p w:rsidR="001B74E7" w:rsidRPr="00C648EE" w:rsidRDefault="001B74E7" w:rsidP="001B74E7">
      <w:pPr>
        <w:pStyle w:val="ONUME"/>
        <w:ind w:left="1134" w:hanging="1134"/>
      </w:pPr>
      <w:r>
        <w:t>Proyectos de revisión de la CIP relativos al ámbito de la mecánica</w:t>
      </w:r>
      <w:r>
        <w:br/>
        <w:t xml:space="preserve">Proyectos </w:t>
      </w:r>
      <w:hyperlink r:id="rId7" w:history="1">
        <w:r>
          <w:rPr>
            <w:rStyle w:val="Hyperlink"/>
          </w:rPr>
          <w:t>F 157</w:t>
        </w:r>
      </w:hyperlink>
      <w:r>
        <w:t xml:space="preserve">, </w:t>
      </w:r>
      <w:hyperlink r:id="rId8" w:history="1">
        <w:r>
          <w:rPr>
            <w:rStyle w:val="Hyperlink"/>
          </w:rPr>
          <w:t>F 160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9" w:history="1">
        <w:r>
          <w:rPr>
            <w:rStyle w:val="Hyperlink"/>
          </w:rPr>
          <w:t>F 166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0" w:history="1">
        <w:r>
          <w:rPr>
            <w:rStyle w:val="Hyperlink"/>
          </w:rPr>
          <w:t>F 169</w:t>
        </w:r>
      </w:hyperlink>
      <w:r>
        <w:rPr>
          <w:rStyle w:val="Hyperlink"/>
          <w:u w:val="none"/>
        </w:rPr>
        <w:t xml:space="preserve">, </w:t>
      </w:r>
      <w:r>
        <w:t xml:space="preserve"> </w:t>
      </w:r>
      <w:hyperlink r:id="rId11" w:history="1">
        <w:r>
          <w:rPr>
            <w:rStyle w:val="Hyperlink"/>
          </w:rPr>
          <w:t>F 170</w:t>
        </w:r>
      </w:hyperlink>
      <w:r>
        <w:rPr>
          <w:rStyle w:val="Hyperlink"/>
          <w:u w:val="none"/>
        </w:rPr>
        <w:t xml:space="preserve"> y </w:t>
      </w:r>
      <w:hyperlink r:id="rId12" w:history="1">
        <w:r>
          <w:rPr>
            <w:rStyle w:val="Hyperlink"/>
          </w:rPr>
          <w:t>F 175</w:t>
        </w:r>
      </w:hyperlink>
      <w:r>
        <w:rPr>
          <w:rStyle w:val="Hyperlink"/>
          <w:u w:val="none"/>
        </w:rPr>
        <w:t>.</w:t>
      </w:r>
    </w:p>
    <w:p w:rsidR="001B74E7" w:rsidRPr="00C648EE" w:rsidRDefault="001B74E7" w:rsidP="001B74E7">
      <w:pPr>
        <w:pStyle w:val="ONUME"/>
        <w:ind w:left="1134" w:hanging="1134"/>
      </w:pPr>
      <w:r>
        <w:t>Proyectos de revisión de la CIP relativos al ámbito de la electricidad</w:t>
      </w:r>
      <w:r>
        <w:br/>
        <w:t xml:space="preserve">Proyectos </w:t>
      </w:r>
      <w:hyperlink r:id="rId13" w:history="1">
        <w:r>
          <w:rPr>
            <w:rStyle w:val="Hyperlink"/>
          </w:rPr>
          <w:t>C 505</w:t>
        </w:r>
      </w:hyperlink>
      <w:r>
        <w:t xml:space="preserve">, </w:t>
      </w:r>
      <w:hyperlink r:id="rId14" w:history="1">
        <w:r>
          <w:rPr>
            <w:rStyle w:val="Hyperlink"/>
          </w:rPr>
          <w:t>C 510</w:t>
        </w:r>
      </w:hyperlink>
      <w:r>
        <w:t xml:space="preserve">, </w:t>
      </w:r>
      <w:hyperlink r:id="rId15" w:history="1">
        <w:r>
          <w:rPr>
            <w:rStyle w:val="Hyperlink"/>
          </w:rPr>
          <w:t>C 511</w:t>
        </w:r>
      </w:hyperlink>
      <w:r>
        <w:t xml:space="preserve">, </w:t>
      </w:r>
      <w:hyperlink r:id="rId16" w:history="1">
        <w:r>
          <w:rPr>
            <w:rStyle w:val="Hyperlink"/>
          </w:rPr>
          <w:t>C 512</w:t>
        </w:r>
      </w:hyperlink>
      <w:r>
        <w:t xml:space="preserve">, </w:t>
      </w:r>
      <w:hyperlink r:id="rId17" w:history="1">
        <w:r>
          <w:rPr>
            <w:rStyle w:val="Hyperlink"/>
          </w:rPr>
          <w:t>C 513</w:t>
        </w:r>
      </w:hyperlink>
      <w:r>
        <w:t xml:space="preserve">, </w:t>
      </w:r>
      <w:hyperlink r:id="rId18" w:history="1">
        <w:r>
          <w:rPr>
            <w:rStyle w:val="Hyperlink"/>
          </w:rPr>
          <w:t>C 514</w:t>
        </w:r>
      </w:hyperlink>
      <w:r>
        <w:t xml:space="preserve">, </w:t>
      </w:r>
      <w:hyperlink r:id="rId19" w:history="1">
        <w:r>
          <w:rPr>
            <w:rStyle w:val="Hyperlink"/>
          </w:rPr>
          <w:t>C 515</w:t>
        </w:r>
      </w:hyperlink>
      <w:r>
        <w:t xml:space="preserve">, </w:t>
      </w:r>
      <w:hyperlink r:id="rId20" w:history="1">
        <w:r>
          <w:rPr>
            <w:rStyle w:val="Hyperlink"/>
          </w:rPr>
          <w:t>C 516</w:t>
        </w:r>
      </w:hyperlink>
      <w:r>
        <w:t xml:space="preserve">, </w:t>
      </w:r>
      <w:hyperlink r:id="rId21" w:history="1">
        <w:r>
          <w:rPr>
            <w:rStyle w:val="Hyperlink"/>
          </w:rPr>
          <w:t>C 522</w:t>
        </w:r>
      </w:hyperlink>
      <w:r>
        <w:t xml:space="preserve">, </w:t>
      </w:r>
      <w:hyperlink r:id="rId22" w:history="1">
        <w:r>
          <w:rPr>
            <w:rStyle w:val="Hyperlink"/>
          </w:rPr>
          <w:t>C 523</w:t>
        </w:r>
      </w:hyperlink>
      <w:r>
        <w:t xml:space="preserve">, </w:t>
      </w:r>
      <w:hyperlink r:id="rId23" w:history="1">
        <w:r>
          <w:rPr>
            <w:rStyle w:val="Hyperlink"/>
          </w:rPr>
          <w:t>C 524</w:t>
        </w:r>
      </w:hyperlink>
      <w:r>
        <w:t xml:space="preserve">, </w:t>
      </w:r>
      <w:hyperlink r:id="rId24" w:history="1">
        <w:r>
          <w:rPr>
            <w:rStyle w:val="Hyperlink"/>
          </w:rPr>
          <w:t>C 526</w:t>
        </w:r>
      </w:hyperlink>
      <w:r>
        <w:t xml:space="preserve">, </w:t>
      </w:r>
      <w:hyperlink r:id="rId25" w:history="1">
        <w:r>
          <w:rPr>
            <w:rStyle w:val="Hyperlink"/>
          </w:rPr>
          <w:t>F 140</w:t>
        </w:r>
      </w:hyperlink>
      <w:r>
        <w:t xml:space="preserve">, </w:t>
      </w:r>
      <w:hyperlink r:id="rId26" w:history="1">
        <w:r>
          <w:rPr>
            <w:rStyle w:val="Hyperlink"/>
          </w:rPr>
          <w:t>F 143</w:t>
        </w:r>
      </w:hyperlink>
      <w:r>
        <w:t xml:space="preserve">, </w:t>
      </w:r>
      <w:hyperlink r:id="rId27" w:history="1">
        <w:r>
          <w:rPr>
            <w:rStyle w:val="Hyperlink"/>
          </w:rPr>
          <w:t>F 155</w:t>
        </w:r>
      </w:hyperlink>
      <w:r>
        <w:t xml:space="preserve">, </w:t>
      </w:r>
      <w:hyperlink r:id="rId28" w:history="1">
        <w:r>
          <w:rPr>
            <w:rStyle w:val="Hyperlink"/>
          </w:rPr>
          <w:t>F 158</w:t>
        </w:r>
      </w:hyperlink>
      <w:r>
        <w:rPr>
          <w:rStyle w:val="Hyperlink"/>
          <w:u w:val="none"/>
        </w:rPr>
        <w:t xml:space="preserve"> </w:t>
      </w:r>
      <w:r>
        <w:t xml:space="preserve">, </w:t>
      </w:r>
      <w:hyperlink r:id="rId29" w:history="1">
        <w:r>
          <w:rPr>
            <w:rStyle w:val="Hyperlink"/>
          </w:rPr>
          <w:t>F 171</w:t>
        </w:r>
      </w:hyperlink>
      <w:r>
        <w:t xml:space="preserve">, </w:t>
      </w:r>
      <w:hyperlink r:id="rId30" w:history="1">
        <w:r>
          <w:rPr>
            <w:rStyle w:val="Hyperlink"/>
          </w:rPr>
          <w:t>F 174</w:t>
        </w:r>
      </w:hyperlink>
      <w:r>
        <w:t xml:space="preserve"> y </w:t>
      </w:r>
      <w:hyperlink r:id="rId31" w:history="1">
        <w:r>
          <w:rPr>
            <w:rStyle w:val="Hyperlink"/>
          </w:rPr>
          <w:t>F 181</w:t>
        </w:r>
      </w:hyperlink>
      <w:r>
        <w:t>.</w:t>
      </w:r>
    </w:p>
    <w:p w:rsidR="001B74E7" w:rsidRPr="00C648EE" w:rsidRDefault="001B74E7" w:rsidP="001B74E7">
      <w:pPr>
        <w:pStyle w:val="ONUME"/>
        <w:ind w:left="1134" w:hanging="1134"/>
      </w:pPr>
      <w:r>
        <w:t>Proyectos de revisión de la CIP relativos al ámbito de la química</w:t>
      </w:r>
      <w:r>
        <w:br/>
        <w:t xml:space="preserve">Proyectos </w:t>
      </w:r>
      <w:hyperlink r:id="rId32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 </w:t>
      </w:r>
      <w:r>
        <w:t xml:space="preserve">, </w:t>
      </w:r>
      <w:hyperlink r:id="rId33" w:history="1">
        <w:r>
          <w:rPr>
            <w:rStyle w:val="Hyperlink"/>
          </w:rPr>
          <w:t>C 527</w:t>
        </w:r>
      </w:hyperlink>
      <w:r>
        <w:t xml:space="preserve">, </w:t>
      </w:r>
      <w:hyperlink r:id="rId34" w:history="1">
        <w:r>
          <w:rPr>
            <w:rStyle w:val="Hyperlink"/>
          </w:rPr>
          <w:t>F 168</w:t>
        </w:r>
      </w:hyperlink>
      <w:r>
        <w:t xml:space="preserve">, </w:t>
      </w:r>
      <w:hyperlink r:id="rId35" w:history="1">
        <w:r>
          <w:rPr>
            <w:rStyle w:val="Hyperlink"/>
          </w:rPr>
          <w:t>F 173</w:t>
        </w:r>
      </w:hyperlink>
      <w:r>
        <w:t xml:space="preserve">, </w:t>
      </w:r>
      <w:hyperlink r:id="rId36" w:history="1">
        <w:r>
          <w:rPr>
            <w:rStyle w:val="Hyperlink"/>
          </w:rPr>
          <w:t>F 179</w:t>
        </w:r>
      </w:hyperlink>
      <w:r>
        <w:t xml:space="preserve"> y </w:t>
      </w:r>
      <w:hyperlink r:id="rId37" w:history="1">
        <w:r>
          <w:rPr>
            <w:rStyle w:val="Hyperlink"/>
          </w:rPr>
          <w:t>F 183</w:t>
        </w:r>
      </w:hyperlink>
      <w:r>
        <w:t>.</w:t>
      </w:r>
    </w:p>
    <w:p w:rsidR="001B74E7" w:rsidRPr="00C648EE" w:rsidRDefault="001B74E7" w:rsidP="001B74E7">
      <w:pPr>
        <w:pStyle w:val="ONUME"/>
        <w:ind w:left="1134" w:hanging="1134"/>
      </w:pPr>
      <w:r>
        <w:t>Proyectos de mantenimiento de la CIP relativos al ámbito de la mecánica</w:t>
      </w:r>
      <w:r>
        <w:br/>
        <w:t xml:space="preserve">Proyectos </w:t>
      </w:r>
      <w:hyperlink r:id="rId38" w:history="1">
        <w:r>
          <w:rPr>
            <w:rStyle w:val="Hyperlink"/>
          </w:rPr>
          <w:t>M 621</w:t>
        </w:r>
      </w:hyperlink>
      <w:r>
        <w:t xml:space="preserve">, </w:t>
      </w:r>
      <w:hyperlink r:id="rId39" w:history="1">
        <w:r>
          <w:rPr>
            <w:rStyle w:val="Hyperlink"/>
          </w:rPr>
          <w:t>M 634</w:t>
        </w:r>
      </w:hyperlink>
      <w:r>
        <w:t xml:space="preserve"> y </w:t>
      </w:r>
      <w:hyperlink r:id="rId40" w:history="1">
        <w:r>
          <w:rPr>
            <w:rStyle w:val="Hyperlink"/>
          </w:rPr>
          <w:t>M 817</w:t>
        </w:r>
      </w:hyperlink>
      <w:r>
        <w:t>.</w:t>
      </w:r>
    </w:p>
    <w:p w:rsidR="001B74E7" w:rsidRPr="00C648EE" w:rsidRDefault="001B74E7" w:rsidP="001B74E7">
      <w:pPr>
        <w:pStyle w:val="ONUME"/>
        <w:ind w:left="1134" w:hanging="1134"/>
      </w:pPr>
      <w:r>
        <w:t>Proyectos de mantenimiento de la CIP relativos al ámbito de la electricidad</w:t>
      </w:r>
      <w:r>
        <w:br/>
        <w:t xml:space="preserve">Proyectos </w:t>
      </w:r>
      <w:hyperlink r:id="rId41" w:history="1">
        <w:r>
          <w:rPr>
            <w:rStyle w:val="Hyperlink"/>
          </w:rPr>
          <w:t>M 633</w:t>
        </w:r>
      </w:hyperlink>
      <w:r>
        <w:t xml:space="preserve">, </w:t>
      </w:r>
      <w:hyperlink r:id="rId42" w:history="1">
        <w:r>
          <w:rPr>
            <w:rStyle w:val="Hyperlink"/>
          </w:rPr>
          <w:t>M 815</w:t>
        </w:r>
      </w:hyperlink>
      <w:r>
        <w:t xml:space="preserve">, </w:t>
      </w:r>
      <w:hyperlink r:id="rId43" w:history="1">
        <w:r>
          <w:rPr>
            <w:rStyle w:val="Hyperlink"/>
          </w:rPr>
          <w:t>M 820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44" w:history="1">
        <w:r>
          <w:rPr>
            <w:rStyle w:val="Hyperlink"/>
          </w:rPr>
          <w:t>M 827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45" w:history="1">
        <w:r>
          <w:rPr>
            <w:rStyle w:val="Hyperlink"/>
          </w:rPr>
          <w:t>M 828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46" w:history="1">
        <w:r>
          <w:rPr>
            <w:rStyle w:val="Hyperlink"/>
          </w:rPr>
          <w:t>M 829</w:t>
        </w:r>
      </w:hyperlink>
      <w:r>
        <w:rPr>
          <w:rStyle w:val="Hyperlink"/>
          <w:u w:val="none"/>
        </w:rPr>
        <w:t xml:space="preserve"> </w:t>
      </w:r>
      <w:r>
        <w:t xml:space="preserve">y </w:t>
      </w:r>
      <w:hyperlink r:id="rId47" w:history="1">
        <w:r>
          <w:rPr>
            <w:rStyle w:val="Hyperlink"/>
          </w:rPr>
          <w:t>M 830</w:t>
        </w:r>
      </w:hyperlink>
      <w:r>
        <w:t xml:space="preserve">. </w:t>
      </w:r>
    </w:p>
    <w:p w:rsidR="001B74E7" w:rsidRPr="00C648EE" w:rsidRDefault="001B74E7" w:rsidP="001B74E7">
      <w:pPr>
        <w:pStyle w:val="ONUME"/>
        <w:ind w:left="1134" w:hanging="1134"/>
      </w:pPr>
      <w:r>
        <w:t>Proyectos de mantenimiento de la CIP relativos al ámbito de la química</w:t>
      </w:r>
      <w:r>
        <w:br/>
        <w:t xml:space="preserve">Proyectos </w:t>
      </w:r>
      <w:hyperlink r:id="rId48" w:history="1">
        <w:r>
          <w:rPr>
            <w:rStyle w:val="Hyperlink"/>
          </w:rPr>
          <w:t>M 627</w:t>
        </w:r>
      </w:hyperlink>
      <w:r>
        <w:t xml:space="preserve">, </w:t>
      </w:r>
      <w:hyperlink r:id="rId49" w:history="1">
        <w:r>
          <w:rPr>
            <w:rStyle w:val="Hyperlink"/>
          </w:rPr>
          <w:t>M 812</w:t>
        </w:r>
      </w:hyperlink>
      <w:r>
        <w:t xml:space="preserve">, </w:t>
      </w:r>
      <w:hyperlink r:id="rId50" w:history="1">
        <w:r>
          <w:rPr>
            <w:rStyle w:val="Hyperlink"/>
          </w:rPr>
          <w:t>M 818</w:t>
        </w:r>
      </w:hyperlink>
      <w:r>
        <w:rPr>
          <w:rStyle w:val="Hyperlink"/>
          <w:color w:val="auto"/>
          <w:u w:val="none"/>
        </w:rPr>
        <w:t xml:space="preserve"> y </w:t>
      </w:r>
      <w:hyperlink r:id="rId51" w:history="1">
        <w:r>
          <w:rPr>
            <w:rStyle w:val="Hyperlink"/>
          </w:rPr>
          <w:t>M 825</w:t>
        </w:r>
      </w:hyperlink>
      <w:r>
        <w:t>.</w:t>
      </w:r>
    </w:p>
    <w:p w:rsidR="001B74E7" w:rsidRDefault="001B74E7" w:rsidP="001B74E7">
      <w:pPr>
        <w:pStyle w:val="ONUME"/>
        <w:ind w:left="1134" w:hanging="1134"/>
      </w:pPr>
      <w:r>
        <w:t>Situación de la supresión de referencias no limitativas de los proyectos M 200 a M 500</w:t>
      </w:r>
      <w:r>
        <w:br/>
        <w:t xml:space="preserve">Proyecto </w:t>
      </w:r>
      <w:hyperlink r:id="rId52" w:history="1">
        <w:r>
          <w:rPr>
            <w:rStyle w:val="Hyperlink"/>
          </w:rPr>
          <w:t>WG 191</w:t>
        </w:r>
      </w:hyperlink>
      <w:r>
        <w:t>.</w:t>
      </w:r>
    </w:p>
    <w:p w:rsidR="001B74E7" w:rsidRDefault="001B74E7" w:rsidP="007F5493">
      <w:pPr>
        <w:pStyle w:val="ONUME"/>
        <w:ind w:left="1134" w:hanging="1134"/>
      </w:pPr>
      <w:r>
        <w:t xml:space="preserve">Información actualizada sobre el servicio </w:t>
      </w:r>
      <w:r w:rsidR="007F5493" w:rsidRPr="007F5493">
        <w:t xml:space="preserve">informático </w:t>
      </w:r>
      <w:r>
        <w:t>de la CIP</w:t>
      </w:r>
      <w:r>
        <w:br/>
        <w:t>Ponencia a cargo de la Oficina Internacional</w:t>
      </w:r>
    </w:p>
    <w:p w:rsidR="001B74E7" w:rsidRDefault="001B74E7" w:rsidP="001B74E7">
      <w:pPr>
        <w:pStyle w:val="ONUME"/>
      </w:pPr>
      <w:r>
        <w:t>Próxima reunión del Grupo de Trabajo</w:t>
      </w:r>
    </w:p>
    <w:p w:rsidR="001B74E7" w:rsidRDefault="001B74E7" w:rsidP="001B74E7">
      <w:pPr>
        <w:pStyle w:val="ONUME"/>
      </w:pPr>
      <w:r>
        <w:t>Aprobación del informe</w:t>
      </w:r>
    </w:p>
    <w:p w:rsidR="001B74E7" w:rsidRDefault="001B74E7" w:rsidP="001B74E7">
      <w:pPr>
        <w:pStyle w:val="ONUME"/>
      </w:pPr>
      <w:r>
        <w:t>Clausura de la sesión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[Fin del Anexo II y del documento]</w:t>
      </w:r>
    </w:p>
    <w:sectPr w:rsidR="00031934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F8000C" w:rsidRDefault="00F12615" w:rsidP="003B38C1">
      <w:pPr>
        <w:spacing w:after="60"/>
        <w:rPr>
          <w:sz w:val="17"/>
          <w:lang w:val="en-US"/>
        </w:rPr>
      </w:pPr>
      <w:r w:rsidRPr="00F8000C">
        <w:rPr>
          <w:sz w:val="17"/>
          <w:lang w:val="en-US"/>
        </w:rPr>
        <w:t>[Endnote continued from previous page]</w:t>
      </w:r>
    </w:p>
  </w:endnote>
  <w:endnote w:type="continuationNotice" w:id="1">
    <w:p w:rsidR="00F12615" w:rsidRPr="00F8000C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F8000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188d4a84b66d8c1f7606a12c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F8000C" w:rsidRDefault="00F8000C" w:rsidP="00F8000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800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8d4a84b66d8c1f7606a12c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BIVZsRsDAAA5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305C4B" w:rsidRPr="00F8000C" w:rsidRDefault="00F8000C" w:rsidP="00F8000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8000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1183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3e0345aebe0c13ddf0ce4bd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F8000C" w:rsidRDefault="00F8000C" w:rsidP="00F8000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800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e0345aebe0c13ddf0ce4bd0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BewjolGgMAAD0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305C4B" w:rsidRPr="00F8000C" w:rsidRDefault="00F8000C" w:rsidP="00F8000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8000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247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58a84c6eb6624916ce83fbe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F8000C" w:rsidRDefault="00F8000C" w:rsidP="00F8000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800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8a84c6eb6624916ce83fbe4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+BGQMAAD8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Co0/4E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305C4B" w:rsidRPr="00F8000C" w:rsidRDefault="00F8000C" w:rsidP="00F8000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8000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F8000C" w:rsidRDefault="00F12615" w:rsidP="008B60B2">
      <w:pPr>
        <w:spacing w:after="60"/>
        <w:rPr>
          <w:sz w:val="17"/>
          <w:szCs w:val="17"/>
          <w:lang w:val="en-US"/>
        </w:rPr>
      </w:pPr>
      <w:r w:rsidRPr="00F8000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2615" w:rsidRPr="00F8000C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F8000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IPC/WG/48/1 Prov.2</w:t>
    </w:r>
  </w:p>
  <w:p w:rsidR="00FA21E2" w:rsidRDefault="00FA21E2" w:rsidP="00FA21E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IPC/WG/43/1</w:t>
    </w:r>
  </w:p>
  <w:p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45" w:rsidRDefault="005C1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767B0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1145"/>
    <w:rsid w:val="005C6649"/>
    <w:rsid w:val="00605827"/>
    <w:rsid w:val="00646050"/>
    <w:rsid w:val="006713CA"/>
    <w:rsid w:val="00676C5C"/>
    <w:rsid w:val="006E00A7"/>
    <w:rsid w:val="00722D65"/>
    <w:rsid w:val="0075286B"/>
    <w:rsid w:val="007657C4"/>
    <w:rsid w:val="007C3144"/>
    <w:rsid w:val="007D1613"/>
    <w:rsid w:val="007D5E0B"/>
    <w:rsid w:val="007D73F9"/>
    <w:rsid w:val="007E4C0E"/>
    <w:rsid w:val="007F1CEB"/>
    <w:rsid w:val="007F5493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F0A6B"/>
    <w:rsid w:val="00B05A69"/>
    <w:rsid w:val="00B165DB"/>
    <w:rsid w:val="00B27B0F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B5E55"/>
    <w:rsid w:val="00EC23E3"/>
    <w:rsid w:val="00EC4E49"/>
    <w:rsid w:val="00ED77FB"/>
    <w:rsid w:val="00EE45FA"/>
    <w:rsid w:val="00F12615"/>
    <w:rsid w:val="00F254B0"/>
    <w:rsid w:val="00F325CF"/>
    <w:rsid w:val="00F514BF"/>
    <w:rsid w:val="00F63BCD"/>
    <w:rsid w:val="00F66152"/>
    <w:rsid w:val="00F8000C"/>
    <w:rsid w:val="00F90FA8"/>
    <w:rsid w:val="00F970EA"/>
    <w:rsid w:val="00FA21E2"/>
    <w:rsid w:val="00FA7968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168" TargetMode="External"/><Relationship Id="rId42" Type="http://schemas.openxmlformats.org/officeDocument/2006/relationships/hyperlink" Target="https://www3.wipo.int/classifications/ipc/ipcef/public/en/project/M815" TargetMode="External"/><Relationship Id="rId47" Type="http://schemas.openxmlformats.org/officeDocument/2006/relationships/hyperlink" Target="https://www3.wipo.int/classifications/ipc/ipcef/public/en/project/M830" TargetMode="External"/><Relationship Id="rId50" Type="http://schemas.openxmlformats.org/officeDocument/2006/relationships/hyperlink" Target="https://www3.wipo.int/classifications/ipc/ipcef/public/en/project/M81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2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C525" TargetMode="External"/><Relationship Id="rId37" Type="http://schemas.openxmlformats.org/officeDocument/2006/relationships/hyperlink" Target="https://www3.wipo.int/classifications/ipc/ipcef/public/en/project/F183" TargetMode="External"/><Relationship Id="rId40" Type="http://schemas.openxmlformats.org/officeDocument/2006/relationships/hyperlink" Target="https://www3.wipo.int/classifications/ipc/ipcef/public/en/project/M817" TargetMode="External"/><Relationship Id="rId45" Type="http://schemas.openxmlformats.org/officeDocument/2006/relationships/hyperlink" Target="https://www3.wipo.int/classifications/ipc/ipcef/public/en/project/M828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66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5" TargetMode="External"/><Relationship Id="rId30" Type="http://schemas.openxmlformats.org/officeDocument/2006/relationships/hyperlink" Target="https://www3.wipo.int/classifications/ipc/ipcef/public/en/project/F174" TargetMode="External"/><Relationship Id="rId35" Type="http://schemas.openxmlformats.org/officeDocument/2006/relationships/hyperlink" Target="https://www3.wipo.int/classifications/ipc/ipcef/public/en/project/F173" TargetMode="External"/><Relationship Id="rId43" Type="http://schemas.openxmlformats.org/officeDocument/2006/relationships/hyperlink" Target="https://www3.wipo.int/classifications/ipc/ipcef/public/en/project/M820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60" TargetMode="External"/><Relationship Id="rId51" Type="http://schemas.openxmlformats.org/officeDocument/2006/relationships/hyperlink" Target="https://www3.wipo.int/classifications/ipc/ipcef/public/en/project/M8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3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C527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633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1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F179" TargetMode="External"/><Relationship Id="rId49" Type="http://schemas.openxmlformats.org/officeDocument/2006/relationships/hyperlink" Target="https://www3.wipo.int/classifications/ipc/ipcef/public/en/project/M81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9" TargetMode="External"/><Relationship Id="rId31" Type="http://schemas.openxmlformats.org/officeDocument/2006/relationships/hyperlink" Target="https://www3.wipo.int/classifications/ipc/ipcef/public/en/project/F181" TargetMode="External"/><Relationship Id="rId44" Type="http://schemas.openxmlformats.org/officeDocument/2006/relationships/hyperlink" Target="https://www3.wipo.int/classifications/ipc/ipcef/public/en/project/M827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IPC/WG/49/2 - Report - Annex II - Agenda, Forty-Ninth Session IPC Revision Work Group</vt:lpstr>
    </vt:vector>
  </TitlesOfParts>
  <Company>WIPO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IPC/WG/49/2 - Report - Annex II - Agenda, Forty-Ninth Session IPC Revision Work Group</dc:title>
  <dc:subject>Draft Report, Annex II - Agenda, Forty-Ninth Session, IPC Revision Working Group (IPC Union), April 24 to 28, 2023</dc:subject>
  <dc:creator>WIPO</dc:creator>
  <cp:keywords>Spanish version</cp:keywords>
  <dc:description/>
  <cp:lastModifiedBy>MALANGA SALAZAR Isabelle</cp:lastModifiedBy>
  <cp:revision>2</cp:revision>
  <cp:lastPrinted>2022-09-05T08:39:00Z</cp:lastPrinted>
  <dcterms:created xsi:type="dcterms:W3CDTF">2023-06-02T09:09:00Z</dcterms:created>
  <dcterms:modified xsi:type="dcterms:W3CDTF">2023-06-02T09:09:00Z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2023-06-02T09:09:08Z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29d639e4-f8c1-4ac1-a5ec-ab8d8e930732</vt:lpwstr>
  </property>
  <property fmtid="{D5CDD505-2E9C-101B-9397-08002B2CF9AE}" pid="14" name="MSIP_Label_bfc084f7-b690-4c43-8ee6-d475b6d3461d_ContentBits">
    <vt:lpwstr>2</vt:lpwstr>
  </property>
</Properties>
</file>