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FF8" w:rsidRPr="00A04759" w:rsidRDefault="003D1FF8" w:rsidP="003D1FF8">
      <w:pPr>
        <w:pStyle w:val="Header"/>
        <w:jc w:val="right"/>
        <w:rPr>
          <w:szCs w:val="22"/>
          <w:lang w:val="es-ES"/>
        </w:rPr>
      </w:pPr>
      <w:bookmarkStart w:id="0" w:name="_GoBack"/>
      <w:bookmarkEnd w:id="0"/>
      <w:r w:rsidRPr="00A04759">
        <w:rPr>
          <w:szCs w:val="22"/>
          <w:lang w:val="es-ES"/>
        </w:rPr>
        <w:t>IPC/CE/48/2</w:t>
      </w:r>
    </w:p>
    <w:p w:rsidR="003D1FF8" w:rsidRPr="00A04759" w:rsidRDefault="003D1FF8" w:rsidP="003D1FF8">
      <w:pPr>
        <w:pStyle w:val="Header"/>
        <w:jc w:val="right"/>
        <w:rPr>
          <w:szCs w:val="22"/>
          <w:lang w:val="es-ES"/>
        </w:rPr>
      </w:pPr>
      <w:r w:rsidRPr="00A04759">
        <w:rPr>
          <w:szCs w:val="22"/>
          <w:lang w:val="es-ES"/>
        </w:rPr>
        <w:t>ANEX</w:t>
      </w:r>
      <w:r w:rsidR="00AA4F8F" w:rsidRPr="00A04759">
        <w:rPr>
          <w:szCs w:val="22"/>
          <w:lang w:val="es-ES"/>
        </w:rPr>
        <w:t>O</w:t>
      </w:r>
      <w:r w:rsidRPr="00A04759">
        <w:rPr>
          <w:szCs w:val="22"/>
          <w:lang w:val="es-ES"/>
        </w:rPr>
        <w:t xml:space="preserve"> II</w:t>
      </w:r>
    </w:p>
    <w:p w:rsidR="003D1FF8" w:rsidRPr="00A04759" w:rsidRDefault="003D1FF8" w:rsidP="003D1FF8">
      <w:pPr>
        <w:pStyle w:val="Header"/>
        <w:rPr>
          <w:bCs/>
          <w:szCs w:val="22"/>
          <w:lang w:val="es-ES"/>
        </w:rPr>
      </w:pPr>
    </w:p>
    <w:p w:rsidR="003D1FF8" w:rsidRPr="00A04759" w:rsidRDefault="003D1FF8" w:rsidP="003D1FF8">
      <w:pPr>
        <w:pStyle w:val="Header"/>
        <w:rPr>
          <w:bCs/>
          <w:szCs w:val="22"/>
          <w:lang w:val="es-ES"/>
        </w:rPr>
      </w:pPr>
    </w:p>
    <w:p w:rsidR="003D1FF8" w:rsidRPr="00A04759" w:rsidRDefault="00FB1896" w:rsidP="003D1FF8">
      <w:pPr>
        <w:pStyle w:val="Heading1"/>
        <w:rPr>
          <w:b w:val="0"/>
          <w:szCs w:val="22"/>
          <w:lang w:val="es-ES"/>
        </w:rPr>
      </w:pPr>
      <w:r w:rsidRPr="00A04759">
        <w:rPr>
          <w:szCs w:val="22"/>
          <w:lang w:val="es-ES"/>
        </w:rPr>
        <w:t>ORDEN DEL DÍA</w:t>
      </w:r>
      <w:r w:rsidR="003D1FF8" w:rsidRPr="00A04759">
        <w:rPr>
          <w:szCs w:val="22"/>
          <w:lang w:val="es-ES"/>
        </w:rPr>
        <w:br/>
      </w:r>
    </w:p>
    <w:p w:rsidR="004E024D" w:rsidRPr="00A04759" w:rsidRDefault="00FB1896" w:rsidP="004E024D">
      <w:pPr>
        <w:pStyle w:val="ONUME"/>
        <w:rPr>
          <w:szCs w:val="22"/>
          <w:lang w:val="es-ES"/>
        </w:rPr>
      </w:pPr>
      <w:r w:rsidRPr="00A04759">
        <w:rPr>
          <w:szCs w:val="22"/>
          <w:lang w:val="es-ES"/>
        </w:rPr>
        <w:t>Apertura de la sesión</w:t>
      </w:r>
    </w:p>
    <w:p w:rsidR="004E024D" w:rsidRPr="00A04759" w:rsidRDefault="00FB1896" w:rsidP="004E024D">
      <w:pPr>
        <w:pStyle w:val="ONUME"/>
        <w:rPr>
          <w:szCs w:val="22"/>
          <w:lang w:val="es-ES"/>
        </w:rPr>
      </w:pPr>
      <w:r w:rsidRPr="00A04759">
        <w:rPr>
          <w:szCs w:val="22"/>
          <w:lang w:val="es-ES"/>
        </w:rPr>
        <w:t>Elección del Presidente y de dos Vicepresidentes</w:t>
      </w:r>
    </w:p>
    <w:p w:rsidR="004E024D" w:rsidRPr="00A04759" w:rsidRDefault="00FB1896" w:rsidP="004E024D">
      <w:pPr>
        <w:pStyle w:val="ONUME"/>
        <w:tabs>
          <w:tab w:val="left" w:pos="1134"/>
        </w:tabs>
        <w:ind w:left="567" w:hanging="567"/>
        <w:rPr>
          <w:szCs w:val="22"/>
          <w:lang w:val="es-ES"/>
        </w:rPr>
      </w:pPr>
      <w:r w:rsidRPr="00A04759">
        <w:rPr>
          <w:szCs w:val="22"/>
          <w:lang w:val="es-ES"/>
        </w:rPr>
        <w:t>Aprobación del orden del día</w:t>
      </w:r>
      <w:r w:rsidR="004E024D" w:rsidRPr="00A04759">
        <w:rPr>
          <w:szCs w:val="22"/>
          <w:lang w:val="es-ES"/>
        </w:rPr>
        <w:br/>
      </w:r>
      <w:r w:rsidR="004E024D" w:rsidRPr="00A04759">
        <w:rPr>
          <w:szCs w:val="22"/>
          <w:lang w:val="es-ES"/>
        </w:rPr>
        <w:tab/>
      </w:r>
      <w:r w:rsidRPr="00A04759">
        <w:rPr>
          <w:szCs w:val="22"/>
          <w:lang w:val="es-ES"/>
        </w:rPr>
        <w:t>Informe sobre la marcha del programa de revisión de la CIP</w:t>
      </w:r>
      <w:r w:rsidR="004E024D" w:rsidRPr="00A04759">
        <w:rPr>
          <w:szCs w:val="22"/>
          <w:lang w:val="es-ES"/>
        </w:rPr>
        <w:br/>
      </w:r>
      <w:r w:rsidR="004E024D" w:rsidRPr="00A04759">
        <w:rPr>
          <w:szCs w:val="22"/>
          <w:lang w:val="es-ES"/>
        </w:rPr>
        <w:tab/>
      </w:r>
      <w:r w:rsidRPr="00A04759">
        <w:rPr>
          <w:szCs w:val="22"/>
          <w:lang w:val="es-ES"/>
        </w:rPr>
        <w:t>Véase el proyecto</w:t>
      </w:r>
      <w:r w:rsidR="004E024D" w:rsidRPr="00A04759">
        <w:rPr>
          <w:szCs w:val="22"/>
          <w:lang w:val="es-ES"/>
        </w:rPr>
        <w:t xml:space="preserve"> </w:t>
      </w:r>
      <w:hyperlink r:id="rId9" w:history="1">
        <w:r w:rsidR="004E024D" w:rsidRPr="00A04759">
          <w:rPr>
            <w:rStyle w:val="Hyperlink"/>
            <w:szCs w:val="22"/>
            <w:lang w:val="es-ES"/>
          </w:rPr>
          <w:t>CE 462</w:t>
        </w:r>
      </w:hyperlink>
      <w:r w:rsidR="004E024D" w:rsidRPr="00A04759">
        <w:rPr>
          <w:szCs w:val="22"/>
          <w:lang w:val="es-ES"/>
        </w:rPr>
        <w:t>.</w:t>
      </w:r>
    </w:p>
    <w:p w:rsidR="004E024D" w:rsidRPr="00A04759" w:rsidRDefault="00FB1896" w:rsidP="004E024D">
      <w:pPr>
        <w:pStyle w:val="ONUME"/>
        <w:tabs>
          <w:tab w:val="left" w:pos="1134"/>
        </w:tabs>
        <w:ind w:left="567" w:hanging="567"/>
        <w:rPr>
          <w:szCs w:val="22"/>
          <w:lang w:val="es-ES"/>
        </w:rPr>
      </w:pPr>
      <w:r w:rsidRPr="00A04759">
        <w:rPr>
          <w:szCs w:val="22"/>
          <w:lang w:val="es-ES"/>
        </w:rPr>
        <w:t xml:space="preserve">Enmiendas a la </w:t>
      </w:r>
      <w:r w:rsidRPr="00A04759">
        <w:rPr>
          <w:i/>
          <w:szCs w:val="22"/>
          <w:lang w:val="es-ES"/>
        </w:rPr>
        <w:t xml:space="preserve">Guía de la CIP </w:t>
      </w:r>
      <w:r w:rsidRPr="00A04759">
        <w:rPr>
          <w:szCs w:val="22"/>
          <w:lang w:val="es-ES"/>
        </w:rPr>
        <w:t>y otros documentos básicos de la CIP</w:t>
      </w:r>
      <w:r w:rsidR="004E024D" w:rsidRPr="00A04759">
        <w:rPr>
          <w:szCs w:val="22"/>
          <w:lang w:val="es-ES"/>
        </w:rPr>
        <w:br/>
      </w:r>
      <w:r w:rsidR="004E024D" w:rsidRPr="00A04759">
        <w:rPr>
          <w:szCs w:val="22"/>
          <w:lang w:val="es-ES"/>
        </w:rPr>
        <w:tab/>
      </w:r>
      <w:r w:rsidRPr="00A04759">
        <w:rPr>
          <w:szCs w:val="22"/>
          <w:lang w:val="es-ES"/>
        </w:rPr>
        <w:t>Véanse los proyectos</w:t>
      </w:r>
      <w:r w:rsidR="004E024D" w:rsidRPr="00A04759">
        <w:rPr>
          <w:szCs w:val="22"/>
          <w:lang w:val="es-ES"/>
        </w:rPr>
        <w:t xml:space="preserve"> </w:t>
      </w:r>
      <w:hyperlink r:id="rId10" w:history="1">
        <w:r w:rsidR="004E024D" w:rsidRPr="00A04759">
          <w:rPr>
            <w:rStyle w:val="Hyperlink"/>
            <w:szCs w:val="22"/>
            <w:lang w:val="es-ES"/>
          </w:rPr>
          <w:t>CE 454</w:t>
        </w:r>
      </w:hyperlink>
      <w:r w:rsidR="00D8368A" w:rsidRPr="00A04759">
        <w:rPr>
          <w:rStyle w:val="Hyperlink"/>
          <w:szCs w:val="22"/>
          <w:lang w:val="es-ES"/>
        </w:rPr>
        <w:t>,</w:t>
      </w:r>
      <w:r w:rsidR="004E024D" w:rsidRPr="00A04759">
        <w:rPr>
          <w:szCs w:val="22"/>
          <w:lang w:val="es-ES"/>
        </w:rPr>
        <w:t xml:space="preserve"> </w:t>
      </w:r>
      <w:hyperlink r:id="rId11" w:history="1">
        <w:r w:rsidR="004E024D" w:rsidRPr="00A04759">
          <w:rPr>
            <w:rStyle w:val="Hyperlink"/>
            <w:szCs w:val="22"/>
            <w:lang w:val="es-ES"/>
          </w:rPr>
          <w:t>CE 455</w:t>
        </w:r>
      </w:hyperlink>
      <w:r w:rsidR="00D8368A" w:rsidRPr="00A04759">
        <w:rPr>
          <w:rStyle w:val="Hyperlink"/>
          <w:color w:val="auto"/>
          <w:szCs w:val="22"/>
          <w:u w:val="none"/>
          <w:lang w:val="es-ES"/>
        </w:rPr>
        <w:t xml:space="preserve"> </w:t>
      </w:r>
      <w:r w:rsidRPr="00A04759">
        <w:rPr>
          <w:rStyle w:val="Hyperlink"/>
          <w:color w:val="auto"/>
          <w:szCs w:val="22"/>
          <w:u w:val="none"/>
          <w:lang w:val="es-ES"/>
        </w:rPr>
        <w:t>y</w:t>
      </w:r>
      <w:r w:rsidR="00D8368A" w:rsidRPr="00A04759">
        <w:rPr>
          <w:rStyle w:val="Hyperlink"/>
          <w:color w:val="auto"/>
          <w:szCs w:val="22"/>
          <w:u w:val="none"/>
          <w:lang w:val="es-ES"/>
        </w:rPr>
        <w:t xml:space="preserve"> </w:t>
      </w:r>
      <w:hyperlink r:id="rId12" w:history="1">
        <w:r w:rsidR="005F4144" w:rsidRPr="00A04759">
          <w:rPr>
            <w:rStyle w:val="Hyperlink"/>
            <w:szCs w:val="22"/>
            <w:lang w:val="es-ES"/>
          </w:rPr>
          <w:t>CE456</w:t>
        </w:r>
      </w:hyperlink>
      <w:r w:rsidR="004E024D" w:rsidRPr="00A04759">
        <w:rPr>
          <w:szCs w:val="22"/>
          <w:lang w:val="es-ES"/>
        </w:rPr>
        <w:t>.</w:t>
      </w:r>
    </w:p>
    <w:p w:rsidR="004E024D" w:rsidRPr="00A04759" w:rsidRDefault="00FB1896" w:rsidP="004E024D">
      <w:pPr>
        <w:pStyle w:val="ONUME"/>
        <w:tabs>
          <w:tab w:val="left" w:pos="1134"/>
        </w:tabs>
        <w:ind w:left="567" w:hanging="567"/>
        <w:rPr>
          <w:szCs w:val="22"/>
          <w:lang w:val="es-ES"/>
        </w:rPr>
      </w:pPr>
      <w:r w:rsidRPr="00A04759">
        <w:rPr>
          <w:szCs w:val="22"/>
          <w:lang w:val="es-ES"/>
        </w:rPr>
        <w:t>Examen de la necesidad de crear una nueva clase de tecnología de semiconductores</w:t>
      </w:r>
      <w:r w:rsidR="004E024D" w:rsidRPr="00A04759">
        <w:rPr>
          <w:szCs w:val="22"/>
          <w:lang w:val="es-ES"/>
        </w:rPr>
        <w:t xml:space="preserve"> </w:t>
      </w:r>
      <w:r w:rsidR="004E024D" w:rsidRPr="00A04759">
        <w:rPr>
          <w:szCs w:val="22"/>
          <w:lang w:val="es-ES"/>
        </w:rPr>
        <w:br/>
      </w:r>
      <w:r w:rsidR="004E024D" w:rsidRPr="00A04759">
        <w:rPr>
          <w:szCs w:val="22"/>
          <w:lang w:val="es-ES"/>
        </w:rPr>
        <w:tab/>
      </w:r>
      <w:r w:rsidRPr="00A04759">
        <w:rPr>
          <w:szCs w:val="22"/>
          <w:lang w:val="es-ES"/>
        </w:rPr>
        <w:t>Véase el proyecto</w:t>
      </w:r>
      <w:r w:rsidR="004E024D" w:rsidRPr="00A04759">
        <w:rPr>
          <w:szCs w:val="22"/>
          <w:lang w:val="es-ES"/>
        </w:rPr>
        <w:t xml:space="preserve"> </w:t>
      </w:r>
      <w:hyperlink r:id="rId13" w:history="1">
        <w:r w:rsidR="004E024D" w:rsidRPr="00A04759">
          <w:rPr>
            <w:rStyle w:val="Hyperlink"/>
            <w:szCs w:val="22"/>
            <w:lang w:val="es-ES"/>
          </w:rPr>
          <w:t>CE</w:t>
        </w:r>
        <w:r w:rsidR="0097236E" w:rsidRPr="00A04759">
          <w:rPr>
            <w:rStyle w:val="Hyperlink"/>
            <w:szCs w:val="22"/>
            <w:lang w:val="es-ES"/>
          </w:rPr>
          <w:t> </w:t>
        </w:r>
        <w:r w:rsidR="004E024D" w:rsidRPr="00A04759">
          <w:rPr>
            <w:rStyle w:val="Hyperlink"/>
            <w:szCs w:val="22"/>
            <w:lang w:val="es-ES"/>
          </w:rPr>
          <w:t>481</w:t>
        </w:r>
      </w:hyperlink>
      <w:r w:rsidR="004E024D" w:rsidRPr="00A04759">
        <w:rPr>
          <w:szCs w:val="22"/>
          <w:lang w:val="es-ES"/>
        </w:rPr>
        <w:t>.</w:t>
      </w:r>
    </w:p>
    <w:p w:rsidR="004E024D" w:rsidRPr="00A04759" w:rsidRDefault="00FB1896" w:rsidP="004E024D">
      <w:pPr>
        <w:pStyle w:val="ONUME"/>
        <w:tabs>
          <w:tab w:val="left" w:pos="1134"/>
        </w:tabs>
        <w:ind w:left="567" w:hanging="567"/>
        <w:rPr>
          <w:szCs w:val="22"/>
          <w:lang w:val="es-ES"/>
        </w:rPr>
      </w:pPr>
      <w:r w:rsidRPr="00A04759">
        <w:rPr>
          <w:szCs w:val="22"/>
          <w:lang w:val="es-ES"/>
        </w:rPr>
        <w:t>Examen de la utilización de la Posición 40 “Modo de clasificación de los datos” en la Norma ST.8 de la OMPI</w:t>
      </w:r>
      <w:r w:rsidR="004E024D" w:rsidRPr="00A04759">
        <w:rPr>
          <w:szCs w:val="22"/>
          <w:lang w:val="es-ES"/>
        </w:rPr>
        <w:br/>
      </w:r>
      <w:r w:rsidR="004E024D" w:rsidRPr="00A04759">
        <w:rPr>
          <w:szCs w:val="22"/>
          <w:lang w:val="es-ES"/>
        </w:rPr>
        <w:tab/>
      </w:r>
      <w:r w:rsidRPr="00A04759">
        <w:rPr>
          <w:szCs w:val="22"/>
          <w:lang w:val="es-ES"/>
        </w:rPr>
        <w:t>Véase el proyecto</w:t>
      </w:r>
      <w:r w:rsidR="004E024D" w:rsidRPr="00A04759">
        <w:rPr>
          <w:szCs w:val="22"/>
          <w:lang w:val="es-ES"/>
        </w:rPr>
        <w:t xml:space="preserve"> </w:t>
      </w:r>
      <w:hyperlink r:id="rId14" w:history="1">
        <w:r w:rsidR="004E024D" w:rsidRPr="00A04759">
          <w:rPr>
            <w:rStyle w:val="Hyperlink"/>
            <w:szCs w:val="22"/>
            <w:lang w:val="es-ES"/>
          </w:rPr>
          <w:t>CE 464</w:t>
        </w:r>
      </w:hyperlink>
      <w:r w:rsidR="004E024D" w:rsidRPr="00A04759">
        <w:rPr>
          <w:szCs w:val="22"/>
          <w:lang w:val="es-ES"/>
        </w:rPr>
        <w:t>.</w:t>
      </w:r>
    </w:p>
    <w:p w:rsidR="004E024D" w:rsidRPr="00A04759" w:rsidRDefault="00FB1896" w:rsidP="004E024D">
      <w:pPr>
        <w:pStyle w:val="ONUME"/>
        <w:tabs>
          <w:tab w:val="left" w:pos="1134"/>
        </w:tabs>
        <w:ind w:left="567" w:right="850" w:hanging="567"/>
        <w:rPr>
          <w:szCs w:val="22"/>
          <w:lang w:val="es-ES"/>
        </w:rPr>
      </w:pPr>
      <w:r w:rsidRPr="00A04759">
        <w:rPr>
          <w:szCs w:val="22"/>
          <w:lang w:val="es-ES"/>
        </w:rPr>
        <w:t>Informe sobre el estado de la reclasificación y tratamiento de los documentos de patentes que no se han reclasificado en la Base de Datos Maestra de la Clasificación y el sistema IPCRECLASS</w:t>
      </w:r>
      <w:r w:rsidR="004E024D" w:rsidRPr="00A04759">
        <w:rPr>
          <w:szCs w:val="22"/>
          <w:lang w:val="es-ES"/>
        </w:rPr>
        <w:br/>
      </w:r>
      <w:r w:rsidR="004E024D" w:rsidRPr="00A04759">
        <w:rPr>
          <w:szCs w:val="22"/>
          <w:lang w:val="es-ES"/>
        </w:rPr>
        <w:tab/>
      </w:r>
      <w:r w:rsidRPr="00A04759">
        <w:rPr>
          <w:szCs w:val="22"/>
          <w:lang w:val="es-ES"/>
        </w:rPr>
        <w:t>Véanse los proyecto</w:t>
      </w:r>
      <w:r w:rsidR="004E024D" w:rsidRPr="00A04759">
        <w:rPr>
          <w:szCs w:val="22"/>
          <w:lang w:val="es-ES"/>
        </w:rPr>
        <w:t>s</w:t>
      </w:r>
      <w:hyperlink r:id="rId15" w:history="1">
        <w:r w:rsidR="004E024D" w:rsidRPr="00A04759">
          <w:rPr>
            <w:rStyle w:val="Hyperlink"/>
            <w:szCs w:val="22"/>
            <w:lang w:val="es-ES"/>
          </w:rPr>
          <w:t xml:space="preserve"> QC</w:t>
        </w:r>
        <w:r w:rsidR="001F69A7" w:rsidRPr="00A04759">
          <w:rPr>
            <w:rStyle w:val="Hyperlink"/>
            <w:szCs w:val="22"/>
            <w:lang w:val="es-ES"/>
          </w:rPr>
          <w:t> </w:t>
        </w:r>
        <w:r w:rsidR="004E024D" w:rsidRPr="00A04759">
          <w:rPr>
            <w:rStyle w:val="Hyperlink"/>
            <w:szCs w:val="22"/>
            <w:lang w:val="es-ES"/>
          </w:rPr>
          <w:t>013</w:t>
        </w:r>
      </w:hyperlink>
      <w:r w:rsidR="004E024D" w:rsidRPr="00A04759">
        <w:rPr>
          <w:szCs w:val="22"/>
          <w:lang w:val="es-ES"/>
        </w:rPr>
        <w:t xml:space="preserve"> </w:t>
      </w:r>
      <w:r w:rsidRPr="00A04759">
        <w:rPr>
          <w:szCs w:val="22"/>
          <w:lang w:val="es-ES"/>
        </w:rPr>
        <w:t xml:space="preserve">y </w:t>
      </w:r>
      <w:hyperlink r:id="rId16" w:history="1">
        <w:r w:rsidR="004E024D" w:rsidRPr="00A04759">
          <w:rPr>
            <w:rStyle w:val="Hyperlink"/>
            <w:szCs w:val="22"/>
            <w:lang w:val="es-ES"/>
          </w:rPr>
          <w:t>CE 381</w:t>
        </w:r>
      </w:hyperlink>
      <w:r w:rsidR="004E024D" w:rsidRPr="00A04759">
        <w:rPr>
          <w:szCs w:val="22"/>
          <w:lang w:val="es-ES"/>
        </w:rPr>
        <w:t>.</w:t>
      </w:r>
    </w:p>
    <w:p w:rsidR="00742F53" w:rsidRPr="00A04759" w:rsidRDefault="00FB1896" w:rsidP="00D8368A">
      <w:pPr>
        <w:pStyle w:val="ONUME"/>
        <w:tabs>
          <w:tab w:val="left" w:pos="1134"/>
        </w:tabs>
        <w:ind w:left="567" w:right="850" w:hanging="567"/>
        <w:rPr>
          <w:szCs w:val="22"/>
          <w:lang w:val="es-ES"/>
        </w:rPr>
      </w:pPr>
      <w:r w:rsidRPr="00A04759">
        <w:rPr>
          <w:szCs w:val="22"/>
          <w:lang w:val="es-ES"/>
        </w:rPr>
        <w:t>Traspaso de la gestión de las listas de documentos de la OEP a la OMPI</w:t>
      </w:r>
      <w:r w:rsidR="00742F53" w:rsidRPr="00A04759">
        <w:rPr>
          <w:szCs w:val="22"/>
          <w:lang w:val="es-ES"/>
        </w:rPr>
        <w:br/>
      </w:r>
      <w:r w:rsidR="00742F53" w:rsidRPr="00A04759">
        <w:rPr>
          <w:szCs w:val="22"/>
          <w:lang w:val="es-ES"/>
        </w:rPr>
        <w:tab/>
      </w:r>
      <w:r w:rsidRPr="00A04759">
        <w:rPr>
          <w:szCs w:val="22"/>
          <w:lang w:val="es-ES"/>
        </w:rPr>
        <w:t>Véase el proyecto</w:t>
      </w:r>
      <w:r w:rsidR="00742F53" w:rsidRPr="00A04759">
        <w:rPr>
          <w:szCs w:val="22"/>
          <w:lang w:val="es-ES"/>
        </w:rPr>
        <w:t xml:space="preserve"> </w:t>
      </w:r>
      <w:hyperlink r:id="rId17" w:history="1">
        <w:r w:rsidR="00742F53" w:rsidRPr="00A04759">
          <w:rPr>
            <w:rStyle w:val="Hyperlink"/>
            <w:szCs w:val="22"/>
            <w:lang w:val="es-ES"/>
          </w:rPr>
          <w:t>CE</w:t>
        </w:r>
        <w:r w:rsidR="00CE460D" w:rsidRPr="00A04759">
          <w:rPr>
            <w:rStyle w:val="Hyperlink"/>
            <w:szCs w:val="22"/>
            <w:lang w:val="es-ES"/>
          </w:rPr>
          <w:t> </w:t>
        </w:r>
        <w:r w:rsidR="00742F53" w:rsidRPr="00A04759">
          <w:rPr>
            <w:rStyle w:val="Hyperlink"/>
            <w:szCs w:val="22"/>
            <w:lang w:val="es-ES"/>
          </w:rPr>
          <w:t>472</w:t>
        </w:r>
      </w:hyperlink>
      <w:r w:rsidR="00742F53" w:rsidRPr="00A04759">
        <w:rPr>
          <w:szCs w:val="22"/>
          <w:lang w:val="es-ES"/>
        </w:rPr>
        <w:t>.</w:t>
      </w:r>
    </w:p>
    <w:p w:rsidR="004E024D" w:rsidRPr="00A04759" w:rsidRDefault="00FB1896" w:rsidP="00624432">
      <w:pPr>
        <w:pStyle w:val="ONUME"/>
        <w:keepNext/>
        <w:tabs>
          <w:tab w:val="left" w:pos="1134"/>
        </w:tabs>
        <w:ind w:left="567" w:hanging="567"/>
        <w:rPr>
          <w:szCs w:val="22"/>
          <w:lang w:val="es-ES"/>
        </w:rPr>
      </w:pPr>
      <w:r w:rsidRPr="00A04759">
        <w:rPr>
          <w:szCs w:val="22"/>
          <w:lang w:val="es-ES"/>
        </w:rPr>
        <w:t>Informe sobre los sistemas informáticos relacionados con la CIP</w:t>
      </w:r>
      <w:r w:rsidR="004E024D" w:rsidRPr="00A04759">
        <w:rPr>
          <w:szCs w:val="22"/>
          <w:lang w:val="es-ES"/>
        </w:rPr>
        <w:br/>
      </w:r>
      <w:r w:rsidR="004E024D" w:rsidRPr="00A04759">
        <w:rPr>
          <w:szCs w:val="22"/>
          <w:lang w:val="es-ES"/>
        </w:rPr>
        <w:tab/>
      </w:r>
      <w:r w:rsidRPr="00A04759">
        <w:rPr>
          <w:szCs w:val="22"/>
          <w:lang w:val="es-ES"/>
        </w:rPr>
        <w:t>Ponencia a cargo de la Oficina Internacional.  Véanse los proyectos</w:t>
      </w:r>
      <w:r w:rsidR="004E024D" w:rsidRPr="00A04759">
        <w:rPr>
          <w:szCs w:val="22"/>
          <w:lang w:val="es-ES"/>
        </w:rPr>
        <w:t xml:space="preserve"> </w:t>
      </w:r>
      <w:hyperlink r:id="rId18" w:history="1">
        <w:r w:rsidR="004E024D" w:rsidRPr="00A04759">
          <w:rPr>
            <w:rStyle w:val="Hyperlink"/>
            <w:szCs w:val="22"/>
            <w:lang w:val="es-ES"/>
          </w:rPr>
          <w:t>CE 446</w:t>
        </w:r>
      </w:hyperlink>
      <w:r w:rsidR="00742F53" w:rsidRPr="00A04759">
        <w:rPr>
          <w:rStyle w:val="Hyperlink"/>
          <w:color w:val="auto"/>
          <w:szCs w:val="22"/>
          <w:u w:val="none"/>
          <w:lang w:val="es-ES"/>
        </w:rPr>
        <w:t xml:space="preserve"> </w:t>
      </w:r>
      <w:r w:rsidRPr="00A04759">
        <w:rPr>
          <w:rStyle w:val="Hyperlink"/>
          <w:color w:val="auto"/>
          <w:szCs w:val="22"/>
          <w:u w:val="none"/>
          <w:lang w:val="es-ES"/>
        </w:rPr>
        <w:t>y </w:t>
      </w:r>
      <w:hyperlink r:id="rId19" w:history="1">
        <w:r w:rsidRPr="00A04759">
          <w:rPr>
            <w:rStyle w:val="Hyperlink"/>
            <w:szCs w:val="22"/>
            <w:lang w:val="es-ES"/>
          </w:rPr>
          <w:t>CE </w:t>
        </w:r>
        <w:r w:rsidR="004E024D" w:rsidRPr="00A04759">
          <w:rPr>
            <w:rStyle w:val="Hyperlink"/>
            <w:szCs w:val="22"/>
            <w:lang w:val="es-ES"/>
          </w:rPr>
          <w:t>447</w:t>
        </w:r>
      </w:hyperlink>
      <w:r w:rsidR="004E024D" w:rsidRPr="00A04759">
        <w:rPr>
          <w:szCs w:val="22"/>
          <w:lang w:val="es-ES"/>
        </w:rPr>
        <w:t>.</w:t>
      </w:r>
    </w:p>
    <w:p w:rsidR="004E024D" w:rsidRPr="00A04759" w:rsidRDefault="00FB1896" w:rsidP="00624432">
      <w:pPr>
        <w:pStyle w:val="ONUME"/>
        <w:keepNext/>
        <w:tabs>
          <w:tab w:val="left" w:pos="1134"/>
        </w:tabs>
        <w:ind w:left="567" w:hanging="567"/>
        <w:rPr>
          <w:szCs w:val="22"/>
          <w:lang w:val="es-ES"/>
        </w:rPr>
      </w:pPr>
      <w:r w:rsidRPr="00A04759">
        <w:rPr>
          <w:szCs w:val="22"/>
          <w:lang w:val="es-ES"/>
        </w:rPr>
        <w:t>Proyecto de gestión de la revisión de la CIP</w:t>
      </w:r>
      <w:r w:rsidR="004E024D" w:rsidRPr="00A04759">
        <w:rPr>
          <w:szCs w:val="22"/>
          <w:lang w:val="es-ES"/>
        </w:rPr>
        <w:br/>
      </w:r>
      <w:r w:rsidR="004E024D" w:rsidRPr="00A04759">
        <w:rPr>
          <w:szCs w:val="22"/>
          <w:lang w:val="es-ES"/>
        </w:rPr>
        <w:tab/>
      </w:r>
      <w:r w:rsidRPr="00A04759">
        <w:rPr>
          <w:szCs w:val="22"/>
          <w:lang w:val="es-ES"/>
        </w:rPr>
        <w:t>Ponencias a cargo de la Oficina Internacional</w:t>
      </w:r>
      <w:r w:rsidR="004E024D" w:rsidRPr="00A04759">
        <w:rPr>
          <w:szCs w:val="22"/>
          <w:lang w:val="es-ES"/>
        </w:rPr>
        <w:t xml:space="preserve">.  </w:t>
      </w:r>
      <w:r w:rsidRPr="00A04759">
        <w:rPr>
          <w:szCs w:val="22"/>
          <w:lang w:val="es-ES"/>
        </w:rPr>
        <w:t>Véase el proyecto</w:t>
      </w:r>
      <w:r w:rsidR="004E024D" w:rsidRPr="00A04759">
        <w:rPr>
          <w:szCs w:val="22"/>
          <w:lang w:val="es-ES"/>
        </w:rPr>
        <w:t xml:space="preserve"> </w:t>
      </w:r>
      <w:hyperlink r:id="rId20" w:history="1">
        <w:r w:rsidR="004E024D" w:rsidRPr="00A04759">
          <w:rPr>
            <w:rStyle w:val="Hyperlink"/>
            <w:szCs w:val="22"/>
            <w:lang w:val="es-ES"/>
          </w:rPr>
          <w:t>CE 457</w:t>
        </w:r>
      </w:hyperlink>
      <w:r w:rsidR="004E024D" w:rsidRPr="00A04759">
        <w:rPr>
          <w:szCs w:val="22"/>
          <w:lang w:val="es-ES"/>
        </w:rPr>
        <w:t>.</w:t>
      </w:r>
    </w:p>
    <w:p w:rsidR="004E024D" w:rsidRPr="00A04759" w:rsidRDefault="00FB1896" w:rsidP="004E024D">
      <w:pPr>
        <w:pStyle w:val="ONUME"/>
        <w:ind w:left="567" w:hanging="567"/>
        <w:rPr>
          <w:szCs w:val="22"/>
          <w:lang w:val="es-ES"/>
        </w:rPr>
      </w:pPr>
      <w:r w:rsidRPr="00A04759">
        <w:rPr>
          <w:szCs w:val="22"/>
          <w:lang w:val="es-ES"/>
        </w:rPr>
        <w:t>Agradecimiento al S</w:t>
      </w:r>
      <w:r w:rsidR="003D1FF8" w:rsidRPr="00A04759">
        <w:rPr>
          <w:szCs w:val="22"/>
          <w:lang w:val="es-ES"/>
        </w:rPr>
        <w:t>r. Farasspopoulos</w:t>
      </w:r>
      <w:r w:rsidRPr="00A04759">
        <w:rPr>
          <w:szCs w:val="22"/>
          <w:lang w:val="es-ES"/>
        </w:rPr>
        <w:t>.</w:t>
      </w:r>
    </w:p>
    <w:p w:rsidR="00EC1CC9" w:rsidRPr="00A04759" w:rsidRDefault="00FB1896" w:rsidP="00EC1CC9">
      <w:pPr>
        <w:pStyle w:val="ONUME"/>
        <w:rPr>
          <w:szCs w:val="22"/>
          <w:lang w:val="es-ES"/>
        </w:rPr>
      </w:pPr>
      <w:r w:rsidRPr="00A04759">
        <w:rPr>
          <w:szCs w:val="22"/>
          <w:lang w:val="es-ES"/>
        </w:rPr>
        <w:t>Clausura de la sesión.</w:t>
      </w:r>
    </w:p>
    <w:p w:rsidR="001E3254" w:rsidRPr="00A04759" w:rsidRDefault="001E3254" w:rsidP="001E3254">
      <w:pPr>
        <w:rPr>
          <w:caps/>
          <w:szCs w:val="22"/>
          <w:lang w:val="es-ES"/>
        </w:rPr>
      </w:pPr>
    </w:p>
    <w:p w:rsidR="001E3254" w:rsidRPr="00A04759" w:rsidRDefault="001E3254" w:rsidP="001E3254">
      <w:pPr>
        <w:pStyle w:val="Endofdocument-Annex"/>
        <w:rPr>
          <w:szCs w:val="22"/>
          <w:lang w:val="es-ES"/>
        </w:rPr>
      </w:pPr>
      <w:r w:rsidRPr="00A04759">
        <w:rPr>
          <w:szCs w:val="22"/>
          <w:lang w:val="es-ES"/>
        </w:rPr>
        <w:t>[</w:t>
      </w:r>
      <w:r w:rsidR="00546F37" w:rsidRPr="00A04759">
        <w:rPr>
          <w:szCs w:val="22"/>
          <w:lang w:val="es-ES"/>
        </w:rPr>
        <w:t>Fin del An</w:t>
      </w:r>
      <w:r w:rsidR="002E5CFA" w:rsidRPr="00A04759">
        <w:rPr>
          <w:szCs w:val="22"/>
          <w:lang w:val="es-ES"/>
        </w:rPr>
        <w:t>ex</w:t>
      </w:r>
      <w:r w:rsidR="00546F37" w:rsidRPr="00A04759">
        <w:rPr>
          <w:szCs w:val="22"/>
          <w:lang w:val="es-ES"/>
        </w:rPr>
        <w:t>o</w:t>
      </w:r>
      <w:r w:rsidR="002E5CFA" w:rsidRPr="00A04759">
        <w:rPr>
          <w:szCs w:val="22"/>
          <w:lang w:val="es-ES"/>
        </w:rPr>
        <w:t xml:space="preserve"> II </w:t>
      </w:r>
      <w:r w:rsidR="00546F37" w:rsidRPr="00A04759">
        <w:rPr>
          <w:szCs w:val="22"/>
          <w:lang w:val="es-ES"/>
        </w:rPr>
        <w:t xml:space="preserve">y del </w:t>
      </w:r>
      <w:r w:rsidR="002E5CFA" w:rsidRPr="00A04759">
        <w:rPr>
          <w:szCs w:val="22"/>
          <w:lang w:val="es-ES"/>
        </w:rPr>
        <w:t>document</w:t>
      </w:r>
      <w:r w:rsidR="00546F37" w:rsidRPr="00A04759">
        <w:rPr>
          <w:szCs w:val="22"/>
          <w:lang w:val="es-ES"/>
        </w:rPr>
        <w:t>o</w:t>
      </w:r>
      <w:r w:rsidRPr="00A04759">
        <w:rPr>
          <w:szCs w:val="22"/>
          <w:lang w:val="es-ES"/>
        </w:rPr>
        <w:t>]</w:t>
      </w:r>
    </w:p>
    <w:sectPr w:rsidR="001E3254" w:rsidRPr="00A04759" w:rsidSect="00370CD2">
      <w:headerReference w:type="default" r:id="rId2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CD2" w:rsidRDefault="00370CD2">
      <w:r>
        <w:separator/>
      </w:r>
    </w:p>
  </w:endnote>
  <w:endnote w:type="continuationSeparator" w:id="0">
    <w:p w:rsidR="00370CD2" w:rsidRDefault="00370CD2" w:rsidP="003B38C1">
      <w:r>
        <w:separator/>
      </w:r>
    </w:p>
    <w:p w:rsidR="00370CD2" w:rsidRPr="003B38C1" w:rsidRDefault="00370CD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70CD2" w:rsidRPr="003B38C1" w:rsidRDefault="00370CD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CD2" w:rsidRDefault="00370CD2">
      <w:r>
        <w:separator/>
      </w:r>
    </w:p>
  </w:footnote>
  <w:footnote w:type="continuationSeparator" w:id="0">
    <w:p w:rsidR="00370CD2" w:rsidRDefault="00370CD2" w:rsidP="008B60B2">
      <w:r>
        <w:separator/>
      </w:r>
    </w:p>
    <w:p w:rsidR="00370CD2" w:rsidRPr="00ED77FB" w:rsidRDefault="00370CD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70CD2" w:rsidRPr="00ED77FB" w:rsidRDefault="00370CD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370CD2" w:rsidP="00477D6B">
    <w:pPr>
      <w:jc w:val="right"/>
    </w:pPr>
    <w:bookmarkStart w:id="1" w:name="Code2"/>
    <w:bookmarkEnd w:id="1"/>
    <w:r>
      <w:t>IPC/CE/4</w:t>
    </w:r>
    <w:r w:rsidR="004E024D">
      <w:t>8</w:t>
    </w:r>
    <w:r>
      <w:t>/</w:t>
    </w:r>
    <w:r w:rsidR="004E024D">
      <w:t>1 Prov.</w:t>
    </w:r>
    <w:r w:rsidR="00CE460D">
      <w:t>2</w:t>
    </w:r>
  </w:p>
  <w:p w:rsidR="00EC4E49" w:rsidRDefault="00EC4E49" w:rsidP="00477D6B">
    <w:pPr>
      <w:jc w:val="right"/>
    </w:pPr>
    <w:r>
      <w:t>p</w:t>
    </w:r>
    <w:r w:rsidR="00A04759">
      <w:t>ágina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3D1FF8">
      <w:rPr>
        <w:noProof/>
      </w:rPr>
      <w:t>2</w:t>
    </w:r>
    <w:r>
      <w:fldChar w:fldCharType="end"/>
    </w:r>
  </w:p>
  <w:p w:rsidR="00B04564" w:rsidRDefault="00B04564" w:rsidP="00477D6B">
    <w:pPr>
      <w:jc w:val="right"/>
    </w:pPr>
  </w:p>
  <w:p w:rsidR="00E969DB" w:rsidRDefault="00E969DB" w:rsidP="00477D6B">
    <w:pPr>
      <w:jc w:val="right"/>
    </w:pP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CD2"/>
    <w:rsid w:val="00043CAA"/>
    <w:rsid w:val="00075432"/>
    <w:rsid w:val="000763D0"/>
    <w:rsid w:val="00087D39"/>
    <w:rsid w:val="000968ED"/>
    <w:rsid w:val="000C061D"/>
    <w:rsid w:val="000F5E56"/>
    <w:rsid w:val="001362EE"/>
    <w:rsid w:val="001832A6"/>
    <w:rsid w:val="001B0533"/>
    <w:rsid w:val="001B1B19"/>
    <w:rsid w:val="001E3254"/>
    <w:rsid w:val="001F69A7"/>
    <w:rsid w:val="00202390"/>
    <w:rsid w:val="002634C4"/>
    <w:rsid w:val="002928D3"/>
    <w:rsid w:val="002D3594"/>
    <w:rsid w:val="002E5CFA"/>
    <w:rsid w:val="002F1FE6"/>
    <w:rsid w:val="002F4E68"/>
    <w:rsid w:val="00306452"/>
    <w:rsid w:val="00312F7F"/>
    <w:rsid w:val="00361450"/>
    <w:rsid w:val="003673CF"/>
    <w:rsid w:val="00370CD2"/>
    <w:rsid w:val="003845C1"/>
    <w:rsid w:val="003A23FD"/>
    <w:rsid w:val="003A649A"/>
    <w:rsid w:val="003A6F89"/>
    <w:rsid w:val="003B38C1"/>
    <w:rsid w:val="003D1FF8"/>
    <w:rsid w:val="00423E3E"/>
    <w:rsid w:val="00427AF4"/>
    <w:rsid w:val="004647DA"/>
    <w:rsid w:val="00474062"/>
    <w:rsid w:val="00477D6B"/>
    <w:rsid w:val="00482FFF"/>
    <w:rsid w:val="004C1032"/>
    <w:rsid w:val="004C47F6"/>
    <w:rsid w:val="004E024D"/>
    <w:rsid w:val="005019FF"/>
    <w:rsid w:val="00527FB2"/>
    <w:rsid w:val="0053057A"/>
    <w:rsid w:val="00546F37"/>
    <w:rsid w:val="00547413"/>
    <w:rsid w:val="00560A29"/>
    <w:rsid w:val="00574D23"/>
    <w:rsid w:val="005C6649"/>
    <w:rsid w:val="005F4144"/>
    <w:rsid w:val="00605827"/>
    <w:rsid w:val="00624432"/>
    <w:rsid w:val="00646050"/>
    <w:rsid w:val="006713CA"/>
    <w:rsid w:val="00676C5C"/>
    <w:rsid w:val="00705FA2"/>
    <w:rsid w:val="00706CCE"/>
    <w:rsid w:val="007335EA"/>
    <w:rsid w:val="00742F53"/>
    <w:rsid w:val="00745BED"/>
    <w:rsid w:val="0076509F"/>
    <w:rsid w:val="00783262"/>
    <w:rsid w:val="007D1613"/>
    <w:rsid w:val="0085177B"/>
    <w:rsid w:val="00884B77"/>
    <w:rsid w:val="008B2CC1"/>
    <w:rsid w:val="008B60B2"/>
    <w:rsid w:val="008F13B0"/>
    <w:rsid w:val="0090731E"/>
    <w:rsid w:val="00916EE2"/>
    <w:rsid w:val="00940A9C"/>
    <w:rsid w:val="00966A22"/>
    <w:rsid w:val="0096722F"/>
    <w:rsid w:val="0097236E"/>
    <w:rsid w:val="00980843"/>
    <w:rsid w:val="009808E7"/>
    <w:rsid w:val="009E2791"/>
    <w:rsid w:val="009E3F6F"/>
    <w:rsid w:val="009F499F"/>
    <w:rsid w:val="00A04759"/>
    <w:rsid w:val="00A235AE"/>
    <w:rsid w:val="00A40841"/>
    <w:rsid w:val="00A42DAF"/>
    <w:rsid w:val="00A45BD8"/>
    <w:rsid w:val="00A852E4"/>
    <w:rsid w:val="00A869B7"/>
    <w:rsid w:val="00A87521"/>
    <w:rsid w:val="00A90199"/>
    <w:rsid w:val="00AA4F8F"/>
    <w:rsid w:val="00AC205C"/>
    <w:rsid w:val="00AE052C"/>
    <w:rsid w:val="00AF0A6B"/>
    <w:rsid w:val="00B04564"/>
    <w:rsid w:val="00B05A69"/>
    <w:rsid w:val="00B2224E"/>
    <w:rsid w:val="00B63CC0"/>
    <w:rsid w:val="00B9734B"/>
    <w:rsid w:val="00BF14AD"/>
    <w:rsid w:val="00C11BFE"/>
    <w:rsid w:val="00CE460D"/>
    <w:rsid w:val="00D30044"/>
    <w:rsid w:val="00D45252"/>
    <w:rsid w:val="00D71B4D"/>
    <w:rsid w:val="00D8368A"/>
    <w:rsid w:val="00D93D55"/>
    <w:rsid w:val="00E335FE"/>
    <w:rsid w:val="00E93639"/>
    <w:rsid w:val="00E969DB"/>
    <w:rsid w:val="00EB46BE"/>
    <w:rsid w:val="00EC1CC9"/>
    <w:rsid w:val="00EC4E49"/>
    <w:rsid w:val="00EC6274"/>
    <w:rsid w:val="00EC689E"/>
    <w:rsid w:val="00ED77FB"/>
    <w:rsid w:val="00EE45FA"/>
    <w:rsid w:val="00F14E51"/>
    <w:rsid w:val="00F66152"/>
    <w:rsid w:val="00F85A91"/>
    <w:rsid w:val="00FB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14E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4E51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1F69A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B1B19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3D1FF8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erChar">
    <w:name w:val="Header Char"/>
    <w:basedOn w:val="DefaultParagraphFont"/>
    <w:link w:val="Header"/>
    <w:rsid w:val="003D1FF8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14E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4E51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1F69A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B1B19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3D1FF8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erChar">
    <w:name w:val="Header Char"/>
    <w:basedOn w:val="DefaultParagraphFont"/>
    <w:link w:val="Header"/>
    <w:rsid w:val="003D1FF8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eb2.wipo.int/ipc-ief/en/project/1719/CE481" TargetMode="External"/><Relationship Id="rId18" Type="http://schemas.openxmlformats.org/officeDocument/2006/relationships/hyperlink" Target="http://web2.wipo.int/ipc-ief/en/project/1540/CE446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://web2.wipo.int/ipc-ief/en/project/1589/CE456" TargetMode="External"/><Relationship Id="rId17" Type="http://schemas.openxmlformats.org/officeDocument/2006/relationships/hyperlink" Target="http://web2.wipo.int/ipc-ief/en/project/1664/CE47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eb2.wipo.int/ipc-ief/en/project/1097/CE381" TargetMode="External"/><Relationship Id="rId20" Type="http://schemas.openxmlformats.org/officeDocument/2006/relationships/hyperlink" Target="http://web2.wipo.int/ipc-ief/en/project/1603/CE45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eb2.wipo.int/ipc-ief/en/project/1588/CE455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eb2.wipo.int/ipc-ief/en/project/1367/QC013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eb2.wipo.int/ipc-ief/en/project/1587/CE454" TargetMode="External"/><Relationship Id="rId19" Type="http://schemas.openxmlformats.org/officeDocument/2006/relationships/hyperlink" Target="http://web2.wipo.int/ipc-ief/en/project/1593/CE44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eb2.wipo.int/ipc-ief/en/project/1606/CE462" TargetMode="External"/><Relationship Id="rId14" Type="http://schemas.openxmlformats.org/officeDocument/2006/relationships/hyperlink" Target="http://web2.wipo.int/ipc-ief/en/project/1663/CE464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%20CE%2047%20(E)%20(2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D4CC8-BD85-43DF-B94C-8FC155251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IPC CE 47 (E) (2)</Template>
  <TotalTime>1</TotalTime>
  <Pages>1</Pages>
  <Words>237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IPC/CE/48/2 Anexo 2 - Orden del día</vt:lpstr>
    </vt:vector>
  </TitlesOfParts>
  <Company>WIPO</Company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IPC/CE/48/2 Anexo 2 - Orden del día</dc:title>
  <dc:subject>Orden del día</dc:subject>
  <dc:creator>OMPI/WIPO</dc:creator>
  <cp:keywords>IPC/CIP (Spanish version)</cp:keywords>
  <dc:description/>
  <cp:lastModifiedBy>SCHLESSINGER Caroline</cp:lastModifiedBy>
  <cp:revision>4</cp:revision>
  <cp:lastPrinted>2016-01-19T08:37:00Z</cp:lastPrinted>
  <dcterms:created xsi:type="dcterms:W3CDTF">2016-03-30T09:59:00Z</dcterms:created>
  <dcterms:modified xsi:type="dcterms:W3CDTF">2016-04-01T09:20:00Z</dcterms:modified>
</cp:coreProperties>
</file>