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A2E" w:rsidRPr="000A116D" w:rsidRDefault="00A17A2E" w:rsidP="00A17A2E">
      <w:pPr>
        <w:pStyle w:val="Heading1"/>
        <w:keepNext w:val="0"/>
        <w:spacing w:before="0" w:after="340"/>
        <w:jc w:val="center"/>
        <w:rPr>
          <w:bCs w:val="0"/>
          <w:caps w:val="0"/>
          <w:kern w:val="0"/>
          <w:sz w:val="20"/>
          <w:szCs w:val="17"/>
          <w:lang w:val="es-ES"/>
        </w:rPr>
      </w:pPr>
      <w:bookmarkStart w:id="0" w:name="_Toc487556943"/>
      <w:r w:rsidRPr="000A116D">
        <w:rPr>
          <w:bCs w:val="0"/>
          <w:caps w:val="0"/>
          <w:kern w:val="0"/>
          <w:sz w:val="20"/>
          <w:szCs w:val="17"/>
          <w:lang w:val="es-ES"/>
        </w:rPr>
        <w:t xml:space="preserve">NORMA ST.26 </w:t>
      </w:r>
      <w:r>
        <w:rPr>
          <w:bCs w:val="0"/>
          <w:caps w:val="0"/>
          <w:kern w:val="0"/>
          <w:sz w:val="20"/>
          <w:szCs w:val="17"/>
          <w:lang w:val="es-ES"/>
        </w:rPr>
        <w:t>-</w:t>
      </w:r>
      <w:r w:rsidRPr="000A116D">
        <w:rPr>
          <w:bCs w:val="0"/>
          <w:caps w:val="0"/>
          <w:kern w:val="0"/>
          <w:sz w:val="20"/>
          <w:szCs w:val="17"/>
          <w:lang w:val="es-ES"/>
        </w:rPr>
        <w:t xml:space="preserve"> ANEXO I</w:t>
      </w:r>
      <w:bookmarkEnd w:id="0"/>
    </w:p>
    <w:p w:rsidR="00A17A2E" w:rsidRPr="000A116D" w:rsidRDefault="00A17A2E" w:rsidP="00A17A2E">
      <w:pPr>
        <w:spacing w:after="340"/>
        <w:ind w:right="11"/>
        <w:jc w:val="center"/>
        <w:rPr>
          <w:rFonts w:eastAsia="Batang"/>
          <w:sz w:val="17"/>
          <w:szCs w:val="17"/>
          <w:lang w:val="es-ES" w:eastAsia="en-US"/>
        </w:rPr>
      </w:pPr>
      <w:r w:rsidRPr="000A116D">
        <w:rPr>
          <w:rFonts w:eastAsia="Batang"/>
          <w:sz w:val="17"/>
          <w:szCs w:val="17"/>
          <w:lang w:val="es-ES" w:eastAsia="en-US"/>
        </w:rPr>
        <w:t>VOCABULARIO CONTROLADO</w:t>
      </w:r>
    </w:p>
    <w:p w:rsidR="00A17A2E" w:rsidRPr="00A17A2E" w:rsidRDefault="00A17A2E" w:rsidP="00A17A2E">
      <w:pPr>
        <w:jc w:val="center"/>
        <w:rPr>
          <w:rFonts w:eastAsia="Times New Roman" w:cs="Times New Roman"/>
          <w:i/>
          <w:sz w:val="17"/>
          <w:szCs w:val="20"/>
          <w:lang w:val="es-ES" w:eastAsia="en-US"/>
        </w:rPr>
      </w:pPr>
      <w:bookmarkStart w:id="1" w:name="_Toc157834748"/>
      <w:bookmarkStart w:id="2" w:name="_Toc157834930"/>
      <w:bookmarkStart w:id="3" w:name="_Toc157847266"/>
      <w:bookmarkStart w:id="4" w:name="_Toc158116812"/>
      <w:bookmarkStart w:id="5" w:name="_Toc158117040"/>
      <w:bookmarkStart w:id="6" w:name="_Toc160863763"/>
      <w:bookmarkStart w:id="7" w:name="_Toc185419732"/>
      <w:r w:rsidRPr="00A17A2E">
        <w:rPr>
          <w:rFonts w:eastAsia="Times New Roman" w:cs="Times New Roman"/>
          <w:i/>
          <w:sz w:val="17"/>
          <w:szCs w:val="20"/>
          <w:shd w:val="clear" w:color="auto" w:fill="FFFFFF" w:themeFill="background1"/>
          <w:lang w:val="es-ES" w:eastAsia="en-US"/>
        </w:rPr>
        <w:t>Versión</w:t>
      </w:r>
      <w:r w:rsidRPr="00A17A2E">
        <w:rPr>
          <w:rFonts w:eastAsia="Times New Roman" w:cs="Times New Roman"/>
          <w:i/>
          <w:sz w:val="17"/>
          <w:szCs w:val="20"/>
          <w:lang w:val="es-ES" w:eastAsia="en-US"/>
        </w:rPr>
        <w:t xml:space="preserve"> 1.</w:t>
      </w:r>
      <w:r w:rsidRPr="00A17A2E">
        <w:rPr>
          <w:rFonts w:eastAsia="Times New Roman" w:cs="Times New Roman"/>
          <w:i/>
          <w:strike/>
          <w:color w:val="FFFFFF" w:themeColor="background1"/>
          <w:sz w:val="17"/>
          <w:szCs w:val="20"/>
          <w:highlight w:val="darkMagenta"/>
          <w:lang w:val="es-ES" w:eastAsia="en-US"/>
        </w:rPr>
        <w:t>2</w:t>
      </w:r>
      <w:r w:rsidRPr="00A17A2E">
        <w:rPr>
          <w:rFonts w:eastAsia="Times New Roman" w:cs="Times New Roman"/>
          <w:i/>
          <w:sz w:val="17"/>
          <w:szCs w:val="20"/>
          <w:highlight w:val="yellow"/>
          <w:u w:val="single"/>
          <w:lang w:val="es-ES" w:eastAsia="en-US"/>
        </w:rPr>
        <w:t>3</w:t>
      </w:r>
    </w:p>
    <w:p w:rsidR="00A17A2E" w:rsidRPr="000A116D" w:rsidRDefault="00A17A2E" w:rsidP="00A17A2E">
      <w:pPr>
        <w:jc w:val="center"/>
        <w:rPr>
          <w:rFonts w:eastAsia="Times New Roman" w:cs="Times New Roman"/>
          <w:i/>
          <w:sz w:val="17"/>
          <w:szCs w:val="20"/>
          <w:lang w:val="es-ES" w:eastAsia="en-US"/>
        </w:rPr>
      </w:pPr>
    </w:p>
    <w:bookmarkEnd w:id="1"/>
    <w:bookmarkEnd w:id="2"/>
    <w:bookmarkEnd w:id="3"/>
    <w:bookmarkEnd w:id="4"/>
    <w:bookmarkEnd w:id="5"/>
    <w:bookmarkEnd w:id="6"/>
    <w:bookmarkEnd w:id="7"/>
    <w:p w:rsidR="00A17A2E" w:rsidRPr="00D370F4" w:rsidRDefault="00123CEC" w:rsidP="00A17A2E">
      <w:pPr>
        <w:spacing w:after="340"/>
        <w:jc w:val="center"/>
        <w:rPr>
          <w:rFonts w:eastAsia="Times New Roman" w:cs="Times New Roman"/>
          <w:i/>
          <w:sz w:val="17"/>
          <w:szCs w:val="20"/>
          <w:u w:val="single"/>
          <w:lang w:val="es-ES_tradnl" w:eastAsia="en-US"/>
        </w:rPr>
      </w:pPr>
      <w:r>
        <w:rPr>
          <w:rFonts w:eastAsia="Times New Roman" w:cs="Times New Roman"/>
          <w:i/>
          <w:strike/>
          <w:color w:val="FFFFFF" w:themeColor="background1"/>
          <w:sz w:val="17"/>
          <w:szCs w:val="20"/>
          <w:shd w:val="clear" w:color="auto" w:fill="7030A0"/>
          <w:lang w:val="es-ES" w:eastAsia="en-US"/>
        </w:rPr>
        <w:t>Revisión aprobada por</w:t>
      </w:r>
      <w:r w:rsidR="00A17A2E" w:rsidRPr="004A67D7">
        <w:rPr>
          <w:rFonts w:eastAsia="Times New Roman" w:cs="Times New Roman"/>
          <w:i/>
          <w:strike/>
          <w:color w:val="FFFFFF" w:themeColor="background1"/>
          <w:sz w:val="17"/>
          <w:szCs w:val="20"/>
          <w:shd w:val="clear" w:color="auto" w:fill="7030A0"/>
          <w:lang w:val="fr-CH" w:eastAsia="en-US"/>
        </w:rPr>
        <w:t xml:space="preserve"> por el Comité de Normas Técnicas de la OMPI (CWS)</w:t>
      </w:r>
      <w:r w:rsidR="00A17A2E" w:rsidRPr="004A67D7">
        <w:rPr>
          <w:rFonts w:eastAsia="Times New Roman" w:cs="Times New Roman"/>
          <w:i/>
          <w:strike/>
          <w:color w:val="FFFFFF" w:themeColor="background1"/>
          <w:sz w:val="17"/>
          <w:szCs w:val="20"/>
          <w:shd w:val="clear" w:color="auto" w:fill="7030A0"/>
          <w:lang w:val="fr-CH" w:eastAsia="en-US"/>
        </w:rPr>
        <w:br/>
        <w:t xml:space="preserve"> en su </w:t>
      </w:r>
      <w:r w:rsidR="00A17A2E">
        <w:rPr>
          <w:rFonts w:eastAsia="Times New Roman" w:cs="Times New Roman"/>
          <w:i/>
          <w:strike/>
          <w:color w:val="FFFFFF" w:themeColor="background1"/>
          <w:sz w:val="17"/>
          <w:szCs w:val="20"/>
          <w:shd w:val="clear" w:color="auto" w:fill="7030A0"/>
          <w:lang w:val="fr-CH" w:eastAsia="en-US"/>
        </w:rPr>
        <w:t>sexta</w:t>
      </w:r>
      <w:r w:rsidR="00A17A2E" w:rsidRPr="004A67D7">
        <w:rPr>
          <w:rFonts w:eastAsia="Times New Roman" w:cs="Times New Roman"/>
          <w:i/>
          <w:strike/>
          <w:color w:val="FFFFFF" w:themeColor="background1"/>
          <w:sz w:val="17"/>
          <w:szCs w:val="20"/>
          <w:shd w:val="clear" w:color="auto" w:fill="7030A0"/>
          <w:lang w:val="fr-CH" w:eastAsia="en-US"/>
        </w:rPr>
        <w:t xml:space="preserve"> sesión </w:t>
      </w:r>
      <w:r w:rsidR="00A17A2E" w:rsidRPr="004A67D7">
        <w:rPr>
          <w:rStyle w:val="Tachado2"/>
          <w:rFonts w:eastAsia="SimSun"/>
          <w:lang w:val="fr-CH"/>
        </w:rPr>
        <w:t xml:space="preserve">el </w:t>
      </w:r>
      <w:r w:rsidR="00A17A2E">
        <w:rPr>
          <w:rStyle w:val="Tachado2"/>
          <w:rFonts w:eastAsia="SimSun"/>
          <w:lang w:val="fr-CH"/>
        </w:rPr>
        <w:t>19 de octubre</w:t>
      </w:r>
      <w:r w:rsidR="00A17A2E" w:rsidRPr="004A67D7">
        <w:rPr>
          <w:rStyle w:val="Tachado2"/>
          <w:rFonts w:eastAsia="SimSun"/>
          <w:lang w:val="fr-CH"/>
        </w:rPr>
        <w:t xml:space="preserve"> de</w:t>
      </w:r>
      <w:r w:rsidR="00A17A2E">
        <w:rPr>
          <w:rFonts w:eastAsia="Times New Roman" w:cs="Times New Roman"/>
          <w:i/>
          <w:strike/>
          <w:color w:val="FFFFFF" w:themeColor="background1"/>
          <w:sz w:val="17"/>
          <w:szCs w:val="20"/>
          <w:shd w:val="clear" w:color="auto" w:fill="7030A0"/>
          <w:lang w:val="fr-CH" w:eastAsia="en-US"/>
        </w:rPr>
        <w:t xml:space="preserve"> 2018</w:t>
      </w:r>
      <w:r w:rsidR="00A17A2E" w:rsidRPr="00D370F4">
        <w:rPr>
          <w:rFonts w:eastAsia="Times New Roman" w:cs="Times New Roman"/>
          <w:i/>
          <w:sz w:val="17"/>
          <w:szCs w:val="20"/>
          <w:highlight w:val="yellow"/>
          <w:u w:val="single"/>
          <w:lang w:val="es-ES_tradnl" w:eastAsia="en-US"/>
        </w:rPr>
        <w:t xml:space="preserve">Propuesta presentada por el Equipo Técnico SEQL para su consideración y aprobación en la </w:t>
      </w:r>
      <w:r w:rsidR="00A17A2E" w:rsidRPr="00D370F4">
        <w:rPr>
          <w:rStyle w:val="Resaltado"/>
          <w:rFonts w:eastAsia="SimSun"/>
          <w:highlight w:val="yellow"/>
        </w:rPr>
        <w:t>s</w:t>
      </w:r>
      <w:r w:rsidR="00A17A2E">
        <w:rPr>
          <w:rStyle w:val="Resaltado"/>
          <w:rFonts w:eastAsia="SimSun"/>
          <w:highlight w:val="yellow"/>
        </w:rPr>
        <w:t>éptima</w:t>
      </w:r>
      <w:r w:rsidR="00A17A2E" w:rsidRPr="00D370F4">
        <w:rPr>
          <w:rStyle w:val="Resaltado"/>
          <w:rFonts w:eastAsia="SimSun"/>
          <w:highlight w:val="yellow"/>
        </w:rPr>
        <w:t xml:space="preserve"> sesión del CWS</w:t>
      </w:r>
    </w:p>
    <w:p w:rsidR="00A17A2E" w:rsidRPr="000A116D" w:rsidRDefault="00A17A2E" w:rsidP="00A17A2E">
      <w:pPr>
        <w:spacing w:after="340"/>
        <w:ind w:right="11"/>
        <w:jc w:val="center"/>
        <w:rPr>
          <w:rFonts w:eastAsia="Batang"/>
          <w:strike/>
          <w:sz w:val="17"/>
          <w:szCs w:val="17"/>
          <w:lang w:val="es-ES" w:eastAsia="en-US"/>
        </w:rPr>
      </w:pPr>
      <w:r w:rsidRPr="000A116D">
        <w:rPr>
          <w:rFonts w:eastAsia="Batang"/>
          <w:sz w:val="17"/>
          <w:szCs w:val="17"/>
          <w:lang w:val="es-ES" w:eastAsia="en-US"/>
        </w:rPr>
        <w:t>ÍNDICE</w:t>
      </w:r>
    </w:p>
    <w:p w:rsidR="00A17A2E" w:rsidRPr="000A116D" w:rsidRDefault="00A17A2E" w:rsidP="00A17A2E">
      <w:pPr>
        <w:pStyle w:val="PlainText"/>
        <w:rPr>
          <w:rFonts w:ascii="Arial" w:hAnsi="Arial" w:cs="Arial"/>
          <w:noProof/>
          <w:sz w:val="17"/>
          <w:szCs w:val="17"/>
          <w:lang w:val="es-ES"/>
        </w:rPr>
      </w:pPr>
      <w:r w:rsidRPr="000A116D">
        <w:rPr>
          <w:rFonts w:ascii="Arial" w:eastAsia="Batang" w:hAnsi="Arial" w:cs="Arial"/>
          <w:strike/>
          <w:sz w:val="17"/>
          <w:szCs w:val="17"/>
        </w:rPr>
        <w:fldChar w:fldCharType="begin"/>
      </w:r>
      <w:r w:rsidRPr="000A116D">
        <w:rPr>
          <w:rFonts w:ascii="Arial" w:eastAsia="Batang" w:hAnsi="Arial" w:cs="Arial"/>
          <w:strike/>
          <w:sz w:val="17"/>
          <w:szCs w:val="17"/>
          <w:lang w:val="es-ES"/>
        </w:rPr>
        <w:instrText xml:space="preserve"> TOC \o "1-2" \u </w:instrText>
      </w:r>
      <w:r w:rsidRPr="000A116D">
        <w:rPr>
          <w:rFonts w:ascii="Arial" w:eastAsia="Batang" w:hAnsi="Arial" w:cs="Arial"/>
          <w:strike/>
          <w:sz w:val="17"/>
          <w:szCs w:val="17"/>
        </w:rPr>
        <w:fldChar w:fldCharType="separate"/>
      </w:r>
    </w:p>
    <w:p w:rsidR="00A17A2E" w:rsidRPr="000A116D" w:rsidRDefault="00A17A2E" w:rsidP="00A17A2E">
      <w:pPr>
        <w:pStyle w:val="TOC2"/>
        <w:rPr>
          <w:lang w:val="es-ES" w:eastAsia="en-US"/>
        </w:rPr>
      </w:pPr>
      <w:r w:rsidRPr="000A116D">
        <w:rPr>
          <w:lang w:val="es-ES" w:eastAsia="en-US"/>
        </w:rPr>
        <w:t>ANEXO 1: LISTA DE NUCLEÓTIDOS</w:t>
      </w:r>
      <w:r w:rsidRPr="000A116D">
        <w:rPr>
          <w:lang w:val="es-ES"/>
        </w:rPr>
        <w:tab/>
      </w:r>
      <w:r w:rsidRPr="000A116D">
        <w:fldChar w:fldCharType="begin"/>
      </w:r>
      <w:r w:rsidRPr="000A116D">
        <w:rPr>
          <w:lang w:val="es-ES"/>
        </w:rPr>
        <w:instrText xml:space="preserve"> PAGEREF _Toc487556944 \h </w:instrText>
      </w:r>
      <w:r w:rsidRPr="000A116D">
        <w:fldChar w:fldCharType="separate"/>
      </w:r>
      <w:r w:rsidR="00B10CCD">
        <w:rPr>
          <w:lang w:val="es-ES"/>
        </w:rPr>
        <w:t>2</w:t>
      </w:r>
      <w:r w:rsidRPr="000A116D">
        <w:fldChar w:fldCharType="end"/>
      </w:r>
    </w:p>
    <w:p w:rsidR="00A17A2E" w:rsidRPr="000A116D" w:rsidRDefault="00A17A2E" w:rsidP="00A17A2E">
      <w:pPr>
        <w:pStyle w:val="TOC2"/>
        <w:ind w:left="567"/>
        <w:rPr>
          <w:lang w:val="es-ES" w:eastAsia="en-US"/>
        </w:rPr>
      </w:pPr>
      <w:r w:rsidRPr="000A116D">
        <w:rPr>
          <w:lang w:val="es-ES" w:eastAsia="en-US"/>
        </w:rPr>
        <w:t>SECCIÓN 1: LISTA DE NUCLEÓTIDOS</w:t>
      </w:r>
      <w:r w:rsidRPr="000A116D">
        <w:rPr>
          <w:lang w:val="es-ES"/>
        </w:rPr>
        <w:tab/>
      </w:r>
      <w:r w:rsidRPr="000A116D">
        <w:fldChar w:fldCharType="begin"/>
      </w:r>
      <w:r w:rsidRPr="000A116D">
        <w:rPr>
          <w:lang w:val="es-ES"/>
        </w:rPr>
        <w:instrText xml:space="preserve"> PAGEREF _Toc487556944 \h </w:instrText>
      </w:r>
      <w:r w:rsidRPr="000A116D">
        <w:fldChar w:fldCharType="separate"/>
      </w:r>
      <w:r w:rsidR="00B10CCD">
        <w:rPr>
          <w:lang w:val="es-ES"/>
        </w:rPr>
        <w:t>2</w:t>
      </w:r>
      <w:r w:rsidRPr="000A116D">
        <w:fldChar w:fldCharType="end"/>
      </w:r>
    </w:p>
    <w:p w:rsidR="00A17A2E" w:rsidRPr="000A116D" w:rsidRDefault="00A17A2E" w:rsidP="00A17A2E">
      <w:pPr>
        <w:pStyle w:val="TOC2"/>
        <w:ind w:left="567"/>
        <w:rPr>
          <w:lang w:val="es-ES" w:eastAsia="en-US"/>
        </w:rPr>
      </w:pPr>
      <w:r w:rsidRPr="000A116D">
        <w:rPr>
          <w:lang w:val="es-ES" w:eastAsia="en-US"/>
        </w:rPr>
        <w:t>SECCIÓN 2: LISTA DE NUCLEÓTIDOS MODIFICADOS</w:t>
      </w:r>
      <w:r w:rsidRPr="000A116D">
        <w:rPr>
          <w:lang w:val="es-ES"/>
        </w:rPr>
        <w:tab/>
      </w:r>
      <w:r w:rsidRPr="000A116D">
        <w:fldChar w:fldCharType="begin"/>
      </w:r>
      <w:r w:rsidRPr="000A116D">
        <w:rPr>
          <w:lang w:val="es-ES"/>
        </w:rPr>
        <w:instrText xml:space="preserve"> PAGEREF _Toc487556945 \h </w:instrText>
      </w:r>
      <w:r w:rsidRPr="000A116D">
        <w:fldChar w:fldCharType="separate"/>
      </w:r>
      <w:r w:rsidR="00B10CCD">
        <w:rPr>
          <w:lang w:val="es-ES"/>
        </w:rPr>
        <w:t>2</w:t>
      </w:r>
      <w:r w:rsidRPr="000A116D">
        <w:fldChar w:fldCharType="end"/>
      </w:r>
    </w:p>
    <w:p w:rsidR="00A17A2E" w:rsidRPr="000A116D" w:rsidRDefault="00A17A2E" w:rsidP="00A17A2E">
      <w:pPr>
        <w:pStyle w:val="TOC2"/>
        <w:ind w:left="567"/>
        <w:rPr>
          <w:lang w:val="es-ES" w:eastAsia="en-US"/>
        </w:rPr>
      </w:pPr>
      <w:r w:rsidRPr="000A116D">
        <w:rPr>
          <w:lang w:val="es-ES" w:eastAsia="en-US"/>
        </w:rPr>
        <w:t>SECCIÓN 3: LISTA DE AMINOÁCIDOS</w:t>
      </w:r>
      <w:r w:rsidRPr="000A116D">
        <w:rPr>
          <w:lang w:val="es-ES"/>
        </w:rPr>
        <w:tab/>
      </w:r>
      <w:r w:rsidRPr="000A116D">
        <w:fldChar w:fldCharType="begin"/>
      </w:r>
      <w:r w:rsidRPr="000A116D">
        <w:rPr>
          <w:lang w:val="es-ES"/>
        </w:rPr>
        <w:instrText xml:space="preserve"> PAGEREF _Toc487556946 \h </w:instrText>
      </w:r>
      <w:r w:rsidRPr="000A116D">
        <w:fldChar w:fldCharType="separate"/>
      </w:r>
      <w:r w:rsidR="00B10CCD">
        <w:rPr>
          <w:lang w:val="es-ES"/>
        </w:rPr>
        <w:t>4</w:t>
      </w:r>
      <w:r w:rsidRPr="000A116D">
        <w:fldChar w:fldCharType="end"/>
      </w:r>
    </w:p>
    <w:p w:rsidR="00A17A2E" w:rsidRPr="000A116D" w:rsidRDefault="00A17A2E" w:rsidP="00A17A2E">
      <w:pPr>
        <w:pStyle w:val="TOC2"/>
        <w:ind w:left="567"/>
        <w:rPr>
          <w:lang w:val="es-ES" w:eastAsia="en-US"/>
        </w:rPr>
      </w:pPr>
      <w:r w:rsidRPr="000A116D">
        <w:rPr>
          <w:lang w:val="es-ES" w:eastAsia="en-US"/>
        </w:rPr>
        <w:t>SECCIÓN 4: LISTA DE AMINOÁCIDOS MODIFICADOS</w:t>
      </w:r>
      <w:r w:rsidRPr="000A116D">
        <w:rPr>
          <w:lang w:val="es-ES"/>
        </w:rPr>
        <w:tab/>
      </w:r>
      <w:r w:rsidRPr="000A116D">
        <w:fldChar w:fldCharType="begin"/>
      </w:r>
      <w:r w:rsidRPr="000A116D">
        <w:rPr>
          <w:lang w:val="es-ES"/>
        </w:rPr>
        <w:instrText xml:space="preserve"> PAGEREF _Toc487556947 \h </w:instrText>
      </w:r>
      <w:r w:rsidRPr="000A116D">
        <w:fldChar w:fldCharType="separate"/>
      </w:r>
      <w:r w:rsidR="00B10CCD">
        <w:rPr>
          <w:lang w:val="es-ES"/>
        </w:rPr>
        <w:t>5</w:t>
      </w:r>
      <w:r w:rsidRPr="000A116D">
        <w:fldChar w:fldCharType="end"/>
      </w:r>
    </w:p>
    <w:p w:rsidR="00A17A2E" w:rsidRPr="000A116D" w:rsidRDefault="00A17A2E" w:rsidP="00A17A2E">
      <w:pPr>
        <w:pStyle w:val="TOC2"/>
        <w:ind w:left="567"/>
        <w:rPr>
          <w:lang w:val="es-ES" w:eastAsia="en-US"/>
        </w:rPr>
      </w:pPr>
      <w:r w:rsidRPr="000A116D">
        <w:rPr>
          <w:lang w:val="es-ES" w:eastAsia="en-US"/>
        </w:rPr>
        <w:t>SECCIÓN 5: CLAVES DE CARACTERIZACIÓN (FEATURE KEYS) PARA SECUENCIAS DE NUCLEÓTIDOS</w:t>
      </w:r>
      <w:r w:rsidRPr="000A116D">
        <w:rPr>
          <w:lang w:val="es-ES"/>
        </w:rPr>
        <w:tab/>
      </w:r>
      <w:r w:rsidRPr="000A116D">
        <w:fldChar w:fldCharType="begin"/>
      </w:r>
      <w:r w:rsidRPr="000A116D">
        <w:rPr>
          <w:lang w:val="es-ES"/>
        </w:rPr>
        <w:instrText xml:space="preserve"> PAGEREF _Toc487556948 \h </w:instrText>
      </w:r>
      <w:r w:rsidRPr="000A116D">
        <w:fldChar w:fldCharType="separate"/>
      </w:r>
      <w:r w:rsidR="00B10CCD">
        <w:rPr>
          <w:lang w:val="es-ES"/>
        </w:rPr>
        <w:t>6</w:t>
      </w:r>
      <w:r w:rsidRPr="000A116D">
        <w:fldChar w:fldCharType="end"/>
      </w:r>
    </w:p>
    <w:p w:rsidR="00A17A2E" w:rsidRPr="000A116D" w:rsidRDefault="00A17A2E" w:rsidP="00A17A2E">
      <w:pPr>
        <w:pStyle w:val="TOC2"/>
        <w:ind w:left="567"/>
        <w:rPr>
          <w:lang w:val="es-ES" w:eastAsia="en-US"/>
        </w:rPr>
      </w:pPr>
      <w:r w:rsidRPr="000A116D">
        <w:rPr>
          <w:lang w:val="es-ES" w:eastAsia="en-US"/>
        </w:rPr>
        <w:t>SECCIÓN 6: CALIFICADORES PARA SECUENCIAS DE NUCLEÓTIDOS</w:t>
      </w:r>
      <w:r w:rsidRPr="000A116D">
        <w:rPr>
          <w:lang w:val="es-ES"/>
        </w:rPr>
        <w:tab/>
      </w:r>
      <w:r w:rsidRPr="000A116D">
        <w:fldChar w:fldCharType="begin"/>
      </w:r>
      <w:r w:rsidRPr="000A116D">
        <w:rPr>
          <w:lang w:val="es-ES"/>
        </w:rPr>
        <w:instrText xml:space="preserve"> PAGEREF _Toc487556998 \h </w:instrText>
      </w:r>
      <w:r w:rsidRPr="000A116D">
        <w:fldChar w:fldCharType="separate"/>
      </w:r>
      <w:r w:rsidR="00B10CCD">
        <w:rPr>
          <w:lang w:val="es-ES"/>
        </w:rPr>
        <w:t>23</w:t>
      </w:r>
      <w:r w:rsidRPr="000A116D">
        <w:fldChar w:fldCharType="end"/>
      </w:r>
    </w:p>
    <w:p w:rsidR="00A17A2E" w:rsidRPr="000A116D" w:rsidRDefault="00A17A2E" w:rsidP="00A17A2E">
      <w:pPr>
        <w:pStyle w:val="TOC2"/>
        <w:ind w:left="567"/>
        <w:rPr>
          <w:lang w:val="es-ES" w:eastAsia="en-US"/>
        </w:rPr>
      </w:pPr>
      <w:r w:rsidRPr="000A116D">
        <w:rPr>
          <w:lang w:val="es-ES" w:eastAsia="en-US"/>
        </w:rPr>
        <w:t>SECCIÓN 7: CLAVES DE CARACTERIZACIÓN PARA SECUENCIAS DE AMINOÁCIDOS</w:t>
      </w:r>
      <w:r w:rsidRPr="000A116D">
        <w:rPr>
          <w:lang w:val="es-ES"/>
        </w:rPr>
        <w:tab/>
      </w:r>
      <w:r w:rsidRPr="000A116D">
        <w:fldChar w:fldCharType="begin"/>
      </w:r>
      <w:r w:rsidRPr="000A116D">
        <w:rPr>
          <w:lang w:val="es-ES"/>
        </w:rPr>
        <w:instrText xml:space="preserve"> PAGEREF _Toc487557079 \h </w:instrText>
      </w:r>
      <w:r w:rsidRPr="000A116D">
        <w:fldChar w:fldCharType="separate"/>
      </w:r>
      <w:r w:rsidR="00B10CCD">
        <w:rPr>
          <w:lang w:val="es-ES"/>
        </w:rPr>
        <w:t>46</w:t>
      </w:r>
      <w:r w:rsidRPr="000A116D">
        <w:fldChar w:fldCharType="end"/>
      </w:r>
    </w:p>
    <w:p w:rsidR="00A17A2E" w:rsidRPr="000A116D" w:rsidRDefault="00A17A2E" w:rsidP="00A17A2E">
      <w:pPr>
        <w:pStyle w:val="TOC2"/>
        <w:ind w:left="567"/>
        <w:rPr>
          <w:lang w:val="es-ES" w:eastAsia="en-US"/>
        </w:rPr>
      </w:pPr>
      <w:r w:rsidRPr="000A116D">
        <w:rPr>
          <w:lang w:val="es-ES" w:eastAsia="en-US"/>
        </w:rPr>
        <w:t>SECCIÓN 8: CALIFICADORES PARA SECUENCIAS DE AMINOÁCIDOS</w:t>
      </w:r>
      <w:r w:rsidRPr="000A116D">
        <w:rPr>
          <w:lang w:val="es-ES"/>
        </w:rPr>
        <w:tab/>
      </w:r>
      <w:r w:rsidRPr="000A116D">
        <w:fldChar w:fldCharType="begin"/>
      </w:r>
      <w:r w:rsidRPr="000A116D">
        <w:rPr>
          <w:lang w:val="es-ES"/>
        </w:rPr>
        <w:instrText xml:space="preserve"> PAGEREF _Toc487557119 \h </w:instrText>
      </w:r>
      <w:r w:rsidRPr="000A116D">
        <w:fldChar w:fldCharType="separate"/>
      </w:r>
      <w:r w:rsidR="00B10CCD">
        <w:rPr>
          <w:lang w:val="es-ES"/>
        </w:rPr>
        <w:t>53</w:t>
      </w:r>
      <w:r w:rsidRPr="000A116D">
        <w:fldChar w:fldCharType="end"/>
      </w:r>
    </w:p>
    <w:p w:rsidR="00A17A2E" w:rsidRPr="000A116D" w:rsidRDefault="00A17A2E" w:rsidP="00A17A2E">
      <w:pPr>
        <w:pStyle w:val="TOC2"/>
        <w:ind w:left="567"/>
        <w:rPr>
          <w:lang w:val="es-ES" w:eastAsia="en-US"/>
        </w:rPr>
      </w:pPr>
      <w:r w:rsidRPr="000A116D">
        <w:rPr>
          <w:lang w:val="es-ES" w:eastAsia="en-US"/>
        </w:rPr>
        <w:t>SECCIÓN 9: TABLAS DEL CÓDIGO GENÉTICO</w:t>
      </w:r>
      <w:r w:rsidRPr="000A116D">
        <w:rPr>
          <w:lang w:val="es-ES"/>
        </w:rPr>
        <w:tab/>
      </w:r>
      <w:r w:rsidRPr="000A116D">
        <w:fldChar w:fldCharType="begin"/>
      </w:r>
      <w:r w:rsidRPr="000A116D">
        <w:rPr>
          <w:lang w:val="es-ES"/>
        </w:rPr>
        <w:instrText xml:space="preserve"> PAGEREF _Toc487557123 \h </w:instrText>
      </w:r>
      <w:r w:rsidRPr="000A116D">
        <w:fldChar w:fldCharType="separate"/>
      </w:r>
      <w:r w:rsidR="00B10CCD">
        <w:rPr>
          <w:lang w:val="es-ES"/>
        </w:rPr>
        <w:t>54</w:t>
      </w:r>
      <w:r w:rsidRPr="000A116D">
        <w:fldChar w:fldCharType="end"/>
      </w:r>
    </w:p>
    <w:p w:rsidR="00A17A2E" w:rsidRPr="00333755" w:rsidRDefault="00A17A2E" w:rsidP="00A17A2E">
      <w:pPr>
        <w:spacing w:after="340"/>
        <w:ind w:right="11"/>
        <w:jc w:val="center"/>
        <w:rPr>
          <w:lang w:val="es-ES_tradnl" w:eastAsia="en-US"/>
        </w:rPr>
        <w:sectPr w:rsidR="00A17A2E" w:rsidRPr="00333755" w:rsidSect="009258D6">
          <w:headerReference w:type="first" r:id="rId8"/>
          <w:endnotePr>
            <w:numFmt w:val="decimal"/>
          </w:endnotePr>
          <w:pgSz w:w="11907" w:h="16840" w:code="9"/>
          <w:pgMar w:top="567" w:right="1134" w:bottom="1418" w:left="1418" w:header="510" w:footer="1021" w:gutter="0"/>
          <w:cols w:space="720"/>
          <w:titlePg/>
          <w:docGrid w:linePitch="299"/>
        </w:sectPr>
      </w:pPr>
      <w:r w:rsidRPr="000A116D">
        <w:rPr>
          <w:rFonts w:eastAsia="Batang"/>
          <w:strike/>
          <w:sz w:val="17"/>
          <w:szCs w:val="17"/>
          <w:lang w:eastAsia="en-US"/>
        </w:rPr>
        <w:fldChar w:fldCharType="end"/>
      </w:r>
      <w:bookmarkStart w:id="8" w:name="_Toc487556944"/>
    </w:p>
    <w:p w:rsidR="00A17A2E" w:rsidRPr="00D42968" w:rsidRDefault="00A17A2E" w:rsidP="00A17A2E">
      <w:pPr>
        <w:pStyle w:val="Heading2"/>
        <w:spacing w:before="0"/>
        <w:rPr>
          <w:sz w:val="17"/>
          <w:szCs w:val="17"/>
          <w:lang w:val="es-ES_tradnl" w:eastAsia="en-US"/>
        </w:rPr>
      </w:pPr>
      <w:r w:rsidRPr="000A116D">
        <w:rPr>
          <w:caps w:val="0"/>
          <w:sz w:val="17"/>
          <w:szCs w:val="17"/>
          <w:lang w:val="es-ES" w:eastAsia="en-US"/>
        </w:rPr>
        <w:lastRenderedPageBreak/>
        <w:t>SECCIÓN 1: LISTA DE NUCLEÓTIDOS</w:t>
      </w:r>
      <w:bookmarkEnd w:id="8"/>
    </w:p>
    <w:p w:rsidR="00A17A2E" w:rsidRPr="000A116D" w:rsidRDefault="00A17A2E" w:rsidP="00A17A2E">
      <w:pPr>
        <w:spacing w:after="170"/>
        <w:rPr>
          <w:sz w:val="17"/>
          <w:szCs w:val="17"/>
          <w:lang w:val="es-ES"/>
        </w:rPr>
      </w:pPr>
      <w:r w:rsidRPr="000A116D">
        <w:rPr>
          <w:sz w:val="17"/>
          <w:szCs w:val="17"/>
          <w:lang w:val="es-ES"/>
        </w:rPr>
        <w:t>En el cuadro 1 se presentan los códigos de las bases de nucleótidos que se utilizarán en las listas de secuencias. El símbolo “t” se interpretará como timina en ADN y uracilo en ARN cuando se utilice sin una descripción detallada. Si fuera necesario utilizar un símbolo de ambigüedad (que represente dos o más bases en la alternativa), deberá utilizarse el símbolo más restrictivo. Por ejemplo, si una base en una determinada posición pudiera ser “a” o “g”, se utilizará “r” en vez de “n”. El símbolo “n” se interpretará como “a o c o g o t/u” cuando se utilice sin una descripción detallada.</w:t>
      </w:r>
    </w:p>
    <w:p w:rsidR="00A17A2E" w:rsidRPr="000A116D" w:rsidRDefault="00A17A2E" w:rsidP="00A17A2E">
      <w:pPr>
        <w:spacing w:after="120"/>
        <w:rPr>
          <w:sz w:val="17"/>
          <w:szCs w:val="17"/>
          <w:lang w:val="es-ES"/>
        </w:rPr>
      </w:pPr>
      <w:r w:rsidRPr="000A116D">
        <w:rPr>
          <w:sz w:val="17"/>
          <w:szCs w:val="17"/>
          <w:lang w:val="es-ES"/>
        </w:rPr>
        <w:t>Cuadro 1: Lista de nucleótidos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3827"/>
      </w:tblGrid>
      <w:tr w:rsidR="00A17A2E" w:rsidRPr="000A116D" w:rsidTr="00123CEC">
        <w:trPr>
          <w:jc w:val="center"/>
        </w:trPr>
        <w:tc>
          <w:tcPr>
            <w:tcW w:w="1178" w:type="dxa"/>
            <w:shd w:val="clear" w:color="auto" w:fill="D9D9D9" w:themeFill="background1" w:themeFillShade="D9"/>
            <w:vAlign w:val="center"/>
          </w:tcPr>
          <w:p w:rsidR="00A17A2E" w:rsidRPr="000A116D" w:rsidRDefault="00A17A2E" w:rsidP="00123CEC">
            <w:pPr>
              <w:spacing w:before="40" w:after="40"/>
              <w:jc w:val="center"/>
              <w:rPr>
                <w:rFonts w:eastAsia="Batang" w:cs="Times New Roman"/>
                <w:b/>
                <w:sz w:val="17"/>
                <w:lang w:val="es-ES" w:eastAsia="en-US"/>
              </w:rPr>
            </w:pPr>
            <w:r w:rsidRPr="000A116D">
              <w:rPr>
                <w:rFonts w:eastAsia="Batang" w:cs="Times New Roman"/>
                <w:b/>
                <w:sz w:val="17"/>
                <w:lang w:val="es-ES" w:eastAsia="en-US"/>
              </w:rPr>
              <w:t>Símbolo</w:t>
            </w:r>
          </w:p>
        </w:tc>
        <w:tc>
          <w:tcPr>
            <w:tcW w:w="3827" w:type="dxa"/>
            <w:shd w:val="clear" w:color="auto" w:fill="D9D9D9" w:themeFill="background1" w:themeFillShade="D9"/>
            <w:vAlign w:val="center"/>
          </w:tcPr>
          <w:p w:rsidR="00A17A2E" w:rsidRPr="000A116D" w:rsidRDefault="00A17A2E" w:rsidP="00123CEC">
            <w:pPr>
              <w:spacing w:before="40" w:after="40"/>
              <w:jc w:val="center"/>
              <w:rPr>
                <w:rFonts w:eastAsia="Batang" w:cs="Times New Roman"/>
                <w:b/>
                <w:sz w:val="17"/>
                <w:lang w:val="es-ES" w:eastAsia="en-US"/>
              </w:rPr>
            </w:pPr>
            <w:r w:rsidRPr="000A116D">
              <w:rPr>
                <w:rFonts w:eastAsia="Batang" w:cs="Times New Roman"/>
                <w:b/>
                <w:sz w:val="17"/>
                <w:lang w:val="es-ES" w:eastAsia="en-US"/>
              </w:rPr>
              <w:t>Nucleótido</w:t>
            </w:r>
          </w:p>
        </w:tc>
      </w:tr>
      <w:tr w:rsidR="00A17A2E" w:rsidRPr="000A116D" w:rsidTr="00123CEC">
        <w:trPr>
          <w:jc w:val="center"/>
        </w:trPr>
        <w:tc>
          <w:tcPr>
            <w:tcW w:w="1178" w:type="dxa"/>
            <w:shd w:val="clear" w:color="auto" w:fill="auto"/>
          </w:tcPr>
          <w:p w:rsidR="00A17A2E" w:rsidRPr="000A116D" w:rsidRDefault="00A17A2E" w:rsidP="00123CEC">
            <w:pPr>
              <w:jc w:val="center"/>
              <w:rPr>
                <w:rFonts w:ascii="Verdana" w:hAnsi="Verdana"/>
                <w:sz w:val="17"/>
                <w:szCs w:val="17"/>
              </w:rPr>
            </w:pPr>
            <w:r w:rsidRPr="000A116D">
              <w:rPr>
                <w:rFonts w:ascii="Verdana" w:hAnsi="Verdana"/>
                <w:sz w:val="17"/>
                <w:szCs w:val="17"/>
              </w:rPr>
              <w:t>a</w:t>
            </w:r>
          </w:p>
        </w:tc>
        <w:tc>
          <w:tcPr>
            <w:tcW w:w="3827" w:type="dxa"/>
            <w:shd w:val="clear" w:color="auto" w:fill="auto"/>
          </w:tcPr>
          <w:p w:rsidR="00A17A2E" w:rsidRPr="000A116D" w:rsidRDefault="00A17A2E" w:rsidP="00123CEC">
            <w:pPr>
              <w:rPr>
                <w:rFonts w:ascii="Verdana" w:hAnsi="Verdana"/>
                <w:sz w:val="17"/>
                <w:szCs w:val="17"/>
              </w:rPr>
            </w:pPr>
            <w:r w:rsidRPr="000A116D">
              <w:rPr>
                <w:rFonts w:ascii="Verdana" w:hAnsi="Verdana"/>
                <w:sz w:val="17"/>
                <w:szCs w:val="17"/>
              </w:rPr>
              <w:t>adenine</w:t>
            </w:r>
          </w:p>
        </w:tc>
      </w:tr>
      <w:tr w:rsidR="00A17A2E" w:rsidRPr="000A116D" w:rsidTr="00123CEC">
        <w:trPr>
          <w:jc w:val="center"/>
        </w:trPr>
        <w:tc>
          <w:tcPr>
            <w:tcW w:w="1178" w:type="dxa"/>
            <w:shd w:val="clear" w:color="auto" w:fill="auto"/>
          </w:tcPr>
          <w:p w:rsidR="00A17A2E" w:rsidRPr="000A116D" w:rsidRDefault="00A17A2E" w:rsidP="00123CEC">
            <w:pPr>
              <w:jc w:val="center"/>
              <w:rPr>
                <w:rFonts w:ascii="Verdana" w:hAnsi="Verdana"/>
                <w:sz w:val="17"/>
                <w:szCs w:val="17"/>
              </w:rPr>
            </w:pPr>
            <w:r w:rsidRPr="000A116D">
              <w:rPr>
                <w:rFonts w:ascii="Verdana" w:hAnsi="Verdana"/>
                <w:sz w:val="17"/>
                <w:szCs w:val="17"/>
              </w:rPr>
              <w:t>c</w:t>
            </w:r>
          </w:p>
        </w:tc>
        <w:tc>
          <w:tcPr>
            <w:tcW w:w="3827" w:type="dxa"/>
            <w:shd w:val="clear" w:color="auto" w:fill="auto"/>
          </w:tcPr>
          <w:p w:rsidR="00A17A2E" w:rsidRPr="000A116D" w:rsidRDefault="00A17A2E" w:rsidP="00123CEC">
            <w:pPr>
              <w:rPr>
                <w:rFonts w:ascii="Verdana" w:hAnsi="Verdana"/>
                <w:sz w:val="17"/>
                <w:szCs w:val="17"/>
              </w:rPr>
            </w:pPr>
            <w:r w:rsidRPr="000A116D">
              <w:rPr>
                <w:rFonts w:ascii="Verdana" w:hAnsi="Verdana"/>
                <w:sz w:val="17"/>
                <w:szCs w:val="17"/>
              </w:rPr>
              <w:t>cytosine</w:t>
            </w:r>
          </w:p>
        </w:tc>
      </w:tr>
      <w:tr w:rsidR="00A17A2E" w:rsidRPr="000A116D" w:rsidTr="00123CEC">
        <w:trPr>
          <w:jc w:val="center"/>
        </w:trPr>
        <w:tc>
          <w:tcPr>
            <w:tcW w:w="1178" w:type="dxa"/>
            <w:shd w:val="clear" w:color="auto" w:fill="auto"/>
          </w:tcPr>
          <w:p w:rsidR="00A17A2E" w:rsidRPr="000A116D" w:rsidRDefault="00A17A2E" w:rsidP="00123CEC">
            <w:pPr>
              <w:jc w:val="center"/>
              <w:rPr>
                <w:rFonts w:ascii="Verdana" w:hAnsi="Verdana"/>
                <w:sz w:val="17"/>
                <w:szCs w:val="17"/>
              </w:rPr>
            </w:pPr>
            <w:r w:rsidRPr="000A116D">
              <w:rPr>
                <w:rFonts w:ascii="Verdana" w:hAnsi="Verdana"/>
                <w:sz w:val="17"/>
                <w:szCs w:val="17"/>
              </w:rPr>
              <w:t>g</w:t>
            </w:r>
          </w:p>
        </w:tc>
        <w:tc>
          <w:tcPr>
            <w:tcW w:w="3827" w:type="dxa"/>
            <w:shd w:val="clear" w:color="auto" w:fill="auto"/>
          </w:tcPr>
          <w:p w:rsidR="00A17A2E" w:rsidRPr="000A116D" w:rsidRDefault="00A17A2E" w:rsidP="00123CEC">
            <w:pPr>
              <w:rPr>
                <w:rFonts w:ascii="Verdana" w:hAnsi="Verdana"/>
                <w:sz w:val="17"/>
                <w:szCs w:val="17"/>
              </w:rPr>
            </w:pPr>
            <w:r w:rsidRPr="000A116D">
              <w:rPr>
                <w:rFonts w:ascii="Verdana" w:hAnsi="Verdana"/>
                <w:sz w:val="17"/>
                <w:szCs w:val="17"/>
              </w:rPr>
              <w:t>guanine</w:t>
            </w:r>
          </w:p>
        </w:tc>
      </w:tr>
      <w:tr w:rsidR="00A17A2E" w:rsidRPr="009C41A5" w:rsidTr="00123CEC">
        <w:trPr>
          <w:jc w:val="center"/>
        </w:trPr>
        <w:tc>
          <w:tcPr>
            <w:tcW w:w="1178" w:type="dxa"/>
            <w:shd w:val="clear" w:color="auto" w:fill="auto"/>
          </w:tcPr>
          <w:p w:rsidR="00A17A2E" w:rsidRPr="000A116D" w:rsidRDefault="00A17A2E" w:rsidP="00123CEC">
            <w:pPr>
              <w:jc w:val="center"/>
              <w:rPr>
                <w:rFonts w:ascii="Verdana" w:hAnsi="Verdana"/>
                <w:sz w:val="17"/>
                <w:szCs w:val="17"/>
              </w:rPr>
            </w:pPr>
            <w:r w:rsidRPr="000A116D">
              <w:rPr>
                <w:rFonts w:ascii="Verdana" w:hAnsi="Verdana"/>
                <w:sz w:val="17"/>
                <w:szCs w:val="17"/>
              </w:rPr>
              <w:t>t</w:t>
            </w:r>
          </w:p>
        </w:tc>
        <w:tc>
          <w:tcPr>
            <w:tcW w:w="3827" w:type="dxa"/>
            <w:shd w:val="clear" w:color="auto" w:fill="auto"/>
          </w:tcPr>
          <w:p w:rsidR="00A17A2E" w:rsidRPr="004A67D7" w:rsidRDefault="00A17A2E" w:rsidP="00123CEC">
            <w:pPr>
              <w:rPr>
                <w:rFonts w:ascii="Verdana" w:hAnsi="Verdana"/>
                <w:sz w:val="17"/>
                <w:szCs w:val="17"/>
                <w:lang w:val="fr-CH"/>
              </w:rPr>
            </w:pPr>
            <w:r w:rsidRPr="004A67D7">
              <w:rPr>
                <w:rFonts w:ascii="Verdana" w:hAnsi="Verdana"/>
                <w:sz w:val="17"/>
                <w:szCs w:val="17"/>
                <w:lang w:val="fr-CH"/>
              </w:rPr>
              <w:t>thymine en ADN/uracil en ARN (t/u)</w:t>
            </w:r>
          </w:p>
        </w:tc>
      </w:tr>
      <w:tr w:rsidR="00A17A2E" w:rsidRPr="000A116D" w:rsidTr="00123CEC">
        <w:trPr>
          <w:jc w:val="center"/>
        </w:trPr>
        <w:tc>
          <w:tcPr>
            <w:tcW w:w="1178" w:type="dxa"/>
            <w:shd w:val="clear" w:color="auto" w:fill="auto"/>
          </w:tcPr>
          <w:p w:rsidR="00A17A2E" w:rsidRPr="000A116D" w:rsidRDefault="00A17A2E" w:rsidP="00123CEC">
            <w:pPr>
              <w:jc w:val="center"/>
              <w:rPr>
                <w:rFonts w:ascii="Verdana" w:hAnsi="Verdana"/>
                <w:sz w:val="17"/>
                <w:szCs w:val="17"/>
              </w:rPr>
            </w:pPr>
            <w:r w:rsidRPr="000A116D">
              <w:rPr>
                <w:rFonts w:ascii="Verdana" w:hAnsi="Verdana"/>
                <w:sz w:val="17"/>
                <w:szCs w:val="17"/>
              </w:rPr>
              <w:t>m</w:t>
            </w:r>
          </w:p>
        </w:tc>
        <w:tc>
          <w:tcPr>
            <w:tcW w:w="3827" w:type="dxa"/>
            <w:shd w:val="clear" w:color="auto" w:fill="auto"/>
          </w:tcPr>
          <w:p w:rsidR="00A17A2E" w:rsidRPr="000A116D" w:rsidRDefault="00A17A2E" w:rsidP="00123CEC">
            <w:pPr>
              <w:rPr>
                <w:rFonts w:ascii="Verdana" w:hAnsi="Verdana"/>
                <w:sz w:val="17"/>
                <w:szCs w:val="17"/>
              </w:rPr>
            </w:pPr>
            <w:r w:rsidRPr="000A116D">
              <w:rPr>
                <w:rFonts w:ascii="Verdana" w:hAnsi="Verdana"/>
                <w:sz w:val="17"/>
                <w:szCs w:val="17"/>
              </w:rPr>
              <w:t>a o c</w:t>
            </w:r>
          </w:p>
        </w:tc>
      </w:tr>
      <w:tr w:rsidR="00A17A2E" w:rsidRPr="000A116D" w:rsidTr="00123CEC">
        <w:trPr>
          <w:jc w:val="center"/>
        </w:trPr>
        <w:tc>
          <w:tcPr>
            <w:tcW w:w="1178" w:type="dxa"/>
            <w:shd w:val="clear" w:color="auto" w:fill="auto"/>
          </w:tcPr>
          <w:p w:rsidR="00A17A2E" w:rsidRPr="000A116D" w:rsidRDefault="00A17A2E" w:rsidP="00123CEC">
            <w:pPr>
              <w:jc w:val="center"/>
              <w:rPr>
                <w:rFonts w:ascii="Verdana" w:hAnsi="Verdana"/>
                <w:sz w:val="17"/>
                <w:szCs w:val="17"/>
              </w:rPr>
            </w:pPr>
            <w:r w:rsidRPr="000A116D">
              <w:rPr>
                <w:rFonts w:ascii="Verdana" w:hAnsi="Verdana"/>
                <w:sz w:val="17"/>
                <w:szCs w:val="17"/>
              </w:rPr>
              <w:t>r</w:t>
            </w:r>
          </w:p>
        </w:tc>
        <w:tc>
          <w:tcPr>
            <w:tcW w:w="3827" w:type="dxa"/>
            <w:shd w:val="clear" w:color="auto" w:fill="auto"/>
          </w:tcPr>
          <w:p w:rsidR="00A17A2E" w:rsidRPr="000A116D" w:rsidRDefault="00A17A2E" w:rsidP="00123CEC">
            <w:pPr>
              <w:rPr>
                <w:rFonts w:ascii="Verdana" w:hAnsi="Verdana"/>
                <w:sz w:val="17"/>
                <w:szCs w:val="17"/>
              </w:rPr>
            </w:pPr>
            <w:r w:rsidRPr="000A116D">
              <w:rPr>
                <w:rFonts w:ascii="Verdana" w:hAnsi="Verdana"/>
                <w:sz w:val="17"/>
                <w:szCs w:val="17"/>
              </w:rPr>
              <w:t>a o g</w:t>
            </w:r>
          </w:p>
        </w:tc>
      </w:tr>
      <w:tr w:rsidR="00A17A2E" w:rsidRPr="000A116D" w:rsidTr="00123CEC">
        <w:trPr>
          <w:jc w:val="center"/>
        </w:trPr>
        <w:tc>
          <w:tcPr>
            <w:tcW w:w="1178" w:type="dxa"/>
            <w:shd w:val="clear" w:color="auto" w:fill="auto"/>
          </w:tcPr>
          <w:p w:rsidR="00A17A2E" w:rsidRPr="000A116D" w:rsidRDefault="00A17A2E" w:rsidP="00123CEC">
            <w:pPr>
              <w:jc w:val="center"/>
              <w:rPr>
                <w:rFonts w:ascii="Verdana" w:hAnsi="Verdana"/>
                <w:sz w:val="17"/>
                <w:szCs w:val="17"/>
              </w:rPr>
            </w:pPr>
            <w:r w:rsidRPr="000A116D">
              <w:rPr>
                <w:rFonts w:ascii="Verdana" w:hAnsi="Verdana"/>
                <w:sz w:val="17"/>
                <w:szCs w:val="17"/>
              </w:rPr>
              <w:t>w</w:t>
            </w:r>
          </w:p>
        </w:tc>
        <w:tc>
          <w:tcPr>
            <w:tcW w:w="3827" w:type="dxa"/>
            <w:shd w:val="clear" w:color="auto" w:fill="auto"/>
          </w:tcPr>
          <w:p w:rsidR="00A17A2E" w:rsidRPr="000A116D" w:rsidRDefault="00A17A2E" w:rsidP="00123CEC">
            <w:pPr>
              <w:rPr>
                <w:rFonts w:ascii="Verdana" w:hAnsi="Verdana"/>
                <w:sz w:val="17"/>
                <w:szCs w:val="17"/>
              </w:rPr>
            </w:pPr>
            <w:r w:rsidRPr="000A116D">
              <w:rPr>
                <w:rFonts w:ascii="Verdana" w:hAnsi="Verdana"/>
                <w:sz w:val="17"/>
                <w:szCs w:val="17"/>
              </w:rPr>
              <w:t>a o t/u</w:t>
            </w:r>
          </w:p>
        </w:tc>
      </w:tr>
      <w:tr w:rsidR="00A17A2E" w:rsidRPr="000A116D" w:rsidTr="00123CEC">
        <w:trPr>
          <w:jc w:val="center"/>
        </w:trPr>
        <w:tc>
          <w:tcPr>
            <w:tcW w:w="1178" w:type="dxa"/>
            <w:shd w:val="clear" w:color="auto" w:fill="auto"/>
          </w:tcPr>
          <w:p w:rsidR="00A17A2E" w:rsidRPr="000A116D" w:rsidRDefault="00A17A2E" w:rsidP="00123CEC">
            <w:pPr>
              <w:jc w:val="center"/>
              <w:rPr>
                <w:rFonts w:ascii="Verdana" w:hAnsi="Verdana"/>
                <w:sz w:val="17"/>
                <w:szCs w:val="17"/>
              </w:rPr>
            </w:pPr>
            <w:r w:rsidRPr="000A116D">
              <w:rPr>
                <w:rFonts w:ascii="Verdana" w:hAnsi="Verdana"/>
                <w:sz w:val="17"/>
                <w:szCs w:val="17"/>
              </w:rPr>
              <w:t>s</w:t>
            </w:r>
          </w:p>
        </w:tc>
        <w:tc>
          <w:tcPr>
            <w:tcW w:w="3827" w:type="dxa"/>
            <w:shd w:val="clear" w:color="auto" w:fill="auto"/>
          </w:tcPr>
          <w:p w:rsidR="00A17A2E" w:rsidRPr="000A116D" w:rsidRDefault="00A17A2E" w:rsidP="00123CEC">
            <w:pPr>
              <w:rPr>
                <w:rFonts w:ascii="Verdana" w:hAnsi="Verdana"/>
                <w:sz w:val="17"/>
                <w:szCs w:val="17"/>
              </w:rPr>
            </w:pPr>
            <w:r w:rsidRPr="000A116D">
              <w:rPr>
                <w:rFonts w:ascii="Verdana" w:hAnsi="Verdana"/>
                <w:sz w:val="17"/>
                <w:szCs w:val="17"/>
              </w:rPr>
              <w:t>c o g</w:t>
            </w:r>
          </w:p>
        </w:tc>
      </w:tr>
      <w:tr w:rsidR="00A17A2E" w:rsidRPr="000A116D" w:rsidTr="00123CEC">
        <w:trPr>
          <w:jc w:val="center"/>
        </w:trPr>
        <w:tc>
          <w:tcPr>
            <w:tcW w:w="1178" w:type="dxa"/>
            <w:shd w:val="clear" w:color="auto" w:fill="auto"/>
          </w:tcPr>
          <w:p w:rsidR="00A17A2E" w:rsidRPr="000A116D" w:rsidRDefault="00A17A2E" w:rsidP="00123CEC">
            <w:pPr>
              <w:jc w:val="center"/>
              <w:rPr>
                <w:rFonts w:ascii="Verdana" w:hAnsi="Verdana"/>
                <w:sz w:val="17"/>
                <w:szCs w:val="17"/>
              </w:rPr>
            </w:pPr>
            <w:r w:rsidRPr="000A116D">
              <w:rPr>
                <w:rFonts w:ascii="Verdana" w:hAnsi="Verdana"/>
                <w:sz w:val="17"/>
                <w:szCs w:val="17"/>
              </w:rPr>
              <w:t>y</w:t>
            </w:r>
          </w:p>
        </w:tc>
        <w:tc>
          <w:tcPr>
            <w:tcW w:w="3827" w:type="dxa"/>
            <w:shd w:val="clear" w:color="auto" w:fill="auto"/>
          </w:tcPr>
          <w:p w:rsidR="00A17A2E" w:rsidRPr="000A116D" w:rsidRDefault="00A17A2E" w:rsidP="00123CEC">
            <w:pPr>
              <w:rPr>
                <w:rFonts w:ascii="Verdana" w:hAnsi="Verdana"/>
                <w:sz w:val="17"/>
                <w:szCs w:val="17"/>
              </w:rPr>
            </w:pPr>
            <w:r w:rsidRPr="000A116D">
              <w:rPr>
                <w:rFonts w:ascii="Verdana" w:hAnsi="Verdana"/>
                <w:sz w:val="17"/>
                <w:szCs w:val="17"/>
              </w:rPr>
              <w:t>c o t/u</w:t>
            </w:r>
          </w:p>
        </w:tc>
      </w:tr>
      <w:tr w:rsidR="00A17A2E" w:rsidRPr="000A116D" w:rsidTr="00123CEC">
        <w:trPr>
          <w:jc w:val="center"/>
        </w:trPr>
        <w:tc>
          <w:tcPr>
            <w:tcW w:w="1178" w:type="dxa"/>
            <w:shd w:val="clear" w:color="auto" w:fill="auto"/>
          </w:tcPr>
          <w:p w:rsidR="00A17A2E" w:rsidRPr="000A116D" w:rsidRDefault="00A17A2E" w:rsidP="00123CEC">
            <w:pPr>
              <w:jc w:val="center"/>
              <w:rPr>
                <w:rFonts w:ascii="Verdana" w:hAnsi="Verdana"/>
                <w:sz w:val="17"/>
                <w:szCs w:val="17"/>
              </w:rPr>
            </w:pPr>
            <w:r w:rsidRPr="000A116D">
              <w:rPr>
                <w:rFonts w:ascii="Verdana" w:hAnsi="Verdana"/>
                <w:sz w:val="17"/>
                <w:szCs w:val="17"/>
              </w:rPr>
              <w:t>k</w:t>
            </w:r>
          </w:p>
        </w:tc>
        <w:tc>
          <w:tcPr>
            <w:tcW w:w="3827" w:type="dxa"/>
            <w:shd w:val="clear" w:color="auto" w:fill="auto"/>
          </w:tcPr>
          <w:p w:rsidR="00A17A2E" w:rsidRPr="000A116D" w:rsidRDefault="00A17A2E" w:rsidP="00123CEC">
            <w:pPr>
              <w:rPr>
                <w:rFonts w:ascii="Verdana" w:hAnsi="Verdana"/>
                <w:sz w:val="17"/>
                <w:szCs w:val="17"/>
              </w:rPr>
            </w:pPr>
            <w:r w:rsidRPr="000A116D">
              <w:rPr>
                <w:rFonts w:ascii="Verdana" w:hAnsi="Verdana"/>
                <w:sz w:val="17"/>
                <w:szCs w:val="17"/>
              </w:rPr>
              <w:t>g o t/u</w:t>
            </w:r>
          </w:p>
        </w:tc>
      </w:tr>
      <w:tr w:rsidR="00A17A2E" w:rsidRPr="000A116D" w:rsidTr="00123CEC">
        <w:trPr>
          <w:jc w:val="center"/>
        </w:trPr>
        <w:tc>
          <w:tcPr>
            <w:tcW w:w="1178" w:type="dxa"/>
            <w:shd w:val="clear" w:color="auto" w:fill="auto"/>
          </w:tcPr>
          <w:p w:rsidR="00A17A2E" w:rsidRPr="000A116D" w:rsidRDefault="00A17A2E" w:rsidP="00123CEC">
            <w:pPr>
              <w:jc w:val="center"/>
              <w:rPr>
                <w:rFonts w:ascii="Verdana" w:hAnsi="Verdana"/>
                <w:sz w:val="17"/>
                <w:szCs w:val="17"/>
              </w:rPr>
            </w:pPr>
            <w:r w:rsidRPr="000A116D">
              <w:rPr>
                <w:rFonts w:ascii="Verdana" w:hAnsi="Verdana"/>
                <w:sz w:val="17"/>
                <w:szCs w:val="17"/>
              </w:rPr>
              <w:t>v</w:t>
            </w:r>
          </w:p>
        </w:tc>
        <w:tc>
          <w:tcPr>
            <w:tcW w:w="3827" w:type="dxa"/>
            <w:shd w:val="clear" w:color="auto" w:fill="auto"/>
          </w:tcPr>
          <w:p w:rsidR="00A17A2E" w:rsidRPr="000A116D" w:rsidRDefault="00A17A2E" w:rsidP="00123CEC">
            <w:pPr>
              <w:rPr>
                <w:rFonts w:ascii="Verdana" w:hAnsi="Verdana"/>
                <w:sz w:val="17"/>
                <w:szCs w:val="17"/>
                <w:lang w:val="es-ES"/>
              </w:rPr>
            </w:pPr>
            <w:r w:rsidRPr="000A116D">
              <w:rPr>
                <w:rFonts w:ascii="Verdana" w:hAnsi="Verdana"/>
                <w:sz w:val="17"/>
                <w:szCs w:val="17"/>
                <w:lang w:val="es-ES"/>
              </w:rPr>
              <w:t>a o c o g; no t/u</w:t>
            </w:r>
          </w:p>
        </w:tc>
      </w:tr>
      <w:tr w:rsidR="00A17A2E" w:rsidRPr="00A17A2E" w:rsidTr="00123CEC">
        <w:trPr>
          <w:jc w:val="center"/>
        </w:trPr>
        <w:tc>
          <w:tcPr>
            <w:tcW w:w="1178" w:type="dxa"/>
            <w:shd w:val="clear" w:color="auto" w:fill="auto"/>
          </w:tcPr>
          <w:p w:rsidR="00A17A2E" w:rsidRPr="000A116D" w:rsidRDefault="00A17A2E" w:rsidP="00123CEC">
            <w:pPr>
              <w:jc w:val="center"/>
              <w:rPr>
                <w:rFonts w:ascii="Verdana" w:hAnsi="Verdana"/>
                <w:sz w:val="17"/>
                <w:szCs w:val="17"/>
              </w:rPr>
            </w:pPr>
            <w:r w:rsidRPr="000A116D">
              <w:rPr>
                <w:rFonts w:ascii="Verdana" w:hAnsi="Verdana"/>
                <w:sz w:val="17"/>
                <w:szCs w:val="17"/>
              </w:rPr>
              <w:t>h</w:t>
            </w:r>
          </w:p>
        </w:tc>
        <w:tc>
          <w:tcPr>
            <w:tcW w:w="3827" w:type="dxa"/>
            <w:shd w:val="clear" w:color="auto" w:fill="auto"/>
          </w:tcPr>
          <w:p w:rsidR="00A17A2E" w:rsidRPr="000A116D" w:rsidRDefault="00A17A2E" w:rsidP="00123CEC">
            <w:pPr>
              <w:rPr>
                <w:rFonts w:ascii="Verdana" w:hAnsi="Verdana"/>
                <w:sz w:val="17"/>
                <w:szCs w:val="17"/>
                <w:lang w:val="es-ES"/>
              </w:rPr>
            </w:pPr>
            <w:r w:rsidRPr="000A116D">
              <w:rPr>
                <w:rFonts w:ascii="Verdana" w:hAnsi="Verdana"/>
                <w:sz w:val="17"/>
                <w:szCs w:val="17"/>
                <w:lang w:val="es-ES"/>
              </w:rPr>
              <w:t>a o c or t/u; no g</w:t>
            </w:r>
          </w:p>
        </w:tc>
      </w:tr>
      <w:tr w:rsidR="00A17A2E" w:rsidRPr="00A17A2E" w:rsidTr="00123CEC">
        <w:trPr>
          <w:jc w:val="center"/>
        </w:trPr>
        <w:tc>
          <w:tcPr>
            <w:tcW w:w="1178" w:type="dxa"/>
            <w:shd w:val="clear" w:color="auto" w:fill="auto"/>
          </w:tcPr>
          <w:p w:rsidR="00A17A2E" w:rsidRPr="000A116D" w:rsidRDefault="00A17A2E" w:rsidP="00123CEC">
            <w:pPr>
              <w:jc w:val="center"/>
              <w:rPr>
                <w:rFonts w:ascii="Verdana" w:hAnsi="Verdana"/>
                <w:sz w:val="17"/>
                <w:szCs w:val="17"/>
              </w:rPr>
            </w:pPr>
            <w:r w:rsidRPr="000A116D">
              <w:rPr>
                <w:rFonts w:ascii="Verdana" w:hAnsi="Verdana"/>
                <w:sz w:val="17"/>
                <w:szCs w:val="17"/>
              </w:rPr>
              <w:t>d</w:t>
            </w:r>
          </w:p>
        </w:tc>
        <w:tc>
          <w:tcPr>
            <w:tcW w:w="3827" w:type="dxa"/>
            <w:shd w:val="clear" w:color="auto" w:fill="auto"/>
          </w:tcPr>
          <w:p w:rsidR="00A17A2E" w:rsidRPr="000A116D" w:rsidRDefault="00A17A2E" w:rsidP="00123CEC">
            <w:pPr>
              <w:rPr>
                <w:rFonts w:ascii="Verdana" w:hAnsi="Verdana"/>
                <w:sz w:val="17"/>
                <w:szCs w:val="17"/>
                <w:lang w:val="es-ES"/>
              </w:rPr>
            </w:pPr>
            <w:r w:rsidRPr="000A116D">
              <w:rPr>
                <w:rFonts w:ascii="Verdana" w:hAnsi="Verdana"/>
                <w:sz w:val="17"/>
                <w:szCs w:val="17"/>
                <w:lang w:val="es-ES"/>
              </w:rPr>
              <w:t>a o g or t/u; no c</w:t>
            </w:r>
          </w:p>
        </w:tc>
      </w:tr>
      <w:tr w:rsidR="00A17A2E" w:rsidRPr="00A17A2E" w:rsidTr="00123CEC">
        <w:trPr>
          <w:jc w:val="center"/>
        </w:trPr>
        <w:tc>
          <w:tcPr>
            <w:tcW w:w="1178" w:type="dxa"/>
            <w:shd w:val="clear" w:color="auto" w:fill="auto"/>
          </w:tcPr>
          <w:p w:rsidR="00A17A2E" w:rsidRPr="000A116D" w:rsidRDefault="00A17A2E" w:rsidP="00123CEC">
            <w:pPr>
              <w:jc w:val="center"/>
              <w:rPr>
                <w:rFonts w:ascii="Verdana" w:hAnsi="Verdana"/>
                <w:sz w:val="17"/>
                <w:szCs w:val="17"/>
              </w:rPr>
            </w:pPr>
            <w:r w:rsidRPr="000A116D">
              <w:rPr>
                <w:rFonts w:ascii="Verdana" w:hAnsi="Verdana"/>
                <w:sz w:val="17"/>
                <w:szCs w:val="17"/>
              </w:rPr>
              <w:t>b</w:t>
            </w:r>
          </w:p>
        </w:tc>
        <w:tc>
          <w:tcPr>
            <w:tcW w:w="3827" w:type="dxa"/>
            <w:shd w:val="clear" w:color="auto" w:fill="auto"/>
          </w:tcPr>
          <w:p w:rsidR="00A17A2E" w:rsidRPr="000A116D" w:rsidRDefault="00A17A2E" w:rsidP="00123CEC">
            <w:pPr>
              <w:rPr>
                <w:rFonts w:ascii="Verdana" w:hAnsi="Verdana"/>
                <w:sz w:val="17"/>
                <w:szCs w:val="17"/>
                <w:lang w:val="es-ES"/>
              </w:rPr>
            </w:pPr>
            <w:r w:rsidRPr="000A116D">
              <w:rPr>
                <w:rFonts w:ascii="Verdana" w:hAnsi="Verdana"/>
                <w:sz w:val="17"/>
                <w:szCs w:val="17"/>
                <w:lang w:val="es-ES"/>
              </w:rPr>
              <w:t>c o g or t/u; no a</w:t>
            </w:r>
          </w:p>
        </w:tc>
      </w:tr>
      <w:tr w:rsidR="00A17A2E" w:rsidRPr="00A17A2E" w:rsidTr="00123CEC">
        <w:trPr>
          <w:jc w:val="center"/>
        </w:trPr>
        <w:tc>
          <w:tcPr>
            <w:tcW w:w="1178" w:type="dxa"/>
            <w:shd w:val="clear" w:color="auto" w:fill="auto"/>
          </w:tcPr>
          <w:p w:rsidR="00A17A2E" w:rsidRPr="000A116D" w:rsidRDefault="00A17A2E" w:rsidP="00123CEC">
            <w:pPr>
              <w:jc w:val="center"/>
              <w:rPr>
                <w:rFonts w:ascii="Verdana" w:hAnsi="Verdana"/>
                <w:sz w:val="17"/>
                <w:szCs w:val="17"/>
              </w:rPr>
            </w:pPr>
            <w:r w:rsidRPr="000A116D">
              <w:rPr>
                <w:rFonts w:ascii="Verdana" w:hAnsi="Verdana"/>
                <w:sz w:val="17"/>
                <w:szCs w:val="17"/>
              </w:rPr>
              <w:t>n</w:t>
            </w:r>
          </w:p>
        </w:tc>
        <w:tc>
          <w:tcPr>
            <w:tcW w:w="3827" w:type="dxa"/>
            <w:shd w:val="clear" w:color="auto" w:fill="auto"/>
          </w:tcPr>
          <w:p w:rsidR="00A17A2E" w:rsidRPr="000A116D" w:rsidRDefault="00A17A2E" w:rsidP="00123CEC">
            <w:pPr>
              <w:rPr>
                <w:rFonts w:ascii="Verdana" w:hAnsi="Verdana"/>
                <w:sz w:val="17"/>
                <w:szCs w:val="17"/>
                <w:lang w:val="es-ES"/>
              </w:rPr>
            </w:pPr>
            <w:r w:rsidRPr="000A116D">
              <w:rPr>
                <w:rFonts w:ascii="Verdana" w:hAnsi="Verdana"/>
                <w:sz w:val="17"/>
                <w:szCs w:val="17"/>
                <w:lang w:val="es-ES"/>
              </w:rPr>
              <w:t>a o c o g o t/u; “unknown” o “other”</w:t>
            </w:r>
          </w:p>
        </w:tc>
      </w:tr>
    </w:tbl>
    <w:p w:rsidR="00A17A2E" w:rsidRPr="000A116D" w:rsidRDefault="00A17A2E" w:rsidP="00A17A2E">
      <w:pPr>
        <w:pStyle w:val="Heading2"/>
        <w:spacing w:before="170"/>
        <w:rPr>
          <w:sz w:val="17"/>
          <w:szCs w:val="17"/>
          <w:lang w:val="es-ES" w:eastAsia="en-US"/>
        </w:rPr>
      </w:pPr>
      <w:bookmarkStart w:id="9" w:name="_Toc487556945"/>
      <w:r w:rsidRPr="000A116D">
        <w:rPr>
          <w:caps w:val="0"/>
          <w:sz w:val="17"/>
          <w:szCs w:val="17"/>
          <w:lang w:val="es-ES" w:eastAsia="en-US"/>
        </w:rPr>
        <w:t>SECCIÓN 2: LISTA DE NUCLEÓTIDOS MODIFICADOS</w:t>
      </w:r>
      <w:bookmarkEnd w:id="9"/>
    </w:p>
    <w:p w:rsidR="00A17A2E" w:rsidRDefault="00A17A2E" w:rsidP="00A17A2E">
      <w:pPr>
        <w:spacing w:after="170"/>
        <w:rPr>
          <w:sz w:val="17"/>
          <w:szCs w:val="17"/>
          <w:lang w:val="es-ES"/>
        </w:rPr>
      </w:pPr>
      <w:r w:rsidRPr="000A116D">
        <w:rPr>
          <w:sz w:val="17"/>
          <w:szCs w:val="17"/>
          <w:lang w:val="es-ES"/>
        </w:rPr>
        <w:t>La lista de abreviaturas que se enumeran en el cuadro 2 son los únicos valores permitidos para el calificador "mod_base”. Cuando en el cuadro que figura a continuación no figure un nucleótido modificado específico, se utilizará la abreviatura “OTHER” como su valor. Si la abreviatura es “OTHER”, el nombre completo no abreviado de la base modificada deberá indicarse como valor en un calificador “note”. Las abreviaturas que figuran en el cuadro 2 no deberán utilizarse en la propia secuencia.</w:t>
      </w:r>
    </w:p>
    <w:p w:rsidR="00A17A2E" w:rsidRPr="000A116D" w:rsidRDefault="00A17A2E" w:rsidP="00A17A2E">
      <w:pPr>
        <w:spacing w:after="120"/>
        <w:rPr>
          <w:sz w:val="17"/>
          <w:szCs w:val="17"/>
          <w:lang w:val="es-ES"/>
        </w:rPr>
      </w:pPr>
      <w:r w:rsidRPr="000A116D">
        <w:rPr>
          <w:sz w:val="17"/>
          <w:szCs w:val="17"/>
          <w:lang w:val="es-ES"/>
        </w:rPr>
        <w:t>Cuadro 2: Lista de nucleótidos modificados</w:t>
      </w:r>
    </w:p>
    <w:tbl>
      <w:tblPr>
        <w:tblW w:w="0" w:type="auto"/>
        <w:jc w:val="center"/>
        <w:tblLook w:val="0000" w:firstRow="0" w:lastRow="0" w:firstColumn="0" w:lastColumn="0" w:noHBand="0" w:noVBand="0"/>
      </w:tblPr>
      <w:tblGrid>
        <w:gridCol w:w="1569"/>
        <w:gridCol w:w="7088"/>
      </w:tblGrid>
      <w:tr w:rsidR="00A17A2E" w:rsidRPr="000A116D" w:rsidTr="00123CEC">
        <w:trPr>
          <w:trHeight w:hRule="exact" w:val="302"/>
          <w:tblHeader/>
          <w:jc w:val="center"/>
        </w:trPr>
        <w:tc>
          <w:tcPr>
            <w:tcW w:w="156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17A2E" w:rsidRPr="000A116D" w:rsidRDefault="00A17A2E" w:rsidP="00123CEC">
            <w:pPr>
              <w:spacing w:before="40" w:after="40"/>
              <w:jc w:val="center"/>
              <w:rPr>
                <w:rFonts w:ascii="Verdana" w:eastAsia="Batang" w:hAnsi="Verdana" w:cs="Times New Roman"/>
                <w:b/>
                <w:sz w:val="17"/>
                <w:lang w:val="es-ES" w:eastAsia="en-US"/>
              </w:rPr>
            </w:pPr>
            <w:r w:rsidRPr="000A116D">
              <w:rPr>
                <w:rFonts w:ascii="Verdana" w:eastAsia="Batang" w:hAnsi="Verdana" w:cs="Times New Roman"/>
                <w:b/>
                <w:sz w:val="17"/>
                <w:lang w:val="es-ES" w:eastAsia="en-US"/>
              </w:rPr>
              <w:t>Abreviatura</w:t>
            </w:r>
          </w:p>
        </w:tc>
        <w:tc>
          <w:tcPr>
            <w:tcW w:w="708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17A2E" w:rsidRPr="000A116D" w:rsidRDefault="00A17A2E" w:rsidP="00123CEC">
            <w:pPr>
              <w:spacing w:before="40" w:after="40"/>
              <w:jc w:val="center"/>
              <w:rPr>
                <w:rFonts w:ascii="Verdana" w:eastAsia="Batang" w:hAnsi="Verdana" w:cs="Times New Roman"/>
                <w:b/>
                <w:sz w:val="17"/>
                <w:lang w:val="es-ES" w:eastAsia="en-US"/>
              </w:rPr>
            </w:pPr>
            <w:r w:rsidRPr="000A116D">
              <w:rPr>
                <w:rFonts w:ascii="Verdana" w:eastAsia="Batang" w:hAnsi="Verdana" w:cs="Times New Roman"/>
                <w:b/>
                <w:sz w:val="17"/>
                <w:lang w:val="es-ES" w:eastAsia="en-US"/>
              </w:rPr>
              <w:t>Nucleótido modificado</w:t>
            </w:r>
          </w:p>
        </w:tc>
      </w:tr>
      <w:tr w:rsidR="00A17A2E" w:rsidRPr="000A116D" w:rsidTr="00123CEC">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ac4c</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4-acetylcytidine</w:t>
            </w:r>
          </w:p>
        </w:tc>
      </w:tr>
      <w:tr w:rsidR="00A17A2E" w:rsidRPr="000A116D" w:rsidTr="00123CEC">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chm5u</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5-(carboxyhydroxylmethyl)uridine</w:t>
            </w:r>
          </w:p>
        </w:tc>
      </w:tr>
      <w:tr w:rsidR="00A17A2E" w:rsidRPr="000A116D" w:rsidTr="00123CEC">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cm</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2’-O-methylcytidine</w:t>
            </w:r>
          </w:p>
        </w:tc>
      </w:tr>
      <w:tr w:rsidR="00A17A2E" w:rsidRPr="000A116D" w:rsidTr="00123CEC">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cmnm5s2u</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5-carboxymethylaminomethyl-2-thiouridine</w:t>
            </w:r>
          </w:p>
        </w:tc>
      </w:tr>
      <w:tr w:rsidR="00A17A2E" w:rsidRPr="000A116D" w:rsidTr="00123CEC">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cmnm5u</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5-carboxymethylaminomethyluridine</w:t>
            </w:r>
          </w:p>
        </w:tc>
      </w:tr>
      <w:tr w:rsidR="00A17A2E" w:rsidRPr="000A116D" w:rsidTr="00123CEC">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dhu</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dihydrouridine</w:t>
            </w:r>
          </w:p>
        </w:tc>
      </w:tr>
      <w:tr w:rsidR="00A17A2E" w:rsidRPr="000A116D" w:rsidTr="00123CEC">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fm</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2’-O-methylpseudouridine</w:t>
            </w:r>
          </w:p>
        </w:tc>
      </w:tr>
      <w:tr w:rsidR="00A17A2E" w:rsidRPr="000A116D" w:rsidTr="00123CEC">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gal q</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beta-D-galactosylqueuosine</w:t>
            </w:r>
          </w:p>
        </w:tc>
      </w:tr>
      <w:tr w:rsidR="00A17A2E" w:rsidRPr="000A116D" w:rsidTr="00123CEC">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gm</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2’-O-methylguanosine</w:t>
            </w:r>
          </w:p>
        </w:tc>
      </w:tr>
      <w:tr w:rsidR="00A17A2E" w:rsidRPr="000A116D" w:rsidTr="00123CEC">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i</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inosine</w:t>
            </w:r>
          </w:p>
        </w:tc>
      </w:tr>
      <w:tr w:rsidR="00A17A2E" w:rsidRPr="000A116D" w:rsidTr="00123CEC">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i6a</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N6-isopentenyladenosine</w:t>
            </w:r>
          </w:p>
        </w:tc>
      </w:tr>
      <w:tr w:rsidR="00A17A2E" w:rsidRPr="000A116D" w:rsidTr="00123CEC">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m1a</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1-methyladenosine</w:t>
            </w:r>
          </w:p>
        </w:tc>
      </w:tr>
      <w:tr w:rsidR="00A17A2E" w:rsidRPr="000A116D" w:rsidTr="00123CEC">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m1f</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1-methylpseudouridine</w:t>
            </w:r>
          </w:p>
        </w:tc>
      </w:tr>
      <w:tr w:rsidR="00A17A2E" w:rsidRPr="000A116D" w:rsidTr="00123CEC">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m1g</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1-methylguanosine</w:t>
            </w:r>
          </w:p>
        </w:tc>
      </w:tr>
      <w:tr w:rsidR="00A17A2E" w:rsidRPr="000A116D" w:rsidTr="00123CEC">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m1i</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1-methylinosine</w:t>
            </w:r>
          </w:p>
        </w:tc>
      </w:tr>
      <w:tr w:rsidR="00A17A2E" w:rsidRPr="000A116D" w:rsidTr="00123CEC">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m22g</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2,2-dimethylguanosine</w:t>
            </w:r>
          </w:p>
        </w:tc>
      </w:tr>
      <w:tr w:rsidR="00A17A2E" w:rsidRPr="000A116D" w:rsidTr="00123CEC">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m2a</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2-methyladenosine</w:t>
            </w:r>
          </w:p>
        </w:tc>
      </w:tr>
      <w:tr w:rsidR="00A17A2E" w:rsidRPr="000A116D" w:rsidTr="00123CEC">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m2g</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2-methylguanosine</w:t>
            </w:r>
          </w:p>
        </w:tc>
      </w:tr>
      <w:tr w:rsidR="00A17A2E" w:rsidRPr="000A116D" w:rsidTr="00123CEC">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m3c</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3-methylcytidine</w:t>
            </w:r>
          </w:p>
        </w:tc>
      </w:tr>
      <w:tr w:rsidR="00A17A2E" w:rsidRPr="000A116D" w:rsidTr="00123CEC">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m4c</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N4-methylcytosine</w:t>
            </w:r>
          </w:p>
        </w:tc>
      </w:tr>
      <w:tr w:rsidR="00A17A2E" w:rsidRPr="000A116D" w:rsidTr="00123CEC">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m5c</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5-methylcytidine</w:t>
            </w:r>
          </w:p>
        </w:tc>
      </w:tr>
    </w:tbl>
    <w:p w:rsidR="00A17A2E" w:rsidRPr="000A116D" w:rsidRDefault="00A17A2E" w:rsidP="00A17A2E">
      <w:pPr>
        <w:jc w:val="center"/>
        <w:rPr>
          <w:sz w:val="17"/>
          <w:szCs w:val="17"/>
        </w:rPr>
        <w:sectPr w:rsidR="00A17A2E" w:rsidRPr="000A116D" w:rsidSect="001B11CB">
          <w:headerReference w:type="first" r:id="rId9"/>
          <w:endnotePr>
            <w:numFmt w:val="decimal"/>
          </w:endnotePr>
          <w:pgSz w:w="11907" w:h="16840" w:code="9"/>
          <w:pgMar w:top="567" w:right="1134" w:bottom="1418" w:left="1418" w:header="510" w:footer="1021" w:gutter="0"/>
          <w:cols w:space="720"/>
          <w:titlePg/>
          <w:docGrid w:linePitch="299"/>
        </w:sectPr>
      </w:pPr>
    </w:p>
    <w:tbl>
      <w:tblPr>
        <w:tblW w:w="0" w:type="auto"/>
        <w:jc w:val="center"/>
        <w:tblLook w:val="0000" w:firstRow="0" w:lastRow="0" w:firstColumn="0" w:lastColumn="0" w:noHBand="0" w:noVBand="0"/>
      </w:tblPr>
      <w:tblGrid>
        <w:gridCol w:w="1569"/>
        <w:gridCol w:w="7088"/>
      </w:tblGrid>
      <w:tr w:rsidR="00A17A2E" w:rsidRPr="000A116D" w:rsidTr="00123CEC">
        <w:trPr>
          <w:trHeight w:hRule="exact" w:val="298"/>
          <w:jc w:val="center"/>
        </w:trPr>
        <w:tc>
          <w:tcPr>
            <w:tcW w:w="1569" w:type="dxa"/>
            <w:tcBorders>
              <w:top w:val="single" w:sz="2" w:space="0" w:color="auto"/>
              <w:left w:val="single" w:sz="2" w:space="0" w:color="auto"/>
              <w:bottom w:val="single" w:sz="2" w:space="0" w:color="auto"/>
              <w:right w:val="single" w:sz="2" w:space="0" w:color="auto"/>
            </w:tcBorders>
            <w:shd w:val="pct12" w:color="auto" w:fill="auto"/>
            <w:vAlign w:val="center"/>
          </w:tcPr>
          <w:p w:rsidR="00A17A2E" w:rsidRPr="000A116D" w:rsidRDefault="00A17A2E" w:rsidP="00123CEC">
            <w:pPr>
              <w:jc w:val="center"/>
              <w:rPr>
                <w:rFonts w:ascii="Verdana" w:hAnsi="Verdana"/>
                <w:sz w:val="17"/>
                <w:szCs w:val="17"/>
              </w:rPr>
            </w:pPr>
            <w:r w:rsidRPr="000A116D">
              <w:rPr>
                <w:rFonts w:ascii="Verdana" w:eastAsia="Batang" w:hAnsi="Verdana" w:cs="Times New Roman"/>
                <w:b/>
                <w:sz w:val="17"/>
                <w:lang w:val="es-ES" w:eastAsia="en-US"/>
              </w:rPr>
              <w:lastRenderedPageBreak/>
              <w:t>Abreviatura</w:t>
            </w:r>
          </w:p>
        </w:tc>
        <w:tc>
          <w:tcPr>
            <w:tcW w:w="7088" w:type="dxa"/>
            <w:tcBorders>
              <w:top w:val="single" w:sz="2" w:space="0" w:color="auto"/>
              <w:left w:val="single" w:sz="2" w:space="0" w:color="auto"/>
              <w:bottom w:val="single" w:sz="2" w:space="0" w:color="auto"/>
              <w:right w:val="single" w:sz="2" w:space="0" w:color="auto"/>
            </w:tcBorders>
            <w:shd w:val="pct12" w:color="auto" w:fill="auto"/>
            <w:vAlign w:val="center"/>
          </w:tcPr>
          <w:p w:rsidR="00A17A2E" w:rsidRPr="000A116D" w:rsidRDefault="00A17A2E" w:rsidP="00123CEC">
            <w:pPr>
              <w:jc w:val="center"/>
              <w:rPr>
                <w:rFonts w:ascii="Verdana" w:hAnsi="Verdana"/>
                <w:sz w:val="17"/>
                <w:szCs w:val="17"/>
              </w:rPr>
            </w:pPr>
            <w:r w:rsidRPr="000A116D">
              <w:rPr>
                <w:rFonts w:ascii="Verdana" w:eastAsia="Batang" w:hAnsi="Verdana" w:cs="Times New Roman"/>
                <w:b/>
                <w:sz w:val="17"/>
                <w:lang w:val="es-ES" w:eastAsia="en-US"/>
              </w:rPr>
              <w:t>Nucleótido modificado</w:t>
            </w:r>
          </w:p>
        </w:tc>
      </w:tr>
      <w:tr w:rsidR="00A17A2E" w:rsidRPr="000A116D" w:rsidTr="00123CEC">
        <w:trPr>
          <w:trHeight w:hRule="exact" w:val="292"/>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m6a</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N6-methyladenosine</w:t>
            </w:r>
          </w:p>
        </w:tc>
      </w:tr>
      <w:tr w:rsidR="00A17A2E" w:rsidRPr="000A116D" w:rsidTr="00123CEC">
        <w:trPr>
          <w:trHeight w:hRule="exact" w:val="292"/>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m7g</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7-methylguanosine</w:t>
            </w:r>
          </w:p>
        </w:tc>
      </w:tr>
      <w:tr w:rsidR="00A17A2E" w:rsidRPr="000A116D" w:rsidTr="00123CEC">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mam5u</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5-methylaminomethyluridine</w:t>
            </w:r>
          </w:p>
        </w:tc>
      </w:tr>
      <w:tr w:rsidR="00A17A2E" w:rsidRPr="000A116D" w:rsidTr="00123CEC">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mam5s2u</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5-methylaminomethyl-2-thiouridine</w:t>
            </w:r>
          </w:p>
        </w:tc>
      </w:tr>
      <w:tr w:rsidR="00A17A2E" w:rsidRPr="000A116D" w:rsidTr="00123CEC">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man q</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beta-D-mannosylqueuosine</w:t>
            </w:r>
          </w:p>
        </w:tc>
      </w:tr>
      <w:tr w:rsidR="00A17A2E" w:rsidRPr="000A116D" w:rsidTr="00123CEC">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mcm5s2u</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5-methoxycarbonylmethyl-2-thiouridine</w:t>
            </w:r>
          </w:p>
        </w:tc>
      </w:tr>
      <w:tr w:rsidR="00A17A2E" w:rsidRPr="000A116D" w:rsidTr="00123CEC">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mcm5u</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5-methoxycarbonylmethyluridine</w:t>
            </w:r>
          </w:p>
        </w:tc>
      </w:tr>
      <w:tr w:rsidR="00A17A2E" w:rsidRPr="000A116D" w:rsidTr="00123CEC">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mo5u</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5-methoxyuridine</w:t>
            </w:r>
          </w:p>
        </w:tc>
      </w:tr>
      <w:tr w:rsidR="00A17A2E" w:rsidRPr="000A116D" w:rsidTr="00123CEC">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ms2i6a</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2-methylthio-N6-isopentenyladenosine</w:t>
            </w:r>
          </w:p>
        </w:tc>
      </w:tr>
      <w:tr w:rsidR="00A17A2E" w:rsidRPr="000A116D" w:rsidTr="00123CEC">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ms2t6a</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N-((9-beta-D-ribofuranosyl-2-methylthiopurine-6-yl)carbamoyl)threonine</w:t>
            </w:r>
          </w:p>
        </w:tc>
      </w:tr>
      <w:tr w:rsidR="00A17A2E" w:rsidRPr="000A116D" w:rsidTr="00123CEC">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mt6a</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N-((9-beta-D-ribofuranosylpurine-6-yl)N-methyl-carbamoyl)threonine</w:t>
            </w:r>
          </w:p>
        </w:tc>
      </w:tr>
      <w:tr w:rsidR="00A17A2E" w:rsidRPr="000A116D" w:rsidTr="00123CEC">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mv</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uridine-5-oxoacetic acid-methylester</w:t>
            </w:r>
          </w:p>
        </w:tc>
      </w:tr>
      <w:tr w:rsidR="00A17A2E" w:rsidRPr="000A116D" w:rsidTr="00123CEC">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o5u</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uridine-5-oxyacetic acid (v)</w:t>
            </w:r>
          </w:p>
        </w:tc>
      </w:tr>
      <w:tr w:rsidR="00A17A2E" w:rsidRPr="000A116D" w:rsidTr="00123CEC">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osyw</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wybutoxosine</w:t>
            </w:r>
          </w:p>
        </w:tc>
      </w:tr>
      <w:tr w:rsidR="00A17A2E" w:rsidRPr="000A116D" w:rsidTr="00123CEC">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p</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pseudouridine</w:t>
            </w:r>
          </w:p>
        </w:tc>
      </w:tr>
      <w:tr w:rsidR="00A17A2E" w:rsidRPr="000A116D" w:rsidTr="00123CEC">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q</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queuosine</w:t>
            </w:r>
          </w:p>
        </w:tc>
      </w:tr>
      <w:tr w:rsidR="00A17A2E" w:rsidRPr="000A116D" w:rsidTr="00123CEC">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s2c</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2-thiocytidine</w:t>
            </w:r>
          </w:p>
        </w:tc>
      </w:tr>
      <w:tr w:rsidR="00A17A2E" w:rsidRPr="000A116D" w:rsidTr="00123CEC">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s2t</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5-methyl-2-thiouridine</w:t>
            </w:r>
          </w:p>
        </w:tc>
      </w:tr>
      <w:tr w:rsidR="00A17A2E" w:rsidRPr="000A116D" w:rsidTr="00123CEC">
        <w:trPr>
          <w:trHeight w:hRule="exact" w:val="303"/>
          <w:jc w:val="center"/>
        </w:trPr>
        <w:tc>
          <w:tcPr>
            <w:tcW w:w="1569"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s2u</w:t>
            </w:r>
          </w:p>
        </w:tc>
        <w:tc>
          <w:tcPr>
            <w:tcW w:w="7088"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2-thiouridine</w:t>
            </w:r>
          </w:p>
        </w:tc>
      </w:tr>
      <w:tr w:rsidR="00A17A2E" w:rsidRPr="000A116D" w:rsidTr="00123CEC">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s4u</w:t>
            </w:r>
          </w:p>
        </w:tc>
        <w:tc>
          <w:tcPr>
            <w:tcW w:w="708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4-thiouridine</w:t>
            </w:r>
          </w:p>
        </w:tc>
      </w:tr>
      <w:tr w:rsidR="00A17A2E" w:rsidRPr="000A116D" w:rsidTr="00123CEC">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m5u</w:t>
            </w:r>
          </w:p>
        </w:tc>
        <w:tc>
          <w:tcPr>
            <w:tcW w:w="708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5-methyluridine</w:t>
            </w:r>
          </w:p>
        </w:tc>
      </w:tr>
      <w:tr w:rsidR="00A17A2E" w:rsidRPr="000A116D" w:rsidTr="00123CEC">
        <w:trPr>
          <w:trHeight w:hRule="exact" w:val="293"/>
          <w:jc w:val="center"/>
        </w:trPr>
        <w:tc>
          <w:tcPr>
            <w:tcW w:w="1569"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t6a</w:t>
            </w:r>
          </w:p>
        </w:tc>
        <w:tc>
          <w:tcPr>
            <w:tcW w:w="708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N-((9-beta-D-ribofuranosylpurine-6-yl)carbamoyl)threonine</w:t>
            </w:r>
          </w:p>
        </w:tc>
      </w:tr>
      <w:tr w:rsidR="00A17A2E" w:rsidRPr="000A116D" w:rsidTr="00123CEC">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tm</w:t>
            </w:r>
          </w:p>
        </w:tc>
        <w:tc>
          <w:tcPr>
            <w:tcW w:w="708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2’-O-methyl-5-methyluridine</w:t>
            </w:r>
          </w:p>
        </w:tc>
      </w:tr>
      <w:tr w:rsidR="00A17A2E" w:rsidRPr="000A116D" w:rsidTr="00123CEC">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um</w:t>
            </w:r>
          </w:p>
        </w:tc>
        <w:tc>
          <w:tcPr>
            <w:tcW w:w="708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2’-O-methyluridine</w:t>
            </w:r>
          </w:p>
        </w:tc>
      </w:tr>
      <w:tr w:rsidR="00A17A2E" w:rsidRPr="000A116D" w:rsidTr="00123CEC">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yw</w:t>
            </w:r>
          </w:p>
        </w:tc>
        <w:tc>
          <w:tcPr>
            <w:tcW w:w="708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wybutosine</w:t>
            </w:r>
          </w:p>
        </w:tc>
      </w:tr>
      <w:tr w:rsidR="00A17A2E" w:rsidRPr="009C41A5" w:rsidTr="00123CEC">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x</w:t>
            </w:r>
          </w:p>
        </w:tc>
        <w:tc>
          <w:tcPr>
            <w:tcW w:w="708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lang w:val="es-CO"/>
              </w:rPr>
            </w:pPr>
            <w:r w:rsidRPr="000A116D">
              <w:rPr>
                <w:rFonts w:ascii="Verdana" w:hAnsi="Verdana"/>
                <w:sz w:val="17"/>
                <w:szCs w:val="17"/>
                <w:lang w:val="es-CO"/>
              </w:rPr>
              <w:t>3-(3-amino-3-carboxypropyl)uridine, (acp3)u</w:t>
            </w:r>
          </w:p>
        </w:tc>
      </w:tr>
      <w:tr w:rsidR="00A17A2E" w:rsidRPr="000A116D" w:rsidTr="00123CEC">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OTHER</w:t>
            </w:r>
          </w:p>
        </w:tc>
        <w:tc>
          <w:tcPr>
            <w:tcW w:w="708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(Requiere calificador “note”)</w:t>
            </w:r>
          </w:p>
        </w:tc>
      </w:tr>
    </w:tbl>
    <w:p w:rsidR="00A17A2E" w:rsidRPr="000A116D" w:rsidRDefault="00A17A2E" w:rsidP="00A17A2E">
      <w:pPr>
        <w:rPr>
          <w:sz w:val="17"/>
          <w:szCs w:val="17"/>
        </w:rPr>
        <w:sectPr w:rsidR="00A17A2E" w:rsidRPr="000A116D" w:rsidSect="001B11CB">
          <w:endnotePr>
            <w:numFmt w:val="decimal"/>
          </w:endnotePr>
          <w:pgSz w:w="11907" w:h="16840" w:code="9"/>
          <w:pgMar w:top="567" w:right="1134" w:bottom="1418" w:left="1418" w:header="510" w:footer="1021" w:gutter="0"/>
          <w:cols w:space="720"/>
          <w:titlePg/>
          <w:docGrid w:linePitch="299"/>
        </w:sectPr>
      </w:pPr>
    </w:p>
    <w:p w:rsidR="00A17A2E" w:rsidRPr="000A116D" w:rsidRDefault="00A17A2E" w:rsidP="00A17A2E">
      <w:pPr>
        <w:pStyle w:val="Heading2"/>
        <w:spacing w:before="0"/>
        <w:rPr>
          <w:sz w:val="17"/>
          <w:szCs w:val="17"/>
          <w:lang w:val="es-ES" w:eastAsia="en-US"/>
        </w:rPr>
      </w:pPr>
      <w:bookmarkStart w:id="10" w:name="_Toc487556946"/>
      <w:r w:rsidRPr="000A116D">
        <w:rPr>
          <w:caps w:val="0"/>
          <w:sz w:val="17"/>
          <w:szCs w:val="17"/>
          <w:lang w:val="es-ES" w:eastAsia="en-US"/>
        </w:rPr>
        <w:t>SECCIÓN 3: LISTA DE AMINOÁCIDOS</w:t>
      </w:r>
      <w:bookmarkEnd w:id="10"/>
    </w:p>
    <w:p w:rsidR="00A17A2E" w:rsidRPr="000A116D" w:rsidRDefault="00A17A2E" w:rsidP="00A17A2E">
      <w:pPr>
        <w:spacing w:after="170"/>
        <w:rPr>
          <w:sz w:val="17"/>
          <w:szCs w:val="17"/>
          <w:lang w:val="es-ES"/>
        </w:rPr>
      </w:pPr>
      <w:r w:rsidRPr="000A116D">
        <w:rPr>
          <w:sz w:val="17"/>
          <w:szCs w:val="17"/>
          <w:lang w:val="es-ES"/>
        </w:rPr>
        <w:t>En el cuadro 3 se presentan los códigos de los aminoácidos que se utilizarán en secuencias. Si fuera necesario utilizar un símbolo de ambigüedad (que represente dos o más aminoácidos en la alternativa), se utilizará el símbolo más restrictivo. Por ejemplo, si un aminoácido en una determinada posición pudiera ser ácido aspártico o asparagina, se utilizará el símbolo “B” en vez de “X”. El símbolo “X” se interpretará como “A”, “R”, “N”, “D”, “C”, “Q”, “E”, “G”, “H”, “I”, “L”, “K”, “M”, “F”, “P”, “O”, “S”, “U”, “T”, “W”, “Y”, o “V”, cuando se utilice sin una descripción detallada.</w:t>
      </w:r>
    </w:p>
    <w:p w:rsidR="00A17A2E" w:rsidRPr="000A116D" w:rsidRDefault="00A17A2E" w:rsidP="00A17A2E">
      <w:pPr>
        <w:spacing w:after="120"/>
        <w:rPr>
          <w:sz w:val="17"/>
          <w:szCs w:val="17"/>
          <w:lang w:val="es-ES"/>
        </w:rPr>
      </w:pPr>
      <w:r w:rsidRPr="000A116D">
        <w:rPr>
          <w:sz w:val="17"/>
          <w:szCs w:val="17"/>
          <w:lang w:val="es-ES"/>
        </w:rPr>
        <w:t>Cuadro 3: Lista de aminoácidos</w:t>
      </w:r>
    </w:p>
    <w:tbl>
      <w:tblPr>
        <w:tblW w:w="9214" w:type="dxa"/>
        <w:tblInd w:w="108" w:type="dxa"/>
        <w:tblLook w:val="0000" w:firstRow="0" w:lastRow="0" w:firstColumn="0" w:lastColumn="0" w:noHBand="0" w:noVBand="0"/>
      </w:tblPr>
      <w:tblGrid>
        <w:gridCol w:w="2268"/>
        <w:gridCol w:w="6946"/>
      </w:tblGrid>
      <w:tr w:rsidR="00A17A2E" w:rsidRPr="000A116D" w:rsidTr="00123CEC">
        <w:trPr>
          <w:trHeight w:hRule="exact" w:val="302"/>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7A2E" w:rsidRPr="000A116D" w:rsidRDefault="00A17A2E" w:rsidP="00123CEC">
            <w:pPr>
              <w:spacing w:before="40" w:after="40"/>
              <w:jc w:val="center"/>
              <w:rPr>
                <w:rFonts w:ascii="Verdana" w:eastAsia="Batang" w:hAnsi="Verdana" w:cs="Times New Roman"/>
                <w:b/>
                <w:sz w:val="17"/>
                <w:szCs w:val="17"/>
                <w:lang w:val="es-ES" w:eastAsia="en-US"/>
              </w:rPr>
            </w:pPr>
            <w:r w:rsidRPr="000A116D">
              <w:rPr>
                <w:rFonts w:ascii="Verdana" w:eastAsia="Batang" w:hAnsi="Verdana" w:cs="Times New Roman"/>
                <w:b/>
                <w:sz w:val="17"/>
                <w:szCs w:val="17"/>
                <w:lang w:val="es-ES" w:eastAsia="en-US"/>
              </w:rPr>
              <w:t>Símbolo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7A2E" w:rsidRPr="000A116D" w:rsidRDefault="00A17A2E" w:rsidP="00123CEC">
            <w:pPr>
              <w:spacing w:before="40" w:after="40"/>
              <w:jc w:val="center"/>
              <w:rPr>
                <w:rFonts w:ascii="Verdana" w:eastAsia="Batang" w:hAnsi="Verdana" w:cs="Times New Roman"/>
                <w:b/>
                <w:sz w:val="17"/>
                <w:szCs w:val="17"/>
                <w:lang w:val="es-ES" w:eastAsia="en-US"/>
              </w:rPr>
            </w:pPr>
            <w:r w:rsidRPr="000A116D">
              <w:rPr>
                <w:rFonts w:ascii="Verdana" w:eastAsia="Batang" w:hAnsi="Verdana" w:cs="Times New Roman"/>
                <w:b/>
                <w:sz w:val="17"/>
                <w:szCs w:val="17"/>
                <w:lang w:val="es-ES" w:eastAsia="en-US"/>
              </w:rPr>
              <w:t>Aminoácido</w:t>
            </w:r>
          </w:p>
        </w:tc>
      </w:tr>
      <w:tr w:rsidR="00A17A2E" w:rsidRPr="000A116D" w:rsidTr="00123CEC">
        <w:trPr>
          <w:trHeight w:hRule="exact" w:val="303"/>
        </w:trPr>
        <w:tc>
          <w:tcPr>
            <w:tcW w:w="226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A</w:t>
            </w:r>
          </w:p>
        </w:tc>
        <w:tc>
          <w:tcPr>
            <w:tcW w:w="6946"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Alanine</w:t>
            </w:r>
          </w:p>
        </w:tc>
      </w:tr>
      <w:tr w:rsidR="00A17A2E" w:rsidRPr="000A116D" w:rsidTr="00123CEC">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R</w:t>
            </w:r>
          </w:p>
        </w:tc>
        <w:tc>
          <w:tcPr>
            <w:tcW w:w="6946"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Arginine</w:t>
            </w:r>
          </w:p>
        </w:tc>
      </w:tr>
      <w:tr w:rsidR="00A17A2E" w:rsidRPr="000A116D" w:rsidTr="00123CEC">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N</w:t>
            </w:r>
          </w:p>
        </w:tc>
        <w:tc>
          <w:tcPr>
            <w:tcW w:w="6946"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Asparagine</w:t>
            </w:r>
          </w:p>
        </w:tc>
      </w:tr>
      <w:tr w:rsidR="00A17A2E" w:rsidRPr="000A116D" w:rsidTr="00123CEC">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D</w:t>
            </w:r>
          </w:p>
        </w:tc>
        <w:tc>
          <w:tcPr>
            <w:tcW w:w="6946"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Aspartic acid (Aspartate)</w:t>
            </w:r>
          </w:p>
        </w:tc>
      </w:tr>
      <w:tr w:rsidR="00A17A2E" w:rsidRPr="000A116D" w:rsidTr="00123CEC">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C</w:t>
            </w:r>
          </w:p>
        </w:tc>
        <w:tc>
          <w:tcPr>
            <w:tcW w:w="6946"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Cysteine</w:t>
            </w:r>
          </w:p>
        </w:tc>
      </w:tr>
      <w:tr w:rsidR="00A17A2E" w:rsidRPr="000A116D" w:rsidTr="00123CEC">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Q</w:t>
            </w:r>
          </w:p>
        </w:tc>
        <w:tc>
          <w:tcPr>
            <w:tcW w:w="6946"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Glutamine</w:t>
            </w:r>
          </w:p>
        </w:tc>
      </w:tr>
      <w:tr w:rsidR="00A17A2E" w:rsidRPr="000A116D" w:rsidTr="00123CEC">
        <w:trPr>
          <w:trHeight w:hRule="exact" w:val="293"/>
        </w:trPr>
        <w:tc>
          <w:tcPr>
            <w:tcW w:w="226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E</w:t>
            </w:r>
          </w:p>
        </w:tc>
        <w:tc>
          <w:tcPr>
            <w:tcW w:w="6946"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Glutamic acid (Glutamate)</w:t>
            </w:r>
          </w:p>
        </w:tc>
      </w:tr>
      <w:tr w:rsidR="00A17A2E" w:rsidRPr="000A116D" w:rsidTr="00123CEC">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G</w:t>
            </w:r>
          </w:p>
        </w:tc>
        <w:tc>
          <w:tcPr>
            <w:tcW w:w="6946"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Glycine</w:t>
            </w:r>
          </w:p>
        </w:tc>
      </w:tr>
      <w:tr w:rsidR="00A17A2E" w:rsidRPr="000A116D" w:rsidTr="00123CEC">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H</w:t>
            </w:r>
          </w:p>
        </w:tc>
        <w:tc>
          <w:tcPr>
            <w:tcW w:w="6946"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Histidine</w:t>
            </w:r>
          </w:p>
        </w:tc>
      </w:tr>
      <w:tr w:rsidR="00A17A2E" w:rsidRPr="000A116D" w:rsidTr="00123CEC">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I</w:t>
            </w:r>
          </w:p>
        </w:tc>
        <w:tc>
          <w:tcPr>
            <w:tcW w:w="6946"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Isoleucine</w:t>
            </w:r>
          </w:p>
        </w:tc>
      </w:tr>
      <w:tr w:rsidR="00A17A2E" w:rsidRPr="000A116D" w:rsidTr="00123CEC">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L</w:t>
            </w:r>
          </w:p>
        </w:tc>
        <w:tc>
          <w:tcPr>
            <w:tcW w:w="6946"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Leucine</w:t>
            </w:r>
          </w:p>
        </w:tc>
      </w:tr>
      <w:tr w:rsidR="00A17A2E" w:rsidRPr="000A116D" w:rsidTr="00123CEC">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K</w:t>
            </w:r>
          </w:p>
        </w:tc>
        <w:tc>
          <w:tcPr>
            <w:tcW w:w="6946"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Lysine</w:t>
            </w:r>
          </w:p>
        </w:tc>
      </w:tr>
      <w:tr w:rsidR="00A17A2E" w:rsidRPr="000A116D" w:rsidTr="00123CEC">
        <w:trPr>
          <w:trHeight w:hRule="exact" w:val="292"/>
        </w:trPr>
        <w:tc>
          <w:tcPr>
            <w:tcW w:w="226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M</w:t>
            </w:r>
          </w:p>
        </w:tc>
        <w:tc>
          <w:tcPr>
            <w:tcW w:w="6946"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Methionine</w:t>
            </w:r>
          </w:p>
        </w:tc>
      </w:tr>
      <w:tr w:rsidR="00A17A2E" w:rsidRPr="000A116D" w:rsidTr="00123CEC">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F</w:t>
            </w:r>
          </w:p>
        </w:tc>
        <w:tc>
          <w:tcPr>
            <w:tcW w:w="6946"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Phenylalanine</w:t>
            </w:r>
          </w:p>
        </w:tc>
      </w:tr>
      <w:tr w:rsidR="00A17A2E" w:rsidRPr="000A116D" w:rsidTr="00123CEC">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P</w:t>
            </w:r>
          </w:p>
        </w:tc>
        <w:tc>
          <w:tcPr>
            <w:tcW w:w="6946"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Proline</w:t>
            </w:r>
          </w:p>
        </w:tc>
      </w:tr>
      <w:tr w:rsidR="00A17A2E" w:rsidRPr="000A116D" w:rsidTr="00123CEC">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O</w:t>
            </w:r>
          </w:p>
        </w:tc>
        <w:tc>
          <w:tcPr>
            <w:tcW w:w="6946"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Pyrrolysine</w:t>
            </w:r>
          </w:p>
        </w:tc>
      </w:tr>
      <w:tr w:rsidR="00A17A2E" w:rsidRPr="000A116D" w:rsidTr="00123CEC">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S</w:t>
            </w:r>
          </w:p>
        </w:tc>
        <w:tc>
          <w:tcPr>
            <w:tcW w:w="6946"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Serine</w:t>
            </w:r>
          </w:p>
        </w:tc>
      </w:tr>
      <w:tr w:rsidR="00A17A2E" w:rsidRPr="000A116D" w:rsidTr="00123CEC">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U</w:t>
            </w:r>
          </w:p>
        </w:tc>
        <w:tc>
          <w:tcPr>
            <w:tcW w:w="6946"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Selenocysteine</w:t>
            </w:r>
          </w:p>
        </w:tc>
      </w:tr>
      <w:tr w:rsidR="00A17A2E" w:rsidRPr="000A116D" w:rsidTr="00123CEC">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T</w:t>
            </w:r>
          </w:p>
        </w:tc>
        <w:tc>
          <w:tcPr>
            <w:tcW w:w="6946"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Threonine</w:t>
            </w:r>
          </w:p>
        </w:tc>
      </w:tr>
      <w:tr w:rsidR="00A17A2E" w:rsidRPr="000A116D" w:rsidTr="00123CEC">
        <w:trPr>
          <w:trHeight w:hRule="exact" w:val="293"/>
        </w:trPr>
        <w:tc>
          <w:tcPr>
            <w:tcW w:w="226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W</w:t>
            </w:r>
          </w:p>
        </w:tc>
        <w:tc>
          <w:tcPr>
            <w:tcW w:w="6946"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Tryptophan</w:t>
            </w:r>
          </w:p>
        </w:tc>
      </w:tr>
      <w:tr w:rsidR="00A17A2E" w:rsidRPr="000A116D" w:rsidTr="00123CEC">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Y</w:t>
            </w:r>
          </w:p>
        </w:tc>
        <w:tc>
          <w:tcPr>
            <w:tcW w:w="6946"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Tyrosine</w:t>
            </w:r>
          </w:p>
        </w:tc>
      </w:tr>
      <w:tr w:rsidR="00A17A2E" w:rsidRPr="000A116D" w:rsidTr="00123CEC">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V</w:t>
            </w:r>
          </w:p>
        </w:tc>
        <w:tc>
          <w:tcPr>
            <w:tcW w:w="6946"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Valine</w:t>
            </w:r>
          </w:p>
        </w:tc>
      </w:tr>
      <w:tr w:rsidR="00A17A2E" w:rsidRPr="000A116D" w:rsidTr="00123CEC">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B</w:t>
            </w:r>
          </w:p>
        </w:tc>
        <w:tc>
          <w:tcPr>
            <w:tcW w:w="6946"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Aspartic acid or Asparagine</w:t>
            </w:r>
          </w:p>
        </w:tc>
      </w:tr>
      <w:tr w:rsidR="00A17A2E" w:rsidRPr="000A116D" w:rsidTr="00123CEC">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Z</w:t>
            </w:r>
          </w:p>
        </w:tc>
        <w:tc>
          <w:tcPr>
            <w:tcW w:w="6946"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Glutamine or Glutamic acid</w:t>
            </w:r>
          </w:p>
        </w:tc>
      </w:tr>
      <w:tr w:rsidR="00A17A2E" w:rsidRPr="000A116D" w:rsidTr="00123CEC">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J</w:t>
            </w:r>
          </w:p>
        </w:tc>
        <w:tc>
          <w:tcPr>
            <w:tcW w:w="6946"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Leucine or Isoleucine</w:t>
            </w:r>
          </w:p>
        </w:tc>
      </w:tr>
      <w:tr w:rsidR="00A17A2E" w:rsidRPr="00A17A2E" w:rsidTr="00123CEC">
        <w:trPr>
          <w:trHeight w:hRule="exact" w:val="946"/>
        </w:trPr>
        <w:tc>
          <w:tcPr>
            <w:tcW w:w="2268" w:type="dxa"/>
            <w:tcBorders>
              <w:top w:val="single" w:sz="4" w:space="0" w:color="auto"/>
              <w:left w:val="single" w:sz="4" w:space="0" w:color="auto"/>
              <w:bottom w:val="single" w:sz="4" w:space="0" w:color="auto"/>
              <w:right w:val="single" w:sz="4"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X</w:t>
            </w:r>
          </w:p>
        </w:tc>
        <w:tc>
          <w:tcPr>
            <w:tcW w:w="6946" w:type="dxa"/>
            <w:tcBorders>
              <w:top w:val="single" w:sz="4" w:space="0" w:color="auto"/>
              <w:left w:val="single" w:sz="4" w:space="0" w:color="auto"/>
              <w:bottom w:val="single" w:sz="4" w:space="0" w:color="auto"/>
              <w:right w:val="single" w:sz="4" w:space="0" w:color="auto"/>
            </w:tcBorders>
            <w:vAlign w:val="center"/>
          </w:tcPr>
          <w:p w:rsidR="00A17A2E" w:rsidRPr="00D42968" w:rsidRDefault="00A17A2E" w:rsidP="00123CEC">
            <w:pPr>
              <w:rPr>
                <w:rFonts w:ascii="Verdana" w:hAnsi="Verdana"/>
                <w:sz w:val="17"/>
                <w:szCs w:val="17"/>
                <w:lang w:val="es-ES_tradnl"/>
              </w:rPr>
            </w:pPr>
            <w:r w:rsidRPr="00D42968">
              <w:rPr>
                <w:rFonts w:ascii="Verdana" w:hAnsi="Verdana"/>
                <w:sz w:val="17"/>
                <w:szCs w:val="17"/>
                <w:lang w:val="es-ES_tradnl"/>
              </w:rPr>
              <w:t>A o R o N o D o C o Q o E o G o H o I o L o K o M o F o P o O o S o U o T o W o Y o V; “unknown” o “other”</w:t>
            </w:r>
          </w:p>
        </w:tc>
      </w:tr>
    </w:tbl>
    <w:p w:rsidR="00A17A2E" w:rsidRPr="00D42968" w:rsidRDefault="00A17A2E" w:rsidP="00A17A2E">
      <w:pPr>
        <w:rPr>
          <w:sz w:val="17"/>
          <w:szCs w:val="17"/>
          <w:lang w:val="es-ES_tradnl"/>
        </w:rPr>
        <w:sectPr w:rsidR="00A17A2E" w:rsidRPr="00D42968" w:rsidSect="001B11CB">
          <w:headerReference w:type="first" r:id="rId10"/>
          <w:endnotePr>
            <w:numFmt w:val="decimal"/>
          </w:endnotePr>
          <w:pgSz w:w="11907" w:h="16840" w:code="9"/>
          <w:pgMar w:top="567" w:right="1134" w:bottom="1418" w:left="1418" w:header="510" w:footer="1021" w:gutter="0"/>
          <w:cols w:space="720"/>
          <w:titlePg/>
          <w:docGrid w:linePitch="299"/>
        </w:sectPr>
      </w:pPr>
      <w:bookmarkStart w:id="11" w:name="_Toc487556947"/>
    </w:p>
    <w:p w:rsidR="00A17A2E" w:rsidRPr="000A116D" w:rsidRDefault="00A17A2E" w:rsidP="00A17A2E">
      <w:pPr>
        <w:pStyle w:val="Heading2"/>
        <w:spacing w:before="0"/>
        <w:rPr>
          <w:sz w:val="17"/>
          <w:szCs w:val="17"/>
          <w:lang w:val="es-ES" w:eastAsia="en-US"/>
        </w:rPr>
      </w:pPr>
      <w:r w:rsidRPr="000A116D">
        <w:rPr>
          <w:caps w:val="0"/>
          <w:sz w:val="17"/>
          <w:szCs w:val="17"/>
          <w:lang w:val="es-ES" w:eastAsia="en-US"/>
        </w:rPr>
        <w:t>SECCIÓN 4: LISTA DE AMINOÁCIDOS MODIFICADOS</w:t>
      </w:r>
      <w:bookmarkEnd w:id="11"/>
      <w:r>
        <w:rPr>
          <w:caps w:val="0"/>
          <w:sz w:val="17"/>
          <w:szCs w:val="17"/>
          <w:lang w:val="es-ES" w:eastAsia="en-US"/>
        </w:rPr>
        <w:t xml:space="preserve"> </w:t>
      </w:r>
    </w:p>
    <w:p w:rsidR="00A17A2E" w:rsidRPr="000A116D" w:rsidRDefault="00A17A2E" w:rsidP="00A17A2E">
      <w:pPr>
        <w:spacing w:after="170"/>
        <w:rPr>
          <w:sz w:val="17"/>
          <w:szCs w:val="17"/>
          <w:lang w:val="es-ES"/>
        </w:rPr>
      </w:pPr>
      <w:r w:rsidRPr="000A116D">
        <w:rPr>
          <w:sz w:val="17"/>
          <w:szCs w:val="17"/>
          <w:lang w:val="es-ES"/>
        </w:rPr>
        <w:t>En el cuadro 4 se enumeran las únicas abreviaturas permitidas para aminoácidos modificados</w:t>
      </w:r>
      <w:r w:rsidR="00B10CCD">
        <w:rPr>
          <w:sz w:val="17"/>
          <w:szCs w:val="17"/>
          <w:lang w:val="es-ES"/>
        </w:rPr>
        <w:t xml:space="preserve"> </w:t>
      </w:r>
      <w:r w:rsidRPr="000A116D">
        <w:rPr>
          <w:sz w:val="17"/>
          <w:szCs w:val="17"/>
          <w:lang w:val="es-ES"/>
        </w:rPr>
        <w:t>en el calificador obligatorio “NOTE” con respecto a las claves de caracterización “MOD_RES” o “SITE”. El valor para el calificador “NOTE” deberá corresponder a una abreviatura del cuadro, cuando proceda, o al nombre completo no abreviado del aminoácido modificado. Las abreviaturas (o nombres completos) que figuran en este cuadro no deberán utilizarse en la propia secuencia.</w:t>
      </w:r>
    </w:p>
    <w:p w:rsidR="00A17A2E" w:rsidRPr="000A116D" w:rsidRDefault="00A17A2E" w:rsidP="00A17A2E">
      <w:pPr>
        <w:spacing w:after="120"/>
        <w:rPr>
          <w:sz w:val="17"/>
          <w:szCs w:val="17"/>
          <w:lang w:val="es-ES"/>
        </w:rPr>
      </w:pPr>
      <w:r w:rsidRPr="000A116D">
        <w:rPr>
          <w:sz w:val="17"/>
          <w:szCs w:val="17"/>
          <w:lang w:val="es-ES"/>
        </w:rPr>
        <w:t>Cuadro 4: Lista de aminoácidos modificados</w:t>
      </w:r>
    </w:p>
    <w:tbl>
      <w:tblPr>
        <w:tblW w:w="9214" w:type="dxa"/>
        <w:tblInd w:w="108" w:type="dxa"/>
        <w:tblLook w:val="0000" w:firstRow="0" w:lastRow="0" w:firstColumn="0" w:lastColumn="0" w:noHBand="0" w:noVBand="0"/>
      </w:tblPr>
      <w:tblGrid>
        <w:gridCol w:w="2410"/>
        <w:gridCol w:w="6804"/>
      </w:tblGrid>
      <w:tr w:rsidR="00A17A2E" w:rsidRPr="00A17A2E" w:rsidTr="00123CEC">
        <w:trPr>
          <w:trHeight w:hRule="exact" w:val="302"/>
        </w:trPr>
        <w:tc>
          <w:tcPr>
            <w:tcW w:w="2410"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rsidR="00A17A2E" w:rsidRPr="000A116D" w:rsidRDefault="00A17A2E" w:rsidP="00123CEC">
            <w:pPr>
              <w:spacing w:before="40" w:after="40"/>
              <w:jc w:val="center"/>
              <w:rPr>
                <w:rFonts w:ascii="Verdana" w:eastAsia="Batang" w:hAnsi="Verdana" w:cs="Times New Roman"/>
                <w:b/>
                <w:sz w:val="17"/>
                <w:szCs w:val="17"/>
                <w:lang w:val="es-ES" w:eastAsia="en-US"/>
              </w:rPr>
            </w:pPr>
            <w:r w:rsidRPr="000A116D">
              <w:rPr>
                <w:rFonts w:ascii="Verdana" w:eastAsia="Batang" w:hAnsi="Verdana" w:cs="Times New Roman"/>
                <w:b/>
                <w:sz w:val="17"/>
                <w:szCs w:val="17"/>
                <w:lang w:val="es-ES" w:eastAsia="en-US"/>
              </w:rPr>
              <w:t>Abreviatura</w:t>
            </w:r>
          </w:p>
        </w:tc>
        <w:tc>
          <w:tcPr>
            <w:tcW w:w="6804"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rsidR="00A17A2E" w:rsidRPr="000A116D" w:rsidRDefault="00A17A2E" w:rsidP="00B10CCD">
            <w:pPr>
              <w:spacing w:before="40" w:after="40"/>
              <w:jc w:val="center"/>
              <w:rPr>
                <w:rFonts w:ascii="Verdana" w:eastAsia="Batang" w:hAnsi="Verdana" w:cs="Times New Roman"/>
                <w:b/>
                <w:sz w:val="17"/>
                <w:szCs w:val="17"/>
                <w:lang w:val="es-ES" w:eastAsia="en-US"/>
              </w:rPr>
            </w:pPr>
            <w:r w:rsidRPr="000A116D">
              <w:rPr>
                <w:rFonts w:ascii="Verdana" w:eastAsia="Batang" w:hAnsi="Verdana" w:cs="Times New Roman"/>
                <w:b/>
                <w:sz w:val="17"/>
                <w:szCs w:val="17"/>
                <w:lang w:val="es-ES" w:eastAsia="en-US"/>
              </w:rPr>
              <w:t>Aminoácido modificado</w:t>
            </w:r>
          </w:p>
        </w:tc>
      </w:tr>
      <w:tr w:rsidR="00A17A2E" w:rsidRPr="000A116D" w:rsidTr="00123CEC">
        <w:trPr>
          <w:trHeight w:hRule="exact" w:val="303"/>
        </w:trPr>
        <w:tc>
          <w:tcPr>
            <w:tcW w:w="2410" w:type="dxa"/>
            <w:tcBorders>
              <w:top w:val="single" w:sz="7"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Aad</w:t>
            </w:r>
          </w:p>
        </w:tc>
        <w:tc>
          <w:tcPr>
            <w:tcW w:w="6804" w:type="dxa"/>
            <w:tcBorders>
              <w:top w:val="single" w:sz="7"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2-Aminoadipic acid</w:t>
            </w:r>
          </w:p>
        </w:tc>
      </w:tr>
      <w:tr w:rsidR="00A17A2E" w:rsidRPr="000A116D" w:rsidTr="00123CEC">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bAad</w:t>
            </w:r>
          </w:p>
        </w:tc>
        <w:tc>
          <w:tcPr>
            <w:tcW w:w="6804"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3-Aminoadipic acid</w:t>
            </w:r>
          </w:p>
        </w:tc>
      </w:tr>
      <w:tr w:rsidR="00A17A2E" w:rsidRPr="000A116D" w:rsidTr="00123CEC">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bAla</w:t>
            </w:r>
          </w:p>
        </w:tc>
        <w:tc>
          <w:tcPr>
            <w:tcW w:w="6804"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lang w:val="it-IT"/>
              </w:rPr>
            </w:pPr>
            <w:r w:rsidRPr="000A116D">
              <w:rPr>
                <w:rFonts w:ascii="Verdana" w:hAnsi="Verdana"/>
                <w:sz w:val="17"/>
                <w:szCs w:val="17"/>
                <w:lang w:val="it-IT"/>
              </w:rPr>
              <w:t>beta-Alanine, beta-Aminoproprionic acid</w:t>
            </w:r>
          </w:p>
        </w:tc>
      </w:tr>
      <w:tr w:rsidR="00A17A2E" w:rsidRPr="000A116D" w:rsidTr="00123CEC">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Abu</w:t>
            </w:r>
          </w:p>
        </w:tc>
        <w:tc>
          <w:tcPr>
            <w:tcW w:w="6804"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2-Aminobutyric acid</w:t>
            </w:r>
          </w:p>
        </w:tc>
      </w:tr>
      <w:tr w:rsidR="00A17A2E" w:rsidRPr="000A116D" w:rsidTr="00123CEC">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4Abu</w:t>
            </w:r>
          </w:p>
        </w:tc>
        <w:tc>
          <w:tcPr>
            <w:tcW w:w="6804"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4-Aminobutyric acid, piperidinic acid</w:t>
            </w:r>
          </w:p>
        </w:tc>
      </w:tr>
      <w:tr w:rsidR="00A17A2E" w:rsidRPr="000A116D" w:rsidTr="00123CEC">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Acp</w:t>
            </w:r>
          </w:p>
        </w:tc>
        <w:tc>
          <w:tcPr>
            <w:tcW w:w="6804"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6-Aminocaproic acid</w:t>
            </w:r>
          </w:p>
        </w:tc>
      </w:tr>
      <w:tr w:rsidR="00A17A2E" w:rsidRPr="000A116D" w:rsidTr="00123CEC">
        <w:trPr>
          <w:trHeight w:hRule="exact" w:val="293"/>
        </w:trPr>
        <w:tc>
          <w:tcPr>
            <w:tcW w:w="2410"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Ahe</w:t>
            </w:r>
          </w:p>
        </w:tc>
        <w:tc>
          <w:tcPr>
            <w:tcW w:w="6804"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2-Aminoheptanoic acid</w:t>
            </w:r>
          </w:p>
        </w:tc>
      </w:tr>
      <w:tr w:rsidR="00A17A2E" w:rsidRPr="000A116D" w:rsidTr="00123CEC">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Aib</w:t>
            </w:r>
          </w:p>
        </w:tc>
        <w:tc>
          <w:tcPr>
            <w:tcW w:w="6804"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2-Aminoisobutyric acid</w:t>
            </w:r>
          </w:p>
        </w:tc>
      </w:tr>
      <w:tr w:rsidR="00A17A2E" w:rsidRPr="000A116D" w:rsidTr="00123CEC">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bAib</w:t>
            </w:r>
          </w:p>
        </w:tc>
        <w:tc>
          <w:tcPr>
            <w:tcW w:w="6804"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3-Aminoisobutyric acid</w:t>
            </w:r>
          </w:p>
        </w:tc>
      </w:tr>
      <w:tr w:rsidR="00A17A2E" w:rsidRPr="000A116D" w:rsidTr="00123CEC">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Apm</w:t>
            </w:r>
          </w:p>
        </w:tc>
        <w:tc>
          <w:tcPr>
            <w:tcW w:w="6804"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2-Aminopimelic acid</w:t>
            </w:r>
          </w:p>
        </w:tc>
      </w:tr>
      <w:tr w:rsidR="00A17A2E" w:rsidRPr="000A116D" w:rsidTr="00123CEC">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Dbu</w:t>
            </w:r>
          </w:p>
        </w:tc>
        <w:tc>
          <w:tcPr>
            <w:tcW w:w="6804"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2,4-Diaminobutyric acid</w:t>
            </w:r>
          </w:p>
        </w:tc>
      </w:tr>
      <w:tr w:rsidR="00A17A2E" w:rsidRPr="000A116D" w:rsidTr="00123CEC">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Des</w:t>
            </w:r>
          </w:p>
        </w:tc>
        <w:tc>
          <w:tcPr>
            <w:tcW w:w="6804"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Desmosine</w:t>
            </w:r>
          </w:p>
        </w:tc>
      </w:tr>
      <w:tr w:rsidR="00A17A2E" w:rsidRPr="000A116D" w:rsidTr="00123CEC">
        <w:trPr>
          <w:trHeight w:hRule="exact" w:val="292"/>
        </w:trPr>
        <w:tc>
          <w:tcPr>
            <w:tcW w:w="2410"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Dpm</w:t>
            </w:r>
          </w:p>
        </w:tc>
        <w:tc>
          <w:tcPr>
            <w:tcW w:w="6804"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2,2’-Diaminopimelic acid</w:t>
            </w:r>
          </w:p>
        </w:tc>
      </w:tr>
      <w:tr w:rsidR="00A17A2E" w:rsidRPr="000A116D" w:rsidTr="00123CEC">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Dpr</w:t>
            </w:r>
          </w:p>
        </w:tc>
        <w:tc>
          <w:tcPr>
            <w:tcW w:w="6804"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2,3-Diaminoproprionic acid</w:t>
            </w:r>
          </w:p>
        </w:tc>
      </w:tr>
      <w:tr w:rsidR="00A17A2E" w:rsidRPr="000A116D" w:rsidTr="00123CEC">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EtGly</w:t>
            </w:r>
          </w:p>
        </w:tc>
        <w:tc>
          <w:tcPr>
            <w:tcW w:w="6804"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N-Ethylglycine</w:t>
            </w:r>
          </w:p>
        </w:tc>
      </w:tr>
      <w:tr w:rsidR="00A17A2E" w:rsidRPr="000A116D" w:rsidTr="00123CEC">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EtAsn</w:t>
            </w:r>
          </w:p>
        </w:tc>
        <w:tc>
          <w:tcPr>
            <w:tcW w:w="6804"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N-Ethylasparagine</w:t>
            </w:r>
          </w:p>
        </w:tc>
      </w:tr>
      <w:tr w:rsidR="00A17A2E" w:rsidRPr="000A116D" w:rsidTr="00123CEC">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Hyl</w:t>
            </w:r>
          </w:p>
        </w:tc>
        <w:tc>
          <w:tcPr>
            <w:tcW w:w="6804"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Hydroxylysine</w:t>
            </w:r>
          </w:p>
        </w:tc>
      </w:tr>
      <w:tr w:rsidR="00A17A2E" w:rsidRPr="000A116D" w:rsidTr="00123CEC">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aHyl</w:t>
            </w:r>
          </w:p>
        </w:tc>
        <w:tc>
          <w:tcPr>
            <w:tcW w:w="6804"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allo-Hydroxylysine</w:t>
            </w:r>
          </w:p>
        </w:tc>
      </w:tr>
      <w:tr w:rsidR="00A17A2E" w:rsidRPr="000A116D" w:rsidTr="00123CEC">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3Hyp</w:t>
            </w:r>
          </w:p>
        </w:tc>
        <w:tc>
          <w:tcPr>
            <w:tcW w:w="6804"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3-Hydroxyproline</w:t>
            </w:r>
          </w:p>
        </w:tc>
      </w:tr>
      <w:tr w:rsidR="00A17A2E" w:rsidRPr="000A116D" w:rsidTr="00123CEC">
        <w:trPr>
          <w:trHeight w:hRule="exact" w:val="293"/>
        </w:trPr>
        <w:tc>
          <w:tcPr>
            <w:tcW w:w="2410"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4Hyp</w:t>
            </w:r>
          </w:p>
        </w:tc>
        <w:tc>
          <w:tcPr>
            <w:tcW w:w="6804"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4-Hydroxyproline</w:t>
            </w:r>
          </w:p>
        </w:tc>
      </w:tr>
      <w:tr w:rsidR="00A17A2E" w:rsidRPr="000A116D" w:rsidTr="00123CEC">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Ide</w:t>
            </w:r>
          </w:p>
        </w:tc>
        <w:tc>
          <w:tcPr>
            <w:tcW w:w="6804"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Isodesmosine</w:t>
            </w:r>
          </w:p>
        </w:tc>
      </w:tr>
      <w:tr w:rsidR="00A17A2E" w:rsidRPr="000A116D" w:rsidTr="00123CEC">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cs="Courier New"/>
                <w:sz w:val="17"/>
                <w:szCs w:val="17"/>
              </w:rPr>
            </w:pPr>
            <w:r w:rsidRPr="000A116D">
              <w:rPr>
                <w:rFonts w:ascii="Verdana" w:hAnsi="Verdana" w:cs="Courier New"/>
                <w:sz w:val="17"/>
                <w:szCs w:val="17"/>
              </w:rPr>
              <w:t>aIle</w:t>
            </w:r>
          </w:p>
        </w:tc>
        <w:tc>
          <w:tcPr>
            <w:tcW w:w="6804"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allo-Isoleucine</w:t>
            </w:r>
          </w:p>
        </w:tc>
      </w:tr>
      <w:tr w:rsidR="00A17A2E" w:rsidRPr="000A116D" w:rsidTr="00123CEC">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MeGly</w:t>
            </w:r>
          </w:p>
        </w:tc>
        <w:tc>
          <w:tcPr>
            <w:tcW w:w="6804"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N-Methylglycine, sarcosine</w:t>
            </w:r>
          </w:p>
        </w:tc>
      </w:tr>
      <w:tr w:rsidR="00A17A2E" w:rsidRPr="000A116D" w:rsidTr="00123CEC">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MeIle</w:t>
            </w:r>
          </w:p>
        </w:tc>
        <w:tc>
          <w:tcPr>
            <w:tcW w:w="6804"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N-Methylisoleucine</w:t>
            </w:r>
          </w:p>
        </w:tc>
      </w:tr>
      <w:tr w:rsidR="00A17A2E" w:rsidRPr="000A116D" w:rsidTr="00123CEC">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MeLys</w:t>
            </w:r>
          </w:p>
        </w:tc>
        <w:tc>
          <w:tcPr>
            <w:tcW w:w="6804"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6-N-Methyllysine</w:t>
            </w:r>
          </w:p>
        </w:tc>
      </w:tr>
      <w:tr w:rsidR="00A17A2E" w:rsidRPr="000A116D" w:rsidTr="00123CEC">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MeVal</w:t>
            </w:r>
          </w:p>
        </w:tc>
        <w:tc>
          <w:tcPr>
            <w:tcW w:w="6804"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N-Methylvaline</w:t>
            </w:r>
          </w:p>
        </w:tc>
      </w:tr>
      <w:tr w:rsidR="00A17A2E" w:rsidRPr="000A116D" w:rsidTr="00123CEC">
        <w:trPr>
          <w:trHeight w:hRule="exact" w:val="293"/>
        </w:trPr>
        <w:tc>
          <w:tcPr>
            <w:tcW w:w="2410"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Nva</w:t>
            </w:r>
          </w:p>
        </w:tc>
        <w:tc>
          <w:tcPr>
            <w:tcW w:w="6804"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Norvaline</w:t>
            </w:r>
          </w:p>
        </w:tc>
      </w:tr>
      <w:tr w:rsidR="00A17A2E" w:rsidRPr="000A116D" w:rsidTr="00123CEC">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Nle</w:t>
            </w:r>
          </w:p>
        </w:tc>
        <w:tc>
          <w:tcPr>
            <w:tcW w:w="6804" w:type="dxa"/>
            <w:tcBorders>
              <w:top w:val="single" w:sz="2" w:space="0" w:color="auto"/>
              <w:left w:val="single" w:sz="2" w:space="0" w:color="auto"/>
              <w:bottom w:val="single" w:sz="2"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Norleucine</w:t>
            </w:r>
          </w:p>
        </w:tc>
      </w:tr>
      <w:tr w:rsidR="00A17A2E" w:rsidRPr="000A116D" w:rsidTr="00123CEC">
        <w:trPr>
          <w:trHeight w:hRule="exact" w:val="312"/>
        </w:trPr>
        <w:tc>
          <w:tcPr>
            <w:tcW w:w="2410" w:type="dxa"/>
            <w:tcBorders>
              <w:top w:val="single" w:sz="2" w:space="0" w:color="auto"/>
              <w:left w:val="single" w:sz="2" w:space="0" w:color="auto"/>
              <w:bottom w:val="single" w:sz="7" w:space="0" w:color="auto"/>
              <w:right w:val="single" w:sz="2" w:space="0" w:color="auto"/>
            </w:tcBorders>
            <w:vAlign w:val="center"/>
          </w:tcPr>
          <w:p w:rsidR="00A17A2E" w:rsidRPr="000A116D" w:rsidRDefault="00A17A2E" w:rsidP="00123CEC">
            <w:pPr>
              <w:jc w:val="center"/>
              <w:rPr>
                <w:rFonts w:ascii="Verdana" w:hAnsi="Verdana"/>
                <w:sz w:val="17"/>
                <w:szCs w:val="17"/>
              </w:rPr>
            </w:pPr>
            <w:r w:rsidRPr="000A116D">
              <w:rPr>
                <w:rFonts w:ascii="Verdana" w:hAnsi="Verdana"/>
                <w:sz w:val="17"/>
                <w:szCs w:val="17"/>
              </w:rPr>
              <w:t>Orn</w:t>
            </w:r>
          </w:p>
        </w:tc>
        <w:tc>
          <w:tcPr>
            <w:tcW w:w="6804" w:type="dxa"/>
            <w:tcBorders>
              <w:top w:val="single" w:sz="2" w:space="0" w:color="auto"/>
              <w:left w:val="single" w:sz="2" w:space="0" w:color="auto"/>
              <w:bottom w:val="single" w:sz="7" w:space="0" w:color="auto"/>
              <w:right w:val="single" w:sz="2" w:space="0" w:color="auto"/>
            </w:tcBorders>
            <w:vAlign w:val="center"/>
          </w:tcPr>
          <w:p w:rsidR="00A17A2E" w:rsidRPr="000A116D" w:rsidRDefault="00A17A2E" w:rsidP="00123CEC">
            <w:pPr>
              <w:rPr>
                <w:rFonts w:ascii="Verdana" w:hAnsi="Verdana"/>
                <w:sz w:val="17"/>
                <w:szCs w:val="17"/>
              </w:rPr>
            </w:pPr>
            <w:r w:rsidRPr="000A116D">
              <w:rPr>
                <w:rFonts w:ascii="Verdana" w:hAnsi="Verdana"/>
                <w:sz w:val="17"/>
                <w:szCs w:val="17"/>
              </w:rPr>
              <w:t>Ornithine</w:t>
            </w:r>
          </w:p>
        </w:tc>
      </w:tr>
    </w:tbl>
    <w:p w:rsidR="00A17A2E" w:rsidRPr="000A116D" w:rsidRDefault="00A17A2E" w:rsidP="00A17A2E">
      <w:pPr>
        <w:rPr>
          <w:sz w:val="17"/>
          <w:szCs w:val="17"/>
        </w:rPr>
        <w:sectPr w:rsidR="00A17A2E" w:rsidRPr="000A116D" w:rsidSect="001B11CB">
          <w:endnotePr>
            <w:numFmt w:val="decimal"/>
          </w:endnotePr>
          <w:pgSz w:w="11907" w:h="16840" w:code="9"/>
          <w:pgMar w:top="567" w:right="1134" w:bottom="1418" w:left="1418" w:header="510" w:footer="1021" w:gutter="0"/>
          <w:cols w:space="720"/>
          <w:titlePg/>
          <w:docGrid w:linePitch="299"/>
        </w:sectPr>
      </w:pPr>
      <w:bookmarkStart w:id="12" w:name="_Toc487556948"/>
    </w:p>
    <w:p w:rsidR="00A17A2E" w:rsidRPr="000A116D" w:rsidRDefault="00A17A2E" w:rsidP="00A17A2E">
      <w:pPr>
        <w:pStyle w:val="Heading2"/>
        <w:spacing w:before="0"/>
        <w:rPr>
          <w:sz w:val="17"/>
          <w:szCs w:val="17"/>
          <w:lang w:val="es-ES" w:eastAsia="en-US"/>
        </w:rPr>
      </w:pPr>
      <w:r w:rsidRPr="000A116D">
        <w:rPr>
          <w:caps w:val="0"/>
          <w:sz w:val="17"/>
          <w:szCs w:val="17"/>
          <w:lang w:val="es-ES" w:eastAsia="en-US"/>
        </w:rPr>
        <w:t xml:space="preserve">SECCIÓN 5: CLAVES DE CARACTERIZACIÓN (FEATURE KEYS) PARA SECUENCIAS </w:t>
      </w:r>
      <w:bookmarkEnd w:id="12"/>
      <w:r w:rsidRPr="004A67D7">
        <w:rPr>
          <w:rStyle w:val="Tachado2"/>
          <w:rFonts w:eastAsia="SimSun"/>
          <w:i w:val="0"/>
          <w:lang w:val="fr-CH"/>
        </w:rPr>
        <w:t>NUCLEICAS</w:t>
      </w:r>
      <w:r w:rsidRPr="00A123BC">
        <w:rPr>
          <w:i/>
          <w:caps w:val="0"/>
          <w:sz w:val="17"/>
          <w:szCs w:val="17"/>
          <w:lang w:val="es-ES" w:eastAsia="en-US"/>
        </w:rPr>
        <w:t xml:space="preserve"> </w:t>
      </w:r>
      <w:r w:rsidRPr="000A116D">
        <w:rPr>
          <w:caps w:val="0"/>
          <w:sz w:val="17"/>
          <w:szCs w:val="17"/>
          <w:lang w:val="es-ES" w:eastAsia="en-US"/>
        </w:rPr>
        <w:t>DE NUCLEÓTIDOS</w:t>
      </w:r>
    </w:p>
    <w:p w:rsidR="00A17A2E" w:rsidRPr="000A116D" w:rsidRDefault="00A17A2E" w:rsidP="00A17A2E">
      <w:pPr>
        <w:spacing w:after="170"/>
        <w:rPr>
          <w:sz w:val="17"/>
          <w:szCs w:val="17"/>
          <w:lang w:val="es-ES"/>
        </w:rPr>
      </w:pPr>
      <w:r w:rsidRPr="000A116D">
        <w:rPr>
          <w:sz w:val="17"/>
          <w:szCs w:val="17"/>
          <w:lang w:val="es-ES"/>
        </w:rPr>
        <w:t>Esta sección contiene la lista de claves de caracterización permitidas que deberán utilizarse en las secuencias de nucleótidos junto con la lista de calificadores obligatorios y facultativos. Las claves de caracterización se enumeran por orden alfabético. Las claves de caracterización pueden utilizarse para el ADN o el ARN, salvo que se indique otra cosa en “Molecule scope”. En algunos casos, puede ser adecuado utilizar determinadas claves de caracterizaci con secuencias artificiales, además del “organism scope” especificado.</w:t>
      </w:r>
    </w:p>
    <w:p w:rsidR="00A17A2E" w:rsidRPr="000A116D" w:rsidRDefault="00A17A2E" w:rsidP="00A17A2E">
      <w:pPr>
        <w:spacing w:after="170"/>
        <w:rPr>
          <w:sz w:val="17"/>
          <w:szCs w:val="17"/>
          <w:lang w:val="es-ES"/>
        </w:rPr>
      </w:pPr>
      <w:r w:rsidRPr="000A116D">
        <w:rPr>
          <w:sz w:val="17"/>
          <w:szCs w:val="17"/>
          <w:lang w:val="es-ES"/>
        </w:rPr>
        <w:t>Los nombres de las claves de caracterización deben utilizarse en la instancia XML de la lista de secuencias tal y como aparecen después de “Feature key” en las descripciones que figuran a continuación, a excepción de las claves de caracterización 3’UTR y 5’UTR. Véase “Comment” en la descripción de las claves de caracterización 3’UTR y 5’UTR.</w:t>
      </w:r>
    </w:p>
    <w:p w:rsidR="00A17A2E" w:rsidRPr="000A116D" w:rsidRDefault="00A17A2E" w:rsidP="00A17A2E">
      <w:pPr>
        <w:pStyle w:val="Style2ST26controlledVocabulary"/>
      </w:pPr>
      <w:bookmarkStart w:id="13" w:name="_Toc383608687"/>
      <w:bookmarkStart w:id="14" w:name="_Toc487556669"/>
      <w:bookmarkStart w:id="15" w:name="_Toc487556949"/>
      <w:r w:rsidRPr="000A116D">
        <w:t>Feature Key</w:t>
      </w:r>
      <w:r w:rsidRPr="000A116D">
        <w:tab/>
        <w:t>C_region</w:t>
      </w:r>
      <w:bookmarkEnd w:id="13"/>
      <w:bookmarkEnd w:id="14"/>
      <w:bookmarkEnd w:id="15"/>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constant region of immunoglobulin light and heavy chains, and T-cell receptor alpha, beta, and gamma chains; includes one or more exons depending on the particular chain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Optional qualifiers</w:t>
      </w:r>
      <w:r w:rsidRPr="000A116D">
        <w:rPr>
          <w:rFonts w:ascii="Lucida Console" w:hAnsi="Lucida Console" w:cs="Lucida Console"/>
          <w:color w:val="020209"/>
          <w:sz w:val="13"/>
          <w:szCs w:val="13"/>
          <w:lang w:val="fr-FR"/>
        </w:rPr>
        <w:tab/>
        <w:t>allele</w:t>
      </w:r>
    </w:p>
    <w:p w:rsidR="00A17A2E" w:rsidRPr="000A116D" w:rsidRDefault="00A17A2E" w:rsidP="00A17A2E">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w:t>
      </w:r>
    </w:p>
    <w:p w:rsidR="00A17A2E" w:rsidRPr="000A116D" w:rsidRDefault="00A17A2E" w:rsidP="00A17A2E">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rsidR="00A17A2E" w:rsidRPr="000A116D" w:rsidRDefault="00A17A2E" w:rsidP="00A17A2E">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pseudo</w:t>
      </w:r>
    </w:p>
    <w:p w:rsidR="00A17A2E" w:rsidRPr="000A116D" w:rsidRDefault="00A17A2E" w:rsidP="00A17A2E">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pseudogene</w:t>
      </w:r>
    </w:p>
    <w:p w:rsidR="00A17A2E" w:rsidRPr="000A116D" w:rsidRDefault="00A17A2E" w:rsidP="00A17A2E">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standard_name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Organism scope</w:t>
      </w:r>
      <w:r w:rsidRPr="000A116D">
        <w:rPr>
          <w:rFonts w:ascii="Lucida Console" w:hAnsi="Lucida Console" w:cs="Lucida Console"/>
          <w:color w:val="020209"/>
          <w:sz w:val="13"/>
          <w:szCs w:val="13"/>
          <w:lang w:val="nn-NO"/>
        </w:rPr>
        <w:tab/>
        <w:t>eukaryotes</w:t>
      </w:r>
    </w:p>
    <w:p w:rsidR="00A17A2E" w:rsidRPr="000A116D" w:rsidRDefault="00A17A2E" w:rsidP="00A17A2E">
      <w:pPr>
        <w:pStyle w:val="Style2ST26controlledVocabulary"/>
        <w:ind w:left="432" w:hanging="432"/>
      </w:pPr>
      <w:bookmarkStart w:id="16" w:name="_Toc383608689"/>
      <w:bookmarkStart w:id="17" w:name="_Toc487556670"/>
      <w:bookmarkStart w:id="18" w:name="_Toc487556950"/>
      <w:r w:rsidRPr="000A116D">
        <w:t>Feature Key</w:t>
      </w:r>
      <w:r w:rsidRPr="000A116D">
        <w:tab/>
        <w:t>CDS</w:t>
      </w:r>
      <w:bookmarkEnd w:id="16"/>
      <w:bookmarkEnd w:id="17"/>
      <w:bookmarkEnd w:id="18"/>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coding sequence; sequence of nucleotides that corresponds with the sequence of amino acids in a protein (location includes stop codon); feature may include amino acid conceptual translation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codon_start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EC_number</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exception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number</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operon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protein_id</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ribosomal_slippage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translation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transl_except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transl_table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trans_splicing</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codon_start qualifier has valid value of 1 or 2 or 3, indicating the offset at which the first complete codon of a coding feature can be found, relative to the first base of that feature; transl_table defines the genetic code table used if other than the Standard or universal genetic code table; genetic code exceptions outside the range of the specified tables are reported in transl_except qualifier; only one of the qualifiers translation, pseugogene or pseudo are permitted with a CDS feature key; when the translation qualifier is used, the protein_id qualifier is mandatory if the translation product contains four or more specifically defined amino acids</w:t>
      </w:r>
    </w:p>
    <w:p w:rsidR="00A17A2E" w:rsidRPr="000A116D" w:rsidRDefault="00A17A2E" w:rsidP="00A17A2E">
      <w:pPr>
        <w:pStyle w:val="Style2ST26controlledVocabulary"/>
        <w:ind w:left="432" w:hanging="432"/>
      </w:pPr>
      <w:bookmarkStart w:id="19" w:name="_Toc383608690"/>
      <w:bookmarkStart w:id="20" w:name="_Toc487556671"/>
      <w:bookmarkStart w:id="21" w:name="_Toc487556951"/>
      <w:r w:rsidRPr="000A116D">
        <w:t>Feature Key</w:t>
      </w:r>
      <w:r w:rsidRPr="000A116D">
        <w:tab/>
        <w:t>centromere</w:t>
      </w:r>
      <w:bookmarkEnd w:id="19"/>
      <w:bookmarkEnd w:id="20"/>
      <w:bookmarkEnd w:id="21"/>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region of biological interest identified as a centromere and which has been experimentally characterized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rsidR="00A17A2E"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Default="00A17A2E" w:rsidP="00A17A2E">
      <w:pPr>
        <w:tabs>
          <w:tab w:val="left" w:pos="2835"/>
        </w:tabs>
        <w:spacing w:before="240" w:line="360" w:lineRule="auto"/>
        <w:ind w:left="2837" w:hanging="2268"/>
        <w:rPr>
          <w:rFonts w:ascii="Tahoma" w:hAnsi="Tahoma" w:cs="Tahoma"/>
          <w:color w:val="020209"/>
          <w:szCs w:val="22"/>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centromere feature describes the interval of DNA that corresponds to a region where chromatids are held and a kinetochore is formed</w:t>
      </w:r>
    </w:p>
    <w:p w:rsidR="00A17A2E" w:rsidRPr="000A116D" w:rsidRDefault="00A17A2E" w:rsidP="00A17A2E">
      <w:pPr>
        <w:pStyle w:val="Style2ST26controlledVocabulary"/>
        <w:ind w:left="432" w:hanging="432"/>
      </w:pPr>
      <w:bookmarkStart w:id="22" w:name="_Toc383608691"/>
      <w:bookmarkStart w:id="23" w:name="_Toc487556672"/>
      <w:bookmarkStart w:id="24" w:name="_Toc487556952"/>
      <w:r w:rsidRPr="000A116D">
        <w:t>Feature Key</w:t>
      </w:r>
      <w:r w:rsidRPr="000A116D">
        <w:tab/>
        <w:t>D-loop</w:t>
      </w:r>
      <w:bookmarkEnd w:id="22"/>
      <w:bookmarkEnd w:id="23"/>
      <w:bookmarkEnd w:id="24"/>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displacement loop; a region within mitochondrial DNA in which a short stretch of RNA is paired with one strand of DNA, displacing the original partner DNA strand in this region; also used to describe the displacement of a region of one strand of duplex DNA by a single stranded invader in the reaction catalyzed by RecA protein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lang w:val="fr-CH"/>
        </w:rPr>
      </w:pPr>
      <w:r w:rsidRPr="000A116D">
        <w:rPr>
          <w:rFonts w:ascii="Lucida Console" w:hAnsi="Lucida Console" w:cs="Lucida Console"/>
          <w:color w:val="020209"/>
          <w:sz w:val="13"/>
          <w:szCs w:val="13"/>
          <w:lang w:val="fr-CH"/>
        </w:rPr>
        <w:t>Optional qualifiers</w:t>
      </w:r>
      <w:r w:rsidRPr="000A116D">
        <w:rPr>
          <w:rFonts w:ascii="Lucida Console" w:hAnsi="Lucida Console" w:cs="Lucida Console"/>
          <w:color w:val="020209"/>
          <w:sz w:val="13"/>
          <w:szCs w:val="13"/>
          <w:lang w:val="fr-CH"/>
        </w:rPr>
        <w:tab/>
        <w:t>allele</w:t>
      </w:r>
    </w:p>
    <w:p w:rsidR="00A17A2E" w:rsidRPr="000A116D" w:rsidRDefault="00A17A2E" w:rsidP="00A17A2E">
      <w:pPr>
        <w:spacing w:line="360" w:lineRule="auto"/>
        <w:ind w:left="2837"/>
        <w:rPr>
          <w:rFonts w:ascii="Lucida Console" w:hAnsi="Lucida Console" w:cs="Lucida Console"/>
          <w:color w:val="020209"/>
          <w:sz w:val="13"/>
          <w:szCs w:val="13"/>
          <w:lang w:val="fr-CH"/>
        </w:rPr>
      </w:pPr>
      <w:r w:rsidRPr="000A116D">
        <w:rPr>
          <w:rFonts w:ascii="Lucida Console" w:hAnsi="Lucida Console" w:cs="Lucida Console"/>
          <w:color w:val="020209"/>
          <w:sz w:val="13"/>
          <w:szCs w:val="13"/>
          <w:lang w:val="fr-CH"/>
        </w:rPr>
        <w:t>gene</w:t>
      </w:r>
    </w:p>
    <w:p w:rsidR="00A17A2E" w:rsidRPr="000A116D" w:rsidRDefault="00A17A2E" w:rsidP="00A17A2E">
      <w:pPr>
        <w:spacing w:line="360" w:lineRule="auto"/>
        <w:ind w:left="2837"/>
        <w:rPr>
          <w:rFonts w:ascii="Lucida Console" w:hAnsi="Lucida Console" w:cs="Lucida Console"/>
          <w:color w:val="020209"/>
          <w:sz w:val="13"/>
          <w:szCs w:val="13"/>
          <w:lang w:val="fr-CH"/>
        </w:rPr>
      </w:pPr>
      <w:r w:rsidRPr="000A116D">
        <w:rPr>
          <w:rFonts w:ascii="Lucida Console" w:hAnsi="Lucida Console" w:cs="Lucida Console"/>
          <w:color w:val="020209"/>
          <w:sz w:val="13"/>
          <w:szCs w:val="13"/>
          <w:lang w:val="fr-CH"/>
        </w:rPr>
        <w:t>gene_synonym</w:t>
      </w:r>
    </w:p>
    <w:p w:rsidR="00A17A2E" w:rsidRPr="000A116D" w:rsidRDefault="00A17A2E" w:rsidP="00A17A2E">
      <w:pPr>
        <w:spacing w:line="360" w:lineRule="auto"/>
        <w:ind w:left="2837"/>
        <w:rPr>
          <w:rFonts w:ascii="Lucida Console" w:hAnsi="Lucida Console" w:cs="Lucida Console"/>
          <w:color w:val="020209"/>
          <w:sz w:val="13"/>
          <w:szCs w:val="13"/>
          <w:lang w:val="fr-CH"/>
        </w:rPr>
      </w:pPr>
      <w:r w:rsidRPr="000A116D">
        <w:rPr>
          <w:rFonts w:ascii="Lucida Console" w:hAnsi="Lucida Console" w:cs="Lucida Console"/>
          <w:color w:val="020209"/>
          <w:sz w:val="13"/>
          <w:szCs w:val="13"/>
          <w:lang w:val="fr-CH"/>
        </w:rPr>
        <w:t>map</w:t>
      </w:r>
    </w:p>
    <w:p w:rsidR="00A17A2E" w:rsidRPr="000A116D" w:rsidRDefault="00A17A2E" w:rsidP="00A17A2E">
      <w:pPr>
        <w:spacing w:line="360" w:lineRule="auto"/>
        <w:ind w:left="2837"/>
        <w:rPr>
          <w:rFonts w:ascii="Lucida Console" w:hAnsi="Lucida Console" w:cs="Lucida Console"/>
          <w:color w:val="020209"/>
          <w:sz w:val="13"/>
          <w:szCs w:val="13"/>
          <w:lang w:val="fr-CH"/>
        </w:rPr>
      </w:pPr>
      <w:r w:rsidRPr="000A116D">
        <w:rPr>
          <w:rFonts w:ascii="Lucida Console" w:hAnsi="Lucida Console" w:cs="Lucida Console"/>
          <w:color w:val="020209"/>
          <w:sz w:val="13"/>
          <w:szCs w:val="13"/>
          <w:lang w:val="fr-CH"/>
        </w:rPr>
        <w:t>note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lang w:val="fr-CH"/>
        </w:rPr>
      </w:pPr>
      <w:r w:rsidRPr="000A116D">
        <w:rPr>
          <w:rFonts w:ascii="Lucida Console" w:hAnsi="Lucida Console" w:cs="Lucida Console"/>
          <w:color w:val="020209"/>
          <w:sz w:val="13"/>
          <w:szCs w:val="13"/>
          <w:lang w:val="fr-CH"/>
        </w:rPr>
        <w:t>Molecule scope</w:t>
      </w:r>
      <w:r w:rsidRPr="000A116D">
        <w:rPr>
          <w:rFonts w:ascii="Lucida Console" w:hAnsi="Lucida Console" w:cs="Lucida Console"/>
          <w:color w:val="020209"/>
          <w:sz w:val="13"/>
          <w:szCs w:val="13"/>
          <w:lang w:val="fr-CH"/>
        </w:rPr>
        <w:tab/>
        <w:t>DNA</w:t>
      </w:r>
    </w:p>
    <w:p w:rsidR="00A17A2E" w:rsidRPr="000A116D" w:rsidRDefault="00A17A2E" w:rsidP="00A17A2E">
      <w:pPr>
        <w:pStyle w:val="Style2ST26controlledVocabulary"/>
        <w:ind w:left="432" w:hanging="432"/>
      </w:pPr>
      <w:bookmarkStart w:id="25" w:name="_Toc383608692"/>
      <w:bookmarkStart w:id="26" w:name="_Toc487556673"/>
      <w:bookmarkStart w:id="27" w:name="_Toc487556953"/>
      <w:r w:rsidRPr="000A116D">
        <w:t>Feature Key</w:t>
      </w:r>
      <w:r w:rsidRPr="000A116D">
        <w:tab/>
        <w:t>D_segment</w:t>
      </w:r>
      <w:bookmarkEnd w:id="25"/>
      <w:bookmarkEnd w:id="26"/>
      <w:bookmarkEnd w:id="27"/>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Diversity segment of immunoglobulin heavy chain, and T-cell receptor beta chain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Optional qualifiers</w:t>
      </w:r>
      <w:r w:rsidRPr="000A116D">
        <w:rPr>
          <w:rFonts w:ascii="Lucida Console" w:hAnsi="Lucida Console" w:cs="Lucida Console"/>
          <w:color w:val="020209"/>
          <w:sz w:val="13"/>
          <w:szCs w:val="13"/>
          <w:lang w:val="fr-FR"/>
        </w:rPr>
        <w:tab/>
        <w:t>allele</w:t>
      </w:r>
    </w:p>
    <w:p w:rsidR="00A17A2E" w:rsidRPr="000A116D" w:rsidRDefault="00A17A2E" w:rsidP="00A17A2E">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w:t>
      </w:r>
    </w:p>
    <w:p w:rsidR="00A17A2E" w:rsidRPr="000A116D" w:rsidRDefault="00A17A2E" w:rsidP="00A17A2E">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rsidR="00A17A2E" w:rsidRPr="000A116D" w:rsidRDefault="00A17A2E" w:rsidP="00A17A2E">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pseudo</w:t>
      </w:r>
    </w:p>
    <w:p w:rsidR="00A17A2E" w:rsidRPr="000A116D" w:rsidRDefault="00A17A2E" w:rsidP="00A17A2E">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pseudogene</w:t>
      </w:r>
    </w:p>
    <w:p w:rsidR="00A17A2E" w:rsidRPr="000A116D" w:rsidRDefault="00A17A2E" w:rsidP="00A17A2E">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standard_name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Organism scope</w:t>
      </w:r>
      <w:r w:rsidRPr="000A116D">
        <w:rPr>
          <w:rFonts w:ascii="Lucida Console" w:hAnsi="Lucida Console" w:cs="Lucida Console"/>
          <w:color w:val="020209"/>
          <w:sz w:val="13"/>
          <w:szCs w:val="13"/>
          <w:lang w:val="nn-NO"/>
        </w:rPr>
        <w:tab/>
        <w:t>eukaryotes</w:t>
      </w:r>
    </w:p>
    <w:p w:rsidR="00A17A2E" w:rsidRPr="000A116D" w:rsidRDefault="00A17A2E" w:rsidP="00A17A2E">
      <w:pPr>
        <w:pStyle w:val="Style2ST26controlledVocabulary"/>
        <w:ind w:left="432" w:hanging="432"/>
      </w:pPr>
      <w:bookmarkStart w:id="28" w:name="_Toc383608694"/>
      <w:bookmarkStart w:id="29" w:name="_Toc487556674"/>
      <w:bookmarkStart w:id="30" w:name="_Toc487556954"/>
      <w:r w:rsidRPr="000A116D">
        <w:t>Feature Key</w:t>
      </w:r>
      <w:r w:rsidRPr="000A116D">
        <w:tab/>
        <w:t>exon</w:t>
      </w:r>
      <w:bookmarkEnd w:id="28"/>
      <w:bookmarkEnd w:id="29"/>
      <w:bookmarkEnd w:id="30"/>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region of genome that codes for portion of spliced mRNA,rRNA and tRNA; may contain 5’UTR, all CDSs and 3’ UTR</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EC_number</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number</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Pr="000A116D" w:rsidRDefault="00A17A2E" w:rsidP="00A17A2E">
      <w:pPr>
        <w:spacing w:line="360" w:lineRule="auto"/>
        <w:ind w:left="2837"/>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trans_splicing</w:t>
      </w:r>
    </w:p>
    <w:p w:rsidR="00A17A2E" w:rsidRPr="000A116D" w:rsidRDefault="00A17A2E" w:rsidP="00A17A2E">
      <w:pPr>
        <w:pStyle w:val="Style2ST26controlledVocabulary"/>
        <w:ind w:left="432" w:hanging="432"/>
      </w:pPr>
      <w:bookmarkStart w:id="31" w:name="_Toc383608696"/>
      <w:bookmarkStart w:id="32" w:name="_Toc487556675"/>
      <w:bookmarkStart w:id="33" w:name="_Toc487556955"/>
      <w:r w:rsidRPr="000A116D">
        <w:t>Feature Key</w:t>
      </w:r>
      <w:r w:rsidRPr="000A116D">
        <w:tab/>
        <w:t>gene</w:t>
      </w:r>
      <w:bookmarkEnd w:id="31"/>
      <w:bookmarkEnd w:id="32"/>
      <w:bookmarkEnd w:id="33"/>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region of biological interest identified as a gene and for which a name has been assigned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rsidR="00A17A2E" w:rsidRPr="00A17A2E" w:rsidRDefault="00A17A2E" w:rsidP="00A17A2E">
      <w:pPr>
        <w:spacing w:line="360" w:lineRule="auto"/>
        <w:ind w:left="2837"/>
        <w:rPr>
          <w:rFonts w:ascii="Lucida Console" w:hAnsi="Lucida Console" w:cs="Lucida Console"/>
          <w:color w:val="020209"/>
          <w:sz w:val="13"/>
          <w:szCs w:val="13"/>
          <w:lang w:val="es-ES"/>
        </w:rPr>
      </w:pPr>
      <w:r w:rsidRPr="00A17A2E">
        <w:rPr>
          <w:rFonts w:ascii="Lucida Console" w:hAnsi="Lucida Console" w:cs="Lucida Console"/>
          <w:color w:val="020209"/>
          <w:sz w:val="13"/>
          <w:szCs w:val="13"/>
          <w:lang w:val="es-ES"/>
        </w:rPr>
        <w:t>map</w:t>
      </w:r>
    </w:p>
    <w:p w:rsidR="00A17A2E" w:rsidRPr="00A17A2E" w:rsidRDefault="00A17A2E" w:rsidP="00A17A2E">
      <w:pPr>
        <w:spacing w:line="360" w:lineRule="auto"/>
        <w:ind w:left="2837"/>
        <w:rPr>
          <w:rFonts w:ascii="Lucida Console" w:hAnsi="Lucida Console" w:cs="Lucida Console"/>
          <w:color w:val="020209"/>
          <w:sz w:val="13"/>
          <w:szCs w:val="13"/>
          <w:lang w:val="es-ES"/>
        </w:rPr>
      </w:pPr>
      <w:r w:rsidRPr="00A17A2E">
        <w:rPr>
          <w:rFonts w:ascii="Lucida Console" w:hAnsi="Lucida Console" w:cs="Lucida Console"/>
          <w:color w:val="020209"/>
          <w:sz w:val="13"/>
          <w:szCs w:val="13"/>
          <w:lang w:val="es-ES"/>
        </w:rPr>
        <w:t>note</w:t>
      </w:r>
    </w:p>
    <w:p w:rsidR="00A17A2E" w:rsidRPr="00A17A2E" w:rsidRDefault="00A17A2E" w:rsidP="00A17A2E">
      <w:pPr>
        <w:spacing w:line="360" w:lineRule="auto"/>
        <w:ind w:left="2837"/>
        <w:rPr>
          <w:rFonts w:ascii="Lucida Console" w:hAnsi="Lucida Console" w:cs="Lucida Console"/>
          <w:color w:val="020209"/>
          <w:sz w:val="13"/>
          <w:szCs w:val="13"/>
          <w:lang w:val="es-ES"/>
        </w:rPr>
      </w:pPr>
      <w:r w:rsidRPr="00A17A2E">
        <w:rPr>
          <w:rFonts w:ascii="Lucida Console" w:hAnsi="Lucida Console" w:cs="Lucida Console"/>
          <w:color w:val="020209"/>
          <w:sz w:val="13"/>
          <w:szCs w:val="13"/>
          <w:lang w:val="es-ES"/>
        </w:rPr>
        <w:t>operon</w:t>
      </w:r>
    </w:p>
    <w:p w:rsidR="00A17A2E" w:rsidRPr="00A17A2E" w:rsidRDefault="00A17A2E" w:rsidP="00A17A2E">
      <w:pPr>
        <w:spacing w:line="360" w:lineRule="auto"/>
        <w:ind w:left="2837"/>
        <w:rPr>
          <w:rFonts w:ascii="Lucida Console" w:hAnsi="Lucida Console" w:cs="Lucida Console"/>
          <w:color w:val="020209"/>
          <w:sz w:val="13"/>
          <w:szCs w:val="13"/>
          <w:lang w:val="es-ES"/>
        </w:rPr>
      </w:pPr>
      <w:r w:rsidRPr="00A17A2E">
        <w:rPr>
          <w:rFonts w:ascii="Lucida Console" w:hAnsi="Lucida Console" w:cs="Lucida Console"/>
          <w:color w:val="020209"/>
          <w:sz w:val="13"/>
          <w:szCs w:val="13"/>
          <w:lang w:val="es-ES"/>
        </w:rPr>
        <w:t>product</w:t>
      </w:r>
    </w:p>
    <w:p w:rsidR="00A17A2E" w:rsidRPr="00A17A2E" w:rsidRDefault="00A17A2E" w:rsidP="00A17A2E">
      <w:pPr>
        <w:spacing w:line="360" w:lineRule="auto"/>
        <w:ind w:left="2837"/>
        <w:rPr>
          <w:rFonts w:ascii="Lucida Console" w:hAnsi="Lucida Console" w:cs="Lucida Console"/>
          <w:color w:val="020209"/>
          <w:sz w:val="13"/>
          <w:szCs w:val="13"/>
          <w:lang w:val="es-ES"/>
        </w:rPr>
      </w:pPr>
      <w:r w:rsidRPr="00A17A2E">
        <w:rPr>
          <w:rFonts w:ascii="Lucida Console" w:hAnsi="Lucida Console" w:cs="Lucida Console"/>
          <w:color w:val="020209"/>
          <w:sz w:val="13"/>
          <w:szCs w:val="13"/>
          <w:lang w:val="es-ES"/>
        </w:rPr>
        <w:t>pseudo</w:t>
      </w:r>
    </w:p>
    <w:p w:rsidR="00A17A2E" w:rsidRPr="00A17A2E" w:rsidRDefault="00A17A2E" w:rsidP="00A17A2E">
      <w:pPr>
        <w:spacing w:line="360" w:lineRule="auto"/>
        <w:ind w:left="2837"/>
        <w:rPr>
          <w:rFonts w:ascii="Lucida Console" w:hAnsi="Lucida Console" w:cs="Lucida Console"/>
          <w:color w:val="020209"/>
          <w:sz w:val="13"/>
          <w:szCs w:val="13"/>
          <w:lang w:val="es-ES"/>
        </w:rPr>
      </w:pPr>
      <w:r w:rsidRPr="00A17A2E">
        <w:rPr>
          <w:rFonts w:ascii="Lucida Console" w:hAnsi="Lucida Console" w:cs="Lucida Console"/>
          <w:color w:val="020209"/>
          <w:sz w:val="13"/>
          <w:szCs w:val="13"/>
          <w:lang w:val="es-ES"/>
        </w:rPr>
        <w:t>pseudogene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phenotype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trans_splicing</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gene feature describes the interval of DNA that corresponds to a genetic trait or phenotype; the feature is, by definition, not strictly bound to its positions at the ends; it is meant to represent a region where the gene is located.</w:t>
      </w:r>
    </w:p>
    <w:p w:rsidR="00A17A2E" w:rsidRPr="000A116D" w:rsidRDefault="00A17A2E" w:rsidP="00A17A2E">
      <w:pPr>
        <w:pStyle w:val="Style2ST26controlledVocabulary"/>
        <w:ind w:left="432" w:hanging="432"/>
      </w:pPr>
      <w:bookmarkStart w:id="34" w:name="_Toc383608697"/>
      <w:bookmarkStart w:id="35" w:name="_Toc487556676"/>
      <w:bookmarkStart w:id="36" w:name="_Toc487556956"/>
      <w:r w:rsidRPr="000A116D">
        <w:t>Feature Key</w:t>
      </w:r>
      <w:r w:rsidRPr="000A116D">
        <w:tab/>
        <w:t>iDNA</w:t>
      </w:r>
      <w:bookmarkEnd w:id="34"/>
      <w:bookmarkEnd w:id="35"/>
      <w:bookmarkEnd w:id="36"/>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intervening DNA; DNA which is eliminated through any of several kinds of recombination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function</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gene</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number</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Molecule scope</w:t>
      </w:r>
      <w:r w:rsidRPr="000A116D">
        <w:rPr>
          <w:rFonts w:ascii="Lucida Console" w:hAnsi="Lucida Console" w:cs="Lucida Console"/>
          <w:color w:val="020209"/>
          <w:sz w:val="13"/>
          <w:szCs w:val="13"/>
        </w:rPr>
        <w:tab/>
        <w:t>DNA</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e.g.</w:t>
      </w:r>
      <w:r w:rsidRPr="001D1182">
        <w:rPr>
          <w:rFonts w:ascii="Lucida Console" w:hAnsi="Lucida Console" w:cs="Lucida Console"/>
          <w:color w:val="020209"/>
          <w:sz w:val="13"/>
          <w:szCs w:val="13"/>
          <w:highlight w:val="green"/>
        </w:rPr>
        <w:t>,</w:t>
      </w:r>
      <w:r w:rsidRPr="000A116D">
        <w:rPr>
          <w:rFonts w:ascii="Lucida Console" w:hAnsi="Lucida Console" w:cs="Lucida Console"/>
          <w:color w:val="020209"/>
          <w:sz w:val="13"/>
          <w:szCs w:val="13"/>
        </w:rPr>
        <w:t xml:space="preserve"> in the somatic processing of immunoglobulin genes.</w:t>
      </w:r>
    </w:p>
    <w:p w:rsidR="00A17A2E" w:rsidRPr="000A116D" w:rsidRDefault="00A17A2E" w:rsidP="00A17A2E">
      <w:pPr>
        <w:pStyle w:val="Style2ST26controlledVocabulary"/>
        <w:ind w:left="432" w:hanging="432"/>
      </w:pPr>
      <w:bookmarkStart w:id="37" w:name="_Toc383608698"/>
      <w:bookmarkStart w:id="38" w:name="_Toc487556677"/>
      <w:bookmarkStart w:id="39" w:name="_Toc487556957"/>
      <w:r w:rsidRPr="000A116D">
        <w:t>Feature Key</w:t>
      </w:r>
      <w:r w:rsidRPr="000A116D">
        <w:tab/>
        <w:t>intron</w:t>
      </w:r>
      <w:bookmarkEnd w:id="37"/>
      <w:bookmarkEnd w:id="38"/>
      <w:bookmarkEnd w:id="39"/>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 segment of DNA that is transcribed, but removed from within the transcript by splicing together the sequences (exons) on either side of it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function</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gene</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number</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Pr="000A116D" w:rsidRDefault="00A17A2E" w:rsidP="00A17A2E">
      <w:pPr>
        <w:spacing w:line="360" w:lineRule="auto"/>
        <w:ind w:left="2837"/>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trans_splicing</w:t>
      </w:r>
    </w:p>
    <w:p w:rsidR="00A17A2E" w:rsidRPr="000A116D" w:rsidRDefault="00A17A2E" w:rsidP="00A17A2E">
      <w:pPr>
        <w:pStyle w:val="Style2ST26controlledVocabulary"/>
        <w:ind w:left="432" w:hanging="432"/>
      </w:pPr>
      <w:bookmarkStart w:id="40" w:name="_Toc383608699"/>
      <w:bookmarkStart w:id="41" w:name="_Toc487556678"/>
      <w:bookmarkStart w:id="42" w:name="_Toc487556958"/>
      <w:r w:rsidRPr="000A116D">
        <w:t>Feature Key</w:t>
      </w:r>
      <w:r w:rsidRPr="000A116D">
        <w:tab/>
        <w:t>J_segment</w:t>
      </w:r>
      <w:bookmarkEnd w:id="40"/>
      <w:bookmarkEnd w:id="41"/>
      <w:bookmarkEnd w:id="42"/>
    </w:p>
    <w:p w:rsidR="00A17A2E"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joining segment of immunoglobulin light and heavy</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chains, and T-cell receptor alpha, beta, and gamma chains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Optional qualifiers</w:t>
      </w:r>
      <w:r w:rsidRPr="000A116D">
        <w:rPr>
          <w:rFonts w:ascii="Lucida Console" w:hAnsi="Lucida Console" w:cs="Lucida Console"/>
          <w:color w:val="020209"/>
          <w:sz w:val="13"/>
          <w:szCs w:val="13"/>
          <w:lang w:val="fr-FR"/>
        </w:rPr>
        <w:tab/>
        <w:t>allele</w:t>
      </w:r>
    </w:p>
    <w:p w:rsidR="00A17A2E" w:rsidRPr="000A116D" w:rsidRDefault="00A17A2E" w:rsidP="00A17A2E">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w:t>
      </w:r>
    </w:p>
    <w:p w:rsidR="00A17A2E" w:rsidRPr="000A116D" w:rsidRDefault="00A17A2E" w:rsidP="00A17A2E">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rsidR="00A17A2E" w:rsidRPr="000A116D" w:rsidRDefault="00A17A2E" w:rsidP="00A17A2E">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pseudo</w:t>
      </w:r>
    </w:p>
    <w:p w:rsidR="00A17A2E" w:rsidRPr="000A116D" w:rsidRDefault="00A17A2E" w:rsidP="00A17A2E">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pseudogene</w:t>
      </w:r>
    </w:p>
    <w:p w:rsidR="00A17A2E" w:rsidRPr="000A116D" w:rsidRDefault="00A17A2E" w:rsidP="00A17A2E">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standard_name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Organism scope</w:t>
      </w:r>
      <w:r w:rsidRPr="000A116D">
        <w:rPr>
          <w:rFonts w:ascii="Lucida Console" w:hAnsi="Lucida Console" w:cs="Lucida Console"/>
          <w:color w:val="020209"/>
          <w:sz w:val="13"/>
          <w:szCs w:val="13"/>
          <w:lang w:val="nn-NO"/>
        </w:rPr>
        <w:tab/>
        <w:t>eukaryotes</w:t>
      </w:r>
    </w:p>
    <w:p w:rsidR="00A17A2E" w:rsidRPr="000A116D" w:rsidRDefault="00A17A2E" w:rsidP="00A17A2E">
      <w:pPr>
        <w:pStyle w:val="Style2ST26controlledVocabulary"/>
        <w:ind w:left="432" w:hanging="432"/>
      </w:pPr>
      <w:bookmarkStart w:id="43" w:name="_Toc383608701"/>
      <w:bookmarkStart w:id="44" w:name="_Toc487556679"/>
      <w:bookmarkStart w:id="45" w:name="_Toc487556959"/>
      <w:r w:rsidRPr="000A116D">
        <w:t>Feature Key</w:t>
      </w:r>
      <w:r w:rsidRPr="000A116D">
        <w:tab/>
        <w:t>mat_peptide</w:t>
      </w:r>
      <w:bookmarkEnd w:id="43"/>
      <w:bookmarkEnd w:id="44"/>
      <w:bookmarkEnd w:id="45"/>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mature peptide or protein coding sequence; coding sequence for the mature or final peptide or protein product following post-translational modification; the location does not include the stop codon (unlike the corresponding CDS)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EC_number</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Pr="000A116D" w:rsidRDefault="00A17A2E" w:rsidP="00A17A2E">
      <w:pPr>
        <w:pStyle w:val="Style2ST26controlledVocabulary"/>
        <w:ind w:left="432" w:hanging="432"/>
      </w:pPr>
      <w:bookmarkStart w:id="46" w:name="_Toc383608702"/>
      <w:bookmarkStart w:id="47" w:name="_Toc487556680"/>
      <w:bookmarkStart w:id="48" w:name="_Toc487556960"/>
      <w:r w:rsidRPr="000A116D">
        <w:t>Feature Key</w:t>
      </w:r>
      <w:r w:rsidRPr="000A116D">
        <w:tab/>
        <w:t>misc_binding</w:t>
      </w:r>
      <w:bookmarkEnd w:id="46"/>
      <w:bookmarkEnd w:id="47"/>
      <w:bookmarkEnd w:id="48"/>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site in nucleic acid which covalently or non-covalently binds another moiety that cannot be described by any other binding key (primer_bind or protein_bind)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bound_moiety</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note that the regulatory feature key and regulatory_class qualifier with the value ”ribosome_binding_site” must be used for describing ribosome binding sites</w:t>
      </w:r>
    </w:p>
    <w:p w:rsidR="00A17A2E" w:rsidRPr="000A116D" w:rsidRDefault="00A17A2E" w:rsidP="00A17A2E">
      <w:pPr>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p>
    <w:p w:rsidR="00A17A2E" w:rsidRPr="000A116D" w:rsidRDefault="00A17A2E" w:rsidP="00A17A2E">
      <w:pPr>
        <w:pStyle w:val="Style2ST26controlledVocabulary"/>
        <w:ind w:left="432" w:hanging="432"/>
      </w:pPr>
      <w:bookmarkStart w:id="49" w:name="_Toc383608703"/>
      <w:bookmarkStart w:id="50" w:name="_Toc487556681"/>
      <w:bookmarkStart w:id="51" w:name="_Toc487556961"/>
      <w:r w:rsidRPr="000A116D">
        <w:t>Feature Key</w:t>
      </w:r>
      <w:r w:rsidRPr="000A116D">
        <w:tab/>
        <w:t>misc_difference</w:t>
      </w:r>
      <w:bookmarkEnd w:id="49"/>
      <w:bookmarkEnd w:id="50"/>
      <w:bookmarkEnd w:id="51"/>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featured sequence  differs from the presented sequence at this location and cannot be described by any other Difference key (variation, or modified_base)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clone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compare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phenotype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replace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 xml:space="preserve">the misc_difference feature key must be used to describe variability introduced artificially, </w:t>
      </w:r>
      <w:r w:rsidR="001D1182">
        <w:rPr>
          <w:rFonts w:ascii="Lucida Console" w:hAnsi="Lucida Console" w:cs="Lucida Console"/>
          <w:color w:val="020209"/>
          <w:sz w:val="13"/>
          <w:szCs w:val="13"/>
        </w:rPr>
        <w:t>e.g.</w:t>
      </w:r>
      <w:r w:rsidR="001D1182" w:rsidRPr="00264B33">
        <w:rPr>
          <w:rFonts w:ascii="Lucida Console" w:hAnsi="Lucida Console" w:cs="Lucida Console"/>
          <w:color w:val="020209"/>
          <w:sz w:val="13"/>
          <w:szCs w:val="13"/>
          <w:highlight w:val="green"/>
          <w:u w:val="single"/>
        </w:rPr>
        <w:t>,</w:t>
      </w:r>
      <w:r w:rsidR="001D1182" w:rsidRPr="00380ADB">
        <w:rPr>
          <w:rFonts w:ascii="Lucida Console" w:hAnsi="Lucida Console" w:cs="Lucida Console"/>
          <w:color w:val="020209"/>
          <w:sz w:val="13"/>
          <w:szCs w:val="13"/>
        </w:rPr>
        <w:t xml:space="preserve"> </w:t>
      </w:r>
      <w:r w:rsidRPr="000A116D">
        <w:rPr>
          <w:rFonts w:ascii="Lucida Console" w:hAnsi="Lucida Console" w:cs="Lucida Console"/>
          <w:color w:val="020209"/>
          <w:sz w:val="13"/>
          <w:szCs w:val="13"/>
        </w:rPr>
        <w:t>by genetic manipulation or by chemical synthesis; use the replace qualifier to annotate a deletion, insertion, or substitution. The variation feature key must be used to describe naturally occurring genetic variability.</w:t>
      </w:r>
    </w:p>
    <w:p w:rsidR="00A17A2E" w:rsidRPr="000A116D" w:rsidRDefault="00A17A2E" w:rsidP="00A17A2E">
      <w:pPr>
        <w:pStyle w:val="Style2ST26controlledVocabulary"/>
        <w:ind w:left="432" w:hanging="432"/>
      </w:pPr>
      <w:bookmarkStart w:id="52" w:name="_Toc383608704"/>
      <w:bookmarkStart w:id="53" w:name="_Toc487556682"/>
      <w:bookmarkStart w:id="54" w:name="_Toc487556962"/>
      <w:r w:rsidRPr="000A116D">
        <w:t>Feature Key</w:t>
      </w:r>
      <w:r w:rsidRPr="000A116D">
        <w:tab/>
        <w:t>misc_feature</w:t>
      </w:r>
      <w:bookmarkEnd w:id="52"/>
      <w:bookmarkEnd w:id="53"/>
      <w:bookmarkEnd w:id="54"/>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region of biological interest which cannot be described by any other feature key; a new or rare feature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function</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gene</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number</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phenotype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this key should not be used when the need is merely to mark a region in order to comment on it or to use it in another feature’s location</w:t>
      </w:r>
    </w:p>
    <w:p w:rsidR="00A17A2E" w:rsidRPr="000A116D" w:rsidRDefault="00A17A2E" w:rsidP="00A17A2E">
      <w:pPr>
        <w:pStyle w:val="Style2ST26controlledVocabulary"/>
        <w:ind w:left="432" w:hanging="432"/>
      </w:pPr>
      <w:bookmarkStart w:id="55" w:name="_Toc383608705"/>
      <w:bookmarkStart w:id="56" w:name="_Toc487556683"/>
      <w:bookmarkStart w:id="57" w:name="_Toc487556963"/>
      <w:r w:rsidRPr="000A116D">
        <w:t>Feature Key</w:t>
      </w:r>
      <w:r w:rsidRPr="000A116D">
        <w:tab/>
        <w:t>misc_recomb</w:t>
      </w:r>
      <w:bookmarkEnd w:id="55"/>
      <w:bookmarkEnd w:id="56"/>
      <w:bookmarkEnd w:id="57"/>
    </w:p>
    <w:p w:rsidR="00A17A2E" w:rsidRPr="000A116D" w:rsidRDefault="00A17A2E" w:rsidP="00A17A2E">
      <w:pPr>
        <w:tabs>
          <w:tab w:val="left" w:pos="2736"/>
        </w:tabs>
        <w:spacing w:before="240" w:line="360" w:lineRule="auto"/>
        <w:ind w:left="2736" w:hanging="2160"/>
        <w:rPr>
          <w:rFonts w:ascii="Lucida Console" w:hAnsi="Lucida Console" w:cs="Lucida Console"/>
          <w:sz w:val="13"/>
          <w:szCs w:val="13"/>
        </w:rPr>
      </w:pPr>
      <w:r w:rsidRPr="000A116D">
        <w:rPr>
          <w:rFonts w:ascii="Lucida Console" w:hAnsi="Lucida Console" w:cs="Lucida Console"/>
          <w:sz w:val="13"/>
          <w:szCs w:val="13"/>
        </w:rPr>
        <w:t>Definition</w:t>
      </w:r>
      <w:r w:rsidRPr="000A116D">
        <w:rPr>
          <w:rFonts w:ascii="Lucida Console" w:hAnsi="Lucida Console" w:cs="Lucida Console"/>
          <w:sz w:val="13"/>
          <w:szCs w:val="13"/>
        </w:rPr>
        <w:tab/>
        <w:t>site of any generalized, site-specific or replicative recombination event where there is a breakage and reunion of duplex DNA that cannot be described by other recombination keys or qualifiers of source key (proviral)</w:t>
      </w:r>
    </w:p>
    <w:p w:rsidR="00A17A2E" w:rsidRPr="000A116D" w:rsidRDefault="00A17A2E" w:rsidP="00A17A2E">
      <w:pPr>
        <w:tabs>
          <w:tab w:val="left" w:pos="2736"/>
        </w:tabs>
        <w:spacing w:before="240" w:line="360" w:lineRule="auto"/>
        <w:ind w:left="576"/>
        <w:rPr>
          <w:rFonts w:ascii="Lucida Console" w:hAnsi="Lucida Console" w:cs="Lucida Console"/>
          <w:sz w:val="13"/>
          <w:szCs w:val="13"/>
          <w:lang w:val="fr-FR"/>
        </w:rPr>
      </w:pPr>
      <w:r w:rsidRPr="000A116D">
        <w:rPr>
          <w:rFonts w:ascii="Lucida Console" w:hAnsi="Lucida Console" w:cs="Lucida Console"/>
          <w:sz w:val="13"/>
          <w:szCs w:val="13"/>
          <w:lang w:val="fr-FR"/>
        </w:rPr>
        <w:t>Optional qualifiers</w:t>
      </w:r>
      <w:r w:rsidRPr="000A116D">
        <w:rPr>
          <w:rFonts w:ascii="Lucida Console" w:hAnsi="Lucida Console" w:cs="Lucida Console"/>
          <w:sz w:val="13"/>
          <w:szCs w:val="13"/>
          <w:lang w:val="fr-FR"/>
        </w:rPr>
        <w:tab/>
        <w:t>allele</w:t>
      </w:r>
    </w:p>
    <w:p w:rsidR="00A17A2E" w:rsidRPr="000A116D" w:rsidRDefault="00A17A2E" w:rsidP="00A17A2E">
      <w:pPr>
        <w:tabs>
          <w:tab w:val="left" w:pos="2736"/>
        </w:tabs>
        <w:spacing w:line="360" w:lineRule="auto"/>
        <w:ind w:left="2736"/>
        <w:rPr>
          <w:rFonts w:ascii="Lucida Console" w:hAnsi="Lucida Console" w:cs="Lucida Console"/>
          <w:sz w:val="13"/>
          <w:szCs w:val="13"/>
          <w:lang w:val="fr-FR"/>
        </w:rPr>
      </w:pPr>
      <w:r w:rsidRPr="000A116D">
        <w:rPr>
          <w:rFonts w:ascii="Lucida Console" w:hAnsi="Lucida Console" w:cs="Lucida Console"/>
          <w:sz w:val="13"/>
          <w:szCs w:val="13"/>
          <w:lang w:val="fr-FR"/>
        </w:rPr>
        <w:t>gene</w:t>
      </w:r>
    </w:p>
    <w:p w:rsidR="00A17A2E" w:rsidRPr="000A116D" w:rsidRDefault="00A17A2E" w:rsidP="00A17A2E">
      <w:pPr>
        <w:tabs>
          <w:tab w:val="left" w:pos="2736"/>
        </w:tabs>
        <w:spacing w:line="360" w:lineRule="auto"/>
        <w:ind w:left="2736"/>
        <w:rPr>
          <w:rFonts w:ascii="Lucida Console" w:hAnsi="Lucida Console" w:cs="Lucida Console"/>
          <w:sz w:val="13"/>
          <w:szCs w:val="13"/>
          <w:lang w:val="fr-FR"/>
        </w:rPr>
      </w:pPr>
      <w:r w:rsidRPr="000A116D">
        <w:rPr>
          <w:rFonts w:ascii="Lucida Console" w:hAnsi="Lucida Console" w:cs="Lucida Console"/>
          <w:sz w:val="13"/>
          <w:szCs w:val="13"/>
          <w:lang w:val="fr-FR"/>
        </w:rPr>
        <w:t>gene_synonym</w:t>
      </w:r>
    </w:p>
    <w:p w:rsidR="00A17A2E" w:rsidRPr="000A116D" w:rsidRDefault="00A17A2E" w:rsidP="00A17A2E">
      <w:pPr>
        <w:tabs>
          <w:tab w:val="left" w:pos="2736"/>
        </w:tabs>
        <w:spacing w:line="360" w:lineRule="auto"/>
        <w:ind w:left="2736"/>
        <w:rPr>
          <w:rFonts w:ascii="Lucida Console" w:hAnsi="Lucida Console" w:cs="Lucida Console"/>
          <w:sz w:val="13"/>
          <w:szCs w:val="13"/>
        </w:rPr>
      </w:pPr>
      <w:r w:rsidRPr="000A116D">
        <w:rPr>
          <w:rFonts w:ascii="Lucida Console" w:hAnsi="Lucida Console" w:cs="Lucida Console"/>
          <w:sz w:val="13"/>
          <w:szCs w:val="13"/>
        </w:rPr>
        <w:t>map</w:t>
      </w:r>
    </w:p>
    <w:p w:rsidR="00A17A2E" w:rsidRPr="000A116D" w:rsidRDefault="00A17A2E" w:rsidP="00A17A2E">
      <w:pPr>
        <w:tabs>
          <w:tab w:val="left" w:pos="2736"/>
        </w:tabs>
        <w:spacing w:line="360" w:lineRule="auto"/>
        <w:ind w:left="2736"/>
        <w:rPr>
          <w:rFonts w:ascii="Lucida Console" w:hAnsi="Lucida Console" w:cs="Lucida Console"/>
          <w:sz w:val="13"/>
          <w:szCs w:val="13"/>
        </w:rPr>
      </w:pPr>
      <w:r w:rsidRPr="000A116D">
        <w:rPr>
          <w:rFonts w:ascii="Lucida Console" w:hAnsi="Lucida Console" w:cs="Lucida Console"/>
          <w:sz w:val="13"/>
          <w:szCs w:val="13"/>
        </w:rPr>
        <w:t>note</w:t>
      </w:r>
    </w:p>
    <w:p w:rsidR="00A17A2E" w:rsidRPr="000A116D" w:rsidRDefault="00A17A2E" w:rsidP="00A17A2E">
      <w:pPr>
        <w:tabs>
          <w:tab w:val="left" w:pos="2736"/>
        </w:tabs>
        <w:spacing w:line="360" w:lineRule="auto"/>
        <w:ind w:left="2736"/>
        <w:rPr>
          <w:rFonts w:ascii="Lucida Console" w:hAnsi="Lucida Console" w:cs="Lucida Console"/>
          <w:sz w:val="13"/>
          <w:szCs w:val="13"/>
        </w:rPr>
      </w:pPr>
      <w:r w:rsidRPr="000A116D">
        <w:rPr>
          <w:rFonts w:ascii="Lucida Console" w:hAnsi="Lucida Console" w:cs="Lucida Console"/>
          <w:sz w:val="13"/>
          <w:szCs w:val="13"/>
        </w:rPr>
        <w:t>recombination_class</w:t>
      </w:r>
    </w:p>
    <w:p w:rsidR="00A17A2E" w:rsidRPr="000A116D" w:rsidRDefault="00A17A2E" w:rsidP="00A17A2E">
      <w:pPr>
        <w:tabs>
          <w:tab w:val="left" w:pos="2736"/>
        </w:tabs>
        <w:spacing w:line="360" w:lineRule="auto"/>
        <w:ind w:left="2736"/>
        <w:rPr>
          <w:rFonts w:ascii="Lucida Console" w:hAnsi="Lucida Console" w:cs="Lucida Console"/>
          <w:sz w:val="13"/>
          <w:szCs w:val="13"/>
        </w:rPr>
      </w:pPr>
      <w:r w:rsidRPr="000A116D">
        <w:rPr>
          <w:rFonts w:ascii="Lucida Console" w:hAnsi="Lucida Console" w:cs="Lucida Console"/>
          <w:sz w:val="13"/>
          <w:szCs w:val="13"/>
        </w:rPr>
        <w:t>standard_name</w:t>
      </w:r>
    </w:p>
    <w:p w:rsidR="00A17A2E" w:rsidRPr="000A116D" w:rsidRDefault="00A17A2E" w:rsidP="00A17A2E">
      <w:pPr>
        <w:rPr>
          <w:rFonts w:ascii="Lucida Console" w:hAnsi="Lucida Console" w:cs="Lucida Console"/>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sz w:val="13"/>
          <w:szCs w:val="13"/>
        </w:rPr>
        <w:t>Molecule scope</w:t>
      </w:r>
      <w:r w:rsidRPr="000A116D">
        <w:rPr>
          <w:rFonts w:ascii="Lucida Console" w:hAnsi="Lucida Console" w:cs="Lucida Console"/>
          <w:sz w:val="13"/>
          <w:szCs w:val="13"/>
        </w:rPr>
        <w:tab/>
        <w:t>DNA</w:t>
      </w:r>
    </w:p>
    <w:p w:rsidR="00A17A2E" w:rsidRPr="000A116D" w:rsidRDefault="00A17A2E" w:rsidP="00A17A2E">
      <w:pPr>
        <w:pStyle w:val="Style2ST26controlledVocabulary"/>
        <w:ind w:left="432" w:hanging="432"/>
      </w:pPr>
      <w:bookmarkStart w:id="58" w:name="_Toc383608706"/>
      <w:bookmarkStart w:id="59" w:name="_Toc487556684"/>
      <w:bookmarkStart w:id="60" w:name="_Toc487556964"/>
      <w:r w:rsidRPr="000A116D">
        <w:t>Feature Key</w:t>
      </w:r>
      <w:r w:rsidRPr="000A116D">
        <w:tab/>
        <w:t>misc_RNA</w:t>
      </w:r>
      <w:bookmarkEnd w:id="58"/>
      <w:bookmarkEnd w:id="59"/>
      <w:bookmarkEnd w:id="60"/>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any transcript or RNA product that cannot be defined by other RNA keys (prim_transcript, precursor_RNA, mRNA, 5’UTR, 3’UTR, exon, CDS, sig_peptide, transit_peptide, mat_peptide, intron, polyA_site, ncRNA, rRNA and tRNA)</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rsidR="00A17A2E" w:rsidRPr="00A17A2E" w:rsidRDefault="00A17A2E" w:rsidP="00A17A2E">
      <w:pPr>
        <w:spacing w:line="360" w:lineRule="auto"/>
        <w:ind w:left="2837"/>
        <w:rPr>
          <w:rFonts w:ascii="Lucida Console" w:hAnsi="Lucida Console" w:cs="Lucida Console"/>
          <w:color w:val="020209"/>
          <w:sz w:val="13"/>
          <w:szCs w:val="13"/>
          <w:lang w:val="es-ES"/>
        </w:rPr>
      </w:pPr>
      <w:r w:rsidRPr="00A17A2E">
        <w:rPr>
          <w:rFonts w:ascii="Lucida Console" w:hAnsi="Lucida Console" w:cs="Lucida Console"/>
          <w:color w:val="020209"/>
          <w:sz w:val="13"/>
          <w:szCs w:val="13"/>
          <w:lang w:val="es-ES"/>
        </w:rPr>
        <w:t>map</w:t>
      </w:r>
    </w:p>
    <w:p w:rsidR="00A17A2E" w:rsidRPr="00A17A2E" w:rsidRDefault="00A17A2E" w:rsidP="00A17A2E">
      <w:pPr>
        <w:spacing w:line="360" w:lineRule="auto"/>
        <w:ind w:left="2837"/>
        <w:rPr>
          <w:rFonts w:ascii="Lucida Console" w:hAnsi="Lucida Console" w:cs="Lucida Console"/>
          <w:color w:val="020209"/>
          <w:sz w:val="13"/>
          <w:szCs w:val="13"/>
          <w:lang w:val="es-ES"/>
        </w:rPr>
      </w:pPr>
      <w:r w:rsidRPr="00A17A2E">
        <w:rPr>
          <w:rFonts w:ascii="Lucida Console" w:hAnsi="Lucida Console" w:cs="Lucida Console"/>
          <w:color w:val="020209"/>
          <w:sz w:val="13"/>
          <w:szCs w:val="13"/>
          <w:lang w:val="es-ES"/>
        </w:rPr>
        <w:t>note</w:t>
      </w:r>
    </w:p>
    <w:p w:rsidR="00A17A2E" w:rsidRPr="00A17A2E" w:rsidRDefault="00A17A2E" w:rsidP="00A17A2E">
      <w:pPr>
        <w:spacing w:line="360" w:lineRule="auto"/>
        <w:ind w:left="2837"/>
        <w:rPr>
          <w:rFonts w:ascii="Lucida Console" w:hAnsi="Lucida Console" w:cs="Lucida Console"/>
          <w:color w:val="020209"/>
          <w:sz w:val="13"/>
          <w:szCs w:val="13"/>
          <w:lang w:val="es-ES"/>
        </w:rPr>
      </w:pPr>
      <w:r w:rsidRPr="00A17A2E">
        <w:rPr>
          <w:rFonts w:ascii="Lucida Console" w:hAnsi="Lucida Console" w:cs="Lucida Console"/>
          <w:color w:val="020209"/>
          <w:sz w:val="13"/>
          <w:szCs w:val="13"/>
          <w:lang w:val="es-ES"/>
        </w:rPr>
        <w:t>operon</w:t>
      </w:r>
    </w:p>
    <w:p w:rsidR="00A17A2E" w:rsidRPr="00A17A2E" w:rsidRDefault="00A17A2E" w:rsidP="00A17A2E">
      <w:pPr>
        <w:spacing w:line="360" w:lineRule="auto"/>
        <w:ind w:left="2837"/>
        <w:rPr>
          <w:rFonts w:ascii="Lucida Console" w:hAnsi="Lucida Console" w:cs="Lucida Console"/>
          <w:color w:val="020209"/>
          <w:sz w:val="13"/>
          <w:szCs w:val="13"/>
          <w:lang w:val="es-ES"/>
        </w:rPr>
      </w:pPr>
      <w:r w:rsidRPr="00A17A2E">
        <w:rPr>
          <w:rFonts w:ascii="Lucida Console" w:hAnsi="Lucida Console" w:cs="Lucida Console"/>
          <w:color w:val="020209"/>
          <w:sz w:val="13"/>
          <w:szCs w:val="13"/>
          <w:lang w:val="es-ES"/>
        </w:rPr>
        <w:t>product</w:t>
      </w:r>
    </w:p>
    <w:p w:rsidR="00A17A2E" w:rsidRPr="00A17A2E" w:rsidRDefault="00A17A2E" w:rsidP="00A17A2E">
      <w:pPr>
        <w:spacing w:line="360" w:lineRule="auto"/>
        <w:ind w:left="2837"/>
        <w:rPr>
          <w:rFonts w:ascii="Lucida Console" w:hAnsi="Lucida Console" w:cs="Lucida Console"/>
          <w:color w:val="020209"/>
          <w:sz w:val="13"/>
          <w:szCs w:val="13"/>
          <w:lang w:val="es-ES"/>
        </w:rPr>
      </w:pPr>
      <w:r w:rsidRPr="00A17A2E">
        <w:rPr>
          <w:rFonts w:ascii="Lucida Console" w:hAnsi="Lucida Console" w:cs="Lucida Console"/>
          <w:color w:val="020209"/>
          <w:sz w:val="13"/>
          <w:szCs w:val="13"/>
          <w:lang w:val="es-ES"/>
        </w:rPr>
        <w:t>pseudo</w:t>
      </w:r>
    </w:p>
    <w:p w:rsidR="00A17A2E" w:rsidRPr="00A17A2E" w:rsidRDefault="00A17A2E" w:rsidP="00A17A2E">
      <w:pPr>
        <w:spacing w:line="360" w:lineRule="auto"/>
        <w:ind w:left="2837"/>
        <w:rPr>
          <w:rFonts w:ascii="Lucida Console" w:hAnsi="Lucida Console" w:cs="Lucida Console"/>
          <w:color w:val="020209"/>
          <w:sz w:val="13"/>
          <w:szCs w:val="13"/>
          <w:lang w:val="es-ES"/>
        </w:rPr>
      </w:pPr>
      <w:r w:rsidRPr="00A17A2E">
        <w:rPr>
          <w:rFonts w:ascii="Lucida Console" w:hAnsi="Lucida Console" w:cs="Lucida Console"/>
          <w:color w:val="020209"/>
          <w:sz w:val="13"/>
          <w:szCs w:val="13"/>
          <w:lang w:val="es-ES"/>
        </w:rPr>
        <w:t>pseudogene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trans_splicing</w:t>
      </w:r>
    </w:p>
    <w:p w:rsidR="00A17A2E" w:rsidRPr="000A116D" w:rsidRDefault="00A17A2E" w:rsidP="00A17A2E">
      <w:pPr>
        <w:pStyle w:val="Style2ST26controlledVocabulary"/>
        <w:ind w:left="432" w:hanging="432"/>
      </w:pPr>
      <w:bookmarkStart w:id="61" w:name="_Toc383608708"/>
      <w:bookmarkStart w:id="62" w:name="_Toc487556685"/>
      <w:bookmarkStart w:id="63" w:name="_Toc487556965"/>
      <w:r w:rsidRPr="000A116D">
        <w:t>Feature Key</w:t>
      </w:r>
      <w:r w:rsidRPr="000A116D">
        <w:tab/>
        <w:t>misc_structure</w:t>
      </w:r>
      <w:bookmarkEnd w:id="61"/>
      <w:bookmarkEnd w:id="62"/>
      <w:bookmarkEnd w:id="63"/>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any secondary or tertiary nucleotide structure or conformation that cannot be described by other Structure keys (stem_loop and D-loop)</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Optional qualifiers</w:t>
      </w:r>
      <w:r w:rsidRPr="000A116D">
        <w:rPr>
          <w:rFonts w:ascii="Lucida Console" w:hAnsi="Lucida Console" w:cs="Lucida Console"/>
          <w:color w:val="020209"/>
          <w:sz w:val="13"/>
          <w:szCs w:val="13"/>
          <w:lang w:val="fr-FR"/>
        </w:rPr>
        <w:tab/>
        <w:t>allele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Pr="000A116D" w:rsidRDefault="00A17A2E" w:rsidP="00A17A2E">
      <w:pPr>
        <w:pStyle w:val="Style2ST26controlledVocabulary"/>
        <w:ind w:left="432" w:hanging="432"/>
      </w:pPr>
      <w:bookmarkStart w:id="64" w:name="_Toc383608709"/>
      <w:bookmarkStart w:id="65" w:name="_Toc487556686"/>
      <w:bookmarkStart w:id="66" w:name="_Toc487556966"/>
      <w:r w:rsidRPr="000A116D">
        <w:t>Feature Key</w:t>
      </w:r>
      <w:r w:rsidRPr="000A116D">
        <w:tab/>
        <w:t>mobile_element</w:t>
      </w:r>
      <w:bookmarkEnd w:id="64"/>
      <w:bookmarkEnd w:id="65"/>
      <w:bookmarkEnd w:id="66"/>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region of genome containing mobile elements</w:t>
      </w:r>
    </w:p>
    <w:p w:rsidR="00A17A2E" w:rsidRPr="004A67D7" w:rsidRDefault="00A17A2E" w:rsidP="00A17A2E">
      <w:pPr>
        <w:tabs>
          <w:tab w:val="left" w:pos="2835"/>
        </w:tabs>
        <w:spacing w:before="240" w:line="360" w:lineRule="auto"/>
        <w:ind w:left="2837" w:hanging="2268"/>
        <w:rPr>
          <w:rFonts w:ascii="Lucida Console" w:hAnsi="Lucida Console" w:cs="Lucida Console"/>
          <w:color w:val="020209"/>
          <w:sz w:val="13"/>
          <w:szCs w:val="13"/>
          <w:lang w:val="fr-CH"/>
        </w:rPr>
      </w:pPr>
      <w:r w:rsidRPr="004A67D7">
        <w:rPr>
          <w:rFonts w:ascii="Lucida Console" w:hAnsi="Lucida Console" w:cs="Lucida Console"/>
          <w:color w:val="020209"/>
          <w:sz w:val="13"/>
          <w:szCs w:val="13"/>
          <w:lang w:val="fr-CH"/>
        </w:rPr>
        <w:t>Mandatory qualifiers</w:t>
      </w:r>
      <w:r w:rsidRPr="004A67D7">
        <w:rPr>
          <w:rFonts w:ascii="Lucida Console" w:hAnsi="Lucida Console" w:cs="Lucida Console"/>
          <w:color w:val="020209"/>
          <w:sz w:val="13"/>
          <w:szCs w:val="13"/>
          <w:lang w:val="fr-CH"/>
        </w:rPr>
        <w:tab/>
        <w:t>mobile_element_type</w:t>
      </w:r>
    </w:p>
    <w:p w:rsidR="00A17A2E" w:rsidRPr="004A67D7" w:rsidRDefault="00A17A2E" w:rsidP="00A17A2E">
      <w:pPr>
        <w:tabs>
          <w:tab w:val="left" w:pos="2835"/>
        </w:tabs>
        <w:spacing w:before="240" w:line="360" w:lineRule="auto"/>
        <w:ind w:left="2837" w:hanging="2268"/>
        <w:rPr>
          <w:rFonts w:ascii="Lucida Console" w:hAnsi="Lucida Console" w:cs="Lucida Console"/>
          <w:color w:val="020209"/>
          <w:sz w:val="13"/>
          <w:szCs w:val="13"/>
          <w:lang w:val="fr-CH"/>
        </w:rPr>
      </w:pPr>
      <w:r w:rsidRPr="004A67D7">
        <w:rPr>
          <w:rFonts w:ascii="Lucida Console" w:hAnsi="Lucida Console" w:cs="Lucida Console"/>
          <w:color w:val="020209"/>
          <w:sz w:val="13"/>
          <w:szCs w:val="13"/>
          <w:lang w:val="fr-CH"/>
        </w:rPr>
        <w:t>Optional qualifiers</w:t>
      </w:r>
      <w:r w:rsidRPr="004A67D7">
        <w:rPr>
          <w:rFonts w:ascii="Lucida Console" w:hAnsi="Lucida Console" w:cs="Lucida Console"/>
          <w:color w:val="020209"/>
          <w:sz w:val="13"/>
          <w:szCs w:val="13"/>
          <w:lang w:val="fr-CH"/>
        </w:rPr>
        <w:tab/>
        <w:t>allele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rpt_family</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rpt_type</w:t>
      </w:r>
    </w:p>
    <w:p w:rsidR="00A17A2E" w:rsidRPr="000A116D" w:rsidRDefault="00A17A2E" w:rsidP="00A17A2E">
      <w:pPr>
        <w:spacing w:line="360" w:lineRule="auto"/>
        <w:ind w:left="2837"/>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standard_name</w:t>
      </w:r>
    </w:p>
    <w:p w:rsidR="00A17A2E" w:rsidRPr="000A116D" w:rsidRDefault="00A17A2E" w:rsidP="00A17A2E">
      <w:pPr>
        <w:pStyle w:val="Style2ST26controlledVocabulary"/>
        <w:ind w:left="432" w:hanging="432"/>
      </w:pPr>
      <w:bookmarkStart w:id="67" w:name="_Toc383608710"/>
      <w:bookmarkStart w:id="68" w:name="_Toc487556687"/>
      <w:bookmarkStart w:id="69" w:name="_Toc487556967"/>
      <w:r w:rsidRPr="000A116D">
        <w:t>Feature Key</w:t>
      </w:r>
      <w:r w:rsidRPr="000A116D">
        <w:tab/>
        <w:t>modified_base</w:t>
      </w:r>
      <w:bookmarkEnd w:id="67"/>
      <w:bookmarkEnd w:id="68"/>
      <w:bookmarkEnd w:id="69"/>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the indicated nucleotide is a modified nucleotide and should be substituted for by the indicated molecule (given in the mod_base qualifier value)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mod_base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frequency</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value for the mandatory mod_base qualifier is limited to the restricted vocabulary for modified base abbreviations in Section 2 of this Annex.</w:t>
      </w:r>
    </w:p>
    <w:p w:rsidR="00A17A2E" w:rsidRPr="000A116D" w:rsidRDefault="00A17A2E" w:rsidP="00A17A2E">
      <w:pPr>
        <w:pStyle w:val="Style2ST26controlledVocabulary"/>
        <w:ind w:left="432" w:hanging="432"/>
      </w:pPr>
      <w:bookmarkStart w:id="70" w:name="_Toc383608711"/>
      <w:bookmarkStart w:id="71" w:name="_Toc487556688"/>
      <w:bookmarkStart w:id="72" w:name="_Toc487556968"/>
      <w:r w:rsidRPr="000A116D">
        <w:t>Feature Key</w:t>
      </w:r>
      <w:r w:rsidRPr="000A116D">
        <w:tab/>
        <w:t>mRNA</w:t>
      </w:r>
      <w:bookmarkEnd w:id="70"/>
      <w:bookmarkEnd w:id="71"/>
      <w:bookmarkEnd w:id="72"/>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messenger RNA; includes 5’ untranslated region (5’UTR), coding sequences (CDS, exon) and 3’ untranslated region (3’UTR)</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rsidR="00A17A2E" w:rsidRPr="00A17A2E" w:rsidRDefault="00A17A2E" w:rsidP="00A17A2E">
      <w:pPr>
        <w:spacing w:line="360" w:lineRule="auto"/>
        <w:ind w:left="2837"/>
        <w:rPr>
          <w:rFonts w:ascii="Lucida Console" w:hAnsi="Lucida Console" w:cs="Lucida Console"/>
          <w:color w:val="020209"/>
          <w:sz w:val="13"/>
          <w:szCs w:val="13"/>
          <w:lang w:val="es-ES"/>
        </w:rPr>
      </w:pPr>
      <w:r w:rsidRPr="00A17A2E">
        <w:rPr>
          <w:rFonts w:ascii="Lucida Console" w:hAnsi="Lucida Console" w:cs="Lucida Console"/>
          <w:color w:val="020209"/>
          <w:sz w:val="13"/>
          <w:szCs w:val="13"/>
          <w:lang w:val="es-ES"/>
        </w:rPr>
        <w:t>map</w:t>
      </w:r>
    </w:p>
    <w:p w:rsidR="00A17A2E" w:rsidRPr="00A17A2E" w:rsidRDefault="00A17A2E" w:rsidP="00A17A2E">
      <w:pPr>
        <w:spacing w:line="360" w:lineRule="auto"/>
        <w:ind w:left="2837"/>
        <w:rPr>
          <w:rFonts w:ascii="Lucida Console" w:hAnsi="Lucida Console" w:cs="Lucida Console"/>
          <w:color w:val="020209"/>
          <w:sz w:val="13"/>
          <w:szCs w:val="13"/>
          <w:lang w:val="es-ES"/>
        </w:rPr>
      </w:pPr>
      <w:r w:rsidRPr="00A17A2E">
        <w:rPr>
          <w:rFonts w:ascii="Lucida Console" w:hAnsi="Lucida Console" w:cs="Lucida Console"/>
          <w:color w:val="020209"/>
          <w:sz w:val="13"/>
          <w:szCs w:val="13"/>
          <w:lang w:val="es-ES"/>
        </w:rPr>
        <w:t>note</w:t>
      </w:r>
    </w:p>
    <w:p w:rsidR="00A17A2E" w:rsidRPr="00A17A2E" w:rsidRDefault="00A17A2E" w:rsidP="00A17A2E">
      <w:pPr>
        <w:spacing w:line="360" w:lineRule="auto"/>
        <w:ind w:left="2837"/>
        <w:rPr>
          <w:rFonts w:ascii="Lucida Console" w:hAnsi="Lucida Console" w:cs="Lucida Console"/>
          <w:color w:val="020209"/>
          <w:sz w:val="13"/>
          <w:szCs w:val="13"/>
          <w:lang w:val="es-ES"/>
        </w:rPr>
      </w:pPr>
      <w:r w:rsidRPr="00A17A2E">
        <w:rPr>
          <w:rFonts w:ascii="Lucida Console" w:hAnsi="Lucida Console" w:cs="Lucida Console"/>
          <w:color w:val="020209"/>
          <w:sz w:val="13"/>
          <w:szCs w:val="13"/>
          <w:lang w:val="es-ES"/>
        </w:rPr>
        <w:t>operon</w:t>
      </w:r>
    </w:p>
    <w:p w:rsidR="00A17A2E" w:rsidRPr="00A17A2E" w:rsidRDefault="00A17A2E" w:rsidP="00A17A2E">
      <w:pPr>
        <w:spacing w:line="360" w:lineRule="auto"/>
        <w:ind w:left="2837"/>
        <w:rPr>
          <w:rFonts w:ascii="Lucida Console" w:hAnsi="Lucida Console" w:cs="Lucida Console"/>
          <w:color w:val="020209"/>
          <w:sz w:val="13"/>
          <w:szCs w:val="13"/>
          <w:lang w:val="es-ES"/>
        </w:rPr>
      </w:pPr>
      <w:r w:rsidRPr="00A17A2E">
        <w:rPr>
          <w:rFonts w:ascii="Lucida Console" w:hAnsi="Lucida Console" w:cs="Lucida Console"/>
          <w:color w:val="020209"/>
          <w:sz w:val="13"/>
          <w:szCs w:val="13"/>
          <w:lang w:val="es-ES"/>
        </w:rPr>
        <w:t>product</w:t>
      </w:r>
    </w:p>
    <w:p w:rsidR="00A17A2E" w:rsidRPr="00A17A2E" w:rsidRDefault="00A17A2E" w:rsidP="00A17A2E">
      <w:pPr>
        <w:spacing w:line="360" w:lineRule="auto"/>
        <w:ind w:left="2837"/>
        <w:rPr>
          <w:rFonts w:ascii="Lucida Console" w:hAnsi="Lucida Console" w:cs="Lucida Console"/>
          <w:color w:val="020209"/>
          <w:sz w:val="13"/>
          <w:szCs w:val="13"/>
          <w:lang w:val="es-ES"/>
        </w:rPr>
      </w:pPr>
      <w:r w:rsidRPr="00A17A2E">
        <w:rPr>
          <w:rFonts w:ascii="Lucida Console" w:hAnsi="Lucida Console" w:cs="Lucida Console"/>
          <w:color w:val="020209"/>
          <w:sz w:val="13"/>
          <w:szCs w:val="13"/>
          <w:lang w:val="es-ES"/>
        </w:rPr>
        <w:t>pseudo</w:t>
      </w:r>
    </w:p>
    <w:p w:rsidR="00A17A2E" w:rsidRPr="00A17A2E" w:rsidRDefault="00A17A2E" w:rsidP="00A17A2E">
      <w:pPr>
        <w:spacing w:line="360" w:lineRule="auto"/>
        <w:ind w:left="2837"/>
        <w:rPr>
          <w:rFonts w:ascii="Lucida Console" w:hAnsi="Lucida Console" w:cs="Lucida Console"/>
          <w:color w:val="020209"/>
          <w:sz w:val="13"/>
          <w:szCs w:val="13"/>
          <w:lang w:val="es-ES"/>
        </w:rPr>
      </w:pPr>
      <w:r w:rsidRPr="00A17A2E">
        <w:rPr>
          <w:rFonts w:ascii="Lucida Console" w:hAnsi="Lucida Console" w:cs="Lucida Console"/>
          <w:color w:val="020209"/>
          <w:sz w:val="13"/>
          <w:szCs w:val="13"/>
          <w:lang w:val="es-ES"/>
        </w:rPr>
        <w:t>pseudogene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trans_splicing</w:t>
      </w:r>
    </w:p>
    <w:p w:rsidR="00A17A2E" w:rsidRPr="000A116D" w:rsidRDefault="00A17A2E" w:rsidP="00A17A2E">
      <w:pPr>
        <w:pStyle w:val="Style2ST26controlledVocabulary"/>
        <w:ind w:left="432" w:hanging="432"/>
      </w:pPr>
      <w:bookmarkStart w:id="73" w:name="_Toc383608712"/>
      <w:bookmarkStart w:id="74" w:name="_Toc487556689"/>
      <w:bookmarkStart w:id="75" w:name="_Toc487556969"/>
      <w:r w:rsidRPr="000A116D">
        <w:t>.Feature Key</w:t>
      </w:r>
      <w:r w:rsidRPr="000A116D">
        <w:tab/>
        <w:t>ncRNA</w:t>
      </w:r>
      <w:bookmarkEnd w:id="73"/>
      <w:bookmarkEnd w:id="74"/>
      <w:bookmarkEnd w:id="75"/>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 non-protein-coding gene, other than ribosomal RNA and transfer RNA, the functional molecule of which is the RNA transcript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ncRNA_class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operon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trans_splicing</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ncRNA feature must not be used for ribosomal and transfer RNA annotation, for which the rRNA and tRNA feature keys must be used, respectively</w:t>
      </w:r>
    </w:p>
    <w:p w:rsidR="00A17A2E" w:rsidRPr="001D1182" w:rsidRDefault="00A17A2E" w:rsidP="00A17A2E">
      <w:pPr>
        <w:pStyle w:val="Style2ST26controlledVocabulary"/>
        <w:ind w:left="432" w:hanging="432"/>
      </w:pPr>
      <w:bookmarkStart w:id="76" w:name="_Toc383608713"/>
      <w:bookmarkStart w:id="77" w:name="_Toc487556690"/>
      <w:bookmarkStart w:id="78" w:name="_Toc487556970"/>
      <w:r w:rsidRPr="000A116D">
        <w:t>Feature Key</w:t>
      </w:r>
      <w:r w:rsidRPr="000A116D">
        <w:tab/>
      </w:r>
      <w:r w:rsidRPr="001D1182">
        <w:t>N_region</w:t>
      </w:r>
      <w:bookmarkEnd w:id="76"/>
      <w:bookmarkEnd w:id="77"/>
      <w:bookmarkEnd w:id="78"/>
    </w:p>
    <w:p w:rsidR="00A17A2E" w:rsidRPr="001D1182" w:rsidRDefault="00A17A2E" w:rsidP="00A17A2E">
      <w:pPr>
        <w:tabs>
          <w:tab w:val="left" w:pos="2835"/>
        </w:tabs>
        <w:spacing w:before="240" w:line="360" w:lineRule="auto"/>
        <w:ind w:left="2837" w:hanging="2268"/>
        <w:rPr>
          <w:rFonts w:ascii="Lucida Console" w:hAnsi="Lucida Console" w:cs="Lucida Console"/>
          <w:color w:val="020209"/>
          <w:sz w:val="13"/>
          <w:szCs w:val="13"/>
          <w:lang w:val="en-GB"/>
        </w:rPr>
      </w:pPr>
      <w:r w:rsidRPr="001D1182">
        <w:rPr>
          <w:rFonts w:ascii="Lucida Console" w:hAnsi="Lucida Console" w:cs="Lucida Console"/>
          <w:color w:val="020209"/>
          <w:sz w:val="13"/>
          <w:szCs w:val="13"/>
        </w:rPr>
        <w:t>Definition</w:t>
      </w:r>
      <w:r w:rsidRPr="001D1182">
        <w:rPr>
          <w:rFonts w:ascii="Lucida Console" w:hAnsi="Lucida Console" w:cs="Lucida Console"/>
          <w:color w:val="020209"/>
          <w:sz w:val="13"/>
          <w:szCs w:val="13"/>
        </w:rPr>
        <w:tab/>
        <w:t xml:space="preserve">extra nucleotides inserted between rearranged </w:t>
      </w:r>
      <w:r w:rsidRPr="001D1182">
        <w:rPr>
          <w:rFonts w:ascii="Lucida Console" w:hAnsi="Lucida Console" w:cs="Lucida Console"/>
          <w:color w:val="020209"/>
          <w:sz w:val="13"/>
          <w:szCs w:val="13"/>
          <w:lang w:val="en-GB"/>
        </w:rPr>
        <w:t>immunoglobulin segments</w:t>
      </w:r>
    </w:p>
    <w:p w:rsidR="00A17A2E" w:rsidRPr="001D1182" w:rsidRDefault="00A17A2E" w:rsidP="00A17A2E">
      <w:pPr>
        <w:tabs>
          <w:tab w:val="left" w:pos="2835"/>
        </w:tabs>
        <w:spacing w:before="240" w:line="360" w:lineRule="auto"/>
        <w:ind w:left="2837" w:hanging="2268"/>
        <w:rPr>
          <w:rFonts w:ascii="Lucida Console" w:hAnsi="Lucida Console" w:cs="Lucida Console"/>
          <w:color w:val="020209"/>
          <w:sz w:val="13"/>
          <w:szCs w:val="13"/>
          <w:lang w:val="fr-FR"/>
        </w:rPr>
      </w:pPr>
      <w:r w:rsidRPr="001D1182">
        <w:rPr>
          <w:rFonts w:ascii="Lucida Console" w:hAnsi="Lucida Console" w:cs="Lucida Console"/>
          <w:color w:val="020209"/>
          <w:sz w:val="13"/>
          <w:szCs w:val="13"/>
          <w:lang w:val="fr-FR"/>
        </w:rPr>
        <w:t>Optional qualifiers</w:t>
      </w:r>
      <w:r w:rsidRPr="001D1182">
        <w:rPr>
          <w:rFonts w:ascii="Lucida Console" w:hAnsi="Lucida Console" w:cs="Lucida Console"/>
          <w:color w:val="020209"/>
          <w:sz w:val="13"/>
          <w:szCs w:val="13"/>
          <w:lang w:val="fr-FR"/>
        </w:rPr>
        <w:tab/>
        <w:t>allele</w:t>
      </w:r>
    </w:p>
    <w:p w:rsidR="00A17A2E" w:rsidRPr="001D1182" w:rsidRDefault="00A17A2E" w:rsidP="00A17A2E">
      <w:pPr>
        <w:spacing w:line="360" w:lineRule="auto"/>
        <w:ind w:left="2837"/>
        <w:rPr>
          <w:rFonts w:ascii="Lucida Console" w:hAnsi="Lucida Console" w:cs="Lucida Console"/>
          <w:color w:val="020209"/>
          <w:sz w:val="13"/>
          <w:szCs w:val="13"/>
          <w:lang w:val="fr-FR"/>
        </w:rPr>
      </w:pPr>
      <w:r w:rsidRPr="001D1182">
        <w:rPr>
          <w:rFonts w:ascii="Lucida Console" w:hAnsi="Lucida Console" w:cs="Lucida Console"/>
          <w:color w:val="020209"/>
          <w:sz w:val="13"/>
          <w:szCs w:val="13"/>
          <w:lang w:val="fr-FR"/>
        </w:rPr>
        <w:t>gene</w:t>
      </w:r>
    </w:p>
    <w:p w:rsidR="00A17A2E" w:rsidRPr="001D1182" w:rsidRDefault="00A17A2E" w:rsidP="00A17A2E">
      <w:pPr>
        <w:spacing w:line="360" w:lineRule="auto"/>
        <w:ind w:left="2837"/>
        <w:rPr>
          <w:rFonts w:ascii="Lucida Console" w:hAnsi="Lucida Console" w:cs="Lucida Console"/>
          <w:color w:val="020209"/>
          <w:sz w:val="13"/>
          <w:szCs w:val="13"/>
          <w:lang w:val="fr-FR"/>
        </w:rPr>
      </w:pPr>
      <w:r w:rsidRPr="001D1182">
        <w:rPr>
          <w:rFonts w:ascii="Lucida Console" w:hAnsi="Lucida Console" w:cs="Lucida Console"/>
          <w:color w:val="020209"/>
          <w:sz w:val="13"/>
          <w:szCs w:val="13"/>
          <w:lang w:val="fr-FR"/>
        </w:rPr>
        <w:t>gene_synonym</w:t>
      </w:r>
    </w:p>
    <w:p w:rsidR="00A17A2E" w:rsidRPr="001D1182" w:rsidRDefault="00A17A2E" w:rsidP="00A17A2E">
      <w:pPr>
        <w:spacing w:line="360" w:lineRule="auto"/>
        <w:ind w:left="2837"/>
        <w:rPr>
          <w:rFonts w:ascii="Lucida Console" w:hAnsi="Lucida Console" w:cs="Lucida Console"/>
          <w:color w:val="020209"/>
          <w:sz w:val="13"/>
          <w:szCs w:val="13"/>
        </w:rPr>
      </w:pPr>
      <w:r w:rsidRPr="001D1182">
        <w:rPr>
          <w:rFonts w:ascii="Lucida Console" w:hAnsi="Lucida Console" w:cs="Lucida Console"/>
          <w:color w:val="020209"/>
          <w:sz w:val="13"/>
          <w:szCs w:val="13"/>
        </w:rPr>
        <w:t>map</w:t>
      </w:r>
    </w:p>
    <w:p w:rsidR="00A17A2E" w:rsidRPr="001D1182" w:rsidRDefault="00A17A2E" w:rsidP="00A17A2E">
      <w:pPr>
        <w:spacing w:line="360" w:lineRule="auto"/>
        <w:ind w:left="2837"/>
        <w:rPr>
          <w:rFonts w:ascii="Lucida Console" w:hAnsi="Lucida Console" w:cs="Lucida Console"/>
          <w:color w:val="020209"/>
          <w:sz w:val="13"/>
          <w:szCs w:val="13"/>
        </w:rPr>
      </w:pPr>
      <w:r w:rsidRPr="001D1182">
        <w:rPr>
          <w:rFonts w:ascii="Lucida Console" w:hAnsi="Lucida Console" w:cs="Lucida Console"/>
          <w:color w:val="020209"/>
          <w:sz w:val="13"/>
          <w:szCs w:val="13"/>
        </w:rPr>
        <w:t>note</w:t>
      </w:r>
    </w:p>
    <w:p w:rsidR="00A17A2E" w:rsidRPr="001D1182" w:rsidRDefault="00A17A2E" w:rsidP="00A17A2E">
      <w:pPr>
        <w:spacing w:line="360" w:lineRule="auto"/>
        <w:ind w:left="2837"/>
        <w:rPr>
          <w:rFonts w:ascii="Lucida Console" w:hAnsi="Lucida Console" w:cs="Lucida Console"/>
          <w:color w:val="020209"/>
          <w:sz w:val="13"/>
          <w:szCs w:val="13"/>
        </w:rPr>
      </w:pPr>
      <w:r w:rsidRPr="001D1182">
        <w:rPr>
          <w:rFonts w:ascii="Lucida Console" w:hAnsi="Lucida Console" w:cs="Lucida Console"/>
          <w:color w:val="020209"/>
          <w:sz w:val="13"/>
          <w:szCs w:val="13"/>
        </w:rPr>
        <w:t>product</w:t>
      </w:r>
    </w:p>
    <w:p w:rsidR="00A17A2E" w:rsidRPr="001D1182" w:rsidRDefault="00A17A2E" w:rsidP="00A17A2E">
      <w:pPr>
        <w:spacing w:line="360" w:lineRule="auto"/>
        <w:ind w:left="2837"/>
        <w:rPr>
          <w:rFonts w:ascii="Lucida Console" w:hAnsi="Lucida Console" w:cs="Lucida Console"/>
          <w:color w:val="020209"/>
          <w:sz w:val="13"/>
          <w:szCs w:val="13"/>
          <w:lang w:val="nn-NO"/>
        </w:rPr>
      </w:pPr>
      <w:r w:rsidRPr="001D1182">
        <w:rPr>
          <w:rFonts w:ascii="Lucida Console" w:hAnsi="Lucida Console" w:cs="Lucida Console"/>
          <w:color w:val="020209"/>
          <w:sz w:val="13"/>
          <w:szCs w:val="13"/>
          <w:lang w:val="nn-NO"/>
        </w:rPr>
        <w:t>pseudo</w:t>
      </w:r>
    </w:p>
    <w:p w:rsidR="00A17A2E" w:rsidRPr="001D1182" w:rsidRDefault="00A17A2E" w:rsidP="00A17A2E">
      <w:pPr>
        <w:spacing w:line="360" w:lineRule="auto"/>
        <w:ind w:left="2837"/>
        <w:rPr>
          <w:rFonts w:ascii="Lucida Console" w:hAnsi="Lucida Console" w:cs="Lucida Console"/>
          <w:color w:val="020209"/>
          <w:sz w:val="13"/>
          <w:szCs w:val="13"/>
          <w:lang w:val="nn-NO"/>
        </w:rPr>
      </w:pPr>
      <w:r w:rsidRPr="001D1182">
        <w:rPr>
          <w:rFonts w:ascii="Lucida Console" w:hAnsi="Lucida Console" w:cs="Lucida Console"/>
          <w:color w:val="020209"/>
          <w:sz w:val="13"/>
          <w:szCs w:val="13"/>
          <w:lang w:val="nn-NO"/>
        </w:rPr>
        <w:t>pseudogene</w:t>
      </w:r>
    </w:p>
    <w:p w:rsidR="00A17A2E" w:rsidRPr="001D1182" w:rsidRDefault="00A17A2E" w:rsidP="00A17A2E">
      <w:pPr>
        <w:spacing w:line="360" w:lineRule="auto"/>
        <w:ind w:left="2837"/>
        <w:rPr>
          <w:rFonts w:ascii="Lucida Console" w:hAnsi="Lucida Console" w:cs="Lucida Console"/>
          <w:color w:val="020209"/>
          <w:sz w:val="13"/>
          <w:szCs w:val="13"/>
          <w:lang w:val="nn-NO"/>
        </w:rPr>
      </w:pPr>
      <w:r w:rsidRPr="001D1182">
        <w:rPr>
          <w:rFonts w:ascii="Lucida Console" w:hAnsi="Lucida Console" w:cs="Lucida Console"/>
          <w:color w:val="020209"/>
          <w:sz w:val="13"/>
          <w:szCs w:val="13"/>
          <w:lang w:val="nn-NO"/>
        </w:rPr>
        <w:t>standard_name</w:t>
      </w:r>
    </w:p>
    <w:p w:rsidR="00A17A2E" w:rsidRPr="001D1182" w:rsidRDefault="00A17A2E" w:rsidP="00A17A2E">
      <w:pPr>
        <w:pStyle w:val="ListParagraph"/>
        <w:tabs>
          <w:tab w:val="left" w:pos="2835"/>
        </w:tabs>
        <w:spacing w:before="240" w:line="360" w:lineRule="auto"/>
        <w:ind w:left="360"/>
        <w:rPr>
          <w:rFonts w:ascii="Lucida Console" w:hAnsi="Lucida Console" w:cs="Lucida Console"/>
          <w:color w:val="020209"/>
          <w:sz w:val="13"/>
          <w:szCs w:val="13"/>
          <w:lang w:val="nn-NO"/>
        </w:rPr>
      </w:pPr>
      <w:bookmarkStart w:id="79" w:name="_Toc383608714"/>
      <w:bookmarkStart w:id="80" w:name="_Toc487556691"/>
      <w:bookmarkStart w:id="81" w:name="_Toc487556971"/>
      <w:r w:rsidRPr="001D1182">
        <w:rPr>
          <w:rFonts w:ascii="Lucida Console" w:hAnsi="Lucida Console" w:cs="Lucida Console"/>
          <w:color w:val="020209"/>
          <w:sz w:val="13"/>
          <w:szCs w:val="13"/>
          <w:u w:val="single"/>
          <w:lang w:val="nn-NO"/>
        </w:rPr>
        <w:t>Organism scope</w:t>
      </w:r>
      <w:r w:rsidRPr="001D1182">
        <w:rPr>
          <w:rFonts w:ascii="Lucida Console" w:hAnsi="Lucida Console" w:cs="Lucida Console"/>
          <w:color w:val="020209"/>
          <w:sz w:val="13"/>
          <w:szCs w:val="13"/>
          <w:lang w:val="nn-NO"/>
        </w:rPr>
        <w:tab/>
      </w:r>
      <w:r w:rsidRPr="001D1182">
        <w:rPr>
          <w:rFonts w:ascii="Lucida Console" w:hAnsi="Lucida Console" w:cs="Lucida Console"/>
          <w:color w:val="020209"/>
          <w:sz w:val="13"/>
          <w:szCs w:val="13"/>
          <w:u w:val="single"/>
          <w:lang w:val="nn-NO"/>
        </w:rPr>
        <w:t>eukaryotes</w:t>
      </w:r>
    </w:p>
    <w:p w:rsidR="00A17A2E" w:rsidRPr="001D1182" w:rsidRDefault="00A17A2E" w:rsidP="00A17A2E">
      <w:pPr>
        <w:pStyle w:val="Style2ST26controlledVocabulary"/>
        <w:ind w:left="432" w:hanging="432"/>
      </w:pPr>
      <w:r w:rsidRPr="001D1182">
        <w:t>Feature Key</w:t>
      </w:r>
      <w:r w:rsidRPr="001D1182">
        <w:tab/>
        <w:t>operon</w:t>
      </w:r>
      <w:bookmarkEnd w:id="79"/>
      <w:bookmarkEnd w:id="80"/>
      <w:bookmarkEnd w:id="81"/>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region containing polycistronic transcript including a cluster of</w:t>
      </w:r>
      <w:r w:rsidRPr="000A116D" w:rsidDel="004803BC">
        <w:rPr>
          <w:rFonts w:ascii="Lucida Console" w:hAnsi="Lucida Console" w:cs="Lucida Console"/>
          <w:color w:val="020209"/>
          <w:sz w:val="13"/>
          <w:szCs w:val="13"/>
        </w:rPr>
        <w:t xml:space="preserve"> </w:t>
      </w:r>
      <w:r w:rsidRPr="000A116D">
        <w:rPr>
          <w:rFonts w:ascii="Lucida Console" w:hAnsi="Lucida Console" w:cs="Lucida Console"/>
          <w:color w:val="020209"/>
          <w:sz w:val="13"/>
          <w:szCs w:val="13"/>
        </w:rPr>
        <w:t>genes that are under the control of</w:t>
      </w:r>
      <w:r w:rsidRPr="000A116D" w:rsidDel="004803BC">
        <w:rPr>
          <w:rFonts w:ascii="Lucida Console" w:hAnsi="Lucida Console" w:cs="Lucida Console"/>
          <w:color w:val="020209"/>
          <w:sz w:val="13"/>
          <w:szCs w:val="13"/>
        </w:rPr>
        <w:t xml:space="preserve"> </w:t>
      </w:r>
      <w:r w:rsidRPr="000A116D">
        <w:rPr>
          <w:rFonts w:ascii="Lucida Console" w:hAnsi="Lucida Console" w:cs="Lucida Console"/>
          <w:color w:val="020209"/>
          <w:sz w:val="13"/>
          <w:szCs w:val="13"/>
        </w:rPr>
        <w:t>the same regulatory sequences/promoter and in the same biological pathway</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operon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phenotype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Pr="000A116D" w:rsidRDefault="00A17A2E" w:rsidP="00A17A2E">
      <w:pPr>
        <w:pStyle w:val="Style2ST26controlledVocabulary"/>
        <w:ind w:left="432" w:hanging="432"/>
      </w:pPr>
      <w:bookmarkStart w:id="82" w:name="_Toc383608715"/>
      <w:bookmarkStart w:id="83" w:name="_Toc487556692"/>
      <w:bookmarkStart w:id="84" w:name="_Toc487556972"/>
      <w:r w:rsidRPr="000A116D">
        <w:t>Feature Key</w:t>
      </w:r>
      <w:r w:rsidRPr="000A116D">
        <w:tab/>
        <w:t>oriT</w:t>
      </w:r>
      <w:bookmarkEnd w:id="82"/>
      <w:bookmarkEnd w:id="83"/>
      <w:bookmarkEnd w:id="84"/>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origin of transfer; region of a DNA molecule where transfer is initiated during the process of conjugation or mobilization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bound_moiety</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direction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rpt_family</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rpt_type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rpt_unit_range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rpt_unit_seq</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Molecule Scope</w:t>
      </w:r>
      <w:r w:rsidRPr="000A116D">
        <w:rPr>
          <w:rFonts w:ascii="Lucida Console" w:hAnsi="Lucida Console" w:cs="Lucida Console"/>
          <w:color w:val="020209"/>
          <w:sz w:val="13"/>
          <w:szCs w:val="13"/>
        </w:rPr>
        <w:tab/>
        <w:t>DNA</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rep_origin must be used to describe origins of replication; direction qualifier has legal values left, right, and both, however only left and right are valid when used in conjunction with the oriT feature; origins of transfer can be present in the chromosome; plasmids can contain multiple origins of transfer</w:t>
      </w:r>
    </w:p>
    <w:p w:rsidR="00A17A2E" w:rsidRPr="000A116D" w:rsidRDefault="00A17A2E" w:rsidP="00A17A2E">
      <w:pPr>
        <w:pStyle w:val="Style2ST26controlledVocabulary"/>
        <w:ind w:left="432" w:hanging="432"/>
      </w:pPr>
      <w:bookmarkStart w:id="85" w:name="_Toc383608717"/>
      <w:bookmarkStart w:id="86" w:name="_Toc487556693"/>
      <w:bookmarkStart w:id="87" w:name="_Toc487556973"/>
      <w:r w:rsidRPr="000A116D">
        <w:t>Feature Key</w:t>
      </w:r>
      <w:r w:rsidRPr="000A116D">
        <w:tab/>
        <w:t>polyA_site</w:t>
      </w:r>
      <w:bookmarkEnd w:id="85"/>
      <w:bookmarkEnd w:id="86"/>
      <w:bookmarkEnd w:id="87"/>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site on an RNA transcript to which will be added adenine residues by post-transcriptional polyadenylation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Optional qualifiers</w:t>
      </w:r>
      <w:r w:rsidRPr="000A116D">
        <w:rPr>
          <w:rFonts w:ascii="Lucida Console" w:hAnsi="Lucida Console" w:cs="Lucida Console"/>
          <w:color w:val="020209"/>
          <w:sz w:val="13"/>
          <w:szCs w:val="13"/>
          <w:lang w:val="fr-FR"/>
        </w:rPr>
        <w:tab/>
        <w:t>allele</w:t>
      </w:r>
    </w:p>
    <w:p w:rsidR="00A17A2E" w:rsidRPr="000A116D" w:rsidRDefault="00A17A2E" w:rsidP="00A17A2E">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w:t>
      </w:r>
    </w:p>
    <w:p w:rsidR="00A17A2E" w:rsidRPr="000A116D" w:rsidRDefault="00A17A2E" w:rsidP="00A17A2E">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Organism scope</w:t>
      </w:r>
      <w:r w:rsidRPr="000A116D">
        <w:rPr>
          <w:rFonts w:ascii="Lucida Console" w:hAnsi="Lucida Console" w:cs="Lucida Console"/>
          <w:color w:val="020209"/>
          <w:sz w:val="13"/>
          <w:szCs w:val="13"/>
        </w:rPr>
        <w:tab/>
        <w:t>eukaryotes and eukaryotic viruses</w:t>
      </w:r>
    </w:p>
    <w:p w:rsidR="00A17A2E" w:rsidRPr="000A116D" w:rsidRDefault="00A17A2E" w:rsidP="00A17A2E">
      <w:pPr>
        <w:pStyle w:val="Style2ST26controlledVocabulary"/>
        <w:spacing w:before="400"/>
        <w:ind w:left="431" w:hanging="431"/>
      </w:pPr>
      <w:bookmarkStart w:id="88" w:name="_Toc383608718"/>
      <w:bookmarkStart w:id="89" w:name="_Toc487556694"/>
      <w:bookmarkStart w:id="90" w:name="_Toc487556974"/>
      <w:r w:rsidRPr="000A116D">
        <w:t>Feature Key</w:t>
      </w:r>
      <w:r w:rsidRPr="000A116D">
        <w:tab/>
        <w:t>precursor_RNA</w:t>
      </w:r>
      <w:bookmarkEnd w:id="88"/>
      <w:bookmarkEnd w:id="89"/>
      <w:bookmarkEnd w:id="90"/>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any RNA species that is not yet the mature RNA product; may include</w:t>
      </w:r>
      <w:r w:rsidRPr="000A116D">
        <w:t xml:space="preserve"> </w:t>
      </w:r>
      <w:r w:rsidRPr="000A116D">
        <w:rPr>
          <w:rFonts w:ascii="Lucida Console" w:hAnsi="Lucida Console" w:cs="Lucida Console"/>
          <w:color w:val="020209"/>
          <w:sz w:val="13"/>
          <w:szCs w:val="13"/>
        </w:rPr>
        <w:t>ncRNA, rRNA, tRNA, 5’ untranslated region (5’UTR), coding sequences (CDS, exon), intervening sequences (intron) and 3’ untranslated region (3’UTR)</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operon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trans_splicing</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used for RNA which may be the result of post-transcriptional processing; if the RNA in question is known not to have been processed, use the prim_transcript key</w:t>
      </w:r>
    </w:p>
    <w:p w:rsidR="00A17A2E" w:rsidRPr="000A116D" w:rsidRDefault="00A17A2E" w:rsidP="00A17A2E">
      <w:pPr>
        <w:pStyle w:val="Style2ST26controlledVocabulary"/>
        <w:spacing w:before="400"/>
        <w:ind w:left="431" w:hanging="431"/>
      </w:pPr>
      <w:bookmarkStart w:id="91" w:name="_Toc383608719"/>
      <w:bookmarkStart w:id="92" w:name="_Toc487556695"/>
      <w:bookmarkStart w:id="93" w:name="_Toc487556975"/>
      <w:r w:rsidRPr="000A116D">
        <w:t>Feature Key</w:t>
      </w:r>
      <w:r w:rsidRPr="000A116D">
        <w:tab/>
        <w:t>prim_transcript</w:t>
      </w:r>
      <w:bookmarkEnd w:id="91"/>
      <w:bookmarkEnd w:id="92"/>
      <w:bookmarkEnd w:id="93"/>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primary (initial, unprocessed) transcript;</w:t>
      </w:r>
      <w:r w:rsidRPr="000A116D">
        <w:t xml:space="preserve"> </w:t>
      </w:r>
      <w:r w:rsidRPr="000A116D">
        <w:rPr>
          <w:rFonts w:ascii="Lucida Console" w:hAnsi="Lucida Console" w:cs="Lucida Console"/>
          <w:color w:val="020209"/>
          <w:sz w:val="13"/>
          <w:szCs w:val="13"/>
        </w:rPr>
        <w:t>may include ncRNA, rRNA, tRNA, 5’ untranslated region (5’UTR), coding sequences (CDS, exon), intervening sequences (intron) and 3’ untranslated region (3’UTR)</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Optional qualifiers</w:t>
      </w:r>
      <w:r w:rsidRPr="000A116D">
        <w:rPr>
          <w:rFonts w:ascii="Lucida Console" w:hAnsi="Lucida Console" w:cs="Lucida Console"/>
          <w:color w:val="020209"/>
          <w:sz w:val="13"/>
          <w:szCs w:val="13"/>
          <w:lang w:val="fr-FR"/>
        </w:rPr>
        <w:tab/>
        <w:t>allele</w:t>
      </w:r>
    </w:p>
    <w:p w:rsidR="00A17A2E" w:rsidRPr="001D1182" w:rsidRDefault="00A17A2E" w:rsidP="00A17A2E">
      <w:pPr>
        <w:spacing w:line="360" w:lineRule="auto"/>
        <w:ind w:left="2837"/>
        <w:rPr>
          <w:rFonts w:ascii="Lucida Console" w:hAnsi="Lucida Console" w:cs="Lucida Console"/>
          <w:color w:val="020209"/>
          <w:sz w:val="13"/>
          <w:szCs w:val="13"/>
          <w:highlight w:val="yellow"/>
        </w:rPr>
      </w:pPr>
      <w:r w:rsidRPr="001D1182">
        <w:rPr>
          <w:rFonts w:ascii="Lucida Console" w:hAnsi="Lucida Console" w:cs="Lucida Console"/>
          <w:color w:val="020209"/>
          <w:sz w:val="13"/>
          <w:szCs w:val="13"/>
          <w:highlight w:val="yellow"/>
        </w:rPr>
        <w:t>function</w:t>
      </w:r>
    </w:p>
    <w:p w:rsidR="00A17A2E" w:rsidRPr="001D1182" w:rsidRDefault="00A17A2E" w:rsidP="00A17A2E">
      <w:pPr>
        <w:spacing w:line="360" w:lineRule="auto"/>
        <w:ind w:left="2837"/>
        <w:rPr>
          <w:rFonts w:ascii="Lucida Console" w:hAnsi="Lucida Console" w:cs="Lucida Console"/>
          <w:color w:val="020209"/>
          <w:sz w:val="13"/>
          <w:szCs w:val="13"/>
          <w:highlight w:val="yellow"/>
        </w:rPr>
      </w:pPr>
      <w:r w:rsidRPr="001D1182">
        <w:rPr>
          <w:rFonts w:ascii="Lucida Console" w:hAnsi="Lucida Console" w:cs="Lucida Console"/>
          <w:color w:val="020209"/>
          <w:sz w:val="13"/>
          <w:szCs w:val="13"/>
          <w:highlight w:val="yellow"/>
        </w:rPr>
        <w:t>gene</w:t>
      </w:r>
    </w:p>
    <w:p w:rsidR="00A17A2E" w:rsidRPr="001D1182" w:rsidRDefault="00A17A2E" w:rsidP="00A17A2E">
      <w:pPr>
        <w:spacing w:line="360" w:lineRule="auto"/>
        <w:ind w:left="2837"/>
        <w:rPr>
          <w:rFonts w:ascii="Lucida Console" w:hAnsi="Lucida Console" w:cs="Lucida Console"/>
          <w:color w:val="020209"/>
          <w:sz w:val="13"/>
          <w:szCs w:val="13"/>
          <w:highlight w:val="yellow"/>
        </w:rPr>
      </w:pPr>
      <w:r w:rsidRPr="001D1182">
        <w:rPr>
          <w:rFonts w:ascii="Lucida Console" w:hAnsi="Lucida Console" w:cs="Lucida Console"/>
          <w:color w:val="020209"/>
          <w:sz w:val="13"/>
          <w:szCs w:val="13"/>
          <w:highlight w:val="yellow"/>
        </w:rPr>
        <w:t>gene_synonym</w:t>
      </w:r>
    </w:p>
    <w:p w:rsidR="00A17A2E" w:rsidRPr="001D1182" w:rsidRDefault="00A17A2E" w:rsidP="00A17A2E">
      <w:pPr>
        <w:spacing w:line="360" w:lineRule="auto"/>
        <w:ind w:left="2837"/>
        <w:rPr>
          <w:rFonts w:ascii="Lucida Console" w:hAnsi="Lucida Console" w:cs="Lucida Console"/>
          <w:color w:val="020209"/>
          <w:sz w:val="13"/>
          <w:szCs w:val="13"/>
          <w:highlight w:val="yellow"/>
        </w:rPr>
      </w:pPr>
      <w:r w:rsidRPr="001D1182">
        <w:rPr>
          <w:rFonts w:ascii="Lucida Console" w:hAnsi="Lucida Console" w:cs="Lucida Console"/>
          <w:color w:val="020209"/>
          <w:sz w:val="13"/>
          <w:szCs w:val="13"/>
          <w:highlight w:val="yellow"/>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1D1182">
        <w:rPr>
          <w:rFonts w:ascii="Lucida Console" w:hAnsi="Lucida Console" w:cs="Lucida Console"/>
          <w:color w:val="020209"/>
          <w:sz w:val="13"/>
          <w:szCs w:val="13"/>
          <w:highlight w:val="yellow"/>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operon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Pr="000A116D" w:rsidRDefault="00A17A2E" w:rsidP="00A17A2E">
      <w:pPr>
        <w:pStyle w:val="Style2ST26controlledVocabulary"/>
        <w:spacing w:before="400"/>
        <w:ind w:left="431" w:hanging="431"/>
        <w:rPr>
          <w:rFonts w:cs="Lucida Console"/>
        </w:rPr>
      </w:pPr>
      <w:bookmarkStart w:id="94" w:name="_Toc383608720"/>
      <w:bookmarkStart w:id="95" w:name="_Toc487556696"/>
      <w:bookmarkStart w:id="96" w:name="_Toc487556976"/>
      <w:r w:rsidRPr="000A116D">
        <w:t>Feature Key</w:t>
      </w:r>
      <w:r w:rsidRPr="000A116D">
        <w:tab/>
        <w:t>primer_bind</w:t>
      </w:r>
      <w:bookmarkEnd w:id="94"/>
      <w:bookmarkEnd w:id="95"/>
      <w:bookmarkEnd w:id="96"/>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non-covalent primer binding site for initiation of replication, transcription, or reverse transcription; includes site(s) for synthetic e.g., PCR primer elements</w:t>
      </w:r>
    </w:p>
    <w:p w:rsidR="00A17A2E" w:rsidRPr="004A67D7"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4A67D7">
        <w:rPr>
          <w:rFonts w:ascii="Lucida Console" w:hAnsi="Lucida Console" w:cs="Lucida Console"/>
          <w:color w:val="020209"/>
          <w:sz w:val="13"/>
          <w:szCs w:val="13"/>
        </w:rPr>
        <w:t>Optional qualifiers</w:t>
      </w:r>
      <w:r w:rsidRPr="004A67D7">
        <w:rPr>
          <w:rFonts w:ascii="Lucida Console" w:hAnsi="Lucida Console" w:cs="Lucida Console"/>
          <w:color w:val="020209"/>
          <w:sz w:val="13"/>
          <w:szCs w:val="13"/>
        </w:rPr>
        <w:tab/>
        <w:t>allele</w:t>
      </w:r>
    </w:p>
    <w:p w:rsidR="00A17A2E" w:rsidRPr="004A67D7" w:rsidRDefault="00A17A2E" w:rsidP="00A17A2E">
      <w:pPr>
        <w:spacing w:line="360" w:lineRule="auto"/>
        <w:ind w:left="2837"/>
        <w:rPr>
          <w:rFonts w:ascii="Lucida Console" w:hAnsi="Lucida Console" w:cs="Lucida Console"/>
          <w:color w:val="020209"/>
          <w:sz w:val="13"/>
          <w:szCs w:val="13"/>
        </w:rPr>
      </w:pPr>
      <w:r w:rsidRPr="004A67D7">
        <w:rPr>
          <w:rFonts w:ascii="Lucida Console" w:hAnsi="Lucida Console" w:cs="Lucida Console"/>
          <w:color w:val="020209"/>
          <w:sz w:val="13"/>
          <w:szCs w:val="13"/>
        </w:rPr>
        <w:t>gene</w:t>
      </w:r>
    </w:p>
    <w:p w:rsidR="00A17A2E" w:rsidRPr="004A67D7" w:rsidRDefault="00A17A2E" w:rsidP="00A17A2E">
      <w:pPr>
        <w:spacing w:line="360" w:lineRule="auto"/>
        <w:ind w:left="2837"/>
        <w:rPr>
          <w:rFonts w:ascii="Lucida Console" w:hAnsi="Lucida Console" w:cs="Lucida Console"/>
          <w:color w:val="020209"/>
          <w:sz w:val="13"/>
          <w:szCs w:val="13"/>
        </w:rPr>
      </w:pPr>
      <w:r w:rsidRPr="004A67D7">
        <w:rPr>
          <w:rFonts w:ascii="Lucida Console" w:hAnsi="Lucida Console" w:cs="Lucida Console"/>
          <w:color w:val="020209"/>
          <w:sz w:val="13"/>
          <w:szCs w:val="13"/>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used to annotate the site on a given sequence to which a primer molecule binds - not intended to represent the sequence of the primer molecule itself; since PCR reactions most often involve pairs of primers, a single primer_bind key may use the order(location,location) operator with two locations, or a pair of primer_bind keys may be used</w:t>
      </w:r>
    </w:p>
    <w:p w:rsidR="00A17A2E" w:rsidRPr="000A116D" w:rsidRDefault="00A17A2E" w:rsidP="00A17A2E">
      <w:pPr>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p>
    <w:p w:rsidR="00A17A2E" w:rsidRPr="000A116D" w:rsidRDefault="00A17A2E" w:rsidP="00A17A2E">
      <w:pPr>
        <w:pStyle w:val="Style2ST26controlledVocabulary"/>
        <w:ind w:left="432" w:hanging="432"/>
      </w:pPr>
      <w:bookmarkStart w:id="97" w:name="_Toc487556697"/>
      <w:bookmarkStart w:id="98" w:name="_Toc487556977"/>
      <w:bookmarkStart w:id="99" w:name="_Toc383608722"/>
      <w:r w:rsidRPr="000A116D">
        <w:t>Feature Key</w:t>
      </w:r>
      <w:r w:rsidRPr="000A116D">
        <w:tab/>
        <w:t>propeptide</w:t>
      </w:r>
      <w:bookmarkEnd w:id="97"/>
      <w:bookmarkEnd w:id="98"/>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propeptide coding sequence; coding sequence for the domain of a proprotein that is cleaved to form the mature protein product.</w:t>
      </w:r>
    </w:p>
    <w:p w:rsidR="00A17A2E" w:rsidRPr="008D0C74"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1D1182">
        <w:rPr>
          <w:rFonts w:ascii="Lucida Console" w:hAnsi="Lucida Console" w:cs="Lucida Console"/>
          <w:color w:val="020209"/>
          <w:sz w:val="13"/>
          <w:szCs w:val="13"/>
          <w:u w:val="single"/>
        </w:rPr>
        <w:t>Optional qualifiers</w:t>
      </w:r>
      <w:r w:rsidRPr="001D1182">
        <w:rPr>
          <w:rFonts w:ascii="Lucida Console" w:hAnsi="Lucida Console" w:cs="Lucida Console"/>
          <w:color w:val="020209"/>
          <w:sz w:val="13"/>
          <w:szCs w:val="13"/>
        </w:rPr>
        <w:tab/>
      </w:r>
      <w:r w:rsidRPr="001D1182">
        <w:rPr>
          <w:rFonts w:ascii="Lucida Console" w:hAnsi="Lucida Console" w:cs="Lucida Console"/>
          <w:color w:val="020209"/>
          <w:sz w:val="13"/>
          <w:szCs w:val="13"/>
          <w:u w:val="single"/>
        </w:rPr>
        <w:t>allele</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function</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gene</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Pr="000A116D" w:rsidRDefault="00A17A2E" w:rsidP="00A17A2E">
      <w:pPr>
        <w:pStyle w:val="Style2ST26controlledVocabulary"/>
        <w:ind w:left="432" w:hanging="432"/>
      </w:pPr>
      <w:bookmarkStart w:id="100" w:name="_Toc487556698"/>
      <w:bookmarkStart w:id="101" w:name="_Toc487556978"/>
      <w:r w:rsidRPr="000A116D">
        <w:t>Feature Key</w:t>
      </w:r>
      <w:r w:rsidRPr="000A116D">
        <w:tab/>
        <w:t>protein_bind</w:t>
      </w:r>
      <w:bookmarkEnd w:id="99"/>
      <w:bookmarkEnd w:id="100"/>
      <w:bookmarkEnd w:id="101"/>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non-covalent protein binding site on nucleic acid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bound_moiety</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operon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note that the regulatory feature key and regulatory_class qualifier with the value ”ribosome_binding_site” must be used to describe ribosome binding sites</w:t>
      </w:r>
    </w:p>
    <w:p w:rsidR="00A17A2E" w:rsidRPr="000A116D" w:rsidRDefault="00A17A2E" w:rsidP="00A17A2E">
      <w:pPr>
        <w:pStyle w:val="Style2ST26controlledVocabulary"/>
        <w:ind w:left="432" w:hanging="432"/>
        <w:rPr>
          <w:rFonts w:cs="Lucida Console"/>
          <w:color w:val="020209"/>
          <w:szCs w:val="13"/>
        </w:rPr>
      </w:pPr>
      <w:bookmarkStart w:id="102" w:name="_Toc487556699"/>
      <w:bookmarkStart w:id="103" w:name="_Toc487556979"/>
      <w:r w:rsidRPr="000A116D">
        <w:t>Feature Key</w:t>
      </w:r>
      <w:r w:rsidRPr="000A116D">
        <w:tab/>
      </w:r>
      <w:r w:rsidRPr="000A116D">
        <w:rPr>
          <w:rFonts w:cs="Lucida Console"/>
          <w:color w:val="020209"/>
          <w:szCs w:val="13"/>
        </w:rPr>
        <w:t>regulatory</w:t>
      </w:r>
      <w:bookmarkEnd w:id="102"/>
      <w:bookmarkEnd w:id="103"/>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any region of a sequence that functions in the regulation of transcription, translation,</w:t>
      </w:r>
      <w:r w:rsidRPr="000A116D">
        <w:t xml:space="preserve"> </w:t>
      </w:r>
      <w:r w:rsidRPr="000A116D">
        <w:rPr>
          <w:rFonts w:ascii="Lucida Console" w:hAnsi="Lucida Console" w:cs="Lucida Console"/>
          <w:color w:val="020209"/>
          <w:sz w:val="13"/>
          <w:szCs w:val="13"/>
        </w:rPr>
        <w:t>replication or chromatin structure;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regulatory_class</w:t>
      </w:r>
    </w:p>
    <w:p w:rsidR="00A17A2E" w:rsidRPr="00A60D91"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A60D91">
        <w:rPr>
          <w:rFonts w:ascii="Lucida Console" w:hAnsi="Lucida Console" w:cs="Lucida Console"/>
          <w:color w:val="020209"/>
          <w:sz w:val="13"/>
          <w:szCs w:val="13"/>
          <w:u w:val="single"/>
        </w:rPr>
        <w:t>Optional qualifiers</w:t>
      </w:r>
      <w:r w:rsidRPr="00A60D91">
        <w:rPr>
          <w:rFonts w:ascii="Lucida Console" w:hAnsi="Lucida Console" w:cs="Lucida Console"/>
          <w:color w:val="020209"/>
          <w:sz w:val="13"/>
          <w:szCs w:val="13"/>
        </w:rPr>
        <w:tab/>
      </w:r>
      <w:r w:rsidRPr="00A60D91">
        <w:rPr>
          <w:rFonts w:ascii="Lucida Console" w:hAnsi="Lucida Console" w:cs="Lucida Console"/>
          <w:color w:val="020209"/>
          <w:sz w:val="13"/>
          <w:szCs w:val="13"/>
          <w:u w:val="single"/>
        </w:rPr>
        <w:t>allele</w:t>
      </w:r>
    </w:p>
    <w:p w:rsidR="00A17A2E" w:rsidRPr="00A60D91" w:rsidRDefault="00A17A2E" w:rsidP="00A17A2E">
      <w:pPr>
        <w:tabs>
          <w:tab w:val="left" w:pos="2835"/>
        </w:tabs>
        <w:spacing w:line="360" w:lineRule="auto"/>
        <w:ind w:left="5112" w:hanging="2275"/>
        <w:rPr>
          <w:rFonts w:ascii="Lucida Console" w:hAnsi="Lucida Console" w:cs="Lucida Console"/>
          <w:color w:val="020209"/>
          <w:sz w:val="13"/>
          <w:szCs w:val="13"/>
          <w:u w:val="single"/>
        </w:rPr>
      </w:pPr>
      <w:r w:rsidRPr="00A60D91">
        <w:rPr>
          <w:rFonts w:ascii="Lucida Console" w:hAnsi="Lucida Console" w:cs="Lucida Console"/>
          <w:color w:val="020209"/>
          <w:sz w:val="13"/>
          <w:szCs w:val="13"/>
          <w:u w:val="single"/>
        </w:rPr>
        <w:t>bound_moiety</w:t>
      </w:r>
    </w:p>
    <w:p w:rsidR="00A17A2E" w:rsidRPr="00A60D91" w:rsidRDefault="00A17A2E" w:rsidP="00A17A2E">
      <w:pPr>
        <w:tabs>
          <w:tab w:val="left" w:pos="2835"/>
        </w:tabs>
        <w:spacing w:line="360" w:lineRule="auto"/>
        <w:ind w:left="5112" w:hanging="2275"/>
        <w:rPr>
          <w:rFonts w:ascii="Lucida Console" w:hAnsi="Lucida Console" w:cs="Lucida Console"/>
          <w:color w:val="020209"/>
          <w:sz w:val="13"/>
          <w:szCs w:val="13"/>
          <w:u w:val="single"/>
        </w:rPr>
      </w:pPr>
      <w:r w:rsidRPr="00A60D91">
        <w:rPr>
          <w:rFonts w:ascii="Lucida Console" w:hAnsi="Lucida Console" w:cs="Lucida Console"/>
          <w:color w:val="020209"/>
          <w:sz w:val="13"/>
          <w:szCs w:val="13"/>
          <w:u w:val="single"/>
        </w:rPr>
        <w:t>function</w:t>
      </w:r>
    </w:p>
    <w:p w:rsidR="00A17A2E" w:rsidRPr="00A60D91" w:rsidRDefault="00A17A2E" w:rsidP="00A17A2E">
      <w:pPr>
        <w:tabs>
          <w:tab w:val="left" w:pos="2835"/>
        </w:tabs>
        <w:spacing w:line="360" w:lineRule="auto"/>
        <w:ind w:left="5112" w:hanging="2275"/>
        <w:rPr>
          <w:rFonts w:ascii="Lucida Console" w:hAnsi="Lucida Console" w:cs="Lucida Console"/>
          <w:color w:val="020209"/>
          <w:sz w:val="13"/>
          <w:szCs w:val="13"/>
          <w:u w:val="single"/>
        </w:rPr>
      </w:pPr>
      <w:r w:rsidRPr="00A60D91">
        <w:rPr>
          <w:rFonts w:ascii="Lucida Console" w:hAnsi="Lucida Console" w:cs="Lucida Console"/>
          <w:color w:val="020209"/>
          <w:sz w:val="13"/>
          <w:szCs w:val="13"/>
          <w:u w:val="single"/>
        </w:rPr>
        <w:t>gene</w:t>
      </w:r>
    </w:p>
    <w:p w:rsidR="00A17A2E" w:rsidRPr="00A60D91" w:rsidRDefault="00A17A2E" w:rsidP="00A17A2E">
      <w:pPr>
        <w:tabs>
          <w:tab w:val="left" w:pos="2835"/>
        </w:tabs>
        <w:spacing w:line="360" w:lineRule="auto"/>
        <w:ind w:left="5112" w:hanging="2275"/>
        <w:rPr>
          <w:rFonts w:ascii="Lucida Console" w:hAnsi="Lucida Console" w:cs="Lucida Console"/>
          <w:color w:val="020209"/>
          <w:sz w:val="13"/>
          <w:szCs w:val="13"/>
          <w:u w:val="single"/>
        </w:rPr>
      </w:pPr>
      <w:r w:rsidRPr="00A60D91">
        <w:rPr>
          <w:rFonts w:ascii="Lucida Console" w:hAnsi="Lucida Console" w:cs="Lucida Console"/>
          <w:color w:val="020209"/>
          <w:sz w:val="13"/>
          <w:szCs w:val="13"/>
          <w:u w:val="single"/>
        </w:rPr>
        <w:t>gene_synonym</w:t>
      </w:r>
    </w:p>
    <w:p w:rsidR="00A17A2E" w:rsidRPr="00A60D91" w:rsidRDefault="00A17A2E" w:rsidP="00A17A2E">
      <w:pPr>
        <w:tabs>
          <w:tab w:val="left" w:pos="2835"/>
        </w:tabs>
        <w:spacing w:line="360" w:lineRule="auto"/>
        <w:ind w:left="5112" w:hanging="2275"/>
        <w:rPr>
          <w:rFonts w:ascii="Lucida Console" w:hAnsi="Lucida Console" w:cs="Lucida Console"/>
          <w:color w:val="020209"/>
          <w:sz w:val="13"/>
          <w:szCs w:val="13"/>
          <w:u w:val="single"/>
        </w:rPr>
      </w:pPr>
      <w:r w:rsidRPr="00A60D91">
        <w:rPr>
          <w:rFonts w:ascii="Lucida Console" w:hAnsi="Lucida Console" w:cs="Lucida Console"/>
          <w:color w:val="020209"/>
          <w:sz w:val="13"/>
          <w:szCs w:val="13"/>
          <w:u w:val="single"/>
        </w:rPr>
        <w:t>map</w:t>
      </w:r>
    </w:p>
    <w:p w:rsidR="00A17A2E" w:rsidRPr="00A60D91" w:rsidRDefault="00A17A2E" w:rsidP="00A17A2E">
      <w:pPr>
        <w:tabs>
          <w:tab w:val="left" w:pos="2835"/>
        </w:tabs>
        <w:spacing w:line="360" w:lineRule="auto"/>
        <w:ind w:left="5112" w:hanging="2275"/>
        <w:rPr>
          <w:rFonts w:ascii="Lucida Console" w:hAnsi="Lucida Console" w:cs="Lucida Console"/>
          <w:color w:val="020209"/>
          <w:sz w:val="13"/>
          <w:szCs w:val="13"/>
          <w:u w:val="single"/>
        </w:rPr>
      </w:pPr>
      <w:r w:rsidRPr="00A60D91">
        <w:rPr>
          <w:rFonts w:ascii="Lucida Console" w:hAnsi="Lucida Console" w:cs="Lucida Console"/>
          <w:color w:val="020209"/>
          <w:sz w:val="13"/>
          <w:szCs w:val="13"/>
          <w:u w:val="single"/>
        </w:rPr>
        <w:t>note</w:t>
      </w:r>
    </w:p>
    <w:p w:rsidR="00A17A2E" w:rsidRPr="00A60D91" w:rsidRDefault="00A17A2E" w:rsidP="00A17A2E">
      <w:pPr>
        <w:tabs>
          <w:tab w:val="left" w:pos="2835"/>
        </w:tabs>
        <w:spacing w:line="360" w:lineRule="auto"/>
        <w:ind w:left="5112" w:hanging="2275"/>
        <w:rPr>
          <w:rFonts w:ascii="Lucida Console" w:hAnsi="Lucida Console" w:cs="Lucida Console"/>
          <w:color w:val="020209"/>
          <w:sz w:val="13"/>
          <w:szCs w:val="13"/>
          <w:u w:val="single"/>
        </w:rPr>
      </w:pPr>
      <w:r w:rsidRPr="00A60D91">
        <w:rPr>
          <w:rFonts w:ascii="Lucida Console" w:hAnsi="Lucida Console" w:cs="Lucida Console"/>
          <w:color w:val="020209"/>
          <w:sz w:val="13"/>
          <w:szCs w:val="13"/>
          <w:u w:val="single"/>
        </w:rPr>
        <w:t>operon</w:t>
      </w:r>
    </w:p>
    <w:p w:rsidR="00A17A2E" w:rsidRPr="00A60D91" w:rsidRDefault="00A17A2E" w:rsidP="00A17A2E">
      <w:pPr>
        <w:tabs>
          <w:tab w:val="left" w:pos="2835"/>
        </w:tabs>
        <w:spacing w:line="360" w:lineRule="auto"/>
        <w:ind w:left="5112" w:hanging="2275"/>
        <w:rPr>
          <w:rFonts w:ascii="Lucida Console" w:hAnsi="Lucida Console" w:cs="Lucida Console"/>
          <w:color w:val="020209"/>
          <w:sz w:val="13"/>
          <w:szCs w:val="13"/>
          <w:u w:val="single"/>
        </w:rPr>
      </w:pPr>
      <w:r w:rsidRPr="00A60D91">
        <w:rPr>
          <w:rFonts w:ascii="Lucida Console" w:hAnsi="Lucida Console" w:cs="Lucida Console"/>
          <w:color w:val="020209"/>
          <w:sz w:val="13"/>
          <w:szCs w:val="13"/>
          <w:u w:val="single"/>
        </w:rPr>
        <w:t>phenotype</w:t>
      </w:r>
    </w:p>
    <w:p w:rsidR="00A17A2E" w:rsidRPr="00380ADB" w:rsidRDefault="00A17A2E" w:rsidP="00A17A2E">
      <w:pPr>
        <w:tabs>
          <w:tab w:val="left" w:pos="2835"/>
        </w:tabs>
        <w:spacing w:line="360" w:lineRule="auto"/>
        <w:ind w:left="5112" w:hanging="2275"/>
        <w:rPr>
          <w:rFonts w:ascii="Lucida Console" w:hAnsi="Lucida Console" w:cs="Lucida Console"/>
          <w:color w:val="020209"/>
          <w:sz w:val="13"/>
          <w:szCs w:val="13"/>
        </w:rPr>
      </w:pPr>
      <w:r w:rsidRPr="00A60D91">
        <w:rPr>
          <w:rFonts w:ascii="Lucida Console" w:hAnsi="Lucida Console" w:cs="Lucida Console"/>
          <w:color w:val="020209"/>
          <w:sz w:val="13"/>
          <w:szCs w:val="13"/>
        </w:rPr>
        <w:t>pseudo</w:t>
      </w:r>
    </w:p>
    <w:p w:rsidR="00A17A2E" w:rsidRPr="00380ADB" w:rsidRDefault="00A17A2E" w:rsidP="00A17A2E">
      <w:pPr>
        <w:tabs>
          <w:tab w:val="left" w:pos="2835"/>
        </w:tabs>
        <w:spacing w:line="360" w:lineRule="auto"/>
        <w:ind w:left="5112" w:hanging="2275"/>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rsidR="00A17A2E" w:rsidRPr="00380ADB" w:rsidRDefault="00A17A2E" w:rsidP="00A17A2E">
      <w:pPr>
        <w:tabs>
          <w:tab w:val="left" w:pos="2835"/>
        </w:tabs>
        <w:spacing w:line="360" w:lineRule="auto"/>
        <w:ind w:left="5112" w:hanging="2275"/>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rsidR="00A17A2E" w:rsidRPr="000A116D" w:rsidRDefault="00A17A2E" w:rsidP="00A17A2E">
      <w:pPr>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p>
    <w:p w:rsidR="00A17A2E" w:rsidRPr="000A116D" w:rsidRDefault="00A17A2E" w:rsidP="00A17A2E">
      <w:pPr>
        <w:pStyle w:val="Style2ST26controlledVocabulary"/>
        <w:ind w:left="432" w:hanging="432"/>
      </w:pPr>
      <w:bookmarkStart w:id="104" w:name="_Toc383608724"/>
      <w:bookmarkStart w:id="105" w:name="_Toc487556700"/>
      <w:bookmarkStart w:id="106" w:name="_Toc487556980"/>
      <w:r w:rsidRPr="000A116D">
        <w:t>Feature Key</w:t>
      </w:r>
      <w:r w:rsidRPr="000A116D">
        <w:tab/>
        <w:t>repeat_region</w:t>
      </w:r>
      <w:bookmarkEnd w:id="104"/>
      <w:bookmarkEnd w:id="105"/>
      <w:bookmarkEnd w:id="106"/>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region of genome containing repeating units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rpt_family</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rpt_type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rpt_unit_range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rpt_unit_seq</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satellite</w:t>
      </w:r>
      <w:r w:rsidRPr="000A116D">
        <w:rPr>
          <w:rFonts w:ascii="Lucida Console" w:hAnsi="Lucida Console" w:cs="Lucida Console"/>
          <w:color w:val="020209"/>
          <w:sz w:val="13"/>
          <w:szCs w:val="13"/>
        </w:rPr>
        <w:br/>
        <w:t>standard_name</w:t>
      </w:r>
    </w:p>
    <w:p w:rsidR="00A17A2E" w:rsidRPr="000A116D" w:rsidRDefault="00A17A2E" w:rsidP="00A17A2E">
      <w:pPr>
        <w:pStyle w:val="Style2ST26controlledVocabulary"/>
        <w:ind w:left="432" w:hanging="432"/>
      </w:pPr>
      <w:bookmarkStart w:id="107" w:name="_Toc383608725"/>
      <w:bookmarkStart w:id="108" w:name="_Toc487556701"/>
      <w:bookmarkStart w:id="109" w:name="_Toc487556981"/>
      <w:r w:rsidRPr="000A116D">
        <w:t>Feature Key</w:t>
      </w:r>
      <w:r w:rsidRPr="000A116D">
        <w:tab/>
        <w:t>rep_origin</w:t>
      </w:r>
      <w:bookmarkEnd w:id="107"/>
      <w:bookmarkEnd w:id="108"/>
      <w:bookmarkEnd w:id="109"/>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origin of replication; starting site for duplication of nucleic acid to give two identical copies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direction</w:t>
      </w:r>
    </w:p>
    <w:p w:rsidR="00A17A2E" w:rsidRPr="00A60D91" w:rsidRDefault="00A17A2E" w:rsidP="00A17A2E">
      <w:pPr>
        <w:spacing w:line="360" w:lineRule="auto"/>
        <w:ind w:left="2837"/>
        <w:rPr>
          <w:rFonts w:ascii="Lucida Console" w:hAnsi="Lucida Console" w:cs="Lucida Console"/>
          <w:color w:val="020209"/>
          <w:sz w:val="13"/>
          <w:szCs w:val="13"/>
          <w:highlight w:val="yellow"/>
        </w:rPr>
      </w:pPr>
      <w:r w:rsidRPr="00A60D91">
        <w:rPr>
          <w:rFonts w:ascii="Lucida Console" w:hAnsi="Lucida Console" w:cs="Lucida Console"/>
          <w:color w:val="020209"/>
          <w:sz w:val="13"/>
          <w:szCs w:val="13"/>
          <w:highlight w:val="yellow"/>
        </w:rPr>
        <w:t>function</w:t>
      </w:r>
    </w:p>
    <w:p w:rsidR="00A17A2E" w:rsidRPr="00A60D91" w:rsidRDefault="00A17A2E" w:rsidP="00A17A2E">
      <w:pPr>
        <w:spacing w:line="360" w:lineRule="auto"/>
        <w:ind w:left="2837"/>
        <w:rPr>
          <w:rFonts w:ascii="Lucida Console" w:hAnsi="Lucida Console" w:cs="Lucida Console"/>
          <w:color w:val="020209"/>
          <w:sz w:val="13"/>
          <w:szCs w:val="13"/>
          <w:highlight w:val="yellow"/>
        </w:rPr>
      </w:pPr>
      <w:r w:rsidRPr="00A60D91">
        <w:rPr>
          <w:rFonts w:ascii="Lucida Console" w:hAnsi="Lucida Console" w:cs="Lucida Console"/>
          <w:color w:val="020209"/>
          <w:sz w:val="13"/>
          <w:szCs w:val="13"/>
          <w:highlight w:val="yellow"/>
        </w:rPr>
        <w:t>gene</w:t>
      </w:r>
    </w:p>
    <w:p w:rsidR="00A17A2E" w:rsidRPr="00A60D91" w:rsidRDefault="00A17A2E" w:rsidP="00A17A2E">
      <w:pPr>
        <w:spacing w:line="360" w:lineRule="auto"/>
        <w:ind w:left="2837"/>
        <w:rPr>
          <w:rFonts w:ascii="Lucida Console" w:hAnsi="Lucida Console" w:cs="Lucida Console"/>
          <w:color w:val="020209"/>
          <w:sz w:val="13"/>
          <w:szCs w:val="13"/>
          <w:highlight w:val="yellow"/>
        </w:rPr>
      </w:pPr>
      <w:r w:rsidRPr="00A60D91">
        <w:rPr>
          <w:rFonts w:ascii="Lucida Console" w:hAnsi="Lucida Console" w:cs="Lucida Console"/>
          <w:color w:val="020209"/>
          <w:sz w:val="13"/>
          <w:szCs w:val="13"/>
          <w:highlight w:val="yellow"/>
        </w:rPr>
        <w:t>gene_synonym</w:t>
      </w:r>
    </w:p>
    <w:p w:rsidR="00A17A2E" w:rsidRPr="00A60D91" w:rsidRDefault="00A17A2E" w:rsidP="00A17A2E">
      <w:pPr>
        <w:spacing w:line="360" w:lineRule="auto"/>
        <w:ind w:left="2837"/>
        <w:rPr>
          <w:rFonts w:ascii="Lucida Console" w:hAnsi="Lucida Console" w:cs="Lucida Console"/>
          <w:color w:val="020209"/>
          <w:sz w:val="13"/>
          <w:szCs w:val="13"/>
          <w:highlight w:val="yellow"/>
          <w:lang w:val="en-GB"/>
        </w:rPr>
      </w:pPr>
      <w:r w:rsidRPr="00A60D91">
        <w:rPr>
          <w:rFonts w:ascii="Lucida Console" w:hAnsi="Lucida Console" w:cs="Lucida Console"/>
          <w:color w:val="020209"/>
          <w:sz w:val="13"/>
          <w:szCs w:val="13"/>
          <w:highlight w:val="yellow"/>
          <w:lang w:val="en-GB"/>
        </w:rPr>
        <w:t>map</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A60D91">
        <w:rPr>
          <w:rFonts w:ascii="Lucida Console" w:hAnsi="Lucida Console" w:cs="Lucida Console"/>
          <w:color w:val="020209"/>
          <w:sz w:val="13"/>
          <w:szCs w:val="13"/>
          <w:highlight w:val="yellow"/>
          <w:lang w:val="en-GB"/>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direction qualifier has valid values: left, right, or both</w:t>
      </w:r>
    </w:p>
    <w:p w:rsidR="00A17A2E" w:rsidRPr="000A116D" w:rsidRDefault="00A17A2E" w:rsidP="00A17A2E">
      <w:pPr>
        <w:pStyle w:val="Style2ST26controlledVocabulary"/>
        <w:ind w:left="432" w:hanging="432"/>
      </w:pPr>
      <w:bookmarkStart w:id="110" w:name="_Toc383608726"/>
      <w:bookmarkStart w:id="111" w:name="_Toc487556702"/>
      <w:bookmarkStart w:id="112" w:name="_Toc487556982"/>
      <w:r w:rsidRPr="000A116D">
        <w:t>Feature Key</w:t>
      </w:r>
      <w:r w:rsidRPr="000A116D">
        <w:tab/>
        <w:t>rRNA</w:t>
      </w:r>
      <w:bookmarkEnd w:id="110"/>
      <w:bookmarkEnd w:id="111"/>
      <w:bookmarkEnd w:id="112"/>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mature ribosomal RNA; RNA component of the ribonucleoprotein particle (ribosome) which assembles amino acids into proteins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rsidR="00A17A2E" w:rsidRPr="00A17A2E" w:rsidRDefault="00A17A2E" w:rsidP="00A17A2E">
      <w:pPr>
        <w:spacing w:line="360" w:lineRule="auto"/>
        <w:ind w:left="2837"/>
        <w:rPr>
          <w:rFonts w:ascii="Lucida Console" w:hAnsi="Lucida Console" w:cs="Lucida Console"/>
          <w:color w:val="020209"/>
          <w:sz w:val="13"/>
          <w:szCs w:val="13"/>
          <w:lang w:val="es-ES"/>
        </w:rPr>
      </w:pPr>
      <w:r w:rsidRPr="00A17A2E">
        <w:rPr>
          <w:rFonts w:ascii="Lucida Console" w:hAnsi="Lucida Console" w:cs="Lucida Console"/>
          <w:color w:val="020209"/>
          <w:sz w:val="13"/>
          <w:szCs w:val="13"/>
          <w:lang w:val="es-ES"/>
        </w:rPr>
        <w:t>map</w:t>
      </w:r>
    </w:p>
    <w:p w:rsidR="00A17A2E" w:rsidRPr="00A17A2E" w:rsidRDefault="00A17A2E" w:rsidP="00A17A2E">
      <w:pPr>
        <w:spacing w:line="360" w:lineRule="auto"/>
        <w:ind w:left="2837"/>
        <w:rPr>
          <w:rFonts w:ascii="Lucida Console" w:hAnsi="Lucida Console" w:cs="Lucida Console"/>
          <w:color w:val="020209"/>
          <w:sz w:val="13"/>
          <w:szCs w:val="13"/>
          <w:lang w:val="es-ES"/>
        </w:rPr>
      </w:pPr>
      <w:r w:rsidRPr="00A17A2E">
        <w:rPr>
          <w:rFonts w:ascii="Lucida Console" w:hAnsi="Lucida Console" w:cs="Lucida Console"/>
          <w:color w:val="020209"/>
          <w:sz w:val="13"/>
          <w:szCs w:val="13"/>
          <w:lang w:val="es-ES"/>
        </w:rPr>
        <w:t>note</w:t>
      </w:r>
    </w:p>
    <w:p w:rsidR="00A17A2E" w:rsidRPr="00A17A2E" w:rsidRDefault="00A17A2E" w:rsidP="00A17A2E">
      <w:pPr>
        <w:spacing w:line="360" w:lineRule="auto"/>
        <w:ind w:left="2837"/>
        <w:rPr>
          <w:rFonts w:ascii="Lucida Console" w:hAnsi="Lucida Console" w:cs="Lucida Console"/>
          <w:color w:val="020209"/>
          <w:sz w:val="13"/>
          <w:szCs w:val="13"/>
          <w:lang w:val="es-ES"/>
        </w:rPr>
      </w:pPr>
      <w:r w:rsidRPr="00A17A2E">
        <w:rPr>
          <w:rFonts w:ascii="Lucida Console" w:hAnsi="Lucida Console" w:cs="Lucida Console"/>
          <w:color w:val="020209"/>
          <w:sz w:val="13"/>
          <w:szCs w:val="13"/>
          <w:lang w:val="es-ES"/>
        </w:rPr>
        <w:t>operon</w:t>
      </w:r>
    </w:p>
    <w:p w:rsidR="00A17A2E" w:rsidRPr="00A17A2E" w:rsidRDefault="00A17A2E" w:rsidP="00A17A2E">
      <w:pPr>
        <w:spacing w:line="360" w:lineRule="auto"/>
        <w:ind w:left="2837"/>
        <w:rPr>
          <w:rFonts w:ascii="Lucida Console" w:hAnsi="Lucida Console" w:cs="Lucida Console"/>
          <w:color w:val="020209"/>
          <w:sz w:val="13"/>
          <w:szCs w:val="13"/>
          <w:lang w:val="es-ES"/>
        </w:rPr>
      </w:pPr>
      <w:r w:rsidRPr="00A17A2E">
        <w:rPr>
          <w:rFonts w:ascii="Lucida Console" w:hAnsi="Lucida Console" w:cs="Lucida Console"/>
          <w:color w:val="020209"/>
          <w:sz w:val="13"/>
          <w:szCs w:val="13"/>
          <w:lang w:val="es-ES"/>
        </w:rPr>
        <w:t>product</w:t>
      </w:r>
    </w:p>
    <w:p w:rsidR="00A17A2E" w:rsidRPr="00A17A2E" w:rsidRDefault="00A17A2E" w:rsidP="00A17A2E">
      <w:pPr>
        <w:spacing w:line="360" w:lineRule="auto"/>
        <w:ind w:left="2837"/>
        <w:rPr>
          <w:rFonts w:ascii="Lucida Console" w:hAnsi="Lucida Console" w:cs="Lucida Console"/>
          <w:color w:val="020209"/>
          <w:sz w:val="13"/>
          <w:szCs w:val="13"/>
          <w:lang w:val="es-ES"/>
        </w:rPr>
      </w:pPr>
      <w:r w:rsidRPr="00A17A2E">
        <w:rPr>
          <w:rFonts w:ascii="Lucida Console" w:hAnsi="Lucida Console" w:cs="Lucida Console"/>
          <w:color w:val="020209"/>
          <w:sz w:val="13"/>
          <w:szCs w:val="13"/>
          <w:lang w:val="es-ES"/>
        </w:rPr>
        <w:t>pseudo</w:t>
      </w:r>
    </w:p>
    <w:p w:rsidR="00A17A2E" w:rsidRPr="00A17A2E" w:rsidRDefault="00A17A2E" w:rsidP="00A17A2E">
      <w:pPr>
        <w:spacing w:line="360" w:lineRule="auto"/>
        <w:ind w:left="2837"/>
        <w:rPr>
          <w:rFonts w:ascii="Lucida Console" w:hAnsi="Lucida Console" w:cs="Lucida Console"/>
          <w:color w:val="020209"/>
          <w:sz w:val="13"/>
          <w:szCs w:val="13"/>
          <w:lang w:val="es-ES"/>
        </w:rPr>
      </w:pPr>
      <w:r w:rsidRPr="00A17A2E">
        <w:rPr>
          <w:rFonts w:ascii="Lucida Console" w:hAnsi="Lucida Console" w:cs="Lucida Console"/>
          <w:color w:val="020209"/>
          <w:sz w:val="13"/>
          <w:szCs w:val="13"/>
          <w:lang w:val="es-ES"/>
        </w:rPr>
        <w:t>pseudogene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rRNA sizes should be annotated with the product qualifier</w:t>
      </w:r>
    </w:p>
    <w:p w:rsidR="00A17A2E" w:rsidRPr="000A116D" w:rsidRDefault="00A17A2E" w:rsidP="00A17A2E">
      <w:pPr>
        <w:pStyle w:val="Style2ST26controlledVocabulary"/>
        <w:ind w:left="432" w:hanging="432"/>
      </w:pPr>
      <w:bookmarkStart w:id="113" w:name="_Toc383608727"/>
      <w:bookmarkStart w:id="114" w:name="_Toc487556703"/>
      <w:bookmarkStart w:id="115" w:name="_Toc487556983"/>
      <w:r w:rsidRPr="000A116D">
        <w:t>Feature Key</w:t>
      </w:r>
      <w:r w:rsidRPr="000A116D">
        <w:tab/>
        <w:t>S_region</w:t>
      </w:r>
      <w:bookmarkEnd w:id="113"/>
      <w:bookmarkEnd w:id="114"/>
      <w:bookmarkEnd w:id="115"/>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switch region of immunoglobulin heavy chains; involved in the rearrangement of heavy chain DNA leading to the expression of a different immunoglobulin class from the same B-cell</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Optional qualifiers</w:t>
      </w:r>
      <w:r w:rsidRPr="000A116D">
        <w:rPr>
          <w:rFonts w:ascii="Lucida Console" w:hAnsi="Lucida Console" w:cs="Lucida Console"/>
          <w:color w:val="020209"/>
          <w:sz w:val="13"/>
          <w:szCs w:val="13"/>
          <w:lang w:val="fr-FR"/>
        </w:rPr>
        <w:tab/>
        <w:t>allele</w:t>
      </w:r>
    </w:p>
    <w:p w:rsidR="00A17A2E" w:rsidRPr="000A116D" w:rsidRDefault="00A17A2E" w:rsidP="00A17A2E">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w:t>
      </w:r>
    </w:p>
    <w:p w:rsidR="00A17A2E" w:rsidRPr="000A116D" w:rsidRDefault="00A17A2E" w:rsidP="00A17A2E">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rsidR="00A17A2E" w:rsidRPr="000A116D" w:rsidRDefault="00A17A2E" w:rsidP="00A17A2E">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pseudo</w:t>
      </w:r>
    </w:p>
    <w:p w:rsidR="00A17A2E" w:rsidRPr="000A116D" w:rsidRDefault="00A17A2E" w:rsidP="00A17A2E">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pseudogene</w:t>
      </w:r>
    </w:p>
    <w:p w:rsidR="00A17A2E" w:rsidRPr="000A116D" w:rsidRDefault="00A17A2E" w:rsidP="00A17A2E">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standard_name</w:t>
      </w:r>
    </w:p>
    <w:p w:rsidR="00A17A2E" w:rsidRPr="00A60D91" w:rsidRDefault="00A17A2E" w:rsidP="00A17A2E">
      <w:pPr>
        <w:pStyle w:val="ListParagraph"/>
        <w:tabs>
          <w:tab w:val="left" w:pos="2835"/>
        </w:tabs>
        <w:spacing w:before="240" w:line="360" w:lineRule="auto"/>
        <w:ind w:left="567"/>
        <w:rPr>
          <w:rFonts w:ascii="Lucida Console" w:hAnsi="Lucida Console" w:cs="Lucida Console"/>
          <w:color w:val="020209"/>
          <w:sz w:val="13"/>
          <w:szCs w:val="13"/>
          <w:lang w:val="nn-NO"/>
        </w:rPr>
      </w:pPr>
      <w:bookmarkStart w:id="116" w:name="_Toc383608728"/>
      <w:bookmarkStart w:id="117" w:name="_Toc487556704"/>
      <w:bookmarkStart w:id="118" w:name="_Toc487556984"/>
      <w:r w:rsidRPr="00A60D91">
        <w:rPr>
          <w:rFonts w:ascii="Lucida Console" w:hAnsi="Lucida Console" w:cs="Lucida Console"/>
          <w:color w:val="020209"/>
          <w:sz w:val="13"/>
          <w:szCs w:val="13"/>
          <w:u w:val="single"/>
          <w:lang w:val="nn-NO"/>
        </w:rPr>
        <w:t>Organism scope</w:t>
      </w:r>
      <w:r w:rsidRPr="00A60D91">
        <w:rPr>
          <w:rFonts w:ascii="Lucida Console" w:hAnsi="Lucida Console" w:cs="Lucida Console"/>
          <w:color w:val="020209"/>
          <w:sz w:val="13"/>
          <w:szCs w:val="13"/>
          <w:lang w:val="nn-NO"/>
        </w:rPr>
        <w:tab/>
      </w:r>
      <w:r w:rsidRPr="00A60D91">
        <w:rPr>
          <w:rFonts w:ascii="Lucida Console" w:hAnsi="Lucida Console" w:cs="Lucida Console"/>
          <w:color w:val="020209"/>
          <w:sz w:val="13"/>
          <w:szCs w:val="13"/>
          <w:u w:val="single"/>
          <w:lang w:val="nn-NO"/>
        </w:rPr>
        <w:t>eukaryotes</w:t>
      </w:r>
    </w:p>
    <w:p w:rsidR="00A17A2E" w:rsidRPr="00A60D91" w:rsidRDefault="00A17A2E" w:rsidP="00A17A2E">
      <w:pPr>
        <w:pStyle w:val="Style2ST26controlledVocabulary"/>
        <w:ind w:left="432" w:hanging="432"/>
      </w:pPr>
      <w:r w:rsidRPr="00A60D91">
        <w:t>Feature Key</w:t>
      </w:r>
      <w:r w:rsidRPr="00A60D91">
        <w:tab/>
        <w:t>sig_peptide</w:t>
      </w:r>
      <w:bookmarkEnd w:id="116"/>
      <w:bookmarkEnd w:id="117"/>
      <w:bookmarkEnd w:id="118"/>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signal peptide coding sequence; coding sequence for an N-terminal domain of a secreted protein; this domain is involved in attaching nascent polypeptide to the membrane leader sequence</w:t>
      </w:r>
    </w:p>
    <w:p w:rsidR="00A17A2E" w:rsidRPr="000A116D" w:rsidRDefault="00A17A2E" w:rsidP="00A17A2E">
      <w:pPr>
        <w:tabs>
          <w:tab w:val="left" w:pos="2835"/>
        </w:tabs>
        <w:spacing w:before="240" w:line="360" w:lineRule="auto"/>
        <w:ind w:left="2851" w:hanging="2275"/>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function</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gene</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pseudogene</w:t>
      </w:r>
    </w:p>
    <w:p w:rsidR="00A17A2E" w:rsidRPr="000A116D" w:rsidRDefault="00A17A2E" w:rsidP="00A17A2E">
      <w:pPr>
        <w:spacing w:line="360" w:lineRule="auto"/>
        <w:ind w:left="2837"/>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standard_name</w:t>
      </w:r>
    </w:p>
    <w:p w:rsidR="00A17A2E" w:rsidRPr="000A116D" w:rsidRDefault="00A17A2E" w:rsidP="00A17A2E">
      <w:pPr>
        <w:pStyle w:val="Style2ST26controlledVocabulary"/>
        <w:ind w:left="432" w:hanging="432"/>
      </w:pPr>
      <w:bookmarkStart w:id="119" w:name="_Toc383608729"/>
      <w:bookmarkStart w:id="120" w:name="_Toc487556705"/>
      <w:bookmarkStart w:id="121" w:name="_Toc487556985"/>
      <w:r w:rsidRPr="000A116D">
        <w:t>Feature Key</w:t>
      </w:r>
      <w:r w:rsidRPr="000A116D">
        <w:tab/>
        <w:t>source</w:t>
      </w:r>
      <w:bookmarkEnd w:id="119"/>
      <w:bookmarkEnd w:id="120"/>
      <w:bookmarkEnd w:id="121"/>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 xml:space="preserve">identifies the source of the sequence; this key is mandatory; every sequence will </w:t>
      </w:r>
      <w:r w:rsidRPr="00F33574">
        <w:rPr>
          <w:rFonts w:ascii="Lucida Console" w:hAnsi="Lucida Console" w:cs="Lucida Console"/>
          <w:color w:val="020209"/>
          <w:sz w:val="13"/>
          <w:szCs w:val="13"/>
        </w:rPr>
        <w:t>h</w:t>
      </w:r>
      <w:bookmarkStart w:id="122" w:name="_GoBack"/>
      <w:bookmarkEnd w:id="122"/>
      <w:r w:rsidRPr="000A116D">
        <w:rPr>
          <w:rFonts w:ascii="Lucida Console" w:hAnsi="Lucida Console" w:cs="Lucida Console"/>
          <w:color w:val="020209"/>
          <w:sz w:val="13"/>
          <w:szCs w:val="13"/>
        </w:rPr>
        <w:t>ave a single source key spanning the entire sequence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organism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mol_type</w:t>
      </w:r>
    </w:p>
    <w:p w:rsidR="00A17A2E" w:rsidRPr="000A116D" w:rsidRDefault="00A17A2E" w:rsidP="00A17A2E">
      <w:pPr>
        <w:tabs>
          <w:tab w:val="left" w:pos="2837"/>
        </w:tabs>
        <w:spacing w:before="240" w:line="360" w:lineRule="auto"/>
        <w:ind w:left="547"/>
        <w:rPr>
          <w:rFonts w:ascii="Lucida Console" w:hAnsi="Lucida Console" w:cs="Lucida Console"/>
          <w:color w:val="020209"/>
          <w:sz w:val="13"/>
          <w:szCs w:val="13"/>
        </w:rPr>
      </w:pPr>
      <w:r w:rsidRPr="000A116D">
        <w:rPr>
          <w:rFonts w:ascii="Lucida Console" w:hAnsi="Lucida Console" w:cs="Lucida Console"/>
          <w:color w:val="020209"/>
          <w:sz w:val="13"/>
          <w:szCs w:val="13"/>
        </w:rPr>
        <w:t xml:space="preserve">Optional qualifiers </w:t>
      </w:r>
      <w:r w:rsidRPr="000A116D">
        <w:rPr>
          <w:rFonts w:ascii="Lucida Console" w:hAnsi="Lucida Console" w:cs="Lucida Console"/>
          <w:color w:val="020209"/>
          <w:sz w:val="13"/>
          <w:szCs w:val="13"/>
        </w:rPr>
        <w:tab/>
        <w:t>cell_line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cell_type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chromosome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clone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clone_lib</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collected_by</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collection_date</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cultivar</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dev_stage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ecotype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environmental_sample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germline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haplogroup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haplotype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host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identified_by</w:t>
      </w:r>
    </w:p>
    <w:p w:rsidR="00A17A2E" w:rsidRPr="004A67D7" w:rsidRDefault="00A17A2E" w:rsidP="00A17A2E">
      <w:pPr>
        <w:spacing w:line="360" w:lineRule="auto"/>
        <w:ind w:left="2837"/>
        <w:rPr>
          <w:rFonts w:ascii="Lucida Console" w:hAnsi="Lucida Console" w:cs="Lucida Console"/>
          <w:color w:val="020209"/>
          <w:sz w:val="13"/>
          <w:szCs w:val="13"/>
          <w:lang w:val="fr-CH"/>
        </w:rPr>
      </w:pPr>
      <w:r w:rsidRPr="004A67D7">
        <w:rPr>
          <w:rFonts w:ascii="Lucida Console" w:hAnsi="Lucida Console" w:cs="Lucida Console"/>
          <w:color w:val="020209"/>
          <w:sz w:val="13"/>
          <w:szCs w:val="13"/>
          <w:lang w:val="fr-CH"/>
        </w:rPr>
        <w:t>isolate</w:t>
      </w:r>
    </w:p>
    <w:p w:rsidR="00A17A2E" w:rsidRPr="004A67D7" w:rsidRDefault="00A17A2E" w:rsidP="00A17A2E">
      <w:pPr>
        <w:spacing w:line="360" w:lineRule="auto"/>
        <w:ind w:left="2837"/>
        <w:rPr>
          <w:rFonts w:ascii="Lucida Console" w:hAnsi="Lucida Console" w:cs="Lucida Console"/>
          <w:color w:val="020209"/>
          <w:sz w:val="13"/>
          <w:szCs w:val="13"/>
          <w:lang w:val="fr-CH"/>
        </w:rPr>
      </w:pPr>
      <w:r w:rsidRPr="004A67D7">
        <w:rPr>
          <w:rFonts w:ascii="Lucida Console" w:hAnsi="Lucida Console" w:cs="Lucida Console"/>
          <w:color w:val="020209"/>
          <w:sz w:val="13"/>
          <w:szCs w:val="13"/>
          <w:lang w:val="fr-CH"/>
        </w:rPr>
        <w:t>isolation_source</w:t>
      </w:r>
    </w:p>
    <w:p w:rsidR="00A17A2E" w:rsidRPr="004A67D7" w:rsidRDefault="00A17A2E" w:rsidP="00A17A2E">
      <w:pPr>
        <w:spacing w:line="360" w:lineRule="auto"/>
        <w:ind w:left="2837"/>
        <w:rPr>
          <w:rFonts w:ascii="Lucida Console" w:hAnsi="Lucida Console" w:cs="Lucida Console"/>
          <w:color w:val="020209"/>
          <w:sz w:val="13"/>
          <w:szCs w:val="13"/>
          <w:lang w:val="fr-CH"/>
        </w:rPr>
      </w:pPr>
      <w:r w:rsidRPr="004A67D7">
        <w:rPr>
          <w:rFonts w:ascii="Lucida Console" w:hAnsi="Lucida Console" w:cs="Lucida Console"/>
          <w:color w:val="020209"/>
          <w:sz w:val="13"/>
          <w:szCs w:val="13"/>
          <w:lang w:val="fr-CH"/>
        </w:rPr>
        <w:t>lab_host</w:t>
      </w:r>
    </w:p>
    <w:p w:rsidR="00A17A2E" w:rsidRPr="004A67D7" w:rsidRDefault="00A17A2E" w:rsidP="00A17A2E">
      <w:pPr>
        <w:spacing w:line="360" w:lineRule="auto"/>
        <w:ind w:left="2837"/>
        <w:rPr>
          <w:rFonts w:ascii="Lucida Console" w:hAnsi="Lucida Console" w:cs="Lucida Console"/>
          <w:color w:val="020209"/>
          <w:sz w:val="13"/>
          <w:szCs w:val="13"/>
          <w:lang w:val="fr-CH"/>
        </w:rPr>
      </w:pPr>
      <w:r w:rsidRPr="004A67D7">
        <w:rPr>
          <w:rFonts w:ascii="Lucida Console" w:hAnsi="Lucida Console" w:cs="Lucida Console"/>
          <w:color w:val="020209"/>
          <w:sz w:val="13"/>
          <w:szCs w:val="13"/>
          <w:lang w:val="fr-CH"/>
        </w:rPr>
        <w:t>lat_lon</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macronuclear</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map</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mating_type</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note</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organelle</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PCR_primers</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plasmid</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pop_variant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proviral</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rearranged</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segment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serotype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serovar</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sex</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strain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sub_clone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sub_species</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sub_strain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tissue_lib</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tissue_type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variety</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Molecule scope</w:t>
      </w:r>
      <w:r w:rsidRPr="000A116D">
        <w:rPr>
          <w:rFonts w:ascii="Lucida Console" w:hAnsi="Lucida Console" w:cs="Lucida Console"/>
          <w:color w:val="020209"/>
          <w:sz w:val="13"/>
          <w:szCs w:val="13"/>
        </w:rPr>
        <w:tab/>
        <w:t>any</w:t>
      </w:r>
      <w:r w:rsidRPr="000A116D" w:rsidDel="00200E34">
        <w:rPr>
          <w:rFonts w:ascii="Lucida Console" w:hAnsi="Lucida Console" w:cs="Lucida Console"/>
          <w:color w:val="020209"/>
          <w:sz w:val="13"/>
          <w:szCs w:val="13"/>
        </w:rPr>
        <w:t xml:space="preserve"> </w:t>
      </w:r>
    </w:p>
    <w:p w:rsidR="00A17A2E" w:rsidRPr="000A116D" w:rsidRDefault="00A17A2E" w:rsidP="00A17A2E">
      <w:pPr>
        <w:pStyle w:val="Style2ST26controlledVocabulary"/>
        <w:ind w:left="432" w:hanging="432"/>
      </w:pPr>
      <w:bookmarkStart w:id="123" w:name="_Toc383608730"/>
      <w:bookmarkStart w:id="124" w:name="_Toc487556706"/>
      <w:bookmarkStart w:id="125" w:name="_Toc487556986"/>
      <w:r w:rsidRPr="000A116D">
        <w:t>Feature Key</w:t>
      </w:r>
      <w:r w:rsidRPr="000A116D">
        <w:tab/>
        <w:t>stem_loop</w:t>
      </w:r>
      <w:bookmarkEnd w:id="123"/>
      <w:bookmarkEnd w:id="124"/>
      <w:bookmarkEnd w:id="125"/>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hairpin; a double-helical region formed by base-pairing between adjacent (inverted) complementary sequences in a single strand of RNA or DNA</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operon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Pr="000A116D" w:rsidRDefault="00A17A2E" w:rsidP="00A17A2E">
      <w:pPr>
        <w:pStyle w:val="Style2ST26controlledVocabulary"/>
        <w:ind w:left="432" w:hanging="432"/>
      </w:pPr>
      <w:bookmarkStart w:id="126" w:name="_Toc383608731"/>
      <w:bookmarkStart w:id="127" w:name="_Toc487556707"/>
      <w:bookmarkStart w:id="128" w:name="_Toc487556987"/>
      <w:r w:rsidRPr="000A116D">
        <w:t>Feature Key</w:t>
      </w:r>
      <w:r w:rsidRPr="000A116D">
        <w:tab/>
        <w:t>STS</w:t>
      </w:r>
      <w:bookmarkEnd w:id="126"/>
      <w:bookmarkEnd w:id="127"/>
      <w:bookmarkEnd w:id="128"/>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sequence tagged site; short, single-copy DNA sequence that characterizes a mapping landmark on the genome and can be detected by PCR; a region of the genome can be mapped by determining the order of a series of STSs</w:t>
      </w:r>
    </w:p>
    <w:p w:rsidR="00A17A2E" w:rsidRPr="004A67D7"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4A67D7">
        <w:rPr>
          <w:rFonts w:ascii="Lucida Console" w:hAnsi="Lucida Console" w:cs="Lucida Console"/>
          <w:color w:val="020209"/>
          <w:sz w:val="13"/>
          <w:szCs w:val="13"/>
        </w:rPr>
        <w:t>Optional qualifiers</w:t>
      </w:r>
      <w:r w:rsidRPr="004A67D7">
        <w:rPr>
          <w:rFonts w:ascii="Lucida Console" w:hAnsi="Lucida Console" w:cs="Lucida Console"/>
          <w:color w:val="020209"/>
          <w:sz w:val="13"/>
          <w:szCs w:val="13"/>
        </w:rPr>
        <w:tab/>
        <w:t>allele</w:t>
      </w:r>
    </w:p>
    <w:p w:rsidR="00A17A2E" w:rsidRPr="004A67D7" w:rsidRDefault="00A17A2E" w:rsidP="00A17A2E">
      <w:pPr>
        <w:spacing w:line="360" w:lineRule="auto"/>
        <w:ind w:left="2837"/>
        <w:rPr>
          <w:rFonts w:ascii="Lucida Console" w:hAnsi="Lucida Console" w:cs="Lucida Console"/>
          <w:color w:val="020209"/>
          <w:sz w:val="13"/>
          <w:szCs w:val="13"/>
        </w:rPr>
      </w:pPr>
      <w:r w:rsidRPr="004A67D7">
        <w:rPr>
          <w:rFonts w:ascii="Lucida Console" w:hAnsi="Lucida Console" w:cs="Lucida Console"/>
          <w:color w:val="020209"/>
          <w:sz w:val="13"/>
          <w:szCs w:val="13"/>
        </w:rPr>
        <w:t>gene</w:t>
      </w:r>
    </w:p>
    <w:p w:rsidR="00A17A2E" w:rsidRPr="004A67D7" w:rsidRDefault="00A17A2E" w:rsidP="00A17A2E">
      <w:pPr>
        <w:spacing w:line="360" w:lineRule="auto"/>
        <w:ind w:left="2837"/>
        <w:rPr>
          <w:rFonts w:ascii="Lucida Console" w:hAnsi="Lucida Console" w:cs="Lucida Console"/>
          <w:color w:val="020209"/>
          <w:sz w:val="13"/>
          <w:szCs w:val="13"/>
        </w:rPr>
      </w:pPr>
      <w:r w:rsidRPr="004A67D7">
        <w:rPr>
          <w:rFonts w:ascii="Lucida Console" w:hAnsi="Lucida Console" w:cs="Lucida Console"/>
          <w:color w:val="020209"/>
          <w:sz w:val="13"/>
          <w:szCs w:val="13"/>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Molecule scope</w:t>
      </w:r>
      <w:r w:rsidRPr="000A116D">
        <w:rPr>
          <w:rFonts w:ascii="Lucida Console" w:hAnsi="Lucida Console" w:cs="Lucida Console"/>
          <w:color w:val="020209"/>
          <w:sz w:val="13"/>
          <w:szCs w:val="13"/>
        </w:rPr>
        <w:tab/>
        <w:t>DNA</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STS location to include primer(s) in primer_bind key or primers</w:t>
      </w:r>
    </w:p>
    <w:p w:rsidR="00A17A2E" w:rsidRPr="000A116D" w:rsidRDefault="00A17A2E" w:rsidP="00A17A2E">
      <w:pPr>
        <w:pStyle w:val="Style2ST26controlledVocabulary"/>
        <w:ind w:left="432" w:hanging="432"/>
      </w:pPr>
      <w:bookmarkStart w:id="129" w:name="_Toc383608733"/>
      <w:bookmarkStart w:id="130" w:name="_Toc487556708"/>
      <w:bookmarkStart w:id="131" w:name="_Toc487556988"/>
      <w:r w:rsidRPr="000A116D">
        <w:t>Feature Key</w:t>
      </w:r>
      <w:r w:rsidRPr="000A116D">
        <w:tab/>
        <w:t>telomere</w:t>
      </w:r>
      <w:bookmarkEnd w:id="129"/>
      <w:bookmarkEnd w:id="130"/>
      <w:bookmarkEnd w:id="131"/>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lang w:eastAsia="en-US"/>
        </w:rPr>
      </w:pPr>
      <w:r w:rsidRPr="000A116D">
        <w:rPr>
          <w:rFonts w:ascii="Lucida Console" w:hAnsi="Lucida Console" w:cs="Lucida Console"/>
          <w:color w:val="020209"/>
          <w:sz w:val="13"/>
          <w:szCs w:val="13"/>
          <w:lang w:eastAsia="en-US"/>
        </w:rPr>
        <w:t xml:space="preserve">Definition            </w:t>
      </w:r>
      <w:r w:rsidRPr="000A116D">
        <w:rPr>
          <w:rFonts w:ascii="Lucida Console" w:hAnsi="Lucida Console" w:cs="Lucida Console"/>
          <w:color w:val="020209"/>
          <w:sz w:val="13"/>
          <w:szCs w:val="13"/>
          <w:lang w:eastAsia="en-US"/>
        </w:rPr>
        <w:tab/>
        <w:t>region of biological interest identified as a telomere and which has been experimentally characterized</w:t>
      </w:r>
      <w:r w:rsidRPr="000A116D">
        <w:rPr>
          <w:rFonts w:ascii="Lucida Console" w:hAnsi="Lucida Console" w:cs="Lucida Console"/>
          <w:color w:val="020209"/>
          <w:sz w:val="13"/>
          <w:szCs w:val="13"/>
          <w:lang w:eastAsia="en-US"/>
        </w:rPr>
        <w:tab/>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lang w:eastAsia="en-US"/>
        </w:rPr>
      </w:pPr>
      <w:r w:rsidRPr="000A116D">
        <w:rPr>
          <w:rFonts w:ascii="Lucida Console" w:hAnsi="Lucida Console" w:cs="Lucida Console"/>
          <w:color w:val="020209"/>
          <w:sz w:val="13"/>
          <w:szCs w:val="13"/>
          <w:lang w:eastAsia="en-US"/>
        </w:rPr>
        <w:t>Optional qualifiers</w:t>
      </w:r>
      <w:r w:rsidRPr="000A116D">
        <w:rPr>
          <w:rFonts w:ascii="Lucida Console" w:hAnsi="Lucida Console" w:cs="Lucida Console"/>
          <w:color w:val="020209"/>
          <w:sz w:val="13"/>
          <w:szCs w:val="13"/>
          <w:lang w:eastAsia="en-US"/>
        </w:rPr>
        <w:tab/>
        <w:t>note</w:t>
      </w:r>
    </w:p>
    <w:p w:rsidR="00A17A2E" w:rsidRPr="000A116D" w:rsidRDefault="00A17A2E" w:rsidP="00A17A2E">
      <w:pPr>
        <w:spacing w:line="360" w:lineRule="auto"/>
        <w:ind w:left="2837"/>
        <w:rPr>
          <w:rFonts w:ascii="Lucida Console" w:hAnsi="Lucida Console" w:cs="Lucida Console"/>
          <w:color w:val="020209"/>
          <w:sz w:val="13"/>
          <w:szCs w:val="13"/>
          <w:lang w:eastAsia="en-US"/>
        </w:rPr>
      </w:pPr>
      <w:r w:rsidRPr="000A116D">
        <w:rPr>
          <w:rFonts w:ascii="Lucida Console" w:hAnsi="Lucida Console" w:cs="Lucida Console"/>
          <w:color w:val="020209"/>
          <w:sz w:val="13"/>
          <w:szCs w:val="13"/>
          <w:lang w:eastAsia="en-US"/>
        </w:rPr>
        <w:t>rpt_type</w:t>
      </w:r>
    </w:p>
    <w:p w:rsidR="00A17A2E" w:rsidRPr="000A116D" w:rsidRDefault="00A17A2E" w:rsidP="00A17A2E">
      <w:pPr>
        <w:spacing w:line="360" w:lineRule="auto"/>
        <w:ind w:left="2837"/>
        <w:rPr>
          <w:rFonts w:ascii="Lucida Console" w:hAnsi="Lucida Console" w:cs="Lucida Console"/>
          <w:color w:val="020209"/>
          <w:sz w:val="13"/>
          <w:szCs w:val="13"/>
          <w:lang w:eastAsia="en-US"/>
        </w:rPr>
      </w:pPr>
      <w:r w:rsidRPr="000A116D">
        <w:rPr>
          <w:rFonts w:ascii="Lucida Console" w:hAnsi="Lucida Console" w:cs="Lucida Console"/>
          <w:color w:val="020209"/>
          <w:sz w:val="13"/>
          <w:szCs w:val="13"/>
          <w:lang w:eastAsia="en-US"/>
        </w:rPr>
        <w:t>rpt_unit_range</w:t>
      </w:r>
    </w:p>
    <w:p w:rsidR="00A17A2E" w:rsidRPr="000A116D" w:rsidRDefault="00A17A2E" w:rsidP="00A17A2E">
      <w:pPr>
        <w:spacing w:line="360" w:lineRule="auto"/>
        <w:ind w:left="2837"/>
        <w:rPr>
          <w:rFonts w:ascii="Lucida Console" w:hAnsi="Lucida Console" w:cs="Lucida Console"/>
          <w:color w:val="020209"/>
          <w:sz w:val="13"/>
          <w:szCs w:val="13"/>
          <w:lang w:val="en-GB" w:eastAsia="en-US"/>
        </w:rPr>
      </w:pPr>
      <w:r w:rsidRPr="000A116D">
        <w:rPr>
          <w:rFonts w:ascii="Lucida Console" w:hAnsi="Lucida Console" w:cs="Lucida Console"/>
          <w:color w:val="020209"/>
          <w:sz w:val="13"/>
          <w:szCs w:val="13"/>
          <w:lang w:val="en-GB" w:eastAsia="en-US"/>
        </w:rPr>
        <w:t>rpt_unit_seq</w:t>
      </w:r>
    </w:p>
    <w:p w:rsidR="00A17A2E" w:rsidRPr="000A116D" w:rsidRDefault="00A17A2E" w:rsidP="00A17A2E">
      <w:pPr>
        <w:spacing w:line="360" w:lineRule="auto"/>
        <w:ind w:left="2837"/>
        <w:rPr>
          <w:rFonts w:ascii="Lucida Console" w:hAnsi="Lucida Console" w:cs="Lucida Console"/>
          <w:color w:val="020209"/>
          <w:sz w:val="13"/>
          <w:szCs w:val="13"/>
          <w:lang w:eastAsia="en-US"/>
        </w:rPr>
      </w:pPr>
      <w:r w:rsidRPr="000A116D">
        <w:rPr>
          <w:rFonts w:ascii="Lucida Console" w:hAnsi="Lucida Console" w:cs="Lucida Console"/>
          <w:color w:val="020209"/>
          <w:sz w:val="13"/>
          <w:szCs w:val="13"/>
          <w:lang w:eastAsia="en-US"/>
        </w:rPr>
        <w:t>standard_name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lang w:eastAsia="en-US"/>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lang w:eastAsia="en-US"/>
        </w:rPr>
        <w:t>Comment</w:t>
      </w:r>
      <w:r w:rsidRPr="000A116D">
        <w:rPr>
          <w:rFonts w:ascii="Lucida Console" w:hAnsi="Lucida Console" w:cs="Lucida Console"/>
          <w:color w:val="020209"/>
          <w:sz w:val="13"/>
          <w:szCs w:val="13"/>
          <w:lang w:eastAsia="en-US"/>
        </w:rPr>
        <w:tab/>
        <w:t>the telomere feature describes the interval of DNA that corresponds to a specific structure at the end of the linear eukaryotic chromosome which is required for the integrity and maintenance of the end; this region is unique compared to the rest of the chromosome and represents the physical end of the chromosome</w:t>
      </w:r>
    </w:p>
    <w:p w:rsidR="00A17A2E" w:rsidRPr="000A116D" w:rsidRDefault="00A17A2E" w:rsidP="00A17A2E">
      <w:pPr>
        <w:pStyle w:val="Style2ST26controlledVocabulary"/>
        <w:ind w:left="432" w:hanging="432"/>
      </w:pPr>
      <w:bookmarkStart w:id="132" w:name="_Toc383608735"/>
      <w:bookmarkStart w:id="133" w:name="_Toc487556709"/>
      <w:bookmarkStart w:id="134" w:name="_Toc487556989"/>
      <w:r w:rsidRPr="000A116D">
        <w:t>Feature Key</w:t>
      </w:r>
      <w:r w:rsidRPr="000A116D">
        <w:tab/>
        <w:t>tmRNA</w:t>
      </w:r>
      <w:bookmarkEnd w:id="132"/>
      <w:bookmarkEnd w:id="133"/>
      <w:bookmarkEnd w:id="134"/>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transfer messenger RNA; tmRNA acts as a tRNA first, and then as an mRNA that encodes a peptide tag; the ribosome translates this mRNA region of tmRNA and attaches the encoded peptide tag to the C-terminus of the unfinished protein; this attached tag targets the protein for destruction or proteolysis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Pr="000A116D" w:rsidRDefault="00A17A2E" w:rsidP="00A17A2E">
      <w:pPr>
        <w:spacing w:line="360" w:lineRule="auto"/>
        <w:ind w:left="2837"/>
        <w:rPr>
          <w:rFonts w:ascii="Lucida Console" w:hAnsi="Lucida Console"/>
          <w:bCs/>
          <w:iCs/>
          <w:sz w:val="13"/>
          <w:szCs w:val="28"/>
        </w:rPr>
      </w:pPr>
      <w:r w:rsidRPr="000A116D">
        <w:rPr>
          <w:rFonts w:ascii="Lucida Console" w:hAnsi="Lucida Console" w:cs="Lucida Console"/>
          <w:color w:val="020209"/>
          <w:sz w:val="13"/>
          <w:szCs w:val="13"/>
        </w:rPr>
        <w:t>tag_peptide</w:t>
      </w:r>
      <w:bookmarkStart w:id="135" w:name="_Toc383608736"/>
    </w:p>
    <w:p w:rsidR="00A17A2E" w:rsidRPr="000A116D" w:rsidRDefault="00A17A2E" w:rsidP="00A17A2E">
      <w:pPr>
        <w:pStyle w:val="Style2ST26controlledVocabulary"/>
        <w:ind w:left="432" w:hanging="432"/>
      </w:pPr>
      <w:bookmarkStart w:id="136" w:name="_Toc487556710"/>
      <w:bookmarkStart w:id="137" w:name="_Toc487556990"/>
      <w:r w:rsidRPr="000A116D">
        <w:t>Feature Key</w:t>
      </w:r>
      <w:r w:rsidRPr="000A116D">
        <w:tab/>
        <w:t>transit_peptide</w:t>
      </w:r>
      <w:bookmarkEnd w:id="135"/>
      <w:bookmarkEnd w:id="136"/>
      <w:bookmarkEnd w:id="137"/>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transit peptide coding sequence; coding sequence for an N-terminal domain of a nuclear-encoded organellar protein; this domain is involved in post-translational import of the protein into the organelle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Pr="000A116D" w:rsidRDefault="00A17A2E" w:rsidP="00A17A2E">
      <w:pPr>
        <w:pStyle w:val="Style2ST26controlledVocabulary"/>
        <w:ind w:left="432" w:hanging="432"/>
      </w:pPr>
      <w:bookmarkStart w:id="138" w:name="_Toc383608737"/>
      <w:bookmarkStart w:id="139" w:name="_Toc487556711"/>
      <w:bookmarkStart w:id="140" w:name="_Toc487556991"/>
      <w:r w:rsidRPr="000A116D">
        <w:t>Feature Key</w:t>
      </w:r>
      <w:r w:rsidRPr="000A116D">
        <w:tab/>
        <w:t>tRNA</w:t>
      </w:r>
      <w:bookmarkEnd w:id="138"/>
      <w:bookmarkEnd w:id="139"/>
      <w:bookmarkEnd w:id="140"/>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mature transfer RNA, a small RNA molecule (75-85 bases long) that mediates the translation of a nucleic acid sequence into an amino acid sequence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anticodon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60D91" w:rsidRPr="000A116D" w:rsidRDefault="00A60D91" w:rsidP="00A17A2E">
      <w:pPr>
        <w:spacing w:line="360" w:lineRule="auto"/>
        <w:ind w:left="2837"/>
        <w:rPr>
          <w:rFonts w:ascii="Lucida Console" w:hAnsi="Lucida Console" w:cs="Lucida Console"/>
          <w:color w:val="020209"/>
          <w:sz w:val="13"/>
          <w:szCs w:val="13"/>
        </w:rPr>
      </w:pPr>
      <w:r w:rsidRPr="00A60D91">
        <w:rPr>
          <w:rFonts w:ascii="Lucida Console" w:hAnsi="Lucida Console" w:cs="Lucida Console"/>
          <w:color w:val="020209"/>
          <w:sz w:val="13"/>
          <w:szCs w:val="13"/>
          <w:highlight w:val="yellow"/>
        </w:rPr>
        <w:t>operon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pseudogene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Pr="000A116D" w:rsidRDefault="00A17A2E" w:rsidP="00A17A2E">
      <w:pPr>
        <w:spacing w:line="360" w:lineRule="auto"/>
        <w:ind w:left="2837"/>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trans_splicing</w:t>
      </w:r>
      <w:bookmarkStart w:id="141" w:name="_Toc383608738"/>
    </w:p>
    <w:p w:rsidR="00A17A2E" w:rsidRPr="000A116D" w:rsidRDefault="00A17A2E" w:rsidP="00A17A2E">
      <w:pPr>
        <w:pStyle w:val="Style2ST26controlledVocabulary"/>
        <w:ind w:left="432" w:hanging="432"/>
      </w:pPr>
      <w:bookmarkStart w:id="142" w:name="_Toc487556712"/>
      <w:bookmarkStart w:id="143" w:name="_Toc487556992"/>
      <w:r w:rsidRPr="000A116D">
        <w:t>Feature Key</w:t>
      </w:r>
      <w:r w:rsidRPr="000A116D">
        <w:tab/>
        <w:t>unsure</w:t>
      </w:r>
      <w:bookmarkEnd w:id="141"/>
      <w:bookmarkEnd w:id="142"/>
      <w:bookmarkEnd w:id="143"/>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r>
      <w:r w:rsidRPr="000A116D">
        <w:rPr>
          <w:rFonts w:ascii="Lucida Console" w:hAnsi="Lucida Console" w:cs="Lucida Console"/>
          <w:color w:val="020209"/>
          <w:sz w:val="13"/>
          <w:szCs w:val="13"/>
        </w:rPr>
        <w:tab/>
        <w:t>a small region of sequenced bases, generally 10 or fewer in its length, which could not be confidently identified. Such a region might contain called bases (a, t, g, or c), or a mixture of called-bases and uncalled-bases ('n').</w:t>
      </w:r>
    </w:p>
    <w:p w:rsidR="00A17A2E" w:rsidRPr="00F33574"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F33574">
        <w:rPr>
          <w:rFonts w:ascii="Lucida Console" w:hAnsi="Lucida Console" w:cs="Lucida Console"/>
          <w:color w:val="020209"/>
          <w:sz w:val="13"/>
          <w:szCs w:val="13"/>
        </w:rPr>
        <w:t>Optional qualifiers</w:t>
      </w:r>
      <w:r w:rsidRPr="00F33574">
        <w:rPr>
          <w:rFonts w:ascii="Lucida Console" w:hAnsi="Lucida Console" w:cs="Lucida Console"/>
          <w:color w:val="020209"/>
          <w:sz w:val="13"/>
          <w:szCs w:val="13"/>
        </w:rPr>
        <w:tab/>
        <w:t>allele</w:t>
      </w:r>
    </w:p>
    <w:p w:rsidR="00A17A2E" w:rsidRPr="00F33574" w:rsidRDefault="00A17A2E" w:rsidP="00A17A2E">
      <w:pPr>
        <w:spacing w:line="360" w:lineRule="auto"/>
        <w:ind w:left="2837"/>
        <w:rPr>
          <w:rFonts w:ascii="Lucida Console" w:hAnsi="Lucida Console" w:cs="Lucida Console"/>
          <w:color w:val="020209"/>
          <w:sz w:val="13"/>
          <w:szCs w:val="13"/>
        </w:rPr>
      </w:pPr>
      <w:r w:rsidRPr="00F33574">
        <w:rPr>
          <w:rFonts w:ascii="Lucida Console" w:hAnsi="Lucida Console" w:cs="Lucida Console"/>
          <w:color w:val="020209"/>
          <w:sz w:val="13"/>
          <w:szCs w:val="13"/>
        </w:rPr>
        <w:t>compare</w:t>
      </w:r>
    </w:p>
    <w:p w:rsidR="00A17A2E" w:rsidRPr="00F33574" w:rsidRDefault="00A17A2E" w:rsidP="00A17A2E">
      <w:pPr>
        <w:spacing w:line="360" w:lineRule="auto"/>
        <w:ind w:left="2837"/>
        <w:rPr>
          <w:rFonts w:ascii="Lucida Console" w:hAnsi="Lucida Console" w:cs="Lucida Console"/>
          <w:color w:val="020209"/>
          <w:sz w:val="13"/>
          <w:szCs w:val="13"/>
        </w:rPr>
      </w:pPr>
      <w:r w:rsidRPr="00F33574">
        <w:rPr>
          <w:rFonts w:ascii="Lucida Console" w:hAnsi="Lucida Console" w:cs="Lucida Console"/>
          <w:color w:val="020209"/>
          <w:sz w:val="13"/>
          <w:szCs w:val="13"/>
        </w:rPr>
        <w:t>gene</w:t>
      </w:r>
    </w:p>
    <w:p w:rsidR="00A17A2E" w:rsidRPr="00F33574" w:rsidRDefault="00A17A2E" w:rsidP="00A17A2E">
      <w:pPr>
        <w:spacing w:line="360" w:lineRule="auto"/>
        <w:ind w:left="2837"/>
        <w:rPr>
          <w:rFonts w:ascii="Lucida Console" w:hAnsi="Lucida Console" w:cs="Lucida Console"/>
          <w:color w:val="020209"/>
          <w:sz w:val="13"/>
          <w:szCs w:val="13"/>
        </w:rPr>
      </w:pPr>
      <w:r w:rsidRPr="00F33574">
        <w:rPr>
          <w:rFonts w:ascii="Lucida Console" w:hAnsi="Lucida Console" w:cs="Lucida Console"/>
          <w:color w:val="020209"/>
          <w:sz w:val="13"/>
          <w:szCs w:val="13"/>
        </w:rPr>
        <w:t>gene_synonym</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map</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replace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use the replace qualifier to annotate a deletion, insertion, or substitution.</w:t>
      </w:r>
    </w:p>
    <w:p w:rsidR="00A17A2E" w:rsidRPr="000A116D" w:rsidRDefault="00A17A2E" w:rsidP="00A17A2E">
      <w:pPr>
        <w:pStyle w:val="Style2ST26controlledVocabulary"/>
        <w:ind w:left="432" w:hanging="432"/>
      </w:pPr>
      <w:bookmarkStart w:id="144" w:name="_Toc383608739"/>
      <w:bookmarkStart w:id="145" w:name="_Toc487556713"/>
      <w:bookmarkStart w:id="146" w:name="_Toc487556993"/>
      <w:r w:rsidRPr="000A116D">
        <w:t>Feature Key</w:t>
      </w:r>
      <w:r w:rsidRPr="000A116D">
        <w:tab/>
        <w:t>V_region</w:t>
      </w:r>
      <w:bookmarkEnd w:id="144"/>
      <w:bookmarkEnd w:id="145"/>
      <w:bookmarkEnd w:id="146"/>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variable region of immunoglobulin light and heavy chains, and T-cell receptor alpha, beta, and gamma chains; codes for the variable amino terminal portion; can be composed of V_segments, D_segments, N_regions, and J_segments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Optional qualifiers</w:t>
      </w:r>
      <w:r w:rsidRPr="000A116D">
        <w:rPr>
          <w:rFonts w:ascii="Lucida Console" w:hAnsi="Lucida Console" w:cs="Lucida Console"/>
          <w:color w:val="020209"/>
          <w:sz w:val="13"/>
          <w:szCs w:val="13"/>
          <w:lang w:val="fr-FR"/>
        </w:rPr>
        <w:tab/>
        <w:t>allele</w:t>
      </w:r>
    </w:p>
    <w:p w:rsidR="00A17A2E" w:rsidRPr="000A116D" w:rsidRDefault="00A17A2E" w:rsidP="00A17A2E">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w:t>
      </w:r>
    </w:p>
    <w:p w:rsidR="00A17A2E" w:rsidRPr="000A116D" w:rsidRDefault="00A17A2E" w:rsidP="00A17A2E">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rsidR="00A17A2E" w:rsidRPr="000A116D" w:rsidRDefault="00A17A2E" w:rsidP="00A17A2E">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pseudo</w:t>
      </w:r>
    </w:p>
    <w:p w:rsidR="00A17A2E" w:rsidRPr="000A116D" w:rsidRDefault="00A17A2E" w:rsidP="00A17A2E">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pseudogene</w:t>
      </w:r>
    </w:p>
    <w:p w:rsidR="00A17A2E" w:rsidRPr="000A116D" w:rsidRDefault="00A17A2E" w:rsidP="00A17A2E">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standard_name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Organism scope</w:t>
      </w:r>
      <w:r w:rsidRPr="000A116D">
        <w:rPr>
          <w:rFonts w:ascii="Lucida Console" w:hAnsi="Lucida Console" w:cs="Lucida Console"/>
          <w:color w:val="020209"/>
          <w:sz w:val="13"/>
          <w:szCs w:val="13"/>
          <w:lang w:val="nn-NO"/>
        </w:rPr>
        <w:tab/>
        <w:t>eukaryotes</w:t>
      </w:r>
    </w:p>
    <w:p w:rsidR="00A17A2E" w:rsidRPr="000A116D" w:rsidRDefault="00A17A2E" w:rsidP="00A17A2E">
      <w:pPr>
        <w:pStyle w:val="Style2ST26controlledVocabulary"/>
        <w:ind w:left="432" w:hanging="432"/>
      </w:pPr>
      <w:bookmarkStart w:id="147" w:name="_Toc383608740"/>
      <w:bookmarkStart w:id="148" w:name="_Toc487556714"/>
      <w:bookmarkStart w:id="149" w:name="_Toc487556994"/>
      <w:r w:rsidRPr="000A116D">
        <w:t>Feature Key</w:t>
      </w:r>
      <w:r w:rsidRPr="000A116D">
        <w:tab/>
        <w:t>V_segment</w:t>
      </w:r>
      <w:bookmarkEnd w:id="147"/>
      <w:bookmarkEnd w:id="148"/>
      <w:bookmarkEnd w:id="149"/>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variable segment of immunoglobulin light and heavy chains, and T-cell receptor alpha, beta, and gamma chains; codes for most of the variable region (V_region) and the last few amino acids of the leader peptide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Optional qualifiers</w:t>
      </w:r>
      <w:r w:rsidRPr="000A116D">
        <w:rPr>
          <w:rFonts w:ascii="Lucida Console" w:hAnsi="Lucida Console" w:cs="Lucida Console"/>
          <w:color w:val="020209"/>
          <w:sz w:val="13"/>
          <w:szCs w:val="13"/>
          <w:lang w:val="fr-FR"/>
        </w:rPr>
        <w:tab/>
        <w:t>allele</w:t>
      </w:r>
    </w:p>
    <w:p w:rsidR="00A17A2E" w:rsidRPr="000A116D" w:rsidRDefault="00A17A2E" w:rsidP="00A17A2E">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w:t>
      </w:r>
    </w:p>
    <w:p w:rsidR="00A17A2E" w:rsidRPr="000A116D" w:rsidRDefault="00A17A2E" w:rsidP="00A17A2E">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rsidR="00A17A2E" w:rsidRPr="000A116D" w:rsidRDefault="00A17A2E" w:rsidP="00A17A2E">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pseudo</w:t>
      </w:r>
    </w:p>
    <w:p w:rsidR="00A17A2E" w:rsidRPr="000A116D" w:rsidRDefault="00A17A2E" w:rsidP="00A17A2E">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pseudogene</w:t>
      </w:r>
    </w:p>
    <w:p w:rsidR="00A17A2E" w:rsidRPr="000A116D" w:rsidRDefault="00A17A2E" w:rsidP="00A17A2E">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standard_name</w:t>
      </w:r>
    </w:p>
    <w:p w:rsidR="00A17A2E" w:rsidRPr="00CA35E3" w:rsidRDefault="00A17A2E" w:rsidP="00A17A2E">
      <w:pPr>
        <w:tabs>
          <w:tab w:val="left" w:pos="2835"/>
        </w:tabs>
        <w:spacing w:before="240" w:line="360" w:lineRule="auto"/>
        <w:ind w:left="2837" w:hanging="2268"/>
        <w:rPr>
          <w:rFonts w:ascii="Lucida Console" w:hAnsi="Lucida Console" w:cs="Lucida Console"/>
          <w:color w:val="020209"/>
          <w:sz w:val="13"/>
          <w:szCs w:val="13"/>
          <w:u w:val="single"/>
        </w:rPr>
      </w:pPr>
      <w:r w:rsidRPr="00373CB9">
        <w:rPr>
          <w:rFonts w:ascii="Lucida Console" w:hAnsi="Lucida Console" w:cs="Lucida Console"/>
          <w:color w:val="020209"/>
          <w:sz w:val="13"/>
          <w:szCs w:val="13"/>
          <w:highlight w:val="yellow"/>
          <w:u w:val="single"/>
        </w:rPr>
        <w:t>Organism scope</w:t>
      </w:r>
      <w:r w:rsidRPr="00373CB9">
        <w:rPr>
          <w:rFonts w:ascii="Lucida Console" w:hAnsi="Lucida Console" w:cs="Lucida Console"/>
          <w:color w:val="020209"/>
          <w:sz w:val="13"/>
          <w:szCs w:val="13"/>
        </w:rPr>
        <w:tab/>
      </w:r>
      <w:r w:rsidRPr="00373CB9">
        <w:rPr>
          <w:rFonts w:ascii="Lucida Console" w:hAnsi="Lucida Console" w:cs="Lucida Console"/>
          <w:color w:val="020209"/>
          <w:sz w:val="13"/>
          <w:szCs w:val="13"/>
          <w:highlight w:val="yellow"/>
          <w:u w:val="single"/>
        </w:rPr>
        <w:t>eukaryotes</w:t>
      </w:r>
    </w:p>
    <w:p w:rsidR="00A17A2E" w:rsidRPr="000A116D" w:rsidRDefault="00A17A2E" w:rsidP="00A17A2E">
      <w:pPr>
        <w:spacing w:line="360" w:lineRule="auto"/>
        <w:ind w:left="2837"/>
        <w:rPr>
          <w:rFonts w:ascii="Lucida Console" w:hAnsi="Lucida Console" w:cs="Lucida Console"/>
          <w:color w:val="020209"/>
          <w:sz w:val="13"/>
          <w:szCs w:val="13"/>
          <w:lang w:val="nn-NO"/>
        </w:rPr>
        <w:sectPr w:rsidR="00A17A2E" w:rsidRPr="000A116D" w:rsidSect="001B11CB">
          <w:endnotePr>
            <w:numFmt w:val="decimal"/>
          </w:endnotePr>
          <w:pgSz w:w="11907" w:h="16840" w:code="9"/>
          <w:pgMar w:top="567" w:right="1134" w:bottom="1418" w:left="1418" w:header="510" w:footer="1021" w:gutter="0"/>
          <w:cols w:space="720"/>
          <w:titlePg/>
          <w:docGrid w:linePitch="299"/>
        </w:sectPr>
      </w:pPr>
    </w:p>
    <w:p w:rsidR="00A17A2E" w:rsidRPr="000A116D" w:rsidRDefault="00A17A2E" w:rsidP="00A17A2E">
      <w:pPr>
        <w:pStyle w:val="Style2ST26controlledVocabulary"/>
        <w:ind w:left="432" w:hanging="432"/>
      </w:pPr>
      <w:bookmarkStart w:id="150" w:name="_Toc383608741"/>
      <w:bookmarkStart w:id="151" w:name="_Toc487556715"/>
      <w:bookmarkStart w:id="152" w:name="_Toc487556995"/>
      <w:r w:rsidRPr="000A116D">
        <w:t>Feature Key</w:t>
      </w:r>
      <w:r w:rsidRPr="000A116D">
        <w:tab/>
        <w:t>variation</w:t>
      </w:r>
      <w:bookmarkEnd w:id="150"/>
      <w:bookmarkEnd w:id="151"/>
      <w:bookmarkEnd w:id="152"/>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 related strain contains stable mutations from the same gene (e.g., RFLPs, polymorphisms, etc.) which differ from the presented sequence at this location (and possibly others)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compare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frequency</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phenotype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replace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used to describe alleles, RFLP’s, and other naturally occurring mutations and polymorphisms; use the replace qualifier to annotate a deletion, insertion, or substitution; variability arising as a result of genetic manipulation (e.g. site directed mutagenesis) must be described with the misc_difference feature</w:t>
      </w:r>
    </w:p>
    <w:p w:rsidR="00A17A2E" w:rsidRPr="000A116D" w:rsidRDefault="00A17A2E" w:rsidP="00A17A2E">
      <w:pPr>
        <w:pStyle w:val="Style2ST26controlledVocabulary"/>
        <w:ind w:left="432" w:hanging="432"/>
      </w:pPr>
      <w:bookmarkStart w:id="153" w:name="_Toc383608742"/>
      <w:bookmarkStart w:id="154" w:name="_Toc487556716"/>
      <w:bookmarkStart w:id="155" w:name="_Toc487556996"/>
      <w:r w:rsidRPr="000A116D">
        <w:t>Feature Key</w:t>
      </w:r>
      <w:r w:rsidRPr="000A116D">
        <w:tab/>
        <w:t>3’UTR</w:t>
      </w:r>
      <w:bookmarkEnd w:id="153"/>
      <w:bookmarkEnd w:id="154"/>
      <w:bookmarkEnd w:id="155"/>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1) region at the 3’ end of a mature transcript (following the stop codon) that is not translated into a protein;</w:t>
      </w:r>
      <w:r w:rsidRPr="000A116D">
        <w:rPr>
          <w:rFonts w:ascii="Lucida Console" w:hAnsi="Lucida Console" w:cs="Lucida Console"/>
          <w:color w:val="020209"/>
          <w:sz w:val="13"/>
          <w:szCs w:val="13"/>
        </w:rPr>
        <w:br/>
        <w:t>2)</w:t>
      </w:r>
      <w:r w:rsidRPr="000A116D">
        <w:t xml:space="preserve"> </w:t>
      </w:r>
      <w:r w:rsidRPr="000A116D">
        <w:rPr>
          <w:rFonts w:ascii="Lucida Console" w:hAnsi="Lucida Console" w:cs="Lucida Console"/>
          <w:color w:val="020209"/>
          <w:sz w:val="13"/>
          <w:szCs w:val="13"/>
        </w:rPr>
        <w:t>region at the 3' end of an RNA virus (following the last stop codon) that is not translated into a protein;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trans_splicing</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apostrophe character has special meaning in XML, and must be substituted with “&amp;apos;” in the value of an element. Thus “3’UTR” must be represented as “3&amp;apos;UTR” in the XML file, i.e., &lt;INSDFeature_key&gt;3&amp;apos;UTR&lt;/INSDFeature_key&gt;.</w:t>
      </w:r>
    </w:p>
    <w:p w:rsidR="00A17A2E" w:rsidRPr="000A116D" w:rsidRDefault="00A17A2E" w:rsidP="00A17A2E">
      <w:pPr>
        <w:pStyle w:val="Style2ST26controlledVocabulary"/>
        <w:ind w:left="432" w:hanging="432"/>
      </w:pPr>
      <w:bookmarkStart w:id="156" w:name="_Toc383608743"/>
      <w:bookmarkStart w:id="157" w:name="_Toc487556717"/>
      <w:bookmarkStart w:id="158" w:name="_Toc487556997"/>
      <w:r w:rsidRPr="000A116D">
        <w:t>Feature Key</w:t>
      </w:r>
      <w:r w:rsidRPr="000A116D">
        <w:tab/>
        <w:t>5’UTR</w:t>
      </w:r>
      <w:bookmarkEnd w:id="156"/>
      <w:bookmarkEnd w:id="157"/>
      <w:bookmarkEnd w:id="158"/>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1) region at the 5’ end of a mature transcript (preceding the initiation codon) that is not translated into a protein;</w:t>
      </w:r>
      <w:r w:rsidRPr="000A116D">
        <w:rPr>
          <w:rFonts w:ascii="Lucida Console" w:hAnsi="Lucida Console" w:cs="Lucida Console"/>
          <w:color w:val="020209"/>
          <w:sz w:val="13"/>
          <w:szCs w:val="13"/>
        </w:rPr>
        <w:br/>
        <w:t>2) region at the 5' end of an RNA virus (preceding the first initiation codon) that is not translated into a protein;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trans_splicing</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lang w:val="en-GB"/>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apostrophe character has special meaning in XML, and must be substituted with “&amp;apos;” in the value of an element. Thus “5’UTR” must be represented as “5&amp;apos;UTR” in the XML file, i.e., &lt;INSDFeature_key&gt;5&amp;apos;UTR&lt;/INSDFeature_key&gt;.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bookmarkStart w:id="159" w:name="_Toc487556718"/>
      <w:bookmarkStart w:id="160" w:name="_Toc487556998"/>
    </w:p>
    <w:p w:rsidR="00A17A2E" w:rsidRPr="000A116D" w:rsidRDefault="00A17A2E" w:rsidP="00A17A2E">
      <w:pPr>
        <w:pStyle w:val="Heading2"/>
        <w:rPr>
          <w:bCs w:val="0"/>
          <w:iCs w:val="0"/>
          <w:caps w:val="0"/>
          <w:sz w:val="17"/>
          <w:lang w:val="es-ES" w:eastAsia="en-US"/>
        </w:rPr>
      </w:pPr>
      <w:r w:rsidRPr="000A116D">
        <w:rPr>
          <w:bCs w:val="0"/>
          <w:iCs w:val="0"/>
          <w:caps w:val="0"/>
          <w:sz w:val="17"/>
          <w:lang w:val="es-ES" w:eastAsia="en-US"/>
        </w:rPr>
        <w:t>SECCIÓN 6: CALIFICADORES PARA SECUENCIAS DE NUCLEÓTIDOS</w:t>
      </w:r>
      <w:bookmarkEnd w:id="159"/>
      <w:bookmarkEnd w:id="160"/>
      <w:r>
        <w:rPr>
          <w:bCs w:val="0"/>
          <w:iCs w:val="0"/>
          <w:caps w:val="0"/>
          <w:sz w:val="17"/>
          <w:lang w:val="es-ES" w:eastAsia="en-US"/>
        </w:rPr>
        <w:t xml:space="preserve"> </w:t>
      </w:r>
    </w:p>
    <w:p w:rsidR="00A17A2E" w:rsidRPr="000A116D" w:rsidRDefault="00A17A2E" w:rsidP="00A17A2E">
      <w:pPr>
        <w:spacing w:after="170"/>
        <w:rPr>
          <w:sz w:val="17"/>
          <w:szCs w:val="17"/>
          <w:lang w:val="es-ES"/>
        </w:rPr>
      </w:pPr>
      <w:r w:rsidRPr="000A116D">
        <w:rPr>
          <w:sz w:val="17"/>
          <w:szCs w:val="17"/>
          <w:lang w:val="es-ES"/>
        </w:rPr>
        <w:t>Esta sección contiene la lista de calificadores que deberán utilizarse en las características de las secuencias de nucleótidos. Los calificadores se enumeran por orden alfabético.</w:t>
      </w:r>
    </w:p>
    <w:p w:rsidR="00A17A2E" w:rsidRPr="000A116D" w:rsidRDefault="00A17A2E" w:rsidP="00A17A2E">
      <w:pPr>
        <w:spacing w:after="170"/>
        <w:rPr>
          <w:sz w:val="17"/>
          <w:szCs w:val="17"/>
          <w:lang w:val="es-ES"/>
        </w:rPr>
      </w:pPr>
      <w:r w:rsidRPr="000A116D">
        <w:rPr>
          <w:sz w:val="17"/>
          <w:szCs w:val="17"/>
          <w:lang w:val="es-ES"/>
        </w:rPr>
        <w:t>Cuando en la descripción de un calificador (qualifier), por ejemplo,”germline</w:t>
      </w:r>
      <w:r w:rsidRPr="000A116D">
        <w:rPr>
          <w:i/>
          <w:sz w:val="17"/>
          <w:szCs w:val="17"/>
          <w:lang w:val="es-ES"/>
        </w:rPr>
        <w:t>”</w:t>
      </w:r>
      <w:r w:rsidRPr="000A116D">
        <w:rPr>
          <w:sz w:val="17"/>
          <w:szCs w:val="17"/>
          <w:lang w:val="es-ES"/>
        </w:rPr>
        <w:t>, se indique un formato de valor</w:t>
      </w:r>
      <w:r w:rsidRPr="000A116D">
        <w:rPr>
          <w:i/>
          <w:sz w:val="17"/>
          <w:szCs w:val="17"/>
          <w:lang w:val="es-ES"/>
        </w:rPr>
        <w:t xml:space="preserve"> </w:t>
      </w:r>
      <w:r w:rsidRPr="000A116D">
        <w:rPr>
          <w:sz w:val="17"/>
          <w:szCs w:val="17"/>
          <w:lang w:val="es-ES"/>
        </w:rPr>
        <w:t xml:space="preserve">(Value format) de “none”, no deberá utilizarse el elemento </w:t>
      </w:r>
      <w:r w:rsidRPr="000A116D">
        <w:rPr>
          <w:rFonts w:ascii="Courier New" w:hAnsi="Courier New" w:cs="Courier New"/>
          <w:sz w:val="17"/>
          <w:szCs w:val="17"/>
          <w:lang w:val="es-ES" w:eastAsia="en-US"/>
        </w:rPr>
        <w:t>INSDQualifier_value</w:t>
      </w:r>
      <w:r w:rsidRPr="000A116D">
        <w:rPr>
          <w:sz w:val="17"/>
          <w:szCs w:val="17"/>
          <w:lang w:val="es-ES"/>
        </w:rPr>
        <w:t>.</w:t>
      </w:r>
    </w:p>
    <w:p w:rsidR="00A17A2E" w:rsidRPr="000A116D" w:rsidRDefault="00A17A2E" w:rsidP="00A17A2E">
      <w:pPr>
        <w:rPr>
          <w:sz w:val="17"/>
          <w:szCs w:val="17"/>
          <w:lang w:val="es-ES"/>
        </w:rPr>
      </w:pPr>
      <w:r w:rsidRPr="000A116D">
        <w:rPr>
          <w:sz w:val="17"/>
          <w:szCs w:val="17"/>
          <w:lang w:val="es-ES"/>
        </w:rPr>
        <w:t>NOTA: Todo valor calificador (qualifier value) que se indique para un calificador con formato de valor “free text” podrá requerir traducción para los procedimientos nacionales/regionales.</w:t>
      </w:r>
    </w:p>
    <w:p w:rsidR="00A17A2E" w:rsidRPr="000A116D" w:rsidRDefault="00A17A2E" w:rsidP="00A17A2E">
      <w:pPr>
        <w:pStyle w:val="Chapter6ST26controlledVocabulary"/>
        <w:spacing w:before="240"/>
      </w:pPr>
      <w:bookmarkStart w:id="161" w:name="_Toc383608747"/>
      <w:bookmarkStart w:id="162" w:name="_Toc487556719"/>
      <w:bookmarkStart w:id="163" w:name="_Toc487556999"/>
      <w:r w:rsidRPr="000A116D">
        <w:t>Qualifier</w:t>
      </w:r>
      <w:r w:rsidRPr="000A116D">
        <w:tab/>
        <w:t>allele</w:t>
      </w:r>
      <w:bookmarkEnd w:id="161"/>
      <w:bookmarkEnd w:id="162"/>
      <w:bookmarkEnd w:id="163"/>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name of the allele for the given gene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&lt;INSDQualifier_value&gt;adh1-1&lt;/INSDQualifier_value&gt;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all gene-related features (exon, CDS etc) for a given gene should share the same allele qualifier value; the allele qualifier value must, by definition, be different from the gene qualifier value; when used with the variation feature key, the allele qualifier value should be that of the variant.</w:t>
      </w:r>
    </w:p>
    <w:p w:rsidR="00A17A2E" w:rsidRPr="000A116D" w:rsidRDefault="00A17A2E" w:rsidP="00A17A2E">
      <w:pPr>
        <w:pStyle w:val="Chapter6ST26controlledVocabulary"/>
      </w:pPr>
      <w:bookmarkStart w:id="164" w:name="_Toc383608748"/>
      <w:bookmarkStart w:id="165" w:name="_Toc487556720"/>
      <w:bookmarkStart w:id="166" w:name="_Toc487557000"/>
      <w:r w:rsidRPr="000A116D">
        <w:t>Qualifier</w:t>
      </w:r>
      <w:r w:rsidRPr="000A116D">
        <w:tab/>
        <w:t>anticodon</w:t>
      </w:r>
      <w:bookmarkEnd w:id="164"/>
      <w:bookmarkEnd w:id="165"/>
      <w:bookmarkEnd w:id="166"/>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location of the anticodon of tRNA and the amino acid for which it codes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(pos:&lt;</w:t>
      </w:r>
      <w:r w:rsidRPr="000A116D">
        <w:rPr>
          <w:rFonts w:ascii="Lucida Console" w:eastAsia="Times New Roman" w:hAnsi="Lucida Console" w:cs="Courier New"/>
          <w:color w:val="020209"/>
          <w:sz w:val="13"/>
          <w:szCs w:val="13"/>
        </w:rPr>
        <w:t>location</w:t>
      </w:r>
      <w:r w:rsidRPr="000A116D">
        <w:rPr>
          <w:rFonts w:ascii="Lucida Console" w:hAnsi="Lucida Console" w:cs="Lucida Console"/>
          <w:color w:val="020209"/>
          <w:sz w:val="13"/>
          <w:szCs w:val="13"/>
        </w:rPr>
        <w:t>&gt;,aa:&lt;amino_acid&gt;,seq:&lt;text&gt;) where &lt;</w:t>
      </w:r>
      <w:r w:rsidRPr="000A116D">
        <w:rPr>
          <w:rFonts w:ascii="Lucida Console" w:eastAsia="Times New Roman" w:hAnsi="Lucida Console" w:cs="Courier New"/>
          <w:color w:val="020209"/>
          <w:sz w:val="13"/>
          <w:szCs w:val="13"/>
        </w:rPr>
        <w:t>location&gt;</w:t>
      </w:r>
      <w:r w:rsidRPr="000A116D">
        <w:rPr>
          <w:rFonts w:ascii="Lucida Console" w:hAnsi="Lucida Console" w:cs="Lucida Console"/>
          <w:color w:val="020209"/>
          <w:sz w:val="13"/>
          <w:szCs w:val="13"/>
        </w:rPr>
        <w:t xml:space="preserve"> is the position of the anticodon and &lt;amino_acid&gt; is the three letter abbreviation for the amino acid encoded</w:t>
      </w:r>
      <w:r w:rsidRPr="000A116D">
        <w:rPr>
          <w:rFonts w:ascii="Lucida Console" w:eastAsia="Times New Roman" w:hAnsi="Lucida Console" w:cs="Courier New"/>
          <w:color w:val="020209"/>
          <w:sz w:val="13"/>
          <w:szCs w:val="13"/>
        </w:rPr>
        <w:t xml:space="preserve"> and &lt;text&gt; is the sequence of the anticodon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&lt;INSDQualifier_value&gt;(pos:34..36,aa:Phe,seq:aaa)&lt;/INSDQualifier_value&gt;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&lt;INSDQualifier_value&gt;(pos:join(5,495..496),aa:Leu,seq:taa)&lt;/INSDQualifier_value&gt;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&lt;INSDQualifier_value&gt;(pos:complement(4156..4158),aa:Glu,seq:ttg)&lt;/INSDQualifier_value&gt;</w:t>
      </w:r>
    </w:p>
    <w:p w:rsidR="00A17A2E" w:rsidRPr="000A116D" w:rsidRDefault="00A17A2E" w:rsidP="00A17A2E">
      <w:pPr>
        <w:pStyle w:val="Chapter6ST26controlledVocabulary"/>
      </w:pPr>
      <w:bookmarkStart w:id="167" w:name="_Toc383608749"/>
      <w:bookmarkStart w:id="168" w:name="_Toc487556721"/>
      <w:bookmarkStart w:id="169" w:name="_Toc487557001"/>
      <w:r w:rsidRPr="000A116D">
        <w:t>Qualifier</w:t>
      </w:r>
      <w:r w:rsidRPr="000A116D">
        <w:tab/>
        <w:t>bound_moiety</w:t>
      </w:r>
      <w:bookmarkEnd w:id="167"/>
      <w:bookmarkEnd w:id="168"/>
      <w:bookmarkEnd w:id="169"/>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name of the molecule/complex that may bind to the given feature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&lt;INSDQualifier_value&gt;GAL4&lt;/INSDQualifier_value&gt;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A single bound_moiety qualifier is legal on the "misc_binding", "oriT" and "protein_bind" features.</w:t>
      </w:r>
    </w:p>
    <w:p w:rsidR="00A17A2E" w:rsidRPr="000A116D" w:rsidRDefault="00A17A2E" w:rsidP="00A17A2E">
      <w:pPr>
        <w:pStyle w:val="Chapter6ST26controlledVocabulary"/>
      </w:pPr>
      <w:bookmarkStart w:id="170" w:name="_Toc383608750"/>
      <w:bookmarkStart w:id="171" w:name="_Toc487556722"/>
      <w:bookmarkStart w:id="172" w:name="_Toc487557002"/>
      <w:r w:rsidRPr="000A116D">
        <w:t>Qualifier</w:t>
      </w:r>
      <w:r w:rsidRPr="000A116D">
        <w:tab/>
        <w:t>cell_line</w:t>
      </w:r>
      <w:bookmarkEnd w:id="170"/>
      <w:bookmarkEnd w:id="171"/>
      <w:bookmarkEnd w:id="172"/>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cell line from which the sequence was obtained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&lt;INSDQualifier_value&gt;MCF7&lt;/INSDQualifier_value&gt;</w:t>
      </w:r>
    </w:p>
    <w:p w:rsidR="00A17A2E" w:rsidRPr="000A116D" w:rsidRDefault="00A17A2E" w:rsidP="00A17A2E">
      <w:pPr>
        <w:pStyle w:val="Chapter6ST26controlledVocabulary"/>
      </w:pPr>
      <w:bookmarkStart w:id="173" w:name="_Toc383608751"/>
      <w:bookmarkStart w:id="174" w:name="_Toc487556723"/>
      <w:bookmarkStart w:id="175" w:name="_Toc487557003"/>
      <w:r w:rsidRPr="000A116D">
        <w:t>Qualifier</w:t>
      </w:r>
      <w:r w:rsidRPr="000A116D">
        <w:tab/>
        <w:t>cell_type</w:t>
      </w:r>
      <w:bookmarkEnd w:id="173"/>
      <w:bookmarkEnd w:id="174"/>
      <w:bookmarkEnd w:id="175"/>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cell type from which the sequence was obtained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&lt;INSDQualifier_value&gt;leukocyte&lt;/INSDQualifier_value&gt;</w:t>
      </w:r>
    </w:p>
    <w:p w:rsidR="00A17A2E" w:rsidRPr="000A116D" w:rsidRDefault="00A17A2E" w:rsidP="00A17A2E">
      <w:pPr>
        <w:pStyle w:val="Chapter6ST26controlledVocabulary"/>
      </w:pPr>
      <w:bookmarkStart w:id="176" w:name="_Toc383608752"/>
      <w:bookmarkStart w:id="177" w:name="_Toc487556724"/>
      <w:bookmarkStart w:id="178" w:name="_Toc487557004"/>
      <w:r w:rsidRPr="000A116D">
        <w:t>Qualifier</w:t>
      </w:r>
      <w:r w:rsidRPr="000A116D">
        <w:tab/>
        <w:t>chromosome</w:t>
      </w:r>
      <w:bookmarkEnd w:id="176"/>
      <w:bookmarkEnd w:id="177"/>
      <w:bookmarkEnd w:id="178"/>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 xml:space="preserve">chromosome </w:t>
      </w:r>
      <w:r w:rsidR="00A60D91" w:rsidRPr="00380ADB">
        <w:rPr>
          <w:rFonts w:ascii="Lucida Console" w:hAnsi="Lucida Console" w:cs="Lucida Console"/>
          <w:color w:val="020209"/>
          <w:sz w:val="13"/>
          <w:szCs w:val="13"/>
        </w:rPr>
        <w:t>(</w:t>
      </w:r>
      <w:r w:rsidR="00A60D91">
        <w:rPr>
          <w:rFonts w:ascii="Lucida Console" w:hAnsi="Lucida Console" w:cs="Lucida Console"/>
          <w:color w:val="020209"/>
          <w:sz w:val="13"/>
          <w:szCs w:val="13"/>
        </w:rPr>
        <w:t>e.g.</w:t>
      </w:r>
      <w:r w:rsidR="00A60D91" w:rsidRPr="00264B33">
        <w:rPr>
          <w:rFonts w:ascii="Lucida Console" w:hAnsi="Lucida Console" w:cs="Lucida Console"/>
          <w:color w:val="020209"/>
          <w:sz w:val="13"/>
          <w:szCs w:val="13"/>
          <w:highlight w:val="green"/>
          <w:u w:val="single"/>
        </w:rPr>
        <w:t>,</w:t>
      </w:r>
      <w:r w:rsidR="00A60D91" w:rsidRPr="00380ADB">
        <w:rPr>
          <w:rFonts w:ascii="Lucida Console" w:hAnsi="Lucida Console" w:cs="Lucida Console"/>
          <w:color w:val="020209"/>
          <w:sz w:val="13"/>
          <w:szCs w:val="13"/>
        </w:rPr>
        <w:t xml:space="preserve"> Chromosome number) </w:t>
      </w:r>
      <w:r w:rsidRPr="000A116D">
        <w:rPr>
          <w:rFonts w:ascii="Lucida Console" w:hAnsi="Lucida Console" w:cs="Lucida Console"/>
          <w:color w:val="020209"/>
          <w:sz w:val="13"/>
          <w:szCs w:val="13"/>
        </w:rPr>
        <w:t>from which the sequence was obtained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&lt;INSDQualifier_value&gt;1&lt;/INSDQualifier_value&gt;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&lt;INSDQualifier_value&gt;X&lt;/INSDQualifier_value&gt;</w:t>
      </w:r>
    </w:p>
    <w:p w:rsidR="00A17A2E" w:rsidRPr="000A116D" w:rsidRDefault="00A17A2E" w:rsidP="00A17A2E">
      <w:pPr>
        <w:pStyle w:val="Chapter6ST26controlledVocabulary"/>
      </w:pPr>
      <w:bookmarkStart w:id="179" w:name="_Toc383608753"/>
      <w:bookmarkStart w:id="180" w:name="_Toc487556725"/>
      <w:bookmarkStart w:id="181" w:name="_Toc487557005"/>
      <w:r w:rsidRPr="000A116D">
        <w:t>Qualifier</w:t>
      </w:r>
      <w:r w:rsidRPr="000A116D">
        <w:tab/>
        <w:t>clone</w:t>
      </w:r>
      <w:bookmarkEnd w:id="179"/>
      <w:bookmarkEnd w:id="180"/>
      <w:bookmarkEnd w:id="181"/>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clone from which the sequence was obtained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&lt;INSDQualifier_value&gt;lambda-hIL7.3&lt;/INSDQualifier_value&gt;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a source feature must not contain more than one clone qualifier; where the sequence was obtained from multiple clones it may be further described in the feature table using the feature key misc_feature and a note qualifier to specify the multiple clones.</w:t>
      </w:r>
    </w:p>
    <w:p w:rsidR="00A17A2E" w:rsidRPr="000A116D" w:rsidRDefault="00A17A2E" w:rsidP="00A17A2E">
      <w:pPr>
        <w:pStyle w:val="Chapter6ST26controlledVocabulary"/>
      </w:pPr>
      <w:bookmarkStart w:id="182" w:name="_Toc383608754"/>
      <w:bookmarkStart w:id="183" w:name="_Toc487556726"/>
      <w:bookmarkStart w:id="184" w:name="_Toc487557006"/>
      <w:r w:rsidRPr="000A116D">
        <w:t>Qualifier</w:t>
      </w:r>
      <w:r w:rsidRPr="000A116D">
        <w:tab/>
        <w:t>clone_lib</w:t>
      </w:r>
      <w:bookmarkEnd w:id="182"/>
      <w:bookmarkEnd w:id="183"/>
      <w:bookmarkEnd w:id="184"/>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clone library from which the sequence was obtained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&lt;INSDQualifier_value&gt;lambda-hIL7&lt;/INSDQualifier_value&gt;</w:t>
      </w:r>
    </w:p>
    <w:p w:rsidR="00A17A2E" w:rsidRPr="000A116D" w:rsidRDefault="00A17A2E" w:rsidP="00A17A2E">
      <w:pPr>
        <w:pStyle w:val="Chapter6ST26controlledVocabulary"/>
      </w:pPr>
      <w:bookmarkStart w:id="185" w:name="_Toc383608755"/>
      <w:bookmarkStart w:id="186" w:name="_Toc487556727"/>
      <w:bookmarkStart w:id="187" w:name="_Toc487557007"/>
      <w:r w:rsidRPr="000A116D">
        <w:t>Qualifier</w:t>
      </w:r>
      <w:r w:rsidRPr="000A116D">
        <w:tab/>
        <w:t>codon_start</w:t>
      </w:r>
      <w:bookmarkEnd w:id="185"/>
      <w:bookmarkEnd w:id="186"/>
      <w:bookmarkEnd w:id="187"/>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indicates the offset at which the first complete codon of a coding feature can be found, relative to the first base of that feature.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1 or 2 or 3</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&lt;INSDQualifier_value&gt;2&lt;/INSDQualifier_value&gt;</w:t>
      </w:r>
    </w:p>
    <w:p w:rsidR="00A17A2E" w:rsidRPr="000A116D" w:rsidRDefault="00A17A2E" w:rsidP="00A17A2E">
      <w:pPr>
        <w:pStyle w:val="Chapter6ST26controlledVocabulary"/>
      </w:pPr>
      <w:bookmarkStart w:id="188" w:name="_Toc383608756"/>
      <w:bookmarkStart w:id="189" w:name="_Toc487556728"/>
      <w:bookmarkStart w:id="190" w:name="_Toc487557008"/>
      <w:r w:rsidRPr="000A116D">
        <w:t>Qualifier</w:t>
      </w:r>
      <w:r w:rsidRPr="000A116D">
        <w:tab/>
        <w:t>collected_by</w:t>
      </w:r>
      <w:bookmarkEnd w:id="188"/>
      <w:bookmarkEnd w:id="189"/>
      <w:bookmarkEnd w:id="190"/>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name of persons or institute who collected the specimen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&lt;INSDQualifier_value&gt;Dan Janzen&lt;/INSDQualifier_value&gt;</w:t>
      </w:r>
    </w:p>
    <w:p w:rsidR="00A17A2E" w:rsidRPr="000A116D" w:rsidRDefault="00A17A2E" w:rsidP="00A17A2E">
      <w:pPr>
        <w:pStyle w:val="Chapter6ST26controlledVocabulary"/>
      </w:pPr>
      <w:bookmarkStart w:id="191" w:name="_Toc383608757"/>
      <w:bookmarkStart w:id="192" w:name="_Toc487556729"/>
      <w:bookmarkStart w:id="193" w:name="_Toc487557009"/>
      <w:r w:rsidRPr="000A116D">
        <w:t>Qualifier</w:t>
      </w:r>
      <w:r w:rsidRPr="000A116D">
        <w:tab/>
        <w:t>collection_date</w:t>
      </w:r>
      <w:bookmarkEnd w:id="191"/>
      <w:bookmarkEnd w:id="192"/>
      <w:bookmarkEnd w:id="193"/>
    </w:p>
    <w:p w:rsidR="00A17A2E"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date that the specimen was collected.</w:t>
      </w:r>
      <w:r w:rsidRPr="000A116D">
        <w:rPr>
          <w:rFonts w:ascii="Lucida Console" w:hAnsi="Lucida Console" w:cs="Lucida Console"/>
          <w:color w:val="020209"/>
          <w:sz w:val="13"/>
          <w:szCs w:val="13"/>
        </w:rPr>
        <w:br/>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YYYY-MM-DD, YYYY-MM or YYYY</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&lt;INSDQualifier_value&gt;1952-10-21&lt;/INSDQualifier_value&gt;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&lt;INSDQualifier_value&gt;1952-10&lt;/INSDQualifier_value&gt;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&lt;INSDQualifier_value&gt;1952&lt;/INSDQualifier_value&gt;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'YYYY' is a four-digit value representing the year. 'MM' is a two-digit value representing the month. 'DD' is a two-digit value representing the day of the month.</w:t>
      </w:r>
    </w:p>
    <w:p w:rsidR="00A17A2E" w:rsidRPr="000A116D" w:rsidRDefault="00A17A2E" w:rsidP="00A17A2E">
      <w:pPr>
        <w:pStyle w:val="Chapter6ST26controlledVocabulary"/>
      </w:pPr>
      <w:bookmarkStart w:id="194" w:name="_Toc383608758"/>
      <w:bookmarkStart w:id="195" w:name="_Toc487556730"/>
      <w:bookmarkStart w:id="196" w:name="_Toc487557010"/>
      <w:r w:rsidRPr="000A116D">
        <w:t>Qualifier</w:t>
      </w:r>
      <w:r w:rsidRPr="000A116D">
        <w:tab/>
        <w:t>compare</w:t>
      </w:r>
      <w:bookmarkEnd w:id="194"/>
      <w:bookmarkEnd w:id="195"/>
      <w:bookmarkEnd w:id="196"/>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Reference details of an existing public INSD entry to which a comparison is made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[accession-number.sequence-version]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&lt;INSDQualifier_value&gt;AJ634337.1&lt;/INSDQualifier_value&gt;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This qualifier may be used on the following features: misc_difference, unsure, and variation. Multiple compare qualifiers with different contents are allowed within a single feature. This qualifier is not intended for large-scale annotation of variations, such as SNPs.</w:t>
      </w:r>
    </w:p>
    <w:p w:rsidR="00A17A2E" w:rsidRPr="000A116D" w:rsidRDefault="00A17A2E" w:rsidP="00A17A2E">
      <w:pPr>
        <w:pStyle w:val="Chapter6ST26controlledVocabulary"/>
      </w:pPr>
      <w:bookmarkStart w:id="197" w:name="_Toc383608759"/>
      <w:bookmarkStart w:id="198" w:name="_Toc487556731"/>
      <w:bookmarkStart w:id="199" w:name="_Toc487557011"/>
      <w:r w:rsidRPr="000A116D">
        <w:t>Qualifier</w:t>
      </w:r>
      <w:r w:rsidRPr="000A116D">
        <w:tab/>
        <w:t>cultivar</w:t>
      </w:r>
      <w:bookmarkEnd w:id="197"/>
      <w:bookmarkEnd w:id="198"/>
      <w:bookmarkEnd w:id="199"/>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cultivar (cultivated variety) of plant from which sequence was obtained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&lt;INSDQualifier_value&gt;Nipponbare&lt;/INSDQualifier_value&gt;</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&lt;INSDQualifier_value&gt;Tenuifolius&lt;/INSDQualifier_value&gt;</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&lt;INSDQualifier_value&gt;Candy Cane&lt;/INSDQualifier_value&gt;</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&lt;INSDQualifier_value&gt;IR36&lt;/INSDQualifier_value&gt;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 xml:space="preserve">’cultivar’ is applied solely to products of artificial selection; use the variety qualifier for natural, named plant and fungal varieties. </w:t>
      </w:r>
    </w:p>
    <w:p w:rsidR="00A17A2E" w:rsidRPr="000A116D" w:rsidRDefault="00A17A2E" w:rsidP="00A17A2E">
      <w:pPr>
        <w:pStyle w:val="Chapter6ST26controlledVocabulary"/>
      </w:pPr>
      <w:bookmarkStart w:id="200" w:name="_Toc383608760"/>
      <w:bookmarkStart w:id="201" w:name="_Toc487556732"/>
      <w:bookmarkStart w:id="202" w:name="_Toc487557012"/>
      <w:r w:rsidRPr="000A116D">
        <w:t>Qualifier</w:t>
      </w:r>
      <w:r w:rsidRPr="000A116D">
        <w:tab/>
        <w:t>dev_stage</w:t>
      </w:r>
      <w:bookmarkEnd w:id="200"/>
      <w:bookmarkEnd w:id="201"/>
      <w:bookmarkEnd w:id="202"/>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if the sequence was obtained from an organism in a specific developmental stage, it is specified with this qualifier</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&lt;INSDQualifier_value&gt;fourth instar larva&lt;/INSDQualifier_value&gt;</w:t>
      </w:r>
    </w:p>
    <w:p w:rsidR="00A17A2E" w:rsidRPr="000A116D" w:rsidRDefault="00A17A2E" w:rsidP="00A17A2E">
      <w:pPr>
        <w:pStyle w:val="Chapter6ST26controlledVocabulary"/>
      </w:pPr>
      <w:bookmarkStart w:id="203" w:name="_Toc383608761"/>
      <w:bookmarkStart w:id="204" w:name="_Toc487556733"/>
      <w:bookmarkStart w:id="205" w:name="_Toc487557013"/>
      <w:r w:rsidRPr="000A116D">
        <w:t>Qualifier</w:t>
      </w:r>
      <w:r w:rsidRPr="000A116D">
        <w:tab/>
        <w:t>direction</w:t>
      </w:r>
      <w:bookmarkEnd w:id="203"/>
      <w:bookmarkEnd w:id="204"/>
      <w:bookmarkEnd w:id="205"/>
    </w:p>
    <w:p w:rsidR="00A17A2E"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direction of DNA replication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left, right, or both</w:t>
      </w:r>
      <w:r w:rsidRPr="000A116D">
        <w:rPr>
          <w:rFonts w:ascii="Lucida Console" w:hAnsi="Lucida Console" w:cs="Lucida Console"/>
          <w:color w:val="020209"/>
          <w:sz w:val="13"/>
          <w:szCs w:val="13"/>
        </w:rPr>
        <w:br/>
        <w:t>where left indicates toward the 5’ end of the sequence (as presented) and right indicates toward the 3’ end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&lt;INSDQualifier_value&gt;left&lt;/INSDQualifier_value&gt;</w:t>
      </w:r>
    </w:p>
    <w:p w:rsidR="00A17A2E"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values left, right, and both are permitted when the direction qualifier is used to annotate a rep_origin feature key.  However, only left and right values are permitted when the direction qualifier is used to annotate an oriT feature key.</w:t>
      </w:r>
    </w:p>
    <w:p w:rsidR="00A17A2E" w:rsidRPr="000A116D" w:rsidRDefault="00A17A2E" w:rsidP="00A17A2E">
      <w:pPr>
        <w:pStyle w:val="Chapter6ST26controlledVocabulary"/>
      </w:pPr>
      <w:bookmarkStart w:id="206" w:name="_Toc383608762"/>
      <w:bookmarkStart w:id="207" w:name="_Toc487556734"/>
      <w:bookmarkStart w:id="208" w:name="_Toc487557014"/>
      <w:r w:rsidRPr="000A116D">
        <w:t>Qualifier</w:t>
      </w:r>
      <w:r w:rsidRPr="000A116D">
        <w:tab/>
        <w:t>EC_number</w:t>
      </w:r>
      <w:bookmarkEnd w:id="206"/>
      <w:bookmarkEnd w:id="207"/>
      <w:bookmarkEnd w:id="208"/>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Enzyme Commission number for enzyme product of sequence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&lt;INSDQualifier_value&gt;1.1.2.4&lt;/INSDQualifier_value&gt;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&lt;INSDQualifier_value&gt;1.1.2.-&lt;/INSDQualifier_value&gt;</w:t>
      </w:r>
    </w:p>
    <w:p w:rsidR="00A17A2E"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&lt;INSDQualifier_value&gt;1.1.2.n&lt;/INSDQualifier_value&gt;</w:t>
      </w:r>
    </w:p>
    <w:p w:rsidR="00A60D91" w:rsidRPr="00164956" w:rsidRDefault="00A60D91" w:rsidP="00A60D91">
      <w:pPr>
        <w:spacing w:line="360" w:lineRule="auto"/>
        <w:ind w:left="2837"/>
        <w:rPr>
          <w:rFonts w:ascii="Lucida Console" w:hAnsi="Lucida Console" w:cs="Lucida Console"/>
          <w:color w:val="020209"/>
          <w:sz w:val="13"/>
          <w:szCs w:val="13"/>
          <w:u w:val="single"/>
        </w:rPr>
      </w:pPr>
      <w:r w:rsidRPr="00164956">
        <w:rPr>
          <w:rFonts w:ascii="Lucida Console" w:hAnsi="Lucida Console" w:cs="Lucida Console"/>
          <w:color w:val="020209"/>
          <w:sz w:val="13"/>
          <w:szCs w:val="13"/>
          <w:highlight w:val="yellow"/>
          <w:u w:val="single"/>
        </w:rPr>
        <w:t>&lt;INSDQualifier_value&gt;1.1.2.n1&lt;/INSDQualifier_value&gt;</w:t>
      </w:r>
    </w:p>
    <w:p w:rsidR="00A60D91" w:rsidRPr="000A116D" w:rsidRDefault="00A60D91" w:rsidP="00A17A2E">
      <w:pPr>
        <w:spacing w:line="360" w:lineRule="auto"/>
        <w:ind w:left="2837"/>
        <w:rPr>
          <w:rFonts w:ascii="Lucida Console" w:hAnsi="Lucida Console" w:cs="Lucida Console"/>
          <w:color w:val="020209"/>
          <w:sz w:val="13"/>
          <w:szCs w:val="13"/>
        </w:rPr>
      </w:pP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 xml:space="preserve">valid values for EC numbers are defined in the list prepared by the Nomenclature Committee of the International Union of Biochemistry and Molecular Biology (NC-IUBMB) (published in Enzyme Nomenclature 1992, Academic Press, San Diego, or a more recent revision thereof).The format represents a string of four numbers separated by full stops; up to three numbers starting from the end of the string may be replaced by dash "-" to indicate uncertain assignment. </w:t>
      </w:r>
      <w:r w:rsidR="00A60D91" w:rsidRPr="00164956">
        <w:rPr>
          <w:rFonts w:ascii="Lucida Console" w:hAnsi="Lucida Console" w:cs="Lucida Console"/>
          <w:color w:val="020209"/>
          <w:sz w:val="13"/>
          <w:szCs w:val="13"/>
          <w:highlight w:val="yellow"/>
          <w:u w:val="single"/>
        </w:rPr>
        <w:t xml:space="preserve">Symbols including an </w:t>
      </w:r>
      <w:r w:rsidR="00A60D91" w:rsidRPr="00164956">
        <w:rPr>
          <w:rFonts w:ascii="Lucida Console" w:hAnsi="Lucida Console" w:cs="Lucida Console"/>
          <w:strike/>
          <w:color w:val="FFFFFF" w:themeColor="background1"/>
          <w:sz w:val="13"/>
          <w:szCs w:val="13"/>
          <w:highlight w:val="darkMagenta"/>
        </w:rPr>
        <w:t>symbol</w:t>
      </w:r>
      <w:r w:rsidR="00A60D91" w:rsidRPr="00164956">
        <w:rPr>
          <w:rFonts w:ascii="Lucida Console" w:hAnsi="Lucida Console" w:cs="Lucida Console"/>
          <w:strike/>
          <w:color w:val="020209"/>
          <w:sz w:val="13"/>
          <w:szCs w:val="13"/>
          <w:highlight w:val="darkMagenta"/>
        </w:rPr>
        <w:t xml:space="preserve"> </w:t>
      </w:r>
      <w:r w:rsidR="00A60D91" w:rsidRPr="00164956">
        <w:rPr>
          <w:rFonts w:ascii="Lucida Console" w:hAnsi="Lucida Console" w:cs="Lucida Console"/>
          <w:color w:val="020209"/>
          <w:sz w:val="13"/>
          <w:szCs w:val="13"/>
        </w:rPr>
        <w:t>"n"</w:t>
      </w:r>
      <w:r w:rsidR="00A60D91" w:rsidRPr="00164956">
        <w:rPr>
          <w:rFonts w:ascii="Lucida Console" w:hAnsi="Lucida Console" w:cs="Lucida Console"/>
          <w:color w:val="020209"/>
          <w:sz w:val="13"/>
          <w:szCs w:val="13"/>
          <w:highlight w:val="yellow"/>
          <w:u w:val="single"/>
        </w:rPr>
        <w:t>, e.g., “n”, “n1” and so on,</w:t>
      </w:r>
      <w:r w:rsidRPr="000A116D">
        <w:rPr>
          <w:rFonts w:ascii="Lucida Console" w:hAnsi="Lucida Console" w:cs="Lucida Console"/>
          <w:color w:val="020209"/>
          <w:sz w:val="13"/>
          <w:szCs w:val="13"/>
        </w:rPr>
        <w:t xml:space="preserve"> may be used in the last position instead of a number where the EC number is awaiting assignment. Please note that such incomplete EC numbers are not approved by NC-IUBMB.</w:t>
      </w:r>
    </w:p>
    <w:p w:rsidR="00A17A2E" w:rsidRPr="000A116D" w:rsidRDefault="00A17A2E" w:rsidP="00A17A2E">
      <w:pPr>
        <w:pStyle w:val="Chapter6ST26controlledVocabulary"/>
      </w:pPr>
      <w:bookmarkStart w:id="209" w:name="_Toc383608763"/>
      <w:bookmarkStart w:id="210" w:name="_Toc487556735"/>
      <w:bookmarkStart w:id="211" w:name="_Toc487557015"/>
      <w:r w:rsidRPr="000A116D">
        <w:t>Qualifier</w:t>
      </w:r>
      <w:r w:rsidRPr="000A116D">
        <w:tab/>
        <w:t>ecotype</w:t>
      </w:r>
      <w:bookmarkEnd w:id="209"/>
      <w:bookmarkEnd w:id="210"/>
      <w:bookmarkEnd w:id="211"/>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 population within a given species displaying genetically based, phenotypic traits that reflect adaptation to a local habitat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&lt;INSDQualifier_value&gt;Columbia&lt;/INSDQualifier_value&gt;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 xml:space="preserve">an example of such a population is one that has adapted hairier than normal leaves as a response to an especially sunny habitat. ’Ecotype’ is often applied to standard genetic stocks of Arabidopsis thaliana, but it can be applied to any sessile organism. </w:t>
      </w:r>
    </w:p>
    <w:p w:rsidR="00A17A2E" w:rsidRPr="000A116D" w:rsidRDefault="00A17A2E" w:rsidP="00A17A2E">
      <w:pPr>
        <w:pStyle w:val="Chapter6ST26controlledVocabulary"/>
      </w:pPr>
      <w:bookmarkStart w:id="212" w:name="_Toc383608764"/>
      <w:bookmarkStart w:id="213" w:name="_Toc487556736"/>
      <w:bookmarkStart w:id="214" w:name="_Toc487557016"/>
      <w:r w:rsidRPr="000A116D">
        <w:t>Qualifier</w:t>
      </w:r>
      <w:r w:rsidRPr="000A116D">
        <w:tab/>
        <w:t>environmental_sample</w:t>
      </w:r>
      <w:bookmarkEnd w:id="212"/>
      <w:bookmarkEnd w:id="213"/>
      <w:bookmarkEnd w:id="214"/>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identifies sequences derived by direct molecular isolation from a bulk environmental DNA sample (by PCR with or without subsequent cloning of the product, DGGE, or other anonymous methods) with no reliable identification of the source organism. Environmental samples include clinical samples, gut contents, and other sequences from anonymous organisms that may be associated with a particular host. They do not include endosymbionts that can be reliably recovered from a particular host, organisms from a readily identifiable but uncultured field sample (e.g., many cyanobacteria), or phytoplasmas that can be reliably recovered from diseased plants (even though these cannot be grown in axenic culture)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none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used only with the source feature key; source feature keys containing the environmental_sample qualifier should also contain the isolation_source qualifier; a source feature including the environmental_sample qualifier must not include the strain qualifier.</w:t>
      </w:r>
    </w:p>
    <w:p w:rsidR="00A17A2E" w:rsidRPr="000A116D" w:rsidRDefault="00A17A2E" w:rsidP="00A17A2E">
      <w:pPr>
        <w:pStyle w:val="Chapter6ST26controlledVocabulary"/>
      </w:pPr>
      <w:bookmarkStart w:id="215" w:name="_Toc383608765"/>
      <w:bookmarkStart w:id="216" w:name="_Toc487556737"/>
      <w:bookmarkStart w:id="217" w:name="_Toc487557017"/>
      <w:r w:rsidRPr="000A116D">
        <w:t>Qualifier</w:t>
      </w:r>
      <w:r w:rsidRPr="000A116D">
        <w:tab/>
        <w:t>exception</w:t>
      </w:r>
      <w:bookmarkEnd w:id="215"/>
      <w:bookmarkEnd w:id="216"/>
      <w:bookmarkEnd w:id="217"/>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indicates that the coding region cannot be translated using standard biological rules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One of the following controlled vocabulary phrases:</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RNA editing</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rearrangement required for product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annotated by transcript or proteomic data</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&lt;INSDQualifier_value&gt;RNA editing&lt;/INSDQualifier_value&gt;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&lt;INSDQualifier_value&gt;rearrangement required for product&lt;/INSDQualifier_value&gt;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 xml:space="preserve">only to be used to describe biological mechanisms such as RNA editing; protein translation of a CDS with an exception qualifier will be different from the corresponding conceptual translation; must not be used where transl_except qualifier would be adequate, </w:t>
      </w:r>
      <w:r w:rsidR="009066FD">
        <w:rPr>
          <w:rFonts w:ascii="Lucida Console" w:hAnsi="Lucida Console" w:cs="Lucida Console"/>
          <w:color w:val="020209"/>
          <w:sz w:val="13"/>
          <w:szCs w:val="13"/>
        </w:rPr>
        <w:t>e.g.</w:t>
      </w:r>
      <w:r w:rsidR="009066FD" w:rsidRPr="00264B33">
        <w:rPr>
          <w:rFonts w:ascii="Lucida Console" w:hAnsi="Lucida Console" w:cs="Lucida Console"/>
          <w:color w:val="020209"/>
          <w:sz w:val="13"/>
          <w:szCs w:val="13"/>
          <w:highlight w:val="green"/>
          <w:u w:val="single"/>
        </w:rPr>
        <w:t>,</w:t>
      </w:r>
      <w:r w:rsidRPr="000A116D">
        <w:rPr>
          <w:rFonts w:ascii="Lucida Console" w:hAnsi="Lucida Console" w:cs="Lucida Console"/>
          <w:color w:val="020209"/>
          <w:sz w:val="13"/>
          <w:szCs w:val="13"/>
        </w:rPr>
        <w:t>in case of stop codon completion use.</w:t>
      </w:r>
    </w:p>
    <w:p w:rsidR="00A17A2E" w:rsidRPr="000A116D" w:rsidRDefault="00A17A2E" w:rsidP="00A17A2E">
      <w:pPr>
        <w:pStyle w:val="Chapter6ST26controlledVocabulary"/>
      </w:pPr>
      <w:bookmarkStart w:id="218" w:name="_Toc383608766"/>
      <w:bookmarkStart w:id="219" w:name="_Toc487556738"/>
      <w:bookmarkStart w:id="220" w:name="_Toc487557018"/>
      <w:r w:rsidRPr="000A116D">
        <w:t>Qualifier</w:t>
      </w:r>
      <w:r w:rsidRPr="000A116D">
        <w:tab/>
        <w:t>frequency</w:t>
      </w:r>
      <w:bookmarkEnd w:id="218"/>
      <w:bookmarkEnd w:id="219"/>
      <w:bookmarkEnd w:id="220"/>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frequency of the occurrence of a feature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 representing the proportion of a population carrying the feature expressed as a fraction</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&lt;INSDQualifier_value&gt;23/108&lt;/INSDQualifier_value&gt;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&lt;INSDQualifier_value&gt;1 in 12&lt;/INSDQualifier_value&gt;</w:t>
      </w:r>
    </w:p>
    <w:p w:rsidR="00A17A2E" w:rsidRPr="000A116D" w:rsidRDefault="00A17A2E" w:rsidP="00A17A2E">
      <w:pPr>
        <w:spacing w:line="360" w:lineRule="auto"/>
        <w:ind w:left="2837"/>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&lt;INSDQualifier_value&gt;0.85&lt;/INSDQualifier_value&gt;</w:t>
      </w:r>
    </w:p>
    <w:p w:rsidR="00A17A2E" w:rsidRPr="000A116D" w:rsidRDefault="00A17A2E" w:rsidP="00A17A2E">
      <w:pPr>
        <w:pStyle w:val="Chapter6ST26controlledVocabulary"/>
      </w:pPr>
      <w:bookmarkStart w:id="221" w:name="_Toc383608767"/>
      <w:bookmarkStart w:id="222" w:name="_Toc487556739"/>
      <w:bookmarkStart w:id="223" w:name="_Toc487557019"/>
      <w:r w:rsidRPr="000A116D">
        <w:t>Qualifier</w:t>
      </w:r>
      <w:r w:rsidRPr="000A116D">
        <w:tab/>
        <w:t>function</w:t>
      </w:r>
      <w:bookmarkEnd w:id="221"/>
      <w:bookmarkEnd w:id="222"/>
      <w:bookmarkEnd w:id="223"/>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function attributed to a sequence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&lt;INSDQualifier_value&gt;essential for recognition of cofactor &lt;/INSDQualifier_value&gt;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function qualifier is used when the gene name and/or product name do not convey the function attributable to a sequence.</w:t>
      </w:r>
    </w:p>
    <w:p w:rsidR="00A17A2E" w:rsidRPr="000A116D" w:rsidRDefault="00A17A2E" w:rsidP="00A17A2E">
      <w:pPr>
        <w:pStyle w:val="Chapter6ST26controlledVocabulary"/>
      </w:pPr>
      <w:bookmarkStart w:id="224" w:name="_Toc383608768"/>
      <w:bookmarkStart w:id="225" w:name="_Toc487556740"/>
      <w:bookmarkStart w:id="226" w:name="_Toc487557020"/>
      <w:r w:rsidRPr="000A116D">
        <w:t>Qualifier</w:t>
      </w:r>
      <w:r w:rsidRPr="000A116D">
        <w:tab/>
        <w:t>gene</w:t>
      </w:r>
      <w:bookmarkEnd w:id="224"/>
      <w:bookmarkEnd w:id="225"/>
      <w:bookmarkEnd w:id="226"/>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symbol of the gene corresponding to a sequence region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&lt;INSDQualifier_value&gt;ilvE&lt;/INSDQualifier_value&gt;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Use gene qualifier to provide the gene symbol; use standard_name qualifier to provide the full gene name.</w:t>
      </w:r>
    </w:p>
    <w:p w:rsidR="00A17A2E" w:rsidRPr="000A116D" w:rsidRDefault="00A17A2E" w:rsidP="00A17A2E">
      <w:pPr>
        <w:pStyle w:val="Chapter6ST26controlledVocabulary"/>
      </w:pPr>
      <w:bookmarkStart w:id="227" w:name="_Toc383608769"/>
      <w:bookmarkStart w:id="228" w:name="_Toc487556741"/>
      <w:bookmarkStart w:id="229" w:name="_Toc487557021"/>
      <w:r w:rsidRPr="000A116D">
        <w:t>Qualifier</w:t>
      </w:r>
      <w:r w:rsidRPr="000A116D">
        <w:tab/>
        <w:t>gene_synonym</w:t>
      </w:r>
      <w:bookmarkEnd w:id="227"/>
      <w:bookmarkEnd w:id="228"/>
      <w:bookmarkEnd w:id="229"/>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synonymous, replaced, obsolete or former gene symbol</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&lt;INSDQualifier_value&gt;Hox-3.3&lt;/INSDQualifier_value&gt;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in a feature where the gene qualifier value is Hoxc6</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used where it is helpful to indicate a gene symbol synonym; when the gene_synonym qualifier is used, a primary gene symbol must always be indicated in a gene qualifier</w:t>
      </w:r>
    </w:p>
    <w:p w:rsidR="00A17A2E" w:rsidRPr="000A116D" w:rsidRDefault="00A17A2E" w:rsidP="00A17A2E">
      <w:pPr>
        <w:pStyle w:val="Chapter6ST26controlledVocabulary"/>
      </w:pPr>
      <w:bookmarkStart w:id="230" w:name="_Toc383608770"/>
      <w:bookmarkStart w:id="231" w:name="_Toc487556742"/>
      <w:bookmarkStart w:id="232" w:name="_Toc487557022"/>
      <w:r w:rsidRPr="000A116D">
        <w:t>Qualifier</w:t>
      </w:r>
      <w:r w:rsidRPr="000A116D">
        <w:tab/>
        <w:t>germline</w:t>
      </w:r>
      <w:bookmarkEnd w:id="230"/>
      <w:bookmarkEnd w:id="231"/>
      <w:bookmarkEnd w:id="232"/>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the sequence presented has not undergone somatic rearrangement as part of an adaptive immune response; it is the unrearranged sequence that was inherited from the parental germline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none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germline qualifier must not be used to indicate that the source of the sequence is a gamete or germ cell; germline and rearranged qualifiers must not be used in the same source feature;</w:t>
      </w:r>
      <w:r w:rsidRPr="000A116D" w:rsidDel="00F27214">
        <w:rPr>
          <w:rFonts w:ascii="Lucida Console" w:hAnsi="Lucida Console" w:cs="Lucida Console"/>
          <w:color w:val="020209"/>
          <w:sz w:val="13"/>
          <w:szCs w:val="13"/>
        </w:rPr>
        <w:t xml:space="preserve"> </w:t>
      </w:r>
      <w:r w:rsidRPr="000A116D">
        <w:rPr>
          <w:rFonts w:ascii="Lucida Console" w:hAnsi="Lucida Console" w:cs="Lucida Console"/>
          <w:color w:val="020209"/>
          <w:sz w:val="13"/>
          <w:szCs w:val="13"/>
        </w:rPr>
        <w:t xml:space="preserve">germline and rearranged qualifiers must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 </w:t>
      </w:r>
    </w:p>
    <w:p w:rsidR="00A17A2E" w:rsidRPr="000A116D" w:rsidRDefault="00A17A2E" w:rsidP="00A17A2E">
      <w:pPr>
        <w:pStyle w:val="Chapter6ST26controlledVocabulary"/>
      </w:pPr>
      <w:bookmarkStart w:id="233" w:name="_Toc383608771"/>
      <w:bookmarkStart w:id="234" w:name="_Toc487556743"/>
      <w:bookmarkStart w:id="235" w:name="_Toc487557023"/>
      <w:r w:rsidRPr="000A116D">
        <w:t>Qualifier</w:t>
      </w:r>
      <w:r w:rsidRPr="000A116D">
        <w:tab/>
        <w:t>haplogroup</w:t>
      </w:r>
      <w:bookmarkEnd w:id="233"/>
      <w:bookmarkEnd w:id="234"/>
      <w:bookmarkEnd w:id="235"/>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name for a group of similar haplotypes that share some sequence variation. Haplogroups are often used to track migration of population groups.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&lt;INSDQualifier_value&gt;H*&lt;/INSDQualifier_value&gt;</w:t>
      </w:r>
    </w:p>
    <w:p w:rsidR="00A17A2E" w:rsidRPr="000A116D" w:rsidRDefault="00A17A2E" w:rsidP="00A17A2E">
      <w:pPr>
        <w:pStyle w:val="Chapter6ST26controlledVocabulary"/>
      </w:pPr>
      <w:bookmarkStart w:id="236" w:name="_Toc383608772"/>
      <w:bookmarkStart w:id="237" w:name="_Toc487556744"/>
      <w:bookmarkStart w:id="238" w:name="_Toc487557024"/>
      <w:r w:rsidRPr="000A116D">
        <w:t>Qualifier</w:t>
      </w:r>
      <w:r w:rsidRPr="000A116D">
        <w:tab/>
        <w:t>haplotype</w:t>
      </w:r>
      <w:bookmarkEnd w:id="236"/>
      <w:bookmarkEnd w:id="237"/>
      <w:bookmarkEnd w:id="238"/>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name for a specific set of alleles that are linked together on the same physical chromosome. In the absence of recombination, each haplotype is inherited as a unit, and may be used to track gene flow in populations.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Tahoma" w:hAnsi="Tahoma" w:cs="Tahoma"/>
          <w:color w:val="020209"/>
          <w:szCs w:val="22"/>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&lt;INSDQualifier_value&gt;Dw3 B5 Cw1 A1&lt;/INSDQualifier_value&gt;</w:t>
      </w:r>
    </w:p>
    <w:p w:rsidR="00A17A2E" w:rsidRPr="000A116D" w:rsidRDefault="00A17A2E" w:rsidP="00A17A2E">
      <w:pPr>
        <w:pStyle w:val="Chapter6ST26controlledVocabulary"/>
      </w:pPr>
      <w:bookmarkStart w:id="239" w:name="_Toc383608773"/>
      <w:bookmarkStart w:id="240" w:name="_Toc487556745"/>
      <w:bookmarkStart w:id="241" w:name="_Toc487557025"/>
      <w:r w:rsidRPr="000A116D">
        <w:t>Qualifier</w:t>
      </w:r>
      <w:r w:rsidRPr="000A116D">
        <w:tab/>
        <w:t>host</w:t>
      </w:r>
      <w:bookmarkEnd w:id="239"/>
      <w:bookmarkEnd w:id="240"/>
      <w:bookmarkEnd w:id="241"/>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natural (as opposed to laboratory) host to the organism from which sequenced molecule was obtained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&lt;INSDQualifier_value&gt;Homo sapiens&lt;/INSDQualifier_value&gt;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&lt;INSDQualifier_value&gt;Homo sapiens 12 year old girl&lt;/INSDQualifier_value&gt;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&lt;INSDQualifier_value&gt;Rhizobium NGR234&lt;/INSDQualifier_value&gt;</w:t>
      </w:r>
    </w:p>
    <w:p w:rsidR="00A17A2E" w:rsidRPr="000A116D" w:rsidRDefault="00A17A2E" w:rsidP="00A17A2E">
      <w:pPr>
        <w:pStyle w:val="Chapter6ST26controlledVocabulary"/>
      </w:pPr>
      <w:bookmarkStart w:id="242" w:name="_Toc383608774"/>
      <w:bookmarkStart w:id="243" w:name="_Toc487556746"/>
      <w:bookmarkStart w:id="244" w:name="_Toc487557026"/>
      <w:r w:rsidRPr="000A116D">
        <w:t>Qualifier</w:t>
      </w:r>
      <w:r w:rsidRPr="000A116D">
        <w:tab/>
        <w:t>identified_by</w:t>
      </w:r>
      <w:bookmarkEnd w:id="242"/>
      <w:bookmarkEnd w:id="243"/>
      <w:bookmarkEnd w:id="244"/>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name of the expert who identified the specimen</w:t>
      </w:r>
      <w:r w:rsidRPr="000A116D">
        <w:rPr>
          <w:rFonts w:ascii="Courier New" w:eastAsia="Times New Roman" w:hAnsi="Courier New" w:cs="Courier New"/>
          <w:color w:val="020209"/>
          <w:sz w:val="16"/>
          <w:szCs w:val="16"/>
        </w:rPr>
        <w:t xml:space="preserve"> </w:t>
      </w:r>
      <w:r w:rsidRPr="000A116D">
        <w:rPr>
          <w:rFonts w:ascii="Lucida Console" w:hAnsi="Lucida Console" w:cs="Lucida Console"/>
          <w:color w:val="020209"/>
          <w:sz w:val="13"/>
          <w:szCs w:val="13"/>
        </w:rPr>
        <w:t>taxonomically</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&lt;INSDQualifier_value&gt;John Burns&lt;/INSDQualifier_value&gt;</w:t>
      </w:r>
    </w:p>
    <w:p w:rsidR="00A17A2E" w:rsidRPr="000A116D" w:rsidRDefault="00A17A2E" w:rsidP="00A17A2E">
      <w:pPr>
        <w:pStyle w:val="Chapter6ST26controlledVocabulary"/>
      </w:pPr>
      <w:bookmarkStart w:id="245" w:name="_Toc383608775"/>
      <w:bookmarkStart w:id="246" w:name="_Toc487556747"/>
      <w:bookmarkStart w:id="247" w:name="_Toc487557027"/>
      <w:r w:rsidRPr="000A116D">
        <w:t>Qualifier</w:t>
      </w:r>
      <w:r w:rsidRPr="000A116D">
        <w:tab/>
        <w:t>isolate</w:t>
      </w:r>
      <w:bookmarkEnd w:id="245"/>
      <w:bookmarkEnd w:id="246"/>
      <w:bookmarkEnd w:id="247"/>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individual isolate from which the sequence was obtained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&lt;INSDQualifier_value&gt;Patient #152&lt;/INSDQualifier_value&gt;</w:t>
      </w:r>
    </w:p>
    <w:p w:rsidR="00A17A2E" w:rsidRPr="000A116D" w:rsidRDefault="00A17A2E" w:rsidP="00A17A2E">
      <w:pPr>
        <w:spacing w:line="360" w:lineRule="auto"/>
        <w:ind w:left="2837"/>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&lt;INSDQualifier_value&gt;DGGE band PSBAC-13&lt;/INSDQualifier_value&gt;</w:t>
      </w:r>
    </w:p>
    <w:p w:rsidR="00A17A2E" w:rsidRPr="000A116D" w:rsidRDefault="00A17A2E" w:rsidP="00A17A2E">
      <w:pPr>
        <w:pStyle w:val="Chapter6ST26controlledVocabulary"/>
      </w:pPr>
      <w:bookmarkStart w:id="248" w:name="_Toc383608776"/>
      <w:bookmarkStart w:id="249" w:name="_Toc487556748"/>
      <w:bookmarkStart w:id="250" w:name="_Toc487557028"/>
      <w:r w:rsidRPr="000A116D">
        <w:t>Qualifier</w:t>
      </w:r>
      <w:r w:rsidRPr="000A116D">
        <w:tab/>
        <w:t>isolation_source</w:t>
      </w:r>
      <w:bookmarkEnd w:id="248"/>
      <w:bookmarkEnd w:id="249"/>
      <w:bookmarkEnd w:id="250"/>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describes the physical, environmental and/or local geographical source of the biological sample from which the sequence was derived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Examples</w:t>
      </w:r>
      <w:r w:rsidRPr="000A116D">
        <w:rPr>
          <w:rFonts w:ascii="Lucida Console" w:hAnsi="Lucida Console" w:cs="Lucida Console"/>
          <w:color w:val="020209"/>
          <w:sz w:val="13"/>
          <w:szCs w:val="13"/>
        </w:rPr>
        <w:tab/>
        <w:t>&lt;INSDQualifier_value&gt;rumen isolates from standard Pelleted ration-fed steer #67&lt;/INSDQualifier_value&gt;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&lt;INSDQualifier_value&gt;permanent Antarctic sea ice&lt;/INSDQualifier_value&gt;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&lt;INSDQualifier_value&gt;denitrifying activated sludge from carbon_limited continuous reactor&lt;/INSDQualifier_value&gt;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used only with the source feature key; source feature keys containing an environmental_sample qualifier should also contain an isolation_source qualifier</w:t>
      </w:r>
    </w:p>
    <w:p w:rsidR="00A17A2E" w:rsidRPr="000A116D" w:rsidRDefault="00A17A2E" w:rsidP="00A17A2E">
      <w:pPr>
        <w:pStyle w:val="Chapter6ST26controlledVocabulary"/>
      </w:pPr>
      <w:bookmarkStart w:id="251" w:name="_Toc383608777"/>
      <w:bookmarkStart w:id="252" w:name="_Toc487556749"/>
      <w:bookmarkStart w:id="253" w:name="_Toc487557029"/>
      <w:r w:rsidRPr="000A116D">
        <w:t>Qualifier</w:t>
      </w:r>
      <w:r w:rsidRPr="000A116D">
        <w:tab/>
        <w:t>lab_host</w:t>
      </w:r>
      <w:bookmarkEnd w:id="251"/>
      <w:bookmarkEnd w:id="252"/>
      <w:bookmarkEnd w:id="253"/>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scientific name of the laboratory host used to propagate the source organism from which the sequenced molecule was obtained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&lt;INSDQualifier_value&gt;Gallus gallus&lt;/INSDQualifier_value&gt;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&lt;INSDQualifier_value&gt;Gallus gallus embryo&lt;/INSDQualifier_value&gt;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&lt;INSDQualifier_value&gt;Escherichia coli strain DH5 alpha&lt;/INSDQualifier_value&gt;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&lt;INSDQualifier_value&gt;Homo sapiens HeLa cells&lt;/INSDQualifier_value&gt;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full binomial scientific name of the host organism should be used when known; extra conditional information relating to the host may also be included</w:t>
      </w:r>
    </w:p>
    <w:p w:rsidR="00A17A2E" w:rsidRPr="000A116D" w:rsidRDefault="00A17A2E" w:rsidP="00A17A2E">
      <w:pPr>
        <w:pStyle w:val="Chapter6ST26controlledVocabulary"/>
      </w:pPr>
      <w:bookmarkStart w:id="254" w:name="_Toc383608778"/>
      <w:bookmarkStart w:id="255" w:name="_Toc487556750"/>
      <w:bookmarkStart w:id="256" w:name="_Toc487557030"/>
      <w:r w:rsidRPr="000A116D">
        <w:t>Qualifier</w:t>
      </w:r>
      <w:r w:rsidRPr="000A116D">
        <w:tab/>
        <w:t>lat_lon</w:t>
      </w:r>
      <w:bookmarkEnd w:id="254"/>
      <w:bookmarkEnd w:id="255"/>
      <w:bookmarkEnd w:id="256"/>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geographical coordinates of the location where the specimen was collected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 - degrees latitude and longitude in format "d[d.dddd] N|S d[dd.dddd] W|E"</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&lt;INSDQualifier_value&gt;47.94 N 28.12 W&lt;/INSDQualifier_value&gt;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&lt;INSDQualifier_value&gt;45.0123 S 4.1234 E&lt;/INSDQualifier_value&gt;</w:t>
      </w:r>
    </w:p>
    <w:p w:rsidR="00A17A2E" w:rsidRPr="000A116D" w:rsidRDefault="00A17A2E" w:rsidP="00A17A2E">
      <w:pPr>
        <w:pStyle w:val="Chapter6ST26controlledVocabulary"/>
      </w:pPr>
      <w:bookmarkStart w:id="257" w:name="_Toc383608779"/>
      <w:bookmarkStart w:id="258" w:name="_Toc487556751"/>
      <w:bookmarkStart w:id="259" w:name="_Toc487557031"/>
      <w:r w:rsidRPr="000A116D">
        <w:t>Qualifier</w:t>
      </w:r>
      <w:r w:rsidRPr="000A116D">
        <w:tab/>
        <w:t>macronuclear</w:t>
      </w:r>
      <w:bookmarkEnd w:id="257"/>
      <w:bookmarkEnd w:id="258"/>
      <w:bookmarkEnd w:id="259"/>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if the sequence shown is DNA and from an organism which undergoes chromosomal differentiation between macronuclear and micronuclear stages, this qualifier is used to denote that the sequence is from macronuclear DNA</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none</w:t>
      </w:r>
    </w:p>
    <w:p w:rsidR="00A17A2E" w:rsidRPr="000A116D" w:rsidRDefault="00A17A2E" w:rsidP="00A17A2E">
      <w:pPr>
        <w:pStyle w:val="Chapter6ST26controlledVocabulary"/>
      </w:pPr>
      <w:bookmarkStart w:id="260" w:name="_Toc383608780"/>
      <w:bookmarkStart w:id="261" w:name="_Toc487556752"/>
      <w:bookmarkStart w:id="262" w:name="_Toc487557032"/>
      <w:r w:rsidRPr="000A116D">
        <w:t>Qualifier</w:t>
      </w:r>
      <w:r w:rsidRPr="000A116D">
        <w:tab/>
        <w:t>map</w:t>
      </w:r>
      <w:bookmarkEnd w:id="260"/>
      <w:bookmarkEnd w:id="261"/>
      <w:bookmarkEnd w:id="262"/>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genomic map position of feature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&lt;INSDQualifier_value&gt;8q12-q13&lt;/INSDQualifier_value&gt;</w:t>
      </w:r>
    </w:p>
    <w:p w:rsidR="00A17A2E" w:rsidRPr="000A116D" w:rsidRDefault="00A17A2E" w:rsidP="00A17A2E">
      <w:pPr>
        <w:pStyle w:val="Chapter6ST26controlledVocabulary"/>
      </w:pPr>
      <w:bookmarkStart w:id="263" w:name="_Toc383608781"/>
      <w:bookmarkStart w:id="264" w:name="_Toc487556753"/>
      <w:bookmarkStart w:id="265" w:name="_Toc487557033"/>
      <w:r w:rsidRPr="000A116D">
        <w:t>Qualifier</w:t>
      </w:r>
      <w:r w:rsidRPr="000A116D">
        <w:tab/>
        <w:t>mating_type</w:t>
      </w:r>
      <w:bookmarkEnd w:id="263"/>
      <w:bookmarkEnd w:id="264"/>
      <w:bookmarkEnd w:id="265"/>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mating type of the organism from which the sequence was obtained; mating type is used for prokaryotes, and for eukaryotes that undergo meiosis without sexually dimorphic gametes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Examples</w:t>
      </w:r>
      <w:r w:rsidRPr="000A116D">
        <w:rPr>
          <w:rFonts w:ascii="Lucida Console" w:hAnsi="Lucida Console" w:cs="Lucida Console"/>
          <w:color w:val="020209"/>
          <w:sz w:val="13"/>
          <w:szCs w:val="13"/>
        </w:rPr>
        <w:tab/>
        <w:t>&lt;INSDQualifier_value&gt;MAT-1&lt;/INSDQualifier_value&gt;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&lt;INSDQualifier_value&gt;plus&lt;/INSDQualifier_value&gt;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&lt;INSDQualifier_value&gt;odd&lt;/INSDQualifier_value&gt;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&lt;INSDQualifier_value&gt;even&lt;/INSDQualifier_value&gt;"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mating_type qualifier values male and female are valid in the prokaryotes, but not in the eukaryotes;</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for more information, see the entry for the sex qualifier.</w:t>
      </w:r>
    </w:p>
    <w:p w:rsidR="00A17A2E" w:rsidRPr="000A116D" w:rsidRDefault="00A17A2E" w:rsidP="00A17A2E">
      <w:pPr>
        <w:pStyle w:val="Chapter6ST26controlledVocabulary"/>
      </w:pPr>
      <w:bookmarkStart w:id="266" w:name="_Toc383608782"/>
      <w:bookmarkStart w:id="267" w:name="_Toc487556754"/>
      <w:bookmarkStart w:id="268" w:name="_Toc487557034"/>
      <w:r w:rsidRPr="000A116D">
        <w:t>Qualifier</w:t>
      </w:r>
      <w:r w:rsidRPr="000A116D">
        <w:tab/>
        <w:t>mobile_element_type</w:t>
      </w:r>
      <w:bookmarkEnd w:id="266"/>
      <w:bookmarkEnd w:id="267"/>
      <w:bookmarkEnd w:id="268"/>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type and name or identifier of the mobile element which is described by the parent feature</w:t>
      </w:r>
    </w:p>
    <w:p w:rsidR="00A17A2E"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 xml:space="preserve">&lt;mobile_element_type&gt;[:&lt;mobile_element_name&gt;] </w:t>
      </w:r>
      <w:r w:rsidRPr="000A116D">
        <w:rPr>
          <w:rFonts w:ascii="Lucida Console" w:hAnsi="Lucida Console" w:cs="Lucida Console"/>
          <w:color w:val="020209"/>
          <w:sz w:val="13"/>
          <w:szCs w:val="13"/>
        </w:rPr>
        <w:br/>
        <w:t>where &lt;mobile_element_type&gt; is one of the following:</w:t>
      </w:r>
    </w:p>
    <w:p w:rsidR="00A17A2E" w:rsidRPr="000A116D" w:rsidRDefault="00A17A2E" w:rsidP="00A17A2E">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transposon</w:t>
      </w:r>
    </w:p>
    <w:p w:rsidR="00A17A2E" w:rsidRPr="000A116D" w:rsidRDefault="00A17A2E" w:rsidP="00A17A2E">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retrotransposon</w:t>
      </w:r>
    </w:p>
    <w:p w:rsidR="00A17A2E" w:rsidRPr="000A116D" w:rsidRDefault="00A17A2E" w:rsidP="00A17A2E">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integron</w:t>
      </w:r>
    </w:p>
    <w:p w:rsidR="00A17A2E" w:rsidRPr="000A116D" w:rsidRDefault="00A17A2E" w:rsidP="00A17A2E">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insertion sequence</w:t>
      </w:r>
    </w:p>
    <w:p w:rsidR="00A17A2E" w:rsidRPr="000A116D" w:rsidRDefault="00A17A2E" w:rsidP="00A17A2E">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non-LTR retrotransposon</w:t>
      </w:r>
    </w:p>
    <w:p w:rsidR="00A17A2E" w:rsidRPr="00333755" w:rsidRDefault="00A17A2E" w:rsidP="00A17A2E">
      <w:pPr>
        <w:spacing w:line="360" w:lineRule="auto"/>
        <w:ind w:left="2837"/>
        <w:rPr>
          <w:rFonts w:ascii="Lucida Console" w:hAnsi="Lucida Console" w:cs="Lucida Console"/>
          <w:color w:val="020209"/>
          <w:sz w:val="13"/>
          <w:szCs w:val="13"/>
        </w:rPr>
      </w:pPr>
      <w:r w:rsidRPr="00333755">
        <w:rPr>
          <w:rFonts w:ascii="Lucida Console" w:hAnsi="Lucida Console" w:cs="Lucida Console"/>
          <w:color w:val="020209"/>
          <w:sz w:val="13"/>
          <w:szCs w:val="13"/>
        </w:rPr>
        <w:t>SINE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MITE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LINE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other</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Example</w:t>
      </w:r>
      <w:r w:rsidRPr="000A116D">
        <w:rPr>
          <w:rFonts w:ascii="Lucida Console" w:hAnsi="Lucida Console" w:cs="Lucida Console"/>
          <w:color w:val="020209"/>
          <w:sz w:val="13"/>
          <w:szCs w:val="13"/>
          <w:lang w:val="en-GB"/>
        </w:rPr>
        <w:tab/>
        <w:t>&lt;INSDQualifier_value&gt;transposon:Tnp9&lt;/INSDQualifier_value&gt;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mobile_element_type is legal on mobile_element feature key only. Mobile element should be used to represent both elements which are currently mobile, and those which were mobile in the past.  Value "other" for &lt;mobile_element_type&gt; requires a &lt;mobile_element_name&gt;</w:t>
      </w:r>
    </w:p>
    <w:p w:rsidR="00A17A2E" w:rsidRPr="000A116D" w:rsidRDefault="00A17A2E" w:rsidP="00A17A2E">
      <w:pPr>
        <w:pStyle w:val="Chapter6ST26controlledVocabulary"/>
      </w:pPr>
      <w:bookmarkStart w:id="269" w:name="_Toc383608783"/>
      <w:bookmarkStart w:id="270" w:name="_Toc487556755"/>
      <w:bookmarkStart w:id="271" w:name="_Toc487557035"/>
      <w:r w:rsidRPr="000A116D">
        <w:t>Qualifier</w:t>
      </w:r>
      <w:r w:rsidRPr="000A116D">
        <w:tab/>
        <w:t>mod_base</w:t>
      </w:r>
      <w:bookmarkEnd w:id="269"/>
      <w:bookmarkEnd w:id="270"/>
      <w:bookmarkEnd w:id="271"/>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abbreviation for a modified nucleotide base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modified base abbreviation chosen from this Annex, Section 2</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&lt;INSDQualifier_value&gt;m5c&lt;/INSDQualifier_value&gt;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&lt;INSDQualifier_value&gt;OTHER&lt;/INSDQualifier_value&gt;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specific modified nucleotides not found in Section 2 of this Annex are annotated by entering OTHER as the value for the mod_base qualifier and including a note qualifier with the full name of the modified base as its value</w:t>
      </w:r>
    </w:p>
    <w:p w:rsidR="00A17A2E" w:rsidRPr="000A116D" w:rsidRDefault="00A17A2E" w:rsidP="00A17A2E">
      <w:pPr>
        <w:pStyle w:val="Chapter6ST26controlledVocabulary"/>
      </w:pPr>
      <w:bookmarkStart w:id="272" w:name="_Toc383608784"/>
      <w:bookmarkStart w:id="273" w:name="_Toc487556756"/>
      <w:bookmarkStart w:id="274" w:name="_Toc487557036"/>
      <w:r w:rsidRPr="000A116D">
        <w:t>Qualifier</w:t>
      </w:r>
      <w:r w:rsidRPr="000A116D">
        <w:tab/>
        <w:t>mol_type</w:t>
      </w:r>
      <w:bookmarkEnd w:id="272"/>
      <w:bookmarkEnd w:id="273"/>
      <w:bookmarkEnd w:id="274"/>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molecule type of sequence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One chosen from the following:</w:t>
      </w:r>
    </w:p>
    <w:p w:rsidR="00A17A2E" w:rsidRPr="000A116D" w:rsidRDefault="00A17A2E" w:rsidP="00A17A2E">
      <w:pPr>
        <w:spacing w:line="360" w:lineRule="auto"/>
        <w:ind w:left="2837"/>
        <w:rPr>
          <w:rFonts w:ascii="Lucida Console" w:hAnsi="Lucida Console" w:cs="Lucida Console"/>
          <w:color w:val="020209"/>
          <w:sz w:val="13"/>
          <w:szCs w:val="13"/>
          <w:lang w:val="sv-SE"/>
        </w:rPr>
      </w:pPr>
      <w:r w:rsidRPr="000A116D">
        <w:rPr>
          <w:rFonts w:ascii="Lucida Console" w:hAnsi="Lucida Console" w:cs="Lucida Console"/>
          <w:color w:val="020209"/>
          <w:sz w:val="13"/>
          <w:szCs w:val="13"/>
          <w:lang w:val="sv-SE"/>
        </w:rPr>
        <w:t>genomic DNA</w:t>
      </w:r>
    </w:p>
    <w:p w:rsidR="00A17A2E" w:rsidRPr="000A116D" w:rsidRDefault="00A17A2E" w:rsidP="00A17A2E">
      <w:pPr>
        <w:spacing w:line="360" w:lineRule="auto"/>
        <w:ind w:left="2837"/>
        <w:rPr>
          <w:rFonts w:ascii="Lucida Console" w:hAnsi="Lucida Console" w:cs="Lucida Console"/>
          <w:color w:val="020209"/>
          <w:sz w:val="13"/>
          <w:szCs w:val="13"/>
          <w:lang w:val="sv-SE"/>
        </w:rPr>
      </w:pPr>
      <w:r w:rsidRPr="000A116D">
        <w:rPr>
          <w:rFonts w:ascii="Lucida Console" w:hAnsi="Lucida Console" w:cs="Lucida Console"/>
          <w:color w:val="020209"/>
          <w:sz w:val="13"/>
          <w:szCs w:val="13"/>
          <w:lang w:val="sv-SE"/>
        </w:rPr>
        <w:t>genomic RNA</w:t>
      </w:r>
    </w:p>
    <w:p w:rsidR="00A17A2E" w:rsidRPr="000A116D" w:rsidRDefault="00A17A2E" w:rsidP="00A17A2E">
      <w:pPr>
        <w:spacing w:line="360" w:lineRule="auto"/>
        <w:ind w:left="2837"/>
        <w:rPr>
          <w:rFonts w:ascii="Lucida Console" w:hAnsi="Lucida Console" w:cs="Lucida Console"/>
          <w:color w:val="020209"/>
          <w:sz w:val="13"/>
          <w:szCs w:val="13"/>
          <w:lang w:val="sv-SE"/>
        </w:rPr>
      </w:pPr>
      <w:r w:rsidRPr="000A116D">
        <w:rPr>
          <w:rFonts w:ascii="Lucida Console" w:hAnsi="Lucida Console" w:cs="Lucida Console"/>
          <w:color w:val="020209"/>
          <w:sz w:val="13"/>
          <w:szCs w:val="13"/>
          <w:lang w:val="sv-SE"/>
        </w:rPr>
        <w:t>mRNA</w:t>
      </w:r>
    </w:p>
    <w:p w:rsidR="00A17A2E" w:rsidRPr="000A116D" w:rsidRDefault="00A17A2E" w:rsidP="00A17A2E">
      <w:pPr>
        <w:spacing w:line="360" w:lineRule="auto"/>
        <w:ind w:left="2837"/>
        <w:rPr>
          <w:rFonts w:ascii="Lucida Console" w:hAnsi="Lucida Console" w:cs="Lucida Console"/>
          <w:color w:val="020209"/>
          <w:sz w:val="13"/>
          <w:szCs w:val="13"/>
          <w:lang w:val="sv-SE"/>
        </w:rPr>
      </w:pPr>
      <w:r w:rsidRPr="000A116D">
        <w:rPr>
          <w:rFonts w:ascii="Lucida Console" w:hAnsi="Lucida Console" w:cs="Lucida Console"/>
          <w:color w:val="020209"/>
          <w:sz w:val="13"/>
          <w:szCs w:val="13"/>
          <w:lang w:val="sv-SE"/>
        </w:rPr>
        <w:t>tRNA</w:t>
      </w:r>
    </w:p>
    <w:p w:rsidR="00A17A2E" w:rsidRPr="000A116D" w:rsidRDefault="00A17A2E" w:rsidP="00A17A2E">
      <w:pPr>
        <w:spacing w:line="360" w:lineRule="auto"/>
        <w:ind w:left="2837"/>
        <w:rPr>
          <w:rFonts w:ascii="Lucida Console" w:hAnsi="Lucida Console" w:cs="Lucida Console"/>
          <w:color w:val="020209"/>
          <w:sz w:val="13"/>
          <w:szCs w:val="13"/>
          <w:lang w:val="sv-SE"/>
        </w:rPr>
      </w:pPr>
      <w:r w:rsidRPr="000A116D">
        <w:rPr>
          <w:rFonts w:ascii="Lucida Console" w:hAnsi="Lucida Console" w:cs="Lucida Console"/>
          <w:color w:val="020209"/>
          <w:sz w:val="13"/>
          <w:szCs w:val="13"/>
          <w:lang w:val="sv-SE"/>
        </w:rPr>
        <w:t>rRNA</w:t>
      </w:r>
    </w:p>
    <w:p w:rsidR="00A17A2E" w:rsidRPr="000A116D" w:rsidRDefault="00A17A2E" w:rsidP="00A17A2E">
      <w:pPr>
        <w:spacing w:line="360" w:lineRule="auto"/>
        <w:ind w:left="2837"/>
        <w:rPr>
          <w:rFonts w:ascii="Lucida Console" w:hAnsi="Lucida Console" w:cs="Lucida Console"/>
          <w:color w:val="020209"/>
          <w:sz w:val="13"/>
          <w:szCs w:val="13"/>
          <w:lang w:val="sv-SE"/>
        </w:rPr>
      </w:pPr>
      <w:r w:rsidRPr="000A116D">
        <w:rPr>
          <w:rFonts w:ascii="Lucida Console" w:hAnsi="Lucida Console" w:cs="Lucida Console"/>
          <w:color w:val="020209"/>
          <w:sz w:val="13"/>
          <w:szCs w:val="13"/>
          <w:lang w:val="sv-SE"/>
        </w:rPr>
        <w:t>other RNA</w:t>
      </w:r>
    </w:p>
    <w:p w:rsidR="00A17A2E" w:rsidRPr="000A116D" w:rsidRDefault="00A17A2E" w:rsidP="00A17A2E">
      <w:pPr>
        <w:spacing w:line="360" w:lineRule="auto"/>
        <w:ind w:left="2837"/>
        <w:rPr>
          <w:rFonts w:ascii="Lucida Console" w:hAnsi="Lucida Console" w:cs="Lucida Console"/>
          <w:color w:val="020209"/>
          <w:sz w:val="13"/>
          <w:szCs w:val="13"/>
          <w:lang w:val="sv-SE"/>
        </w:rPr>
      </w:pPr>
      <w:r w:rsidRPr="000A116D">
        <w:rPr>
          <w:rFonts w:ascii="Lucida Console" w:hAnsi="Lucida Console" w:cs="Lucida Console"/>
          <w:color w:val="020209"/>
          <w:sz w:val="13"/>
          <w:szCs w:val="13"/>
          <w:lang w:val="sv-SE"/>
        </w:rPr>
        <w:t>other DNA</w:t>
      </w:r>
    </w:p>
    <w:p w:rsidR="00A17A2E" w:rsidRPr="000A116D" w:rsidRDefault="00A17A2E" w:rsidP="00A17A2E">
      <w:pPr>
        <w:spacing w:line="360" w:lineRule="auto"/>
        <w:ind w:left="2837"/>
        <w:rPr>
          <w:rFonts w:ascii="Lucida Console" w:hAnsi="Lucida Console" w:cs="Lucida Console"/>
          <w:color w:val="020209"/>
          <w:sz w:val="13"/>
          <w:szCs w:val="13"/>
          <w:lang w:val="sv-SE"/>
        </w:rPr>
      </w:pPr>
      <w:r w:rsidRPr="000A116D">
        <w:rPr>
          <w:rFonts w:ascii="Lucida Console" w:hAnsi="Lucida Console" w:cs="Lucida Console"/>
          <w:color w:val="020209"/>
          <w:sz w:val="13"/>
          <w:szCs w:val="13"/>
          <w:lang w:val="sv-SE"/>
        </w:rPr>
        <w:t>transcribed RNA</w:t>
      </w:r>
    </w:p>
    <w:p w:rsidR="00A17A2E" w:rsidRPr="00333755" w:rsidRDefault="00A17A2E" w:rsidP="00A17A2E">
      <w:pPr>
        <w:spacing w:line="360" w:lineRule="auto"/>
        <w:ind w:left="2837"/>
        <w:rPr>
          <w:rFonts w:ascii="Lucida Console" w:hAnsi="Lucida Console" w:cs="Lucida Console"/>
          <w:color w:val="020209"/>
          <w:sz w:val="13"/>
          <w:szCs w:val="13"/>
        </w:rPr>
      </w:pPr>
      <w:r w:rsidRPr="00333755">
        <w:rPr>
          <w:rFonts w:ascii="Lucida Console" w:hAnsi="Lucida Console" w:cs="Lucida Console"/>
          <w:color w:val="020209"/>
          <w:sz w:val="13"/>
          <w:szCs w:val="13"/>
        </w:rPr>
        <w:t>viral cRNA</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unassigned DNA</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unassigned RNA</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&lt;INSDQualifier_value&gt;genomic DNA&lt;/INSDQualifier_value&gt;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&lt;INSDQualifier_value&gt;other RNA&lt;/INSDQualifier_value&gt;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 xml:space="preserve">mol_type qualifier is mandatory on the source feature key; the value "genomic DNA" does not imply that the molecule is nuclear (e.g. organelle and plasmid DNA must be described using "genomic DNA"); ribosomal RNA genes must be described using "genomic DNA"; "rRNA" must only be used if the ribosomal RNA molecule itself has been sequenced; values "other RNA" and "other DNA" must be applied to synthetic molecules, values "unassigned DNA", "unassigned RNA" must be applied where in vivo molecule is unknown. </w:t>
      </w:r>
    </w:p>
    <w:p w:rsidR="00A17A2E" w:rsidRPr="000A116D" w:rsidRDefault="00A17A2E" w:rsidP="00A17A2E">
      <w:pPr>
        <w:pStyle w:val="Chapter6ST26controlledVocabulary"/>
      </w:pPr>
      <w:bookmarkStart w:id="275" w:name="_Toc383608785"/>
      <w:bookmarkStart w:id="276" w:name="_Toc487556757"/>
      <w:bookmarkStart w:id="277" w:name="_Toc487557037"/>
      <w:r w:rsidRPr="000A116D">
        <w:t>Qualifier</w:t>
      </w:r>
      <w:r w:rsidRPr="000A116D">
        <w:tab/>
        <w:t>ncRNA_class</w:t>
      </w:r>
      <w:bookmarkEnd w:id="275"/>
      <w:bookmarkEnd w:id="276"/>
      <w:bookmarkEnd w:id="277"/>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 structured description of the classification of the non-coding RNA described by the ncRNA parent key</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TYPE</w:t>
      </w:r>
      <w:r w:rsidRPr="000A116D">
        <w:rPr>
          <w:rFonts w:ascii="Lucida Console" w:hAnsi="Lucida Console" w:cs="Lucida Console"/>
          <w:color w:val="020209"/>
          <w:sz w:val="13"/>
          <w:szCs w:val="13"/>
        </w:rPr>
        <w:br/>
        <w:t>where TYPE is one of the following controlled vocabulary terms or phrases:</w:t>
      </w:r>
    </w:p>
    <w:p w:rsidR="00A17A2E" w:rsidRPr="00380ADB" w:rsidRDefault="00A17A2E" w:rsidP="00A17A2E">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antisense_RNA</w:t>
      </w:r>
    </w:p>
    <w:p w:rsidR="00A17A2E" w:rsidRPr="00380ADB" w:rsidRDefault="00A17A2E" w:rsidP="00A17A2E">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autocatalytically_spliced_intron</w:t>
      </w:r>
    </w:p>
    <w:p w:rsidR="00A17A2E" w:rsidRPr="00380ADB" w:rsidRDefault="00A17A2E" w:rsidP="00A17A2E">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ribozyme</w:t>
      </w:r>
    </w:p>
    <w:p w:rsidR="00A17A2E" w:rsidRPr="00380ADB" w:rsidRDefault="00A17A2E" w:rsidP="00A17A2E">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hammerhead_ribozyme</w:t>
      </w:r>
    </w:p>
    <w:p w:rsidR="00A17A2E" w:rsidRPr="003131F1" w:rsidRDefault="00A17A2E" w:rsidP="00A17A2E">
      <w:pPr>
        <w:spacing w:line="360" w:lineRule="auto"/>
        <w:ind w:left="2837"/>
        <w:rPr>
          <w:rFonts w:ascii="Lucida Console" w:hAnsi="Lucida Console" w:cs="Lucida Console"/>
          <w:color w:val="020209"/>
          <w:sz w:val="13"/>
          <w:szCs w:val="13"/>
        </w:rPr>
      </w:pPr>
      <w:r w:rsidRPr="003131F1">
        <w:rPr>
          <w:rFonts w:ascii="Lucida Console" w:hAnsi="Lucida Console" w:cs="Lucida Console"/>
          <w:color w:val="020209"/>
          <w:sz w:val="13"/>
          <w:szCs w:val="13"/>
        </w:rPr>
        <w:t>lncRNA</w:t>
      </w:r>
    </w:p>
    <w:p w:rsidR="00A17A2E" w:rsidRPr="003131F1" w:rsidRDefault="00A17A2E" w:rsidP="00A17A2E">
      <w:pPr>
        <w:spacing w:line="360" w:lineRule="auto"/>
        <w:ind w:left="2837"/>
        <w:rPr>
          <w:rFonts w:ascii="Lucida Console" w:hAnsi="Lucida Console" w:cs="Lucida Console"/>
          <w:color w:val="020209"/>
          <w:sz w:val="13"/>
          <w:szCs w:val="13"/>
        </w:rPr>
      </w:pPr>
      <w:r w:rsidRPr="003131F1">
        <w:rPr>
          <w:rFonts w:ascii="Lucida Console" w:hAnsi="Lucida Console" w:cs="Lucida Console"/>
          <w:color w:val="020209"/>
          <w:sz w:val="13"/>
          <w:szCs w:val="13"/>
        </w:rPr>
        <w:t>RNase_P_RNA</w:t>
      </w:r>
    </w:p>
    <w:p w:rsidR="00A17A2E" w:rsidRPr="00A17A2E" w:rsidRDefault="00A17A2E" w:rsidP="00A17A2E">
      <w:pPr>
        <w:spacing w:line="360" w:lineRule="auto"/>
        <w:ind w:left="2837"/>
        <w:rPr>
          <w:rFonts w:ascii="Lucida Console" w:hAnsi="Lucida Console" w:cs="Lucida Console"/>
          <w:color w:val="020209"/>
          <w:sz w:val="13"/>
          <w:szCs w:val="13"/>
          <w:lang w:val="es-ES"/>
        </w:rPr>
      </w:pPr>
      <w:r w:rsidRPr="00A17A2E">
        <w:rPr>
          <w:rFonts w:ascii="Lucida Console" w:hAnsi="Lucida Console" w:cs="Lucida Console"/>
          <w:color w:val="020209"/>
          <w:sz w:val="13"/>
          <w:szCs w:val="13"/>
          <w:lang w:val="es-ES"/>
        </w:rPr>
        <w:t>RNase_MRP_RNA</w:t>
      </w:r>
    </w:p>
    <w:p w:rsidR="00A17A2E" w:rsidRPr="003131F1" w:rsidRDefault="00A17A2E" w:rsidP="00A17A2E">
      <w:pPr>
        <w:spacing w:line="360" w:lineRule="auto"/>
        <w:ind w:left="2837"/>
        <w:rPr>
          <w:rFonts w:ascii="Lucida Console" w:hAnsi="Lucida Console" w:cs="Lucida Console"/>
          <w:color w:val="020209"/>
          <w:sz w:val="13"/>
          <w:szCs w:val="13"/>
          <w:lang w:val="it-IT"/>
        </w:rPr>
      </w:pPr>
      <w:r w:rsidRPr="003131F1">
        <w:rPr>
          <w:rFonts w:ascii="Lucida Console" w:hAnsi="Lucida Console" w:cs="Lucida Console"/>
          <w:color w:val="020209"/>
          <w:sz w:val="13"/>
          <w:szCs w:val="13"/>
          <w:lang w:val="it-IT"/>
        </w:rPr>
        <w:t>telomerase_RNA</w:t>
      </w:r>
    </w:p>
    <w:p w:rsidR="00A17A2E" w:rsidRPr="003131F1" w:rsidRDefault="00A17A2E" w:rsidP="00A17A2E">
      <w:pPr>
        <w:spacing w:line="360" w:lineRule="auto"/>
        <w:ind w:left="2837"/>
        <w:rPr>
          <w:rFonts w:ascii="Lucida Console" w:hAnsi="Lucida Console" w:cs="Lucida Console"/>
          <w:color w:val="020209"/>
          <w:sz w:val="13"/>
          <w:szCs w:val="13"/>
          <w:lang w:val="it-IT"/>
        </w:rPr>
      </w:pPr>
      <w:r w:rsidRPr="003131F1">
        <w:rPr>
          <w:rFonts w:ascii="Lucida Console" w:hAnsi="Lucida Console" w:cs="Lucida Console"/>
          <w:color w:val="020209"/>
          <w:sz w:val="13"/>
          <w:szCs w:val="13"/>
          <w:lang w:val="it-IT"/>
        </w:rPr>
        <w:t>guide_RNA</w:t>
      </w:r>
    </w:p>
    <w:p w:rsidR="00A17A2E" w:rsidRPr="009066FD" w:rsidRDefault="009066FD" w:rsidP="00A17A2E">
      <w:pPr>
        <w:spacing w:line="360" w:lineRule="auto"/>
        <w:ind w:left="2837"/>
        <w:rPr>
          <w:rFonts w:ascii="Lucida Console" w:hAnsi="Lucida Console" w:cs="Lucida Console"/>
          <w:color w:val="020209"/>
          <w:sz w:val="13"/>
          <w:szCs w:val="13"/>
          <w:u w:val="single"/>
          <w:lang w:val="it-IT"/>
        </w:rPr>
      </w:pPr>
      <w:r>
        <w:rPr>
          <w:rFonts w:ascii="Lucida Console" w:hAnsi="Lucida Console" w:cs="Lucida Console"/>
          <w:color w:val="020209"/>
          <w:sz w:val="13"/>
          <w:szCs w:val="13"/>
          <w:lang w:val="es-ES"/>
        </w:rPr>
        <w:t>s</w:t>
      </w:r>
      <w:r w:rsidRPr="005D4229">
        <w:rPr>
          <w:rFonts w:ascii="Lucida Console" w:hAnsi="Lucida Console" w:cs="Lucida Console"/>
          <w:strike/>
          <w:color w:val="FFFFFF" w:themeColor="background1"/>
          <w:sz w:val="13"/>
          <w:szCs w:val="13"/>
          <w:highlight w:val="darkMagenta"/>
          <w:lang w:val="es-ES"/>
        </w:rPr>
        <w:t>q</w:t>
      </w:r>
      <w:r w:rsidRPr="005D30EB">
        <w:rPr>
          <w:rFonts w:ascii="Lucida Console" w:hAnsi="Lucida Console" w:cs="Lucida Console"/>
          <w:color w:val="020209"/>
          <w:sz w:val="13"/>
          <w:szCs w:val="13"/>
          <w:highlight w:val="green"/>
          <w:u w:val="single"/>
          <w:lang w:val="es-ES"/>
        </w:rPr>
        <w:t>g</w:t>
      </w:r>
      <w:r>
        <w:rPr>
          <w:rFonts w:ascii="Lucida Console" w:hAnsi="Lucida Console" w:cs="Lucida Console"/>
          <w:color w:val="020209"/>
          <w:sz w:val="13"/>
          <w:szCs w:val="13"/>
          <w:lang w:val="es-ES"/>
        </w:rPr>
        <w:t>RNA</w:t>
      </w:r>
    </w:p>
    <w:p w:rsidR="00A17A2E" w:rsidRPr="009066FD" w:rsidRDefault="00A17A2E" w:rsidP="00A17A2E">
      <w:pPr>
        <w:spacing w:line="360" w:lineRule="auto"/>
        <w:ind w:left="2837"/>
        <w:rPr>
          <w:rFonts w:ascii="Lucida Console" w:hAnsi="Lucida Console" w:cs="Lucida Console"/>
          <w:color w:val="020209"/>
          <w:sz w:val="13"/>
          <w:szCs w:val="13"/>
          <w:lang w:val="it-IT"/>
        </w:rPr>
      </w:pPr>
      <w:r w:rsidRPr="009066FD">
        <w:rPr>
          <w:rFonts w:ascii="Lucida Console" w:hAnsi="Lucida Console" w:cs="Lucida Console"/>
          <w:color w:val="020209"/>
          <w:sz w:val="13"/>
          <w:szCs w:val="13"/>
          <w:lang w:val="it-IT"/>
        </w:rPr>
        <w:t>rasiRNA</w:t>
      </w:r>
    </w:p>
    <w:p w:rsidR="00A17A2E" w:rsidRPr="009066FD" w:rsidRDefault="00A17A2E" w:rsidP="00A17A2E">
      <w:pPr>
        <w:spacing w:line="360" w:lineRule="auto"/>
        <w:ind w:left="2837"/>
        <w:rPr>
          <w:rFonts w:ascii="Lucida Console" w:hAnsi="Lucida Console" w:cs="Lucida Console"/>
          <w:color w:val="020209"/>
          <w:sz w:val="13"/>
          <w:szCs w:val="13"/>
          <w:lang w:val="it-IT"/>
        </w:rPr>
      </w:pPr>
      <w:r w:rsidRPr="009066FD">
        <w:rPr>
          <w:rFonts w:ascii="Lucida Console" w:hAnsi="Lucida Console" w:cs="Lucida Console"/>
          <w:color w:val="020209"/>
          <w:sz w:val="13"/>
          <w:szCs w:val="13"/>
          <w:lang w:val="it-IT"/>
        </w:rPr>
        <w:t>scRNA</w:t>
      </w:r>
    </w:p>
    <w:p w:rsidR="00A17A2E" w:rsidRPr="009066FD" w:rsidRDefault="00A17A2E" w:rsidP="00A17A2E">
      <w:pPr>
        <w:spacing w:line="360" w:lineRule="auto"/>
        <w:ind w:left="2837"/>
        <w:rPr>
          <w:rFonts w:ascii="Lucida Console" w:hAnsi="Lucida Console" w:cs="Lucida Console"/>
          <w:color w:val="020209"/>
          <w:sz w:val="13"/>
          <w:szCs w:val="13"/>
          <w:u w:val="single"/>
          <w:lang w:val="sv-SE"/>
        </w:rPr>
      </w:pPr>
      <w:r w:rsidRPr="009066FD">
        <w:rPr>
          <w:rFonts w:ascii="Lucida Console" w:hAnsi="Lucida Console" w:cs="Lucida Console"/>
          <w:color w:val="020209"/>
          <w:sz w:val="13"/>
          <w:szCs w:val="13"/>
          <w:u w:val="single"/>
          <w:lang w:val="sv-SE"/>
        </w:rPr>
        <w:t>scaRNA</w:t>
      </w:r>
    </w:p>
    <w:p w:rsidR="00A17A2E" w:rsidRPr="009066FD" w:rsidRDefault="00A17A2E" w:rsidP="00A17A2E">
      <w:pPr>
        <w:spacing w:line="360" w:lineRule="auto"/>
        <w:ind w:left="2837"/>
        <w:rPr>
          <w:rFonts w:ascii="Lucida Console" w:hAnsi="Lucida Console" w:cs="Lucida Console"/>
          <w:color w:val="020209"/>
          <w:sz w:val="13"/>
          <w:szCs w:val="13"/>
          <w:lang w:val="sv-SE"/>
        </w:rPr>
      </w:pPr>
      <w:r w:rsidRPr="009066FD">
        <w:rPr>
          <w:rFonts w:ascii="Lucida Console" w:hAnsi="Lucida Console" w:cs="Lucida Console"/>
          <w:color w:val="020209"/>
          <w:sz w:val="13"/>
          <w:szCs w:val="13"/>
          <w:lang w:val="sv-SE"/>
        </w:rPr>
        <w:t>siRNA</w:t>
      </w:r>
    </w:p>
    <w:p w:rsidR="00A17A2E" w:rsidRPr="007215F4" w:rsidRDefault="00A17A2E" w:rsidP="00A17A2E">
      <w:pPr>
        <w:spacing w:line="360" w:lineRule="auto"/>
        <w:ind w:left="2837"/>
        <w:rPr>
          <w:rFonts w:ascii="Lucida Console" w:hAnsi="Lucida Console" w:cs="Lucida Console"/>
          <w:color w:val="020209"/>
          <w:sz w:val="13"/>
          <w:szCs w:val="13"/>
          <w:u w:val="single"/>
          <w:lang w:val="sv-SE"/>
        </w:rPr>
      </w:pPr>
      <w:r w:rsidRPr="009066FD">
        <w:rPr>
          <w:rFonts w:ascii="Lucida Console" w:hAnsi="Lucida Console" w:cs="Lucida Console"/>
          <w:color w:val="020209"/>
          <w:sz w:val="13"/>
          <w:szCs w:val="13"/>
          <w:u w:val="single"/>
          <w:lang w:val="sv-SE"/>
        </w:rPr>
        <w:t>pre_miRNA</w:t>
      </w:r>
    </w:p>
    <w:p w:rsidR="00A17A2E" w:rsidRPr="00380ADB" w:rsidRDefault="00A17A2E" w:rsidP="00A17A2E">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miRNA</w:t>
      </w:r>
    </w:p>
    <w:p w:rsidR="00A17A2E" w:rsidRPr="00380ADB" w:rsidRDefault="00A17A2E" w:rsidP="00A17A2E">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piRNA</w:t>
      </w:r>
    </w:p>
    <w:p w:rsidR="00A17A2E" w:rsidRPr="00380ADB" w:rsidRDefault="00A17A2E" w:rsidP="00A17A2E">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snoRNA</w:t>
      </w:r>
    </w:p>
    <w:p w:rsidR="00A17A2E" w:rsidRPr="00380ADB" w:rsidRDefault="00A17A2E" w:rsidP="00A17A2E">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snRNA</w:t>
      </w:r>
    </w:p>
    <w:p w:rsidR="00A17A2E" w:rsidRPr="00380ADB" w:rsidRDefault="00A17A2E" w:rsidP="00A17A2E">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SRP_RNA</w:t>
      </w:r>
    </w:p>
    <w:p w:rsidR="00A17A2E" w:rsidRPr="00873AFA" w:rsidRDefault="00A17A2E" w:rsidP="00A17A2E">
      <w:pPr>
        <w:spacing w:line="360" w:lineRule="auto"/>
        <w:ind w:left="2837"/>
        <w:rPr>
          <w:rFonts w:ascii="Lucida Console" w:hAnsi="Lucida Console" w:cs="Lucida Console"/>
          <w:color w:val="020209"/>
          <w:sz w:val="13"/>
          <w:szCs w:val="13"/>
          <w:lang w:val="sv-SE"/>
        </w:rPr>
      </w:pPr>
      <w:r w:rsidRPr="00873AFA">
        <w:rPr>
          <w:rFonts w:ascii="Lucida Console" w:hAnsi="Lucida Console" w:cs="Lucida Console"/>
          <w:color w:val="020209"/>
          <w:sz w:val="13"/>
          <w:szCs w:val="13"/>
          <w:lang w:val="sv-SE"/>
        </w:rPr>
        <w:t>vault_RNA</w:t>
      </w:r>
    </w:p>
    <w:p w:rsidR="00A17A2E" w:rsidRPr="004C2729" w:rsidRDefault="00A17A2E" w:rsidP="00A17A2E">
      <w:pPr>
        <w:spacing w:line="360" w:lineRule="auto"/>
        <w:ind w:left="2837"/>
        <w:rPr>
          <w:rFonts w:ascii="Lucida Console" w:hAnsi="Lucida Console" w:cs="Lucida Console"/>
          <w:color w:val="020209"/>
          <w:sz w:val="13"/>
          <w:szCs w:val="13"/>
        </w:rPr>
      </w:pPr>
      <w:r w:rsidRPr="004C2729">
        <w:rPr>
          <w:rFonts w:ascii="Lucida Console" w:hAnsi="Lucida Console" w:cs="Lucida Console"/>
          <w:color w:val="020209"/>
          <w:sz w:val="13"/>
          <w:szCs w:val="13"/>
        </w:rPr>
        <w:t>Y_RNA</w:t>
      </w:r>
    </w:p>
    <w:p w:rsidR="00A17A2E" w:rsidRPr="00380ADB" w:rsidRDefault="00A17A2E" w:rsidP="00A17A2E">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other</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&lt;INSDQualifier_value&gt;autocatalytically_spliced_intron</w:t>
      </w:r>
      <w:r w:rsidRPr="000A116D" w:rsidDel="00296D40">
        <w:rPr>
          <w:rFonts w:ascii="Lucida Console" w:hAnsi="Lucida Console" w:cs="Lucida Console"/>
          <w:color w:val="020209"/>
          <w:sz w:val="13"/>
          <w:szCs w:val="13"/>
        </w:rPr>
        <w:t xml:space="preserve"> </w:t>
      </w:r>
      <w:r w:rsidRPr="000A116D">
        <w:rPr>
          <w:rFonts w:ascii="Lucida Console" w:hAnsi="Lucida Console" w:cs="Lucida Console"/>
          <w:color w:val="020209"/>
          <w:sz w:val="13"/>
          <w:szCs w:val="13"/>
        </w:rPr>
        <w:t>&lt;/INSDQualifier_value&gt;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&lt;INSDQualifier_value&gt;siRNA&lt;/INSDQualifier_value&gt;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&lt;INSDQualifier_value&gt;scRNA&lt;/INSDQualifier_value&gt;</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rPr>
        <w:t>&lt;INSDQualifier_value&gt;other&lt;/INSDQualifier_value&gt;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lang w:val="en-GB"/>
        </w:rPr>
        <w:t>Comment</w:t>
      </w:r>
      <w:r w:rsidRPr="000A116D">
        <w:rPr>
          <w:rFonts w:ascii="Lucida Console" w:hAnsi="Lucida Console" w:cs="Lucida Console"/>
          <w:color w:val="020209"/>
          <w:sz w:val="13"/>
          <w:szCs w:val="13"/>
          <w:lang w:val="en-GB"/>
        </w:rPr>
        <w:tab/>
        <w:t xml:space="preserve">specific </w:t>
      </w:r>
      <w:r w:rsidRPr="000A116D">
        <w:rPr>
          <w:rFonts w:ascii="Lucida Console" w:hAnsi="Lucida Console" w:cs="Lucida Console"/>
          <w:color w:val="020209"/>
          <w:sz w:val="13"/>
          <w:szCs w:val="13"/>
        </w:rPr>
        <w:t>ncRNA types not yet in the ncRNA_class controlled vocabulary must be annotated by entering "other" as the ncRNA_class qualifier value, and providing a brief explanation of novel ncRNA_class in a note qualifier</w:t>
      </w:r>
    </w:p>
    <w:p w:rsidR="00A17A2E" w:rsidRPr="000A116D" w:rsidRDefault="00A17A2E" w:rsidP="00A17A2E">
      <w:pPr>
        <w:pStyle w:val="Chapter6ST26controlledVocabulary"/>
      </w:pPr>
      <w:bookmarkStart w:id="278" w:name="_Toc383608786"/>
      <w:bookmarkStart w:id="279" w:name="_Toc487556758"/>
      <w:bookmarkStart w:id="280" w:name="_Toc487557038"/>
      <w:r w:rsidRPr="000A116D">
        <w:t>Qualifier</w:t>
      </w:r>
      <w:r w:rsidRPr="000A116D">
        <w:tab/>
        <w:t>note</w:t>
      </w:r>
      <w:bookmarkEnd w:id="278"/>
      <w:bookmarkEnd w:id="279"/>
      <w:bookmarkEnd w:id="280"/>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any comment or additional information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&lt;INSDQualifier_value&gt;A comment about the feature&lt;/INSDQualifier_value&gt;</w:t>
      </w:r>
    </w:p>
    <w:p w:rsidR="00A17A2E" w:rsidRPr="000A116D" w:rsidRDefault="00A17A2E" w:rsidP="00A17A2E">
      <w:pPr>
        <w:pStyle w:val="Chapter6ST26controlledVocabulary"/>
      </w:pPr>
      <w:bookmarkStart w:id="281" w:name="_Toc383608787"/>
      <w:bookmarkStart w:id="282" w:name="_Toc487556759"/>
      <w:bookmarkStart w:id="283" w:name="_Toc487557039"/>
      <w:r w:rsidRPr="000A116D">
        <w:t>Qualifier</w:t>
      </w:r>
      <w:r w:rsidRPr="000A116D">
        <w:tab/>
        <w:t>number</w:t>
      </w:r>
      <w:bookmarkEnd w:id="281"/>
      <w:bookmarkEnd w:id="282"/>
      <w:bookmarkEnd w:id="283"/>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 xml:space="preserve">a number to indicate the order of genetic elements </w:t>
      </w:r>
      <w:r w:rsidR="000B05D2" w:rsidRPr="00380ADB">
        <w:rPr>
          <w:rFonts w:ascii="Lucida Console" w:hAnsi="Lucida Console" w:cs="Lucida Console"/>
          <w:color w:val="020209"/>
          <w:sz w:val="13"/>
          <w:szCs w:val="13"/>
        </w:rPr>
        <w:t>(</w:t>
      </w:r>
      <w:r w:rsidR="000B05D2">
        <w:rPr>
          <w:rFonts w:ascii="Lucida Console" w:hAnsi="Lucida Console" w:cs="Lucida Console"/>
          <w:color w:val="020209"/>
          <w:sz w:val="13"/>
          <w:szCs w:val="13"/>
        </w:rPr>
        <w:t>e.g.</w:t>
      </w:r>
      <w:r w:rsidR="000B05D2" w:rsidRPr="00264B33">
        <w:rPr>
          <w:rFonts w:ascii="Lucida Console" w:hAnsi="Lucida Console" w:cs="Lucida Console"/>
          <w:color w:val="020209"/>
          <w:sz w:val="13"/>
          <w:szCs w:val="13"/>
          <w:highlight w:val="green"/>
          <w:u w:val="single"/>
        </w:rPr>
        <w:t>,</w:t>
      </w:r>
      <w:r w:rsidR="000B05D2" w:rsidRPr="00380ADB">
        <w:rPr>
          <w:rFonts w:ascii="Lucida Console" w:hAnsi="Lucida Console" w:cs="Lucida Console"/>
          <w:color w:val="020209"/>
          <w:sz w:val="13"/>
          <w:szCs w:val="13"/>
        </w:rPr>
        <w:t xml:space="preserve"> exons or introns) </w:t>
      </w:r>
      <w:r w:rsidRPr="000A116D">
        <w:rPr>
          <w:rFonts w:ascii="Lucida Console" w:hAnsi="Lucida Console" w:cs="Lucida Console"/>
          <w:color w:val="020209"/>
          <w:sz w:val="13"/>
          <w:szCs w:val="13"/>
        </w:rPr>
        <w:t>in the 5’ to 3’ direction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 (with no whitespace characters)</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&lt;INSDQualifier_value&gt;4&lt;/INSDQualifier_value&gt;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&lt;INSDQualifier_value&gt;6B&lt;/INSDQualifier_value&gt;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text limited to integers, letters or combination of integers and/or letters represented as a data value that contains no whitespace characters; any additional terms should be included in a standard_name qualifier. Example: a number qualifier with a value of 2A and a standard_name qualifier with a value of “long”</w:t>
      </w:r>
    </w:p>
    <w:p w:rsidR="00A17A2E" w:rsidRPr="000A116D" w:rsidRDefault="00A17A2E" w:rsidP="00A17A2E">
      <w:pPr>
        <w:pStyle w:val="Chapter6ST26controlledVocabulary"/>
      </w:pPr>
      <w:bookmarkStart w:id="284" w:name="_Toc383608788"/>
      <w:bookmarkStart w:id="285" w:name="_Toc487556760"/>
      <w:bookmarkStart w:id="286" w:name="_Toc487557040"/>
      <w:r w:rsidRPr="000A116D">
        <w:t>Qualifier</w:t>
      </w:r>
      <w:r w:rsidRPr="000A116D">
        <w:tab/>
        <w:t>operon</w:t>
      </w:r>
      <w:bookmarkEnd w:id="284"/>
      <w:bookmarkEnd w:id="285"/>
      <w:bookmarkEnd w:id="286"/>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name of the group of contiguous genes transcribed into a single transcript to which that feature belongs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&lt;INSDQualifier_value&gt;lac&lt;/INSDQualifier_value&gt;</w:t>
      </w:r>
    </w:p>
    <w:p w:rsidR="00A17A2E" w:rsidRPr="000A116D" w:rsidRDefault="00A17A2E" w:rsidP="00A17A2E">
      <w:pPr>
        <w:pStyle w:val="Chapter6ST26controlledVocabulary"/>
      </w:pPr>
      <w:bookmarkStart w:id="287" w:name="_Toc383608789"/>
      <w:bookmarkStart w:id="288" w:name="_Toc487556761"/>
      <w:bookmarkStart w:id="289" w:name="_Toc487557041"/>
      <w:r w:rsidRPr="000A116D">
        <w:t>Qualifier</w:t>
      </w:r>
      <w:r w:rsidRPr="000A116D">
        <w:tab/>
        <w:t>organelle</w:t>
      </w:r>
      <w:bookmarkEnd w:id="287"/>
      <w:bookmarkEnd w:id="288"/>
      <w:bookmarkEnd w:id="289"/>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type of membrane-bound intracellular structure from which the sequence was obtained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One of the following controlled vocabulary terms and phrases:</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chromatophore</w:t>
      </w:r>
    </w:p>
    <w:p w:rsidR="00A17A2E" w:rsidRPr="000A116D" w:rsidRDefault="009066FD" w:rsidP="00A17A2E">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hy</w:t>
      </w:r>
      <w:r w:rsidRPr="005D30EB">
        <w:rPr>
          <w:rFonts w:ascii="Lucida Console" w:hAnsi="Lucida Console" w:cs="Lucida Console"/>
          <w:color w:val="020209"/>
          <w:sz w:val="13"/>
          <w:szCs w:val="13"/>
          <w:highlight w:val="green"/>
          <w:u w:val="single"/>
        </w:rPr>
        <w:t>d</w:t>
      </w:r>
      <w:r w:rsidRPr="00380ADB">
        <w:rPr>
          <w:rFonts w:ascii="Lucida Console" w:hAnsi="Lucida Console" w:cs="Lucida Console"/>
          <w:color w:val="020209"/>
          <w:sz w:val="13"/>
          <w:szCs w:val="13"/>
        </w:rPr>
        <w:t>rogenosome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mitochondrion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nucleomorph</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plastid</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mitochondrion:kinetoplast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plastid:chloroplast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plastid:apicoplast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plastid:chromoplast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plastid:cyanelle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plastid:leucoplast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plastid:proplastid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Examples</w:t>
      </w:r>
      <w:r w:rsidRPr="000A116D">
        <w:rPr>
          <w:rFonts w:ascii="Lucida Console" w:hAnsi="Lucida Console" w:cs="Lucida Console"/>
          <w:color w:val="020209"/>
          <w:sz w:val="13"/>
          <w:szCs w:val="13"/>
        </w:rPr>
        <w:tab/>
        <w:t>&lt;INSDQualifier_value&gt;chromatophore&lt;/INSDQualifier_value&gt;</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&lt;INSDQualifier_value&gt;hydrogenosome&lt;/INSDQualifier_value&gt;</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&lt;INSDQualifier_value&gt;mitochondrion&lt;/INSDQualifier_value&gt;</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&lt;INSDQualifier_value&gt;nucleomorph&lt;/INSDQualifier_value&gt;</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&lt;INSDQualifier_value&gt;plastid&lt;/INSDQualifier_value&gt;</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&lt;INSDQualifier_value&gt;mitochondrion:kinetoplast&lt;/INSDQualifier_value&gt;</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&lt;INSDQualifier_value&gt;plastid:chloroplast&lt;/INSDQualifier_value&gt;</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&lt;INSDQualifier_value&gt;plastid:apicoplast&lt;/INSDQualifier_value&gt;</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&lt;INSDQualifier_value&gt;plastid:chromoplast&lt;/INSDQualifier_value&gt;</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&lt;INSDQualifier_value&gt;plastid:cyanelle&lt;/INSDQualifier_value&gt;</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&lt;INSDQualifier_value&gt;plastid:leucoplast&lt;/INSDQualifier_value&gt;</w:t>
      </w:r>
    </w:p>
    <w:p w:rsidR="00A17A2E" w:rsidRPr="000A116D" w:rsidRDefault="00A17A2E" w:rsidP="00A17A2E">
      <w:pPr>
        <w:spacing w:line="360" w:lineRule="auto"/>
        <w:ind w:left="2837"/>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&lt;INSDQualifier_value&gt;plastid:proplastid&lt;/INSDQualifier_value&gt;</w:t>
      </w:r>
    </w:p>
    <w:p w:rsidR="00A17A2E" w:rsidRPr="000A116D" w:rsidRDefault="00A17A2E" w:rsidP="00A17A2E">
      <w:pPr>
        <w:pStyle w:val="Chapter6ST26controlledVocabulary"/>
      </w:pPr>
      <w:bookmarkStart w:id="290" w:name="_Toc383608790"/>
      <w:bookmarkStart w:id="291" w:name="_Toc487556762"/>
      <w:bookmarkStart w:id="292" w:name="_Toc487557042"/>
      <w:r w:rsidRPr="000A116D">
        <w:t>Qualifier</w:t>
      </w:r>
      <w:r w:rsidRPr="000A116D">
        <w:tab/>
        <w:t>organism</w:t>
      </w:r>
      <w:bookmarkEnd w:id="290"/>
      <w:bookmarkEnd w:id="291"/>
      <w:bookmarkEnd w:id="292"/>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scientific name of the organism that provided the sequenced genetic material, if known, or the available taxonomic information if the organism is unclassified; or an indication that the sequence is a synthetic construct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&lt;INSDQualifier_value&gt;Homo sapiens&lt;/INSDQualifier_value&gt;</w:t>
      </w:r>
    </w:p>
    <w:p w:rsidR="00A17A2E" w:rsidRPr="000A116D" w:rsidRDefault="00A17A2E" w:rsidP="00A17A2E">
      <w:pPr>
        <w:pStyle w:val="Chapter6ST26controlledVocabulary"/>
      </w:pPr>
      <w:bookmarkStart w:id="293" w:name="_Toc383608791"/>
      <w:bookmarkStart w:id="294" w:name="_Toc487556763"/>
      <w:bookmarkStart w:id="295" w:name="_Toc487557043"/>
      <w:r w:rsidRPr="000A116D">
        <w:t>Qualifier</w:t>
      </w:r>
      <w:r w:rsidRPr="000A116D">
        <w:tab/>
        <w:t>PCR_primers</w:t>
      </w:r>
      <w:bookmarkEnd w:id="293"/>
      <w:bookmarkEnd w:id="294"/>
      <w:bookmarkEnd w:id="295"/>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PCR primers that were used to amplify the sequence. A single PCR_primers qualifier should contain all the primers used for a single PCR reaction. If multiple forward or reverse primers are present in a single PCR reaction, multiple sets of fwd_name/fwd_seq or rev_name/rev_seq values will be present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r>
      <w:r w:rsidRPr="000A116D">
        <w:rPr>
          <w:rFonts w:ascii="Lucida Console" w:hAnsi="Lucida Console" w:cs="NimbusMonL-Regu"/>
          <w:color w:val="020209"/>
          <w:sz w:val="13"/>
          <w:szCs w:val="13"/>
          <w:lang w:val="en-GB"/>
        </w:rPr>
        <w:t>[fwd_name: XXX1, ]fwd_seq: xxxxx1,[fwd_name: XXX2, ]</w:t>
      </w:r>
      <w:r w:rsidRPr="000A116D">
        <w:rPr>
          <w:rFonts w:ascii="Lucida Console" w:hAnsi="Lucida Console" w:cs="Lucida Console"/>
          <w:color w:val="020209"/>
          <w:sz w:val="13"/>
          <w:szCs w:val="13"/>
        </w:rPr>
        <w:t>fwd_seq: xxxxx2, [rev_name: YYY1, ]rev_seq: yyyyy1,[rev_name: YYY2, ]rev_seq: yyyyy2</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&lt;INSDQualifier_value&gt;fwd_name: CO1P1, fwd_seq: ttgattttttggtcayccwgaagt,rev_name: CO1R4, rev_seq: ccwvytardcctarraartgttg&lt;/INSDQualifier_value&gt;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&lt;INSDQualifier_value&gt;fwd_name: hoge1, fwd_seq: cgkgtgtatcttact, rev_name: hoge2, rev_seq: cg&amp;lt;i&amp;gt;gtgtatcttact&lt;/INSDQualifier_value&gt;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&lt;INSDQualifier_value&gt;fwd_name: CO1P1, fwd_seq: ttgattttttggtcayccwgaagt, fwd_name: CO1P2, fwd_seq: gatacacaggtcayccwgaagt, rev_name: CO1R4, rev_seq: ccwvytardcctarraartgttg&lt;/INSDQualifier_value&gt;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fwd_seq and rev_seq are both mandatory; fwd_name and rev_name are both optional. Both sequences must be presented in 5’&gt;3’ order. The sequences must be given in the symbols from Section 1 of this Annex, except for the modified bases, which must be enclosed within angle brackets &lt; &gt;.  In XML, the angle brackets &lt; and &gt; must be substituted with &amp;lt; and &amp;gt; since they are reserved characters in XML.</w:t>
      </w:r>
    </w:p>
    <w:p w:rsidR="00A17A2E" w:rsidRPr="000A116D" w:rsidRDefault="00A17A2E" w:rsidP="00A17A2E">
      <w:pPr>
        <w:pStyle w:val="Chapter6ST26controlledVocabulary"/>
      </w:pPr>
      <w:bookmarkStart w:id="296" w:name="_Toc383608792"/>
      <w:bookmarkStart w:id="297" w:name="_Toc487556764"/>
      <w:bookmarkStart w:id="298" w:name="_Toc487557044"/>
      <w:r w:rsidRPr="000A116D">
        <w:t>Qualifier</w:t>
      </w:r>
      <w:r w:rsidRPr="000A116D">
        <w:tab/>
        <w:t>phenotype</w:t>
      </w:r>
      <w:bookmarkEnd w:id="296"/>
      <w:bookmarkEnd w:id="297"/>
      <w:bookmarkEnd w:id="298"/>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phenotype conferred by the feature, where phenotype is defined as a physical, biochemical or behavioural characteristic or set of characteristics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&lt;INSDQualifier_value&gt;erythromycin resistance&lt;/INSDQualifier_value&gt;</w:t>
      </w:r>
    </w:p>
    <w:p w:rsidR="00A17A2E" w:rsidRPr="000A116D" w:rsidRDefault="00A17A2E" w:rsidP="00A17A2E">
      <w:pPr>
        <w:pStyle w:val="Chapter6ST26controlledVocabulary"/>
      </w:pPr>
      <w:bookmarkStart w:id="299" w:name="_Toc383608793"/>
      <w:bookmarkStart w:id="300" w:name="_Toc487556765"/>
      <w:bookmarkStart w:id="301" w:name="_Toc487557045"/>
      <w:r w:rsidRPr="000A116D">
        <w:t>Qualifier</w:t>
      </w:r>
      <w:r w:rsidRPr="000A116D">
        <w:tab/>
        <w:t>plasmid</w:t>
      </w:r>
      <w:bookmarkEnd w:id="299"/>
      <w:bookmarkEnd w:id="300"/>
      <w:bookmarkEnd w:id="301"/>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name of naturally occurring plasmid from which the sequence was obtained, where plasmid is defined as an independently replicating genetic unit that cannot be described by chromosome or segment qualifiers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&lt;INSDQualifier_value&gt;pC589&lt;/INSDQualifier_value&gt;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p>
    <w:p w:rsidR="00A17A2E" w:rsidRPr="000A116D" w:rsidRDefault="00A17A2E" w:rsidP="00A17A2E">
      <w:pPr>
        <w:pStyle w:val="Chapter6ST26controlledVocabulary"/>
      </w:pPr>
      <w:bookmarkStart w:id="302" w:name="_Toc383608794"/>
      <w:bookmarkStart w:id="303" w:name="_Toc487556766"/>
      <w:bookmarkStart w:id="304" w:name="_Toc487557046"/>
      <w:r w:rsidRPr="000A116D">
        <w:t>Qualifier</w:t>
      </w:r>
      <w:r w:rsidRPr="000A116D">
        <w:tab/>
        <w:t>pop_variant</w:t>
      </w:r>
      <w:bookmarkEnd w:id="302"/>
      <w:bookmarkEnd w:id="303"/>
      <w:bookmarkEnd w:id="304"/>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name of subpopulation or phenotype of the sample from which the sequence was derived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&lt;INSDQualifier_value&gt;pop1&lt;/INSDQualifier_value&gt;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&lt;INSDQualifier_value&gt;Bear Paw&lt;/INSDQualifier_value&gt;</w:t>
      </w:r>
    </w:p>
    <w:p w:rsidR="00A17A2E" w:rsidRPr="000A116D" w:rsidRDefault="00A17A2E" w:rsidP="00A17A2E">
      <w:pPr>
        <w:pStyle w:val="Chapter6ST26controlledVocabulary"/>
      </w:pPr>
      <w:bookmarkStart w:id="305" w:name="_Toc383608795"/>
      <w:bookmarkStart w:id="306" w:name="_Toc487556767"/>
      <w:bookmarkStart w:id="307" w:name="_Toc487557047"/>
      <w:r w:rsidRPr="000A116D">
        <w:t>Qualifier</w:t>
      </w:r>
      <w:r w:rsidRPr="000A116D">
        <w:tab/>
        <w:t>product</w:t>
      </w:r>
      <w:bookmarkEnd w:id="305"/>
      <w:bookmarkEnd w:id="306"/>
      <w:bookmarkEnd w:id="307"/>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 xml:space="preserve">name of the product associated with the feature, </w:t>
      </w:r>
      <w:r w:rsidR="000B05D2">
        <w:rPr>
          <w:rFonts w:ascii="Lucida Console" w:hAnsi="Lucida Console" w:cs="Lucida Console"/>
          <w:color w:val="020209"/>
          <w:sz w:val="13"/>
          <w:szCs w:val="13"/>
        </w:rPr>
        <w:t>e.g.</w:t>
      </w:r>
      <w:r w:rsidR="000B05D2" w:rsidRPr="00264B33">
        <w:rPr>
          <w:rFonts w:ascii="Lucida Console" w:hAnsi="Lucida Console" w:cs="Lucida Console"/>
          <w:color w:val="020209"/>
          <w:sz w:val="13"/>
          <w:szCs w:val="13"/>
          <w:highlight w:val="green"/>
          <w:u w:val="single"/>
        </w:rPr>
        <w:t>,</w:t>
      </w:r>
      <w:r w:rsidR="000B05D2" w:rsidRPr="00380ADB">
        <w:rPr>
          <w:rFonts w:ascii="Lucida Console" w:hAnsi="Lucida Console" w:cs="Lucida Console"/>
          <w:color w:val="020209"/>
          <w:sz w:val="13"/>
          <w:szCs w:val="13"/>
        </w:rPr>
        <w:t xml:space="preserve"> </w:t>
      </w:r>
      <w:r w:rsidRPr="000A116D">
        <w:rPr>
          <w:rFonts w:ascii="Lucida Console" w:hAnsi="Lucida Console" w:cs="Lucida Console"/>
          <w:color w:val="020209"/>
          <w:sz w:val="13"/>
          <w:szCs w:val="13"/>
        </w:rPr>
        <w:t>the mRNA of an mRNA feature, the polypeptide of a CDS, the mature peptide of a mat_peptide, etc.</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&lt;INSDQualifier_value&gt;trypsinogen&lt;/INSDQualifier_value&gt; (when qualifier appears in CDS feature)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&lt;INSDQualifier_value&gt;trypsin&lt;/INSDQualifier_value&gt; (when qualifier appears in mat_peptide feature)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&lt;INSDQualifier_value&gt;XYZ neural-specific transcript&lt;/INSDQualifier_value&gt; (when qualifier appears in mRNA feature)</w:t>
      </w:r>
    </w:p>
    <w:p w:rsidR="00A17A2E" w:rsidRPr="000A116D" w:rsidRDefault="00A17A2E" w:rsidP="00A17A2E">
      <w:pPr>
        <w:pStyle w:val="Chapter6ST26controlledVocabulary"/>
      </w:pPr>
      <w:bookmarkStart w:id="308" w:name="_Toc383608796"/>
      <w:bookmarkStart w:id="309" w:name="_Toc487556768"/>
      <w:bookmarkStart w:id="310" w:name="_Toc487557048"/>
      <w:r w:rsidRPr="000A116D">
        <w:t>Qualifier</w:t>
      </w:r>
      <w:r w:rsidRPr="000A116D">
        <w:tab/>
        <w:t>protein_id</w:t>
      </w:r>
      <w:bookmarkEnd w:id="308"/>
      <w:bookmarkEnd w:id="309"/>
      <w:bookmarkEnd w:id="310"/>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protein sequence identification number, an integer used in a sequence listing to designate the protein sequence encoded by the coding sequence identified in the corresponding CDS feature key and translation qualifier</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an integer greater than zero</w:t>
      </w:r>
    </w:p>
    <w:p w:rsidR="00A17A2E" w:rsidRPr="000A116D" w:rsidRDefault="00A17A2E" w:rsidP="00A17A2E">
      <w:pPr>
        <w:tabs>
          <w:tab w:val="left" w:pos="2835"/>
        </w:tabs>
        <w:spacing w:before="240" w:line="360" w:lineRule="auto"/>
        <w:ind w:left="2837" w:hanging="2268"/>
        <w:rPr>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&lt;INSDQualifier_value&gt;89&lt;/INSDQualifier_value&gt;</w:t>
      </w:r>
    </w:p>
    <w:p w:rsidR="00A17A2E" w:rsidRPr="000A116D" w:rsidRDefault="00A17A2E" w:rsidP="00A17A2E">
      <w:pPr>
        <w:pStyle w:val="Chapter6ST26controlledVocabulary"/>
      </w:pPr>
      <w:bookmarkStart w:id="311" w:name="_Toc383608797"/>
      <w:bookmarkStart w:id="312" w:name="_Toc487556769"/>
      <w:bookmarkStart w:id="313" w:name="_Toc487557049"/>
      <w:r w:rsidRPr="000A116D">
        <w:t>Qualifier</w:t>
      </w:r>
      <w:r w:rsidRPr="000A116D">
        <w:tab/>
        <w:t>proviral</w:t>
      </w:r>
      <w:bookmarkEnd w:id="311"/>
      <w:bookmarkEnd w:id="312"/>
      <w:bookmarkEnd w:id="313"/>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this qualifier is used to flag sequence obtained from a virus or phage that is integrated into the genome of another organism</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none</w:t>
      </w:r>
    </w:p>
    <w:p w:rsidR="00A17A2E" w:rsidRPr="000A116D" w:rsidRDefault="00A17A2E" w:rsidP="00A17A2E">
      <w:pPr>
        <w:pStyle w:val="Chapter6ST26controlledVocabulary"/>
      </w:pPr>
      <w:bookmarkStart w:id="314" w:name="_Toc383608798"/>
      <w:bookmarkStart w:id="315" w:name="_Toc487556770"/>
      <w:bookmarkStart w:id="316" w:name="_Toc487557050"/>
      <w:r w:rsidRPr="000A116D">
        <w:t>Qualifier</w:t>
      </w:r>
      <w:r w:rsidRPr="000A116D">
        <w:tab/>
        <w:t>pseudo</w:t>
      </w:r>
      <w:bookmarkEnd w:id="314"/>
      <w:bookmarkEnd w:id="315"/>
      <w:bookmarkEnd w:id="316"/>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indicates that this feature is a non-functional version of the element named by the feature key</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none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 xml:space="preserve">The qualifier pseudo should be used to describe non-functional genes that are not formally described as pseudogenes, </w:t>
      </w:r>
      <w:r w:rsidR="009066FD">
        <w:rPr>
          <w:rFonts w:ascii="Lucida Console" w:hAnsi="Lucida Console" w:cs="Lucida Console"/>
          <w:color w:val="020209"/>
          <w:sz w:val="13"/>
          <w:szCs w:val="13"/>
        </w:rPr>
        <w:t>e.g.</w:t>
      </w:r>
      <w:r w:rsidR="009066FD" w:rsidRPr="00264B33">
        <w:rPr>
          <w:rFonts w:ascii="Lucida Console" w:hAnsi="Lucida Console" w:cs="Lucida Console"/>
          <w:color w:val="020209"/>
          <w:sz w:val="13"/>
          <w:szCs w:val="13"/>
          <w:highlight w:val="green"/>
          <w:u w:val="single"/>
        </w:rPr>
        <w:t>,</w:t>
      </w:r>
      <w:r w:rsidR="009066FD" w:rsidRPr="00380ADB">
        <w:rPr>
          <w:rFonts w:ascii="Lucida Console" w:hAnsi="Lucida Console" w:cs="Lucida Console"/>
          <w:color w:val="020209"/>
          <w:sz w:val="13"/>
          <w:szCs w:val="13"/>
        </w:rPr>
        <w:t xml:space="preserve"> CDS</w:t>
      </w:r>
      <w:r w:rsidRPr="000A116D">
        <w:rPr>
          <w:rFonts w:ascii="Lucida Console" w:hAnsi="Lucida Console" w:cs="Lucida Console"/>
          <w:color w:val="020209"/>
          <w:sz w:val="13"/>
          <w:szCs w:val="13"/>
        </w:rPr>
        <w:t xml:space="preserve"> has no translation due to other reasons than pseudogenization events. Other reasons may include sequencing or assembly errors. In order to annotate pseudogenes the qualifier pseudogene must be used, indicating the TYPE of pseudogene. </w:t>
      </w:r>
    </w:p>
    <w:p w:rsidR="00A17A2E" w:rsidRPr="000A116D" w:rsidRDefault="00A17A2E" w:rsidP="00A17A2E">
      <w:pPr>
        <w:pStyle w:val="Chapter6ST26controlledVocabulary"/>
      </w:pPr>
      <w:bookmarkStart w:id="317" w:name="_Toc383608799"/>
      <w:bookmarkStart w:id="318" w:name="_Toc487556771"/>
      <w:bookmarkStart w:id="319" w:name="_Toc487557051"/>
      <w:r w:rsidRPr="000A116D">
        <w:t>Qualifier</w:t>
      </w:r>
      <w:r w:rsidRPr="000A116D">
        <w:tab/>
        <w:t>pseudogene</w:t>
      </w:r>
      <w:bookmarkEnd w:id="317"/>
      <w:bookmarkEnd w:id="318"/>
      <w:bookmarkEnd w:id="319"/>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indicates that this feature is a pseudogene of the element named by the feature key</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TYPE</w:t>
      </w:r>
    </w:p>
    <w:p w:rsidR="00A17A2E"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where TYPE is one of the following controlled vocabulary terms or phrases:</w:t>
      </w:r>
      <w:r w:rsidRPr="000A116D">
        <w:rPr>
          <w:rFonts w:ascii="Lucida Console" w:hAnsi="Lucida Console" w:cs="Lucida Console"/>
          <w:color w:val="020209"/>
          <w:sz w:val="13"/>
          <w:szCs w:val="13"/>
        </w:rPr>
        <w:br/>
        <w:t>processed</w:t>
      </w:r>
      <w:r w:rsidRPr="000A116D">
        <w:rPr>
          <w:rFonts w:ascii="Lucida Console" w:hAnsi="Lucida Console" w:cs="Lucida Console"/>
          <w:color w:val="020209"/>
          <w:sz w:val="13"/>
          <w:szCs w:val="13"/>
        </w:rPr>
        <w:br/>
        <w:t>unprocessed</w:t>
      </w:r>
      <w:r w:rsidRPr="000A116D">
        <w:rPr>
          <w:rFonts w:ascii="Lucida Console" w:hAnsi="Lucida Console" w:cs="Lucida Console"/>
          <w:color w:val="020209"/>
          <w:sz w:val="13"/>
          <w:szCs w:val="13"/>
        </w:rPr>
        <w:br/>
        <w:t>unitary</w:t>
      </w:r>
      <w:r w:rsidRPr="000A116D">
        <w:rPr>
          <w:rFonts w:ascii="Lucida Console" w:hAnsi="Lucida Console" w:cs="Lucida Console"/>
          <w:color w:val="020209"/>
          <w:sz w:val="13"/>
          <w:szCs w:val="13"/>
        </w:rPr>
        <w:br/>
        <w:t>allelic</w:t>
      </w:r>
      <w:r w:rsidRPr="000A116D">
        <w:rPr>
          <w:rFonts w:ascii="Lucida Console" w:hAnsi="Lucida Console" w:cs="Lucida Console"/>
          <w:color w:val="020209"/>
          <w:sz w:val="13"/>
          <w:szCs w:val="13"/>
        </w:rPr>
        <w:br/>
        <w:t>unknown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&lt;INSDQualifier_value&gt;processed&lt;/INSDQualifier_value&gt;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&lt;INSDQualifier_value&gt;unprocessed&lt;/INSDQualifier_value&gt;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&lt;INSDQualifier_value&gt;unitary&lt;/INSDQualifier_value&gt;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&lt;INSDQualifier_value&gt;allelic&lt;/INSDQualifier_value&gt;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&lt;INSDQualifier_value&gt;unknown&lt;/INSDQualifier_value&gt;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Definitions of TYPE values:</w:t>
      </w:r>
    </w:p>
    <w:p w:rsidR="00A17A2E" w:rsidRPr="000A116D" w:rsidRDefault="00A17A2E" w:rsidP="00A17A2E">
      <w:pPr>
        <w:spacing w:line="360" w:lineRule="auto"/>
        <w:ind w:left="3399" w:hanging="562"/>
        <w:rPr>
          <w:rFonts w:ascii="Lucida Console" w:hAnsi="Lucida Console" w:cs="Lucida Console"/>
          <w:color w:val="020209"/>
          <w:sz w:val="13"/>
          <w:szCs w:val="13"/>
        </w:rPr>
      </w:pPr>
      <w:r w:rsidRPr="000A116D">
        <w:rPr>
          <w:rFonts w:ascii="Lucida Console" w:hAnsi="Lucida Console" w:cs="Lucida Console"/>
          <w:color w:val="020209"/>
          <w:sz w:val="13"/>
          <w:szCs w:val="13"/>
        </w:rPr>
        <w:t>processed - the pseudogene has arisen by reverse transcription of a mRNA into cDNA, followed by reintegration into the genome. Therefore, it has lost any intron/exon structure, and it might have a pseudo-polyA-tail.</w:t>
      </w:r>
    </w:p>
    <w:p w:rsidR="00A17A2E" w:rsidRPr="000A116D" w:rsidRDefault="00A17A2E" w:rsidP="00A17A2E">
      <w:pPr>
        <w:spacing w:line="360" w:lineRule="auto"/>
        <w:ind w:left="3399" w:hanging="562"/>
        <w:rPr>
          <w:rFonts w:ascii="Lucida Console" w:hAnsi="Lucida Console" w:cs="Lucida Console"/>
          <w:color w:val="020209"/>
          <w:sz w:val="13"/>
          <w:szCs w:val="13"/>
        </w:rPr>
      </w:pPr>
      <w:r w:rsidRPr="000A116D">
        <w:rPr>
          <w:rFonts w:ascii="Lucida Console" w:hAnsi="Lucida Console" w:cs="Lucida Console"/>
          <w:color w:val="020209"/>
          <w:sz w:val="13"/>
          <w:szCs w:val="13"/>
        </w:rPr>
        <w:t>unprocessed - the pseudogene has arisen from a copy of the parent gene by duplication followed by accumulation of random mutations. The changes, compared to their functional homolog, include insertions, deletions, premature stop codons, frameshifts and a higher proportion of non-synonymous versus synonymous substitutions.</w:t>
      </w:r>
    </w:p>
    <w:p w:rsidR="00A17A2E" w:rsidRPr="000A116D" w:rsidRDefault="00A17A2E" w:rsidP="00A17A2E">
      <w:pPr>
        <w:spacing w:line="360" w:lineRule="auto"/>
        <w:ind w:left="3399" w:hanging="562"/>
        <w:rPr>
          <w:rFonts w:ascii="Lucida Console" w:hAnsi="Lucida Console" w:cs="Lucida Console"/>
          <w:color w:val="020209"/>
          <w:sz w:val="13"/>
          <w:szCs w:val="13"/>
        </w:rPr>
      </w:pPr>
      <w:r w:rsidRPr="000A116D">
        <w:rPr>
          <w:rFonts w:ascii="Lucida Console" w:hAnsi="Lucida Console" w:cs="Lucida Console"/>
          <w:color w:val="020209"/>
          <w:sz w:val="13"/>
          <w:szCs w:val="13"/>
        </w:rPr>
        <w:t>unitary - the pseudogene has no parent. It is the original gene, which is functional is some species but disrupted in some way (indels, mutation, recombination) in another species or strain.</w:t>
      </w:r>
    </w:p>
    <w:p w:rsidR="00A17A2E" w:rsidRPr="000A116D" w:rsidRDefault="00A17A2E" w:rsidP="00A17A2E">
      <w:pPr>
        <w:spacing w:line="360" w:lineRule="auto"/>
        <w:ind w:left="3399" w:hanging="562"/>
        <w:rPr>
          <w:rFonts w:ascii="Lucida Console" w:hAnsi="Lucida Console" w:cs="Lucida Console"/>
          <w:color w:val="020209"/>
          <w:sz w:val="13"/>
          <w:szCs w:val="13"/>
        </w:rPr>
      </w:pPr>
      <w:r w:rsidRPr="000A116D">
        <w:rPr>
          <w:rFonts w:ascii="Lucida Console" w:hAnsi="Lucida Console" w:cs="Lucida Console"/>
          <w:color w:val="020209"/>
          <w:sz w:val="13"/>
          <w:szCs w:val="13"/>
        </w:rPr>
        <w:t>allelic - a (unitary) pseudogene that is stable in the population but importantly it has a functional alternative allele also in the population. i.e., one strain may have the gene, another strain may have the pseudogene. MHC haplotypes have allelic pseudogenes.</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unknown - the submitter does not know the method of pseudogenization.</w:t>
      </w:r>
    </w:p>
    <w:p w:rsidR="00A17A2E" w:rsidRPr="000A116D" w:rsidRDefault="00A17A2E" w:rsidP="00A17A2E">
      <w:pPr>
        <w:pStyle w:val="Chapter6ST26controlledVocabulary"/>
      </w:pPr>
      <w:bookmarkStart w:id="320" w:name="_Toc383608800"/>
      <w:bookmarkStart w:id="321" w:name="_Toc487556772"/>
      <w:bookmarkStart w:id="322" w:name="_Toc487557052"/>
      <w:r w:rsidRPr="000A116D">
        <w:t>Qualifier</w:t>
      </w:r>
      <w:r w:rsidRPr="000A116D">
        <w:tab/>
        <w:t>rearranged</w:t>
      </w:r>
      <w:bookmarkEnd w:id="320"/>
      <w:bookmarkEnd w:id="321"/>
      <w:bookmarkEnd w:id="322"/>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the sequence presented in the entry has undergone somatic rearrangement as part of an adaptive immune response; it is not the unrearranged sequence that was inherited from the parental germline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none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rearranged qualifier must not be used to annotate chromosome rearrangements that are not involved in an adaptive immune response; germline and rearranged qualifiers must not be used in the same source feature; germline and rearranged qualifiers must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rsidR="00A17A2E" w:rsidRPr="000A116D" w:rsidRDefault="00A17A2E" w:rsidP="00A17A2E">
      <w:pPr>
        <w:rPr>
          <w:bCs/>
          <w:iCs/>
          <w:color w:val="000000"/>
        </w:rPr>
        <w:sectPr w:rsidR="00A17A2E" w:rsidRPr="000A116D" w:rsidSect="001B11CB">
          <w:endnotePr>
            <w:numFmt w:val="decimal"/>
          </w:endnotePr>
          <w:pgSz w:w="11907" w:h="16840" w:code="9"/>
          <w:pgMar w:top="567" w:right="1134" w:bottom="1418" w:left="1418" w:header="510" w:footer="1021" w:gutter="0"/>
          <w:cols w:space="720"/>
          <w:titlePg/>
          <w:docGrid w:linePitch="299"/>
        </w:sectPr>
      </w:pPr>
    </w:p>
    <w:p w:rsidR="00A17A2E" w:rsidRPr="000A116D" w:rsidRDefault="00A17A2E" w:rsidP="00A17A2E">
      <w:pPr>
        <w:pStyle w:val="Chapter6ST26controlledVocabulary"/>
      </w:pPr>
      <w:bookmarkStart w:id="323" w:name="_Toc487556773"/>
      <w:bookmarkStart w:id="324" w:name="_Toc487557053"/>
      <w:r w:rsidRPr="000A116D">
        <w:t>Qualifier</w:t>
      </w:r>
      <w:r w:rsidRPr="000A116D">
        <w:tab/>
        <w:t>recombination_class</w:t>
      </w:r>
      <w:bookmarkEnd w:id="323"/>
      <w:bookmarkEnd w:id="324"/>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 structured description of the classification of recombination hotspot region within a sequence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TYPE</w:t>
      </w:r>
      <w:r w:rsidRPr="000A116D">
        <w:rPr>
          <w:rFonts w:ascii="Lucida Console" w:hAnsi="Lucida Console" w:cs="Lucida Console"/>
          <w:color w:val="020209"/>
          <w:sz w:val="13"/>
          <w:szCs w:val="13"/>
        </w:rPr>
        <w:br/>
        <w:t>where TYPE is one of the following controlled vocabulary terms or phrases:</w:t>
      </w:r>
    </w:p>
    <w:p w:rsidR="00A17A2E" w:rsidRPr="00AA192D" w:rsidRDefault="00A17A2E" w:rsidP="00A17A2E">
      <w:pPr>
        <w:tabs>
          <w:tab w:val="left" w:pos="2835"/>
        </w:tabs>
        <w:spacing w:line="360" w:lineRule="auto"/>
        <w:ind w:left="2837"/>
        <w:rPr>
          <w:rFonts w:ascii="Lucida Console" w:hAnsi="Lucida Console" w:cs="Lucida Console"/>
          <w:color w:val="020209"/>
          <w:sz w:val="13"/>
          <w:szCs w:val="13"/>
          <w:u w:val="single"/>
        </w:rPr>
      </w:pPr>
      <w:r w:rsidRPr="00AA192D">
        <w:rPr>
          <w:rFonts w:ascii="Lucida Console" w:hAnsi="Lucida Console" w:cs="Lucida Console"/>
          <w:color w:val="020209"/>
          <w:sz w:val="13"/>
          <w:szCs w:val="13"/>
          <w:highlight w:val="yellow"/>
          <w:u w:val="single"/>
        </w:rPr>
        <w:t>meiotic</w:t>
      </w:r>
    </w:p>
    <w:p w:rsidR="00A17A2E" w:rsidRPr="00380ADB" w:rsidRDefault="00A17A2E" w:rsidP="00A17A2E">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mitotic</w:t>
      </w:r>
      <w:r w:rsidRPr="0071422E">
        <w:rPr>
          <w:rFonts w:ascii="Lucida Console" w:hAnsi="Lucida Console" w:cs="Lucida Console"/>
          <w:strike/>
          <w:color w:val="FFFFFF" w:themeColor="background1"/>
          <w:sz w:val="13"/>
          <w:szCs w:val="13"/>
          <w:shd w:val="clear" w:color="auto" w:fill="7030A0"/>
        </w:rPr>
        <w:t>_recombination</w:t>
      </w:r>
    </w:p>
    <w:p w:rsidR="00A17A2E" w:rsidRPr="00380ADB" w:rsidRDefault="00A17A2E" w:rsidP="00A17A2E">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non_allelic_homologous</w:t>
      </w:r>
      <w:r w:rsidRPr="00552A3C">
        <w:rPr>
          <w:rFonts w:ascii="Lucida Console" w:hAnsi="Lucida Console" w:cs="Lucida Console"/>
          <w:strike/>
          <w:color w:val="FFFFFF" w:themeColor="background1"/>
          <w:sz w:val="13"/>
          <w:szCs w:val="13"/>
          <w:shd w:val="clear" w:color="auto" w:fill="7030A0"/>
        </w:rPr>
        <w:t>_recombination_region</w:t>
      </w:r>
    </w:p>
    <w:p w:rsidR="00A17A2E" w:rsidRDefault="00A17A2E" w:rsidP="00A17A2E">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chromosome_breakpoint</w:t>
      </w:r>
    </w:p>
    <w:p w:rsidR="00A17A2E" w:rsidRPr="008D0C74" w:rsidRDefault="00A17A2E" w:rsidP="00A17A2E">
      <w:pPr>
        <w:tabs>
          <w:tab w:val="left" w:pos="2835"/>
        </w:tabs>
        <w:spacing w:line="360" w:lineRule="auto"/>
        <w:ind w:left="2837"/>
        <w:rPr>
          <w:rFonts w:ascii="Lucida Console" w:hAnsi="Lucida Console" w:cs="Lucida Console"/>
          <w:color w:val="020209"/>
          <w:sz w:val="13"/>
          <w:szCs w:val="13"/>
          <w:u w:val="single"/>
        </w:rPr>
      </w:pPr>
      <w:r w:rsidRPr="008D0C74">
        <w:rPr>
          <w:rFonts w:ascii="Lucida Console" w:hAnsi="Lucida Console" w:cs="Lucida Console"/>
          <w:color w:val="020209"/>
          <w:sz w:val="13"/>
          <w:szCs w:val="13"/>
          <w:highlight w:val="yellow"/>
          <w:u w:val="single"/>
        </w:rPr>
        <w:t>other</w:t>
      </w:r>
    </w:p>
    <w:p w:rsidR="00A17A2E" w:rsidRPr="00380ADB" w:rsidRDefault="00A17A2E" w:rsidP="00A17A2E">
      <w:pPr>
        <w:tabs>
          <w:tab w:val="left" w:pos="2835"/>
        </w:tabs>
        <w:spacing w:line="360" w:lineRule="auto"/>
        <w:ind w:left="2837"/>
        <w:rPr>
          <w:rFonts w:ascii="Lucida Console" w:hAnsi="Lucida Console" w:cs="Lucida Console"/>
          <w:color w:val="020209"/>
          <w:sz w:val="13"/>
          <w:szCs w:val="13"/>
        </w:rPr>
      </w:pPr>
    </w:p>
    <w:p w:rsidR="00A17A2E" w:rsidRPr="00380ADB"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&lt;INSDQualifier_value&gt;meiotic</w:t>
      </w:r>
      <w:r w:rsidRPr="00496E64">
        <w:rPr>
          <w:rFonts w:ascii="Lucida Console" w:hAnsi="Lucida Console" w:cs="Lucida Console"/>
          <w:strike/>
          <w:color w:val="FFFFFF" w:themeColor="background1"/>
          <w:sz w:val="13"/>
          <w:szCs w:val="13"/>
          <w:shd w:val="clear" w:color="auto" w:fill="7030A0"/>
        </w:rPr>
        <w:t xml:space="preserve"> recombination</w:t>
      </w:r>
      <w:r w:rsidRPr="00380ADB">
        <w:rPr>
          <w:rFonts w:ascii="Lucida Console" w:hAnsi="Lucida Console" w:cs="Lucida Console"/>
          <w:color w:val="020209"/>
          <w:sz w:val="13"/>
          <w:szCs w:val="13"/>
        </w:rPr>
        <w:t>&lt;/INSDQualifier_value&gt;</w:t>
      </w:r>
    </w:p>
    <w:p w:rsidR="00A17A2E" w:rsidRPr="000A116D" w:rsidRDefault="00A17A2E" w:rsidP="00A17A2E">
      <w:pPr>
        <w:tabs>
          <w:tab w:val="left" w:pos="2835"/>
        </w:tabs>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&lt;INSDQualifier_value&gt;chromosome_breakpoint&lt;/INSDQualifier_value&gt;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specific recombination classes not yet in the recombination_class controlled vocabulary must be annotated by entering “other” as the recombination_class qualifier value and providing a brief explanation of the novel recombination_class in a note qualifier</w:t>
      </w:r>
    </w:p>
    <w:p w:rsidR="009066FD" w:rsidRPr="00380ADB" w:rsidRDefault="009066FD" w:rsidP="009066FD">
      <w:pPr>
        <w:pStyle w:val="Chapter6ST26controlledVocabulary"/>
      </w:pPr>
      <w:bookmarkStart w:id="325" w:name="_Toc530474430"/>
      <w:r w:rsidRPr="00380ADB">
        <w:t>Qualifier</w:t>
      </w:r>
      <w:r w:rsidRPr="00380ADB">
        <w:tab/>
        <w:t>regulatory_class</w:t>
      </w:r>
      <w:bookmarkEnd w:id="325"/>
    </w:p>
    <w:p w:rsidR="009066FD" w:rsidRPr="00380ADB" w:rsidRDefault="009066FD" w:rsidP="009066FD">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structured description of the classification of transcriptional, translational,</w:t>
      </w:r>
      <w:r w:rsidRPr="00380ADB">
        <w:t xml:space="preserve"> </w:t>
      </w:r>
      <w:r w:rsidRPr="00380ADB">
        <w:rPr>
          <w:rFonts w:ascii="Lucida Console" w:hAnsi="Lucida Console" w:cs="Lucida Console"/>
          <w:color w:val="020209"/>
          <w:sz w:val="13"/>
          <w:szCs w:val="13"/>
        </w:rPr>
        <w:t>replicational and chromatin structure related regulatory elements in a sequence</w:t>
      </w:r>
    </w:p>
    <w:p w:rsidR="009066FD" w:rsidRPr="00380ADB" w:rsidRDefault="009066FD" w:rsidP="009066FD">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r w:rsidRPr="00380ADB">
        <w:rPr>
          <w:rFonts w:ascii="Lucida Console" w:hAnsi="Lucida Console" w:cs="Lucida Console"/>
          <w:color w:val="020209"/>
          <w:sz w:val="13"/>
          <w:szCs w:val="13"/>
        </w:rPr>
        <w:br/>
        <w:t>where TYPE is one of the following controlled vocabulary terms or phrases:</w:t>
      </w:r>
    </w:p>
    <w:p w:rsidR="009066FD" w:rsidRDefault="009066FD" w:rsidP="009066FD">
      <w:pPr>
        <w:tabs>
          <w:tab w:val="left" w:pos="2835"/>
        </w:tabs>
        <w:spacing w:line="360" w:lineRule="auto"/>
        <w:rPr>
          <w:rFonts w:ascii="Lucida Console" w:hAnsi="Lucida Console" w:cs="Lucida Console"/>
          <w:color w:val="020209"/>
          <w:sz w:val="13"/>
          <w:szCs w:val="13"/>
        </w:rPr>
      </w:pPr>
      <w:r>
        <w:rPr>
          <w:rFonts w:ascii="Lucida Console" w:hAnsi="Lucida Console" w:cs="Lucida Console"/>
          <w:color w:val="020209"/>
          <w:sz w:val="13"/>
          <w:szCs w:val="13"/>
        </w:rPr>
        <w:tab/>
        <w:t>attenuator</w:t>
      </w:r>
    </w:p>
    <w:p w:rsidR="009066FD" w:rsidRDefault="009066FD" w:rsidP="009066FD">
      <w:pPr>
        <w:tabs>
          <w:tab w:val="left" w:pos="2835"/>
        </w:tab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CAAT_signal</w:t>
      </w:r>
    </w:p>
    <w:p w:rsidR="009066FD" w:rsidRPr="00380ADB" w:rsidRDefault="009066FD" w:rsidP="009066FD">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DNase_I_hypersensitive_site</w:t>
      </w:r>
    </w:p>
    <w:p w:rsidR="009066FD" w:rsidRDefault="009066FD" w:rsidP="009066FD">
      <w:pPr>
        <w:tabs>
          <w:tab w:val="left" w:pos="2835"/>
        </w:tab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enhancer</w:t>
      </w:r>
    </w:p>
    <w:p w:rsidR="009066FD" w:rsidRPr="00380ADB" w:rsidRDefault="009066FD" w:rsidP="009066FD">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enhancer_blocking_element</w:t>
      </w:r>
    </w:p>
    <w:p w:rsidR="009066FD" w:rsidRDefault="009066FD" w:rsidP="009066FD">
      <w:pPr>
        <w:tabs>
          <w:tab w:val="left" w:pos="2835"/>
        </w:tab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GC_signal</w:t>
      </w:r>
    </w:p>
    <w:p w:rsidR="009066FD" w:rsidRPr="00380ADB" w:rsidRDefault="009066FD" w:rsidP="009066FD">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imprinting_control_region</w:t>
      </w:r>
    </w:p>
    <w:p w:rsidR="009066FD" w:rsidRPr="00380ADB" w:rsidRDefault="009066FD" w:rsidP="009066FD">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insulator</w:t>
      </w:r>
    </w:p>
    <w:p w:rsidR="009066FD" w:rsidRPr="00380ADB" w:rsidRDefault="009066FD" w:rsidP="009066FD">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locus_control_region</w:t>
      </w:r>
    </w:p>
    <w:p w:rsidR="009066FD" w:rsidRPr="00BD00A9" w:rsidRDefault="009066FD" w:rsidP="009066FD">
      <w:pPr>
        <w:tabs>
          <w:tab w:val="left" w:pos="2835"/>
        </w:tabs>
        <w:spacing w:line="360" w:lineRule="auto"/>
        <w:ind w:left="2837"/>
        <w:rPr>
          <w:rFonts w:ascii="Lucida Console" w:hAnsi="Lucida Console" w:cs="Lucida Console"/>
          <w:color w:val="020209"/>
          <w:sz w:val="13"/>
          <w:szCs w:val="13"/>
          <w:lang w:val="fr-CH"/>
        </w:rPr>
      </w:pPr>
      <w:r w:rsidRPr="00BD00A9">
        <w:rPr>
          <w:rFonts w:ascii="Lucida Console" w:hAnsi="Lucida Console" w:cs="Lucida Console"/>
          <w:color w:val="020209"/>
          <w:sz w:val="13"/>
          <w:szCs w:val="13"/>
          <w:lang w:val="fr-CH"/>
        </w:rPr>
        <w:t>matrix_attachment_region</w:t>
      </w:r>
    </w:p>
    <w:p w:rsidR="009066FD" w:rsidRPr="00BD00A9" w:rsidRDefault="009066FD" w:rsidP="009066FD">
      <w:pPr>
        <w:tabs>
          <w:tab w:val="left" w:pos="2835"/>
        </w:tabs>
        <w:spacing w:line="360" w:lineRule="auto"/>
        <w:ind w:left="2837"/>
        <w:rPr>
          <w:rFonts w:ascii="Lucida Console" w:hAnsi="Lucida Console" w:cs="Lucida Console"/>
          <w:color w:val="020209"/>
          <w:sz w:val="13"/>
          <w:szCs w:val="13"/>
          <w:lang w:val="fr-CH"/>
        </w:rPr>
      </w:pPr>
      <w:r w:rsidRPr="00BD00A9">
        <w:rPr>
          <w:rFonts w:ascii="Lucida Console" w:hAnsi="Lucida Console" w:cs="Lucida Console"/>
          <w:color w:val="020209"/>
          <w:sz w:val="13"/>
          <w:szCs w:val="13"/>
          <w:lang w:val="fr-CH"/>
        </w:rPr>
        <w:t>minus_35_signal</w:t>
      </w:r>
    </w:p>
    <w:p w:rsidR="009066FD" w:rsidRPr="00BD00A9" w:rsidRDefault="009066FD" w:rsidP="009066FD">
      <w:pPr>
        <w:tabs>
          <w:tab w:val="left" w:pos="2835"/>
        </w:tabs>
        <w:spacing w:line="360" w:lineRule="auto"/>
        <w:ind w:left="2837"/>
        <w:rPr>
          <w:rFonts w:ascii="Lucida Console" w:hAnsi="Lucida Console" w:cs="Lucida Console"/>
          <w:color w:val="020209"/>
          <w:sz w:val="13"/>
          <w:szCs w:val="13"/>
          <w:lang w:val="fr-CH"/>
        </w:rPr>
      </w:pPr>
      <w:r w:rsidRPr="00BD00A9">
        <w:rPr>
          <w:rFonts w:ascii="Lucida Console" w:hAnsi="Lucida Console" w:cs="Lucida Console"/>
          <w:color w:val="020209"/>
          <w:sz w:val="13"/>
          <w:szCs w:val="13"/>
          <w:lang w:val="fr-CH"/>
        </w:rPr>
        <w:t>minus_10_signal</w:t>
      </w:r>
    </w:p>
    <w:p w:rsidR="009066FD" w:rsidRPr="00380ADB" w:rsidRDefault="009066FD" w:rsidP="009066FD">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polyA_signal_sequence</w:t>
      </w:r>
    </w:p>
    <w:p w:rsidR="009066FD" w:rsidRDefault="009066FD" w:rsidP="009066FD">
      <w:pPr>
        <w:tabs>
          <w:tab w:val="left" w:pos="2835"/>
        </w:tab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promoter</w:t>
      </w:r>
    </w:p>
    <w:p w:rsidR="009066FD" w:rsidRPr="00380ADB" w:rsidRDefault="009066FD" w:rsidP="009066FD">
      <w:pPr>
        <w:tabs>
          <w:tab w:val="left" w:pos="2835"/>
        </w:tab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recoding_stimulatory_region</w:t>
      </w:r>
    </w:p>
    <w:p w:rsidR="009066FD" w:rsidRPr="00380ADB" w:rsidRDefault="009066FD" w:rsidP="009066FD">
      <w:pPr>
        <w:tabs>
          <w:tab w:val="left" w:pos="2835"/>
        </w:tab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replication_regulatory_region</w:t>
      </w:r>
    </w:p>
    <w:p w:rsidR="009066FD" w:rsidRPr="00993B92" w:rsidRDefault="009066FD" w:rsidP="009066FD">
      <w:pPr>
        <w:tabs>
          <w:tab w:val="left" w:pos="2835"/>
        </w:tab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response_element</w:t>
      </w:r>
    </w:p>
    <w:p w:rsidR="009066FD" w:rsidRPr="00380ADB" w:rsidRDefault="009066FD" w:rsidP="009066FD">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ribosome_binding_site</w:t>
      </w:r>
    </w:p>
    <w:p w:rsidR="009066FD" w:rsidRPr="00380ADB" w:rsidRDefault="009066FD" w:rsidP="009066FD">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riboswitch</w:t>
      </w:r>
    </w:p>
    <w:p w:rsidR="009066FD" w:rsidRPr="00380ADB" w:rsidRDefault="009066FD" w:rsidP="009066FD">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silencer</w:t>
      </w:r>
    </w:p>
    <w:p w:rsidR="009066FD" w:rsidRDefault="009066FD" w:rsidP="009066FD">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TATA_box</w:t>
      </w:r>
    </w:p>
    <w:p w:rsidR="009066FD" w:rsidRPr="00380ADB" w:rsidRDefault="009066FD" w:rsidP="009066FD">
      <w:pPr>
        <w:tabs>
          <w:tab w:val="left" w:pos="2835"/>
        </w:tab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terminator</w:t>
      </w:r>
    </w:p>
    <w:p w:rsidR="009066FD" w:rsidRPr="00380ADB" w:rsidRDefault="009066FD" w:rsidP="009066FD">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transcriptional_cis_regulatory_region</w:t>
      </w:r>
    </w:p>
    <w:p w:rsidR="009066FD" w:rsidRPr="00380ADB" w:rsidRDefault="009066FD" w:rsidP="009066FD">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other</w:t>
      </w:r>
    </w:p>
    <w:p w:rsidR="009066FD" w:rsidRPr="00380ADB" w:rsidRDefault="009066FD" w:rsidP="009066FD">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&lt;INSDQualifier_value&gt;promoter&lt;/INSDQualifier_value&gt;</w:t>
      </w:r>
    </w:p>
    <w:p w:rsidR="009066FD" w:rsidRPr="00380ADB" w:rsidRDefault="009066FD" w:rsidP="009066FD">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&lt;INSDQualifier_value&gt;enhancer&lt;/INSDQualifier_value&gt;</w:t>
      </w:r>
    </w:p>
    <w:p w:rsidR="009066FD" w:rsidRPr="00380ADB" w:rsidRDefault="009066FD" w:rsidP="009066FD">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&lt;INSDQualifier_value&gt;ribosome_binding_site&lt;/INSDQualifier_value&gt;</w:t>
      </w:r>
    </w:p>
    <w:p w:rsidR="009066FD" w:rsidRPr="005C7576" w:rsidRDefault="009066FD" w:rsidP="009066FD">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Comment </w:t>
      </w:r>
      <w:r w:rsidRPr="00380ADB">
        <w:rPr>
          <w:rFonts w:ascii="Lucida Console" w:hAnsi="Lucida Console" w:cs="Lucida Console"/>
          <w:color w:val="020209"/>
          <w:sz w:val="13"/>
          <w:szCs w:val="13"/>
        </w:rPr>
        <w:tab/>
        <w:t>specific regulatory classes not yet in the regulatory_class controlled vocabulary must be annotated by entering “other” as the regulatory_class qualifier value and providing a brief explanation of the novel regulatory_class in a note qualifier</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p>
    <w:p w:rsidR="00A17A2E" w:rsidRPr="000A116D" w:rsidRDefault="00A17A2E" w:rsidP="00A17A2E">
      <w:pPr>
        <w:rPr>
          <w:bCs/>
          <w:iCs/>
          <w:color w:val="000000"/>
        </w:rPr>
        <w:sectPr w:rsidR="00A17A2E" w:rsidRPr="000A116D" w:rsidSect="001B11CB">
          <w:endnotePr>
            <w:numFmt w:val="decimal"/>
          </w:endnotePr>
          <w:pgSz w:w="11907" w:h="16840" w:code="9"/>
          <w:pgMar w:top="567" w:right="1134" w:bottom="1418" w:left="1418" w:header="510" w:footer="1021" w:gutter="0"/>
          <w:cols w:space="720"/>
          <w:titlePg/>
          <w:docGrid w:linePitch="299"/>
        </w:sectPr>
      </w:pPr>
      <w:bookmarkStart w:id="326" w:name="_Toc383608801"/>
    </w:p>
    <w:p w:rsidR="00A17A2E" w:rsidRPr="000A116D" w:rsidRDefault="00A17A2E" w:rsidP="00A17A2E">
      <w:pPr>
        <w:pStyle w:val="Chapter6ST26controlledVocabulary"/>
      </w:pPr>
      <w:bookmarkStart w:id="327" w:name="_Toc487556775"/>
      <w:bookmarkStart w:id="328" w:name="_Toc487557055"/>
      <w:r w:rsidRPr="000A116D">
        <w:t>Qualifier</w:t>
      </w:r>
      <w:r w:rsidRPr="000A116D">
        <w:tab/>
        <w:t>replace</w:t>
      </w:r>
      <w:bookmarkEnd w:id="326"/>
      <w:bookmarkEnd w:id="327"/>
      <w:bookmarkEnd w:id="328"/>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indicates that the sequence identified in a feature’s location is replaced by the sequence shown in the qualifier’s value; if no sequence (i.e., no value) is contained within the qualifier, this indicates a deletion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&lt;INSDQualifier_value&gt;a&lt;/INSDQualifier_value&gt;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&lt;INSDQualifier_value&gt;&lt;/INSDQualifier_value&gt; - for a deletion</w:t>
      </w:r>
    </w:p>
    <w:p w:rsidR="00A17A2E" w:rsidRPr="000A116D" w:rsidRDefault="00A17A2E" w:rsidP="00A17A2E">
      <w:pPr>
        <w:pStyle w:val="Chapter6ST26controlledVocabulary"/>
      </w:pPr>
      <w:bookmarkStart w:id="329" w:name="_Toc383608802"/>
      <w:bookmarkStart w:id="330" w:name="_Toc487556776"/>
      <w:bookmarkStart w:id="331" w:name="_Toc487557056"/>
      <w:r w:rsidRPr="000A116D">
        <w:t>Qualifier</w:t>
      </w:r>
      <w:r w:rsidRPr="000A116D">
        <w:tab/>
        <w:t>ribosomal_slippage</w:t>
      </w:r>
      <w:bookmarkEnd w:id="329"/>
      <w:bookmarkEnd w:id="330"/>
      <w:bookmarkEnd w:id="331"/>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during protein translation, certain sequences can program ribosomes to change to an alternative reading frame by a mechanism known as ribosomal slippage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none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r>
      <w:r w:rsidR="009066FD" w:rsidRPr="00380ADB">
        <w:rPr>
          <w:rFonts w:ascii="Lucida Console" w:hAnsi="Lucida Console" w:cs="Lucida Console"/>
          <w:color w:val="020209"/>
          <w:sz w:val="13"/>
          <w:szCs w:val="13"/>
        </w:rPr>
        <w:t xml:space="preserve">a join operator, </w:t>
      </w:r>
      <w:r w:rsidR="009066FD">
        <w:rPr>
          <w:rFonts w:ascii="Lucida Console" w:hAnsi="Lucida Console" w:cs="Lucida Console"/>
          <w:color w:val="020209"/>
          <w:sz w:val="13"/>
          <w:szCs w:val="13"/>
        </w:rPr>
        <w:t>e.g.</w:t>
      </w:r>
      <w:r w:rsidR="009066FD" w:rsidRPr="00264B33">
        <w:rPr>
          <w:rFonts w:ascii="Lucida Console" w:hAnsi="Lucida Console" w:cs="Lucida Console"/>
          <w:color w:val="020209"/>
          <w:sz w:val="13"/>
          <w:szCs w:val="13"/>
          <w:highlight w:val="green"/>
          <w:u w:val="single"/>
        </w:rPr>
        <w:t>,</w:t>
      </w:r>
      <w:r w:rsidR="009066FD" w:rsidRPr="00380ADB">
        <w:rPr>
          <w:rFonts w:ascii="Lucida Console" w:hAnsi="Lucida Console" w:cs="Lucida Console"/>
          <w:color w:val="020209"/>
          <w:sz w:val="13"/>
          <w:szCs w:val="13"/>
        </w:rPr>
        <w:t>:</w:t>
      </w:r>
      <w:r w:rsidRPr="000A116D">
        <w:rPr>
          <w:rFonts w:ascii="Lucida Console" w:hAnsi="Lucida Console" w:cs="Lucida Console"/>
          <w:color w:val="020209"/>
          <w:sz w:val="13"/>
          <w:szCs w:val="13"/>
        </w:rPr>
        <w:t xml:space="preserve"> [join(486..1784,1787..4810)] must be used in the CDS feature location to indicate the location of ribosomal_slippage</w:t>
      </w:r>
    </w:p>
    <w:p w:rsidR="00A17A2E" w:rsidRPr="000A116D" w:rsidRDefault="00A17A2E" w:rsidP="00A17A2E">
      <w:pPr>
        <w:pStyle w:val="Chapter6ST26controlledVocabulary"/>
      </w:pPr>
      <w:bookmarkStart w:id="332" w:name="_Toc383608803"/>
      <w:bookmarkStart w:id="333" w:name="_Toc487556777"/>
      <w:bookmarkStart w:id="334" w:name="_Toc487557057"/>
      <w:r w:rsidRPr="000A116D">
        <w:t>Qualifier</w:t>
      </w:r>
      <w:r w:rsidRPr="000A116D">
        <w:tab/>
        <w:t>rpt_family</w:t>
      </w:r>
      <w:bookmarkEnd w:id="332"/>
      <w:bookmarkEnd w:id="333"/>
      <w:bookmarkEnd w:id="334"/>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type of repeated sequence; "Alu" or "Kpn", for example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&lt;INSDQualifier_value&gt;Alu&lt;/INSDQualifier_value&gt;</w:t>
      </w:r>
    </w:p>
    <w:p w:rsidR="00A17A2E" w:rsidRPr="000A116D" w:rsidRDefault="00A17A2E" w:rsidP="00A17A2E">
      <w:pPr>
        <w:pStyle w:val="Chapter6ST26controlledVocabulary"/>
      </w:pPr>
      <w:bookmarkStart w:id="335" w:name="_Toc383608804"/>
      <w:bookmarkStart w:id="336" w:name="_Toc487556778"/>
      <w:bookmarkStart w:id="337" w:name="_Toc487557058"/>
      <w:r w:rsidRPr="000A116D">
        <w:t>Qualifier</w:t>
      </w:r>
      <w:r w:rsidRPr="000A116D">
        <w:tab/>
        <w:t>rpt_type</w:t>
      </w:r>
      <w:bookmarkEnd w:id="335"/>
      <w:bookmarkEnd w:id="336"/>
      <w:bookmarkEnd w:id="337"/>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structure and distribution of repeated sequence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One of the following controlled vocabulary terms or phrases:</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tandem</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direct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inverted</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flanking</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nested</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dispersed</w:t>
      </w:r>
    </w:p>
    <w:p w:rsidR="00A17A2E" w:rsidRPr="000A116D" w:rsidRDefault="00A17A2E" w:rsidP="00A17A2E">
      <w:pPr>
        <w:spacing w:line="360" w:lineRule="auto"/>
        <w:ind w:left="2837"/>
        <w:rPr>
          <w:rFonts w:ascii="Lucida Console" w:hAnsi="Lucida Console" w:cs="Lucida Console"/>
          <w:color w:val="020209"/>
          <w:sz w:val="13"/>
          <w:szCs w:val="13"/>
        </w:rPr>
      </w:pPr>
      <w:r w:rsidRPr="009066FD">
        <w:rPr>
          <w:rFonts w:ascii="Lucida Console" w:hAnsi="Lucida Console" w:cs="Lucida Console"/>
          <w:color w:val="020209"/>
          <w:sz w:val="13"/>
          <w:szCs w:val="13"/>
          <w:highlight w:val="yellow"/>
        </w:rPr>
        <w:t>terminal</w:t>
      </w:r>
    </w:p>
    <w:p w:rsidR="00A17A2E"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long_terminal_repeat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non_ltr_retrotransposon_polymeric_tract</w:t>
      </w:r>
    </w:p>
    <w:p w:rsidR="00A17A2E"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centromeric_repeat</w:t>
      </w:r>
    </w:p>
    <w:p w:rsidR="00A17A2E"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telomeric_repeat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x_element_combinatorial_repeat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y_prime_element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other</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&lt;INSDQualifier_value&gt;inverted&lt;/INSDQualifier_value&gt;</w:t>
      </w:r>
      <w:r w:rsidRPr="000A116D">
        <w:rPr>
          <w:rFonts w:ascii="Lucida Console" w:hAnsi="Lucida Console" w:cs="Lucida Console"/>
          <w:color w:val="020209"/>
          <w:sz w:val="13"/>
          <w:szCs w:val="13"/>
        </w:rPr>
        <w:br/>
        <w:t>&lt;INSDQualifier_value&gt;long_terminal_repeat&lt;/INSDQualifier_value&gt;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Definitions of the values:</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tandem - a repeat that exists adjacent to another in the same orientation;</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direct - a repeat that exists not always adjacent but is in the same orientation;</w:t>
      </w:r>
    </w:p>
    <w:p w:rsidR="00A17A2E" w:rsidRPr="000A116D" w:rsidRDefault="00A17A2E" w:rsidP="00A17A2E">
      <w:pPr>
        <w:spacing w:line="360" w:lineRule="auto"/>
        <w:ind w:left="3399" w:hanging="562"/>
        <w:rPr>
          <w:rFonts w:ascii="Lucida Console" w:hAnsi="Lucida Console" w:cs="Lucida Console"/>
          <w:color w:val="020209"/>
          <w:sz w:val="13"/>
          <w:szCs w:val="13"/>
        </w:rPr>
      </w:pPr>
      <w:r w:rsidRPr="000A116D">
        <w:rPr>
          <w:rFonts w:ascii="Lucida Console" w:hAnsi="Lucida Console" w:cs="Lucida Console"/>
          <w:color w:val="020209"/>
          <w:sz w:val="13"/>
          <w:szCs w:val="13"/>
        </w:rPr>
        <w:t>inverted – a repeat pair occurring in reverse orientation to one another on the same molecule;</w:t>
      </w:r>
    </w:p>
    <w:p w:rsidR="00A17A2E" w:rsidRPr="000A116D" w:rsidRDefault="00A17A2E" w:rsidP="00A17A2E">
      <w:pPr>
        <w:spacing w:line="360" w:lineRule="auto"/>
        <w:ind w:left="3399" w:hanging="562"/>
        <w:rPr>
          <w:rFonts w:ascii="Lucida Console" w:hAnsi="Lucida Console" w:cs="Lucida Console"/>
          <w:color w:val="020209"/>
          <w:sz w:val="13"/>
          <w:szCs w:val="13"/>
        </w:rPr>
      </w:pPr>
      <w:r w:rsidRPr="000A116D">
        <w:rPr>
          <w:rFonts w:ascii="Lucida Console" w:hAnsi="Lucida Console" w:cs="Lucida Console"/>
          <w:color w:val="020209"/>
          <w:sz w:val="13"/>
          <w:szCs w:val="13"/>
        </w:rPr>
        <w:t>flanking - a repeat lying outside the sequence for which it has functional significance (eg. transposon insertion target sites);</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nested - a repeat that is disrupted by the insertion of another element;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dispersed - a repeat that is found dispersed throughout the genome;</w:t>
      </w:r>
    </w:p>
    <w:p w:rsidR="00A17A2E" w:rsidRPr="000A116D" w:rsidRDefault="00A17A2E" w:rsidP="00A17A2E">
      <w:pPr>
        <w:spacing w:line="360" w:lineRule="auto"/>
        <w:ind w:left="3399" w:hanging="562"/>
        <w:rPr>
          <w:rFonts w:ascii="Lucida Console" w:hAnsi="Lucida Console" w:cs="Lucida Console"/>
          <w:color w:val="020209"/>
          <w:sz w:val="13"/>
          <w:szCs w:val="13"/>
        </w:rPr>
      </w:pPr>
      <w:r w:rsidRPr="000A116D">
        <w:rPr>
          <w:rFonts w:ascii="Lucida Console" w:hAnsi="Lucida Console" w:cs="Lucida Console"/>
          <w:color w:val="020209"/>
          <w:sz w:val="13"/>
          <w:szCs w:val="13"/>
        </w:rPr>
        <w:t>terminal - a repeat at the ends of and within the sequence for which it has functional significance (eg. transposon LTRs);</w:t>
      </w:r>
    </w:p>
    <w:p w:rsidR="00A17A2E" w:rsidRPr="000A116D" w:rsidRDefault="00A17A2E" w:rsidP="00A17A2E">
      <w:pPr>
        <w:spacing w:line="360" w:lineRule="auto"/>
        <w:ind w:left="3399" w:hanging="562"/>
        <w:rPr>
          <w:rFonts w:ascii="Lucida Console" w:hAnsi="Lucida Console" w:cs="Lucida Console"/>
          <w:color w:val="020209"/>
          <w:sz w:val="13"/>
          <w:szCs w:val="13"/>
        </w:rPr>
      </w:pPr>
      <w:r w:rsidRPr="000A116D">
        <w:rPr>
          <w:rFonts w:ascii="Lucida Console" w:hAnsi="Lucida Console" w:cs="Lucida Console"/>
          <w:color w:val="020209"/>
          <w:sz w:val="13"/>
          <w:szCs w:val="13"/>
        </w:rPr>
        <w:t>long_terminal_repeat</w:t>
      </w:r>
      <w:r w:rsidRPr="000A116D">
        <w:rPr>
          <w:rStyle w:val="CommentReference"/>
        </w:rPr>
        <w:t xml:space="preserve"> -</w:t>
      </w:r>
      <w:r w:rsidRPr="000A116D">
        <w:rPr>
          <w:rFonts w:ascii="Lucida Console" w:hAnsi="Lucida Console" w:cs="Lucida Console"/>
          <w:color w:val="020209"/>
          <w:sz w:val="13"/>
          <w:szCs w:val="13"/>
        </w:rPr>
        <w:t xml:space="preserve"> a sequence directly repeated at both ends of a defined sequence, of the sort typically found in retroviruses;</w:t>
      </w:r>
    </w:p>
    <w:p w:rsidR="00A17A2E" w:rsidRPr="000A116D" w:rsidRDefault="00A17A2E" w:rsidP="00A17A2E">
      <w:pPr>
        <w:spacing w:line="360" w:lineRule="auto"/>
        <w:ind w:left="3399" w:hanging="562"/>
        <w:rPr>
          <w:rFonts w:ascii="Lucida Console" w:hAnsi="Lucida Console" w:cs="Lucida Console"/>
          <w:color w:val="020209"/>
          <w:sz w:val="13"/>
          <w:szCs w:val="13"/>
        </w:rPr>
      </w:pPr>
      <w:r w:rsidRPr="000A116D">
        <w:rPr>
          <w:rFonts w:ascii="Lucida Console" w:hAnsi="Lucida Console" w:cs="Lucida Console"/>
          <w:color w:val="020209"/>
          <w:sz w:val="13"/>
          <w:szCs w:val="13"/>
        </w:rPr>
        <w:t>non_ltr_retrotransposon_polymeric_tract - a polymeric tract, such as poly(dA), within a non LTR retrotransposon;</w:t>
      </w:r>
    </w:p>
    <w:p w:rsidR="00A17A2E" w:rsidRPr="000A116D" w:rsidRDefault="00A17A2E" w:rsidP="00A17A2E">
      <w:pPr>
        <w:spacing w:line="360" w:lineRule="auto"/>
        <w:ind w:left="3399" w:hanging="562"/>
        <w:rPr>
          <w:rFonts w:ascii="Lucida Console" w:hAnsi="Lucida Console" w:cs="Lucida Console"/>
          <w:color w:val="020209"/>
          <w:sz w:val="13"/>
          <w:szCs w:val="13"/>
        </w:rPr>
      </w:pPr>
      <w:r w:rsidRPr="000A116D">
        <w:rPr>
          <w:rFonts w:ascii="Lucida Console" w:hAnsi="Lucida Console" w:cs="Lucida Console"/>
          <w:color w:val="020209"/>
          <w:sz w:val="13"/>
          <w:szCs w:val="13"/>
        </w:rPr>
        <w:t>centromeric_repeat - a repeat region found within the modular centromere;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telomeric_repeat - a repeat region found within the telomere;</w:t>
      </w:r>
    </w:p>
    <w:p w:rsidR="00A17A2E" w:rsidRPr="000A116D" w:rsidRDefault="00A17A2E" w:rsidP="00A17A2E">
      <w:pPr>
        <w:spacing w:line="360" w:lineRule="auto"/>
        <w:ind w:left="3399" w:hanging="562"/>
        <w:rPr>
          <w:rFonts w:ascii="Lucida Console" w:hAnsi="Lucida Console" w:cs="Lucida Console"/>
          <w:color w:val="020209"/>
          <w:sz w:val="13"/>
          <w:szCs w:val="13"/>
        </w:rPr>
      </w:pPr>
      <w:r w:rsidRPr="000A116D">
        <w:rPr>
          <w:rFonts w:ascii="Lucida Console" w:hAnsi="Lucida Console" w:cs="Lucida Console"/>
          <w:color w:val="020209"/>
          <w:sz w:val="13"/>
          <w:szCs w:val="13"/>
        </w:rPr>
        <w:t>x_element_combinatorial_repeat - a repeat region located between the X element and the telomere or adjacent Y' element;</w:t>
      </w:r>
    </w:p>
    <w:p w:rsidR="00A17A2E" w:rsidRPr="000A116D" w:rsidRDefault="00A17A2E" w:rsidP="00A17A2E">
      <w:pPr>
        <w:spacing w:line="360" w:lineRule="auto"/>
        <w:ind w:left="3399" w:hanging="562"/>
        <w:rPr>
          <w:rFonts w:ascii="Lucida Console" w:hAnsi="Lucida Console" w:cs="Lucida Console"/>
          <w:color w:val="020209"/>
          <w:sz w:val="13"/>
          <w:szCs w:val="13"/>
        </w:rPr>
      </w:pPr>
      <w:r w:rsidRPr="000A116D">
        <w:rPr>
          <w:rFonts w:ascii="Lucida Console" w:hAnsi="Lucida Console" w:cs="Lucida Console"/>
          <w:color w:val="020209"/>
          <w:sz w:val="13"/>
          <w:szCs w:val="13"/>
        </w:rPr>
        <w:t>y_prime_element - a repeat region located adjacent to telomeric repeats or X element combinatorial repeats, either as a single copy or tandem repeat of two to four copies;</w:t>
      </w:r>
    </w:p>
    <w:p w:rsidR="00A17A2E" w:rsidRPr="000A116D" w:rsidRDefault="00A17A2E" w:rsidP="00A17A2E">
      <w:pPr>
        <w:spacing w:line="360" w:lineRule="auto"/>
        <w:ind w:left="3399" w:hanging="562"/>
        <w:rPr>
          <w:rFonts w:ascii="Lucida Console" w:hAnsi="Lucida Console" w:cs="Lucida Console"/>
          <w:color w:val="020209"/>
          <w:sz w:val="13"/>
          <w:szCs w:val="13"/>
        </w:rPr>
      </w:pPr>
      <w:r w:rsidRPr="000A116D">
        <w:rPr>
          <w:rFonts w:ascii="Lucida Console" w:hAnsi="Lucida Console" w:cs="Lucida Console"/>
          <w:color w:val="020209"/>
          <w:sz w:val="13"/>
          <w:szCs w:val="13"/>
        </w:rPr>
        <w:t>other - a repeat exhibiting important attributes that cannot be described by other values.</w:t>
      </w:r>
    </w:p>
    <w:p w:rsidR="00A17A2E" w:rsidRPr="000A116D" w:rsidRDefault="00A17A2E" w:rsidP="00A17A2E">
      <w:pPr>
        <w:pStyle w:val="Chapter6ST26controlledVocabulary"/>
      </w:pPr>
      <w:bookmarkStart w:id="338" w:name="_Toc383608805"/>
      <w:bookmarkStart w:id="339" w:name="_Toc487556779"/>
      <w:bookmarkStart w:id="340" w:name="_Toc487557059"/>
      <w:r w:rsidRPr="000A116D">
        <w:t>Qualifier</w:t>
      </w:r>
      <w:r w:rsidRPr="000A116D">
        <w:tab/>
        <w:t>rpt_unit_range</w:t>
      </w:r>
      <w:bookmarkEnd w:id="338"/>
      <w:bookmarkEnd w:id="339"/>
      <w:bookmarkEnd w:id="340"/>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location of a repeating unit expressed as a range</w:t>
      </w:r>
    </w:p>
    <w:p w:rsidR="00A17A2E"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&lt;base_range&gt; - where &lt;base_range&gt; is the first and last base (separated by two dots) of a repeating unit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&lt;INSDQualifier_value&gt;202..245&lt;/INSDQualifier_value&gt;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used to indicate the base range of the sequence that constitutes a repeating unit within the region specified by the feature keys oriT and repeat_region.</w:t>
      </w:r>
    </w:p>
    <w:p w:rsidR="00A17A2E" w:rsidRPr="000A116D" w:rsidRDefault="00A17A2E" w:rsidP="00A17A2E">
      <w:pPr>
        <w:pStyle w:val="Chapter6ST26controlledVocabulary"/>
      </w:pPr>
      <w:bookmarkStart w:id="341" w:name="_Toc383608806"/>
      <w:bookmarkStart w:id="342" w:name="_Toc487556780"/>
      <w:bookmarkStart w:id="343" w:name="_Toc487557060"/>
      <w:r w:rsidRPr="000A116D">
        <w:t>Qualifier</w:t>
      </w:r>
      <w:r w:rsidRPr="000A116D">
        <w:tab/>
        <w:t>rpt_unit_seq</w:t>
      </w:r>
      <w:bookmarkEnd w:id="341"/>
      <w:bookmarkEnd w:id="342"/>
      <w:bookmarkEnd w:id="343"/>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identity of a repeat sequence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&lt;INSDQualifier_value&gt;aagggc&lt;/INSDQualifier_value&gt;</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&lt;INSDQualifier_value&gt;ag(5)tg(8)&lt;/INSDQualifier_value&gt;</w:t>
      </w:r>
    </w:p>
    <w:p w:rsidR="00A17A2E" w:rsidRPr="000A116D" w:rsidRDefault="00A17A2E" w:rsidP="00A17A2E">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&lt;INSDQualifier_value&gt;(AAAGA)6(AAAA)1(AAAGA)12&lt;/INSDQualifier_value&gt;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used to indicate the literal sequence that constitutes a repeating unit within the region specified by the feature keys oriT and repeat_region</w:t>
      </w:r>
    </w:p>
    <w:p w:rsidR="00A17A2E" w:rsidRPr="000A116D" w:rsidRDefault="00A17A2E" w:rsidP="00A17A2E">
      <w:pPr>
        <w:pStyle w:val="Chapter6ST26controlledVocabulary"/>
      </w:pPr>
      <w:bookmarkStart w:id="344" w:name="_Toc383608807"/>
      <w:bookmarkStart w:id="345" w:name="_Toc487556781"/>
      <w:bookmarkStart w:id="346" w:name="_Toc487557061"/>
      <w:r w:rsidRPr="000A116D">
        <w:t>Qualifier</w:t>
      </w:r>
      <w:r w:rsidRPr="000A116D">
        <w:tab/>
        <w:t>satellite</w:t>
      </w:r>
      <w:bookmarkEnd w:id="344"/>
      <w:bookmarkEnd w:id="345"/>
      <w:bookmarkEnd w:id="346"/>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identifier for a satellite DNA marker, compose of many tandem repeats (identical or related) of a short basic repeated unit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&lt;satellite_type&gt;[:&lt;class&gt;][ &lt;identifier&gt;] - where &lt;satellite_type&gt; is one of the following:</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satellite;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microsatellite;</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minisatellite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&lt;INSDQualifier_value&gt;satellite: S1a&lt;/INSDQualifier_value&gt;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&lt;INSDQualifier_value&gt;satellite: alpha&lt;/INSDQualifier_value&gt;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&lt;INSDQualifier_value&gt;satellite: gamma III&lt;/INSDQualifier_value&gt;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&lt;INSDQualifier_value&gt;microsatellite: DC130&lt;/INSDQualifier_value&gt;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many satellites have base composition or other properties that differ from those of the rest of the genome that allows them to be identified.</w:t>
      </w:r>
    </w:p>
    <w:p w:rsidR="00A17A2E" w:rsidRPr="000A116D" w:rsidRDefault="00A17A2E" w:rsidP="00A17A2E">
      <w:pPr>
        <w:pStyle w:val="Chapter6ST26controlledVocabulary"/>
      </w:pPr>
      <w:bookmarkStart w:id="347" w:name="_Toc383608808"/>
      <w:bookmarkStart w:id="348" w:name="_Toc487556782"/>
      <w:bookmarkStart w:id="349" w:name="_Toc487557062"/>
      <w:r w:rsidRPr="000A116D">
        <w:t>Qualifier</w:t>
      </w:r>
      <w:r w:rsidRPr="000A116D">
        <w:tab/>
        <w:t>segment</w:t>
      </w:r>
      <w:bookmarkEnd w:id="347"/>
      <w:bookmarkEnd w:id="348"/>
      <w:bookmarkEnd w:id="349"/>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name of viral or phage segment sequenced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&lt;INSDQualifier_value&gt;6&lt;/INSDQualifier_value&gt;</w:t>
      </w:r>
    </w:p>
    <w:p w:rsidR="00A17A2E" w:rsidRPr="000A116D" w:rsidRDefault="00A17A2E" w:rsidP="00A17A2E">
      <w:pPr>
        <w:pStyle w:val="Chapter6ST26controlledVocabulary"/>
      </w:pPr>
      <w:bookmarkStart w:id="350" w:name="_Toc383608809"/>
      <w:bookmarkStart w:id="351" w:name="_Toc487556783"/>
      <w:bookmarkStart w:id="352" w:name="_Toc487557063"/>
      <w:r w:rsidRPr="000A116D">
        <w:t>Qualifier</w:t>
      </w:r>
      <w:r w:rsidRPr="000A116D">
        <w:tab/>
        <w:t>serotype</w:t>
      </w:r>
      <w:bookmarkEnd w:id="350"/>
      <w:bookmarkEnd w:id="351"/>
      <w:bookmarkEnd w:id="352"/>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serological variety of a species characterized by its antigenic properties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&lt;INSDQualifier_value&gt;B1&lt;/INSDQualifier_value&gt;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used only with the source feature key; the Bacteriological Code recommends the use of the term ’serovar’ instead of ’serotype’ for the prokaryotes; see the International Code of Nomenclature of Bacteria (1990 Revision) Appendix 10.B "Infraspecific Terms".</w:t>
      </w:r>
    </w:p>
    <w:p w:rsidR="00A17A2E" w:rsidRPr="000A116D" w:rsidRDefault="00A17A2E" w:rsidP="00A17A2E">
      <w:pPr>
        <w:pStyle w:val="Chapter6ST26controlledVocabulary"/>
      </w:pPr>
      <w:bookmarkStart w:id="353" w:name="_Toc383608810"/>
      <w:bookmarkStart w:id="354" w:name="_Toc487556784"/>
      <w:bookmarkStart w:id="355" w:name="_Toc487557064"/>
      <w:r w:rsidRPr="000A116D">
        <w:t>Qualifier</w:t>
      </w:r>
      <w:r w:rsidRPr="000A116D">
        <w:tab/>
        <w:t>serovar</w:t>
      </w:r>
      <w:bookmarkEnd w:id="353"/>
      <w:bookmarkEnd w:id="354"/>
      <w:bookmarkEnd w:id="355"/>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serological variety of a species (usually a prokaryote) characterized by its antigenic properties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&lt;INSDQualifier_value&gt;O157:H7&lt;/INSDQualifier_value&gt;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used only with the source feature key; the Bacteriological Code recommends the use of the term ’serovar’ instead of ’serotype’ for prokaryotes; see the International Code of Nomenclature of Bacteria (1990 Revision) Appendix 10.B "Infraspecific Terms".</w:t>
      </w:r>
    </w:p>
    <w:p w:rsidR="00A17A2E" w:rsidRPr="000A116D" w:rsidRDefault="00A17A2E" w:rsidP="00A17A2E">
      <w:pPr>
        <w:pStyle w:val="Chapter6ST26controlledVocabulary"/>
      </w:pPr>
      <w:bookmarkStart w:id="356" w:name="_Toc383608811"/>
      <w:bookmarkStart w:id="357" w:name="_Toc487556785"/>
      <w:bookmarkStart w:id="358" w:name="_Toc487557065"/>
      <w:r w:rsidRPr="000A116D">
        <w:t>Qualifier</w:t>
      </w:r>
      <w:r w:rsidRPr="000A116D">
        <w:tab/>
        <w:t>sex</w:t>
      </w:r>
      <w:bookmarkEnd w:id="356"/>
      <w:bookmarkEnd w:id="357"/>
      <w:bookmarkEnd w:id="358"/>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sex of the organism from which the sequence was obtained; sex is used for eukaryotic organisms that undergo meiosis and have sexually dimorphic gametes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Examples</w:t>
      </w:r>
      <w:r w:rsidRPr="000A116D">
        <w:rPr>
          <w:rFonts w:ascii="Lucida Console" w:hAnsi="Lucida Console" w:cs="Lucida Console"/>
          <w:color w:val="020209"/>
          <w:sz w:val="13"/>
          <w:szCs w:val="13"/>
        </w:rPr>
        <w:tab/>
        <w:t>&lt;INSDQualifier_value&gt;female&lt;/INSDQualifier_value&gt;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&lt;INSDQualifier_value&gt;male&lt;/INSDQualifier_value&gt;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&lt;INSDQualifier_value&gt;hermaphrodite&lt;/INSDQualifier_value&gt;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&lt;INSDQualifier_value&gt;unisexual&lt;/INSDQualifier_value&gt;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&lt;INSDQualifier_value&gt;bisexual&lt;/INSDQualifier_value&gt;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&lt;INSDQualifier_value&gt;asexual&lt;/INSDQualifier_value&gt;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&lt;INSDQualifier_value&gt;monoecious&lt;/INSDQualifier_value&gt; [or monecious]</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&lt;INSDQualifier_value&gt;dioecious&lt;/INSDQualifier_value&gt; [or diecious]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sex qualifier should be used (instead of mating_type qualifier) in the Metazoa, Embryophyta, Rhodophyta &amp; Phaeophyceae; mating_type qualifier should be used (instead of sex qualifier) in the Bacteria, Archaea &amp; Fungi; neither sex nor mating_type qualifiers should be used in the viruses; outside of the taxa listed above, mating_type qualifier should be used unless the value of the qualifier is taken from the vocabulary given in the examples above</w:t>
      </w:r>
    </w:p>
    <w:p w:rsidR="00A17A2E" w:rsidRPr="000A116D" w:rsidRDefault="00A17A2E" w:rsidP="00A17A2E">
      <w:pPr>
        <w:pStyle w:val="Chapter6ST26controlledVocabulary"/>
      </w:pPr>
      <w:bookmarkStart w:id="359" w:name="_Toc383608812"/>
      <w:bookmarkStart w:id="360" w:name="_Toc487556786"/>
      <w:bookmarkStart w:id="361" w:name="_Toc487557066"/>
      <w:r w:rsidRPr="000A116D">
        <w:t>Qualifier</w:t>
      </w:r>
      <w:r w:rsidRPr="000A116D">
        <w:tab/>
        <w:t>standard_name</w:t>
      </w:r>
      <w:bookmarkEnd w:id="359"/>
      <w:bookmarkEnd w:id="360"/>
      <w:bookmarkEnd w:id="361"/>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accepted standard name for this feature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&lt;INSDQualifier_value&gt;dotted&lt;/INSDQualifier_value&gt;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 xml:space="preserve">use standard_name qualifier to give full gene name, but use gene qualifier to give gene symbol (in the above example gene qualifier value is Dt). </w:t>
      </w:r>
    </w:p>
    <w:p w:rsidR="00A17A2E" w:rsidRPr="000A116D" w:rsidRDefault="00A17A2E" w:rsidP="00A17A2E">
      <w:pPr>
        <w:pStyle w:val="Chapter6ST26controlledVocabulary"/>
      </w:pPr>
      <w:bookmarkStart w:id="362" w:name="_Toc383608813"/>
      <w:bookmarkStart w:id="363" w:name="_Toc487556787"/>
      <w:bookmarkStart w:id="364" w:name="_Toc487557067"/>
      <w:r w:rsidRPr="000A116D">
        <w:t>Qualifier</w:t>
      </w:r>
      <w:r w:rsidRPr="000A116D">
        <w:tab/>
        <w:t>strain</w:t>
      </w:r>
      <w:bookmarkEnd w:id="362"/>
      <w:bookmarkEnd w:id="363"/>
      <w:bookmarkEnd w:id="364"/>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strain from which sequence was obtained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&lt;INSDQualifier_value&gt;BALB/c&lt;/INSDQualifier_value&gt;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lang w:val="en-GB"/>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 xml:space="preserve">feature entries including a strain qualifier must not include </w:t>
      </w:r>
      <w:r w:rsidRPr="000A116D">
        <w:rPr>
          <w:rFonts w:ascii="Lucida Console" w:hAnsi="Lucida Console" w:cs="Lucida Console"/>
          <w:color w:val="020209"/>
          <w:sz w:val="13"/>
          <w:szCs w:val="13"/>
          <w:lang w:val="en-GB"/>
        </w:rPr>
        <w:t>the environmental_sample qualifier</w:t>
      </w:r>
    </w:p>
    <w:p w:rsidR="00A17A2E" w:rsidRPr="000A116D" w:rsidRDefault="00A17A2E" w:rsidP="00A17A2E">
      <w:pPr>
        <w:pStyle w:val="Chapter6ST26controlledVocabulary"/>
        <w:rPr>
          <w:lang w:val="en-GB"/>
        </w:rPr>
      </w:pPr>
      <w:bookmarkStart w:id="365" w:name="_Toc383608814"/>
      <w:bookmarkStart w:id="366" w:name="_Toc487556788"/>
      <w:bookmarkStart w:id="367" w:name="_Toc487557068"/>
      <w:r w:rsidRPr="000A116D">
        <w:rPr>
          <w:lang w:val="en-GB"/>
        </w:rPr>
        <w:t>Qualifier</w:t>
      </w:r>
      <w:r w:rsidRPr="000A116D">
        <w:rPr>
          <w:lang w:val="en-GB"/>
        </w:rPr>
        <w:tab/>
        <w:t>sub_clone</w:t>
      </w:r>
      <w:bookmarkEnd w:id="365"/>
      <w:bookmarkEnd w:id="366"/>
      <w:bookmarkEnd w:id="367"/>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sub-clone from which sequence was obtained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&lt;INSDQualifier_value&gt;lambda-hIL7.20g&lt;/INSDQualifier_value&gt;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a source feature must not contain more than one sub_clone qualifier; to indicate that the sequence was obtained from multiple sub_clones, multiple sources may be further described using the feature key “misc_feature” and the qualifier “note”</w:t>
      </w:r>
    </w:p>
    <w:p w:rsidR="00A17A2E" w:rsidRPr="000A116D" w:rsidRDefault="00A17A2E" w:rsidP="00A17A2E">
      <w:pPr>
        <w:pStyle w:val="Chapter6ST26controlledVocabulary"/>
      </w:pPr>
      <w:bookmarkStart w:id="368" w:name="_Toc383608815"/>
      <w:bookmarkStart w:id="369" w:name="_Toc487556789"/>
      <w:bookmarkStart w:id="370" w:name="_Toc487557069"/>
      <w:r w:rsidRPr="000A116D">
        <w:t>Qualifier</w:t>
      </w:r>
      <w:r w:rsidRPr="000A116D">
        <w:tab/>
        <w:t>sub_species</w:t>
      </w:r>
      <w:bookmarkEnd w:id="368"/>
      <w:bookmarkEnd w:id="369"/>
      <w:bookmarkEnd w:id="370"/>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name of sub-species of organism from which sequence was obtained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&lt;INSDQualifier_value&gt;lactis&lt;/INSDQualifier_value&gt;</w:t>
      </w:r>
    </w:p>
    <w:p w:rsidR="00A17A2E" w:rsidRPr="000A116D" w:rsidRDefault="00A17A2E" w:rsidP="00A17A2E">
      <w:pPr>
        <w:pStyle w:val="Chapter6ST26controlledVocabulary"/>
      </w:pPr>
      <w:bookmarkStart w:id="371" w:name="_Toc383608816"/>
      <w:bookmarkStart w:id="372" w:name="_Toc487556790"/>
      <w:bookmarkStart w:id="373" w:name="_Toc487557070"/>
      <w:r w:rsidRPr="000A116D">
        <w:t>Qualifier</w:t>
      </w:r>
      <w:r w:rsidRPr="000A116D">
        <w:tab/>
        <w:t>sub_strain</w:t>
      </w:r>
      <w:bookmarkEnd w:id="371"/>
      <w:bookmarkEnd w:id="372"/>
      <w:bookmarkEnd w:id="373"/>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name or identifier of a genetically or otherwise modified strain from which sequence was obtained, derived from a parental strain (which should be annotated in the strain qualifier). sub_strain from which sequence was obtained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&lt;INSDQualifier_value&gt;abis&lt;/INSDQualifier_value&gt;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must be accompanied by a strain qualifier in a source feature; if the parental strain is not given, the modified strain should be annotated in the strain qualifier instead of sub_strain. For example, either a strain qualifier with the value K-12 and a substrain qualifier with the value MG1655 or a strain qualifier with the value MG1655</w:t>
      </w:r>
    </w:p>
    <w:p w:rsidR="00A17A2E" w:rsidRPr="000A116D" w:rsidRDefault="00A17A2E" w:rsidP="00A17A2E">
      <w:pPr>
        <w:pStyle w:val="Chapter6ST26controlledVocabulary"/>
      </w:pPr>
      <w:bookmarkStart w:id="374" w:name="_Toc383608817"/>
      <w:bookmarkStart w:id="375" w:name="_Toc487556791"/>
      <w:bookmarkStart w:id="376" w:name="_Toc487557071"/>
      <w:r w:rsidRPr="000A116D">
        <w:t>Qualifier</w:t>
      </w:r>
      <w:r w:rsidRPr="000A116D">
        <w:tab/>
        <w:t>tag_peptide</w:t>
      </w:r>
      <w:bookmarkEnd w:id="374"/>
      <w:bookmarkEnd w:id="375"/>
      <w:bookmarkEnd w:id="376"/>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base location encoding the polypeptide for proteolysis tag of tmRNA and its termination codon</w:t>
      </w:r>
    </w:p>
    <w:p w:rsidR="00A17A2E"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&lt;base_range&gt; - where &lt;base_range&gt; provides the first and last base (separated by two dots) of the location for the proteolysis tag</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&lt;INSDQualifier_value&gt;90..122&lt;/INSDQualifier_value&gt;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it is recommended that the amino acid sequence corresponding to the tag_peptide be annotated by describing a 5’ partial CDS feature; e.g. CDS with a location of &lt;90..122</w:t>
      </w:r>
    </w:p>
    <w:p w:rsidR="00A17A2E" w:rsidRPr="000A116D" w:rsidRDefault="00A17A2E" w:rsidP="00A17A2E">
      <w:pPr>
        <w:pStyle w:val="Chapter6ST26controlledVocabulary"/>
      </w:pPr>
      <w:bookmarkStart w:id="377" w:name="_Toc383608818"/>
      <w:bookmarkStart w:id="378" w:name="_Toc487556792"/>
      <w:bookmarkStart w:id="379" w:name="_Toc487557072"/>
      <w:r w:rsidRPr="000A116D">
        <w:t>Qualifier</w:t>
      </w:r>
      <w:r w:rsidRPr="000A116D">
        <w:tab/>
        <w:t>tissue_lib</w:t>
      </w:r>
      <w:bookmarkEnd w:id="377"/>
      <w:bookmarkEnd w:id="378"/>
      <w:bookmarkEnd w:id="379"/>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tissue library from which sequence was obtained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&lt;INSDQualifier_value&gt;tissue library 772&lt;/INSDQualifier_value&gt;</w:t>
      </w:r>
    </w:p>
    <w:p w:rsidR="00A17A2E" w:rsidRPr="000A116D" w:rsidRDefault="00A17A2E" w:rsidP="00A17A2E">
      <w:pPr>
        <w:pStyle w:val="Chapter6ST26controlledVocabulary"/>
      </w:pPr>
      <w:bookmarkStart w:id="380" w:name="_Toc383608819"/>
      <w:bookmarkStart w:id="381" w:name="_Toc487556793"/>
      <w:bookmarkStart w:id="382" w:name="_Toc487557073"/>
      <w:r w:rsidRPr="000A116D">
        <w:t>Qualifier</w:t>
      </w:r>
      <w:r w:rsidRPr="000A116D">
        <w:tab/>
        <w:t>tissue_type</w:t>
      </w:r>
      <w:bookmarkEnd w:id="380"/>
      <w:bookmarkEnd w:id="381"/>
      <w:bookmarkEnd w:id="382"/>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tissue type from which the sequence was obtained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&lt;INSDQualifier_value&gt;liver&lt;/INSDQualifier_value&gt;</w:t>
      </w:r>
    </w:p>
    <w:p w:rsidR="00A17A2E" w:rsidRPr="000A116D" w:rsidRDefault="00A17A2E" w:rsidP="00A17A2E">
      <w:pPr>
        <w:pStyle w:val="Chapter6ST26controlledVocabulary"/>
      </w:pPr>
      <w:bookmarkStart w:id="383" w:name="_Toc383608820"/>
      <w:bookmarkStart w:id="384" w:name="_Toc487556794"/>
      <w:bookmarkStart w:id="385" w:name="_Toc487557074"/>
      <w:r w:rsidRPr="000A116D">
        <w:t>Qualifier</w:t>
      </w:r>
      <w:r w:rsidRPr="000A116D">
        <w:tab/>
        <w:t>transl_except</w:t>
      </w:r>
      <w:bookmarkEnd w:id="383"/>
      <w:bookmarkEnd w:id="384"/>
      <w:bookmarkEnd w:id="385"/>
    </w:p>
    <w:p w:rsidR="00A17A2E"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translational exception: single codon the translation of which does not conform to genetic code defined by organism or transl_table.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(pos:location,aa:&lt;amino_acid&gt;) where &lt;amino_acid&gt; is the three letter abbreviation for the amino acid coded by the codon at the base_range position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&lt;INSDQualifier_value&gt;(pos:213..215,aa:Trp) &lt;/INSDQualifier_value&gt;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&lt;INSDQualifier_value&gt;(pos:462..464,aa:OTHER) &lt;/INSDQualifier_value&gt;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&lt;INSDQualifier_value&gt;(pos:1017,aa:TERM) &lt;/INSDQualifier_value&gt;</w:t>
      </w:r>
    </w:p>
    <w:p w:rsidR="00A17A2E" w:rsidRPr="000A116D" w:rsidRDefault="00A17A2E" w:rsidP="00A17A2E">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&lt;INSDQualifier_value&gt;(pos:2000..2001,aa:TERM) &lt;/INSDQualifier_value&gt;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 xml:space="preserve">if the amino acid is not one of the specific amino acids listed in Section 3 of this Annex, use OTHER as &lt;amino_acid&gt; and provide the name of the unusual amino acid in a note qualifier; for modified amino-acid selenocysteine use three letter abbreviation ’Sec’ (one letter symbol ’U’ in amino-acid sequence) for &lt;amino _acid&gt;; for modified amino-acid pyrrolysine use three letter abbreviation ’Pyl’ (one letter symbol ’O’ in amino-acid sequence) for &lt;amino _acid&gt;; for partial termination codons where TAA stop codon is completed by the addition of 3’ A residues to the mRNA either a single base_position or a base_range is used for the location, see the third and fourth examples above, in conjunction with a note qualifier indicating ‘stop codon completed by the addition of 3’ A residues to the mRNA’. </w:t>
      </w:r>
    </w:p>
    <w:p w:rsidR="00A17A2E" w:rsidRPr="000A116D" w:rsidRDefault="00A17A2E" w:rsidP="00A17A2E">
      <w:pPr>
        <w:pStyle w:val="Chapter6ST26controlledVocabulary"/>
      </w:pPr>
      <w:bookmarkStart w:id="386" w:name="_Toc383608821"/>
      <w:bookmarkStart w:id="387" w:name="_Toc487556795"/>
      <w:bookmarkStart w:id="388" w:name="_Toc487557075"/>
      <w:r w:rsidRPr="000A116D">
        <w:t>Qualifier</w:t>
      </w:r>
      <w:r w:rsidRPr="000A116D">
        <w:tab/>
        <w:t>transl_table</w:t>
      </w:r>
      <w:bookmarkEnd w:id="386"/>
      <w:bookmarkEnd w:id="387"/>
      <w:bookmarkEnd w:id="388"/>
    </w:p>
    <w:p w:rsidR="00A17A2E"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definition of genetic code table used if other than universal or standard genetic code table. Tables used are described in this Annex</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&lt;integer&gt;</w:t>
      </w:r>
      <w:r w:rsidRPr="000A116D">
        <w:rPr>
          <w:rFonts w:ascii="Lucida Console" w:hAnsi="Lucida Console" w:cs="Lucida Console"/>
          <w:color w:val="020209"/>
          <w:sz w:val="13"/>
          <w:szCs w:val="13"/>
        </w:rPr>
        <w:br/>
        <w:t>where &lt;integer&gt; is the number assigned to the genetic code table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&lt;INSDQualifier_value&gt;3&lt;/INSDQualifier_value&gt; - example where the yeast mitochondrial code is to be used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if the transl_table qualifier is not used to further annotate a CDS feature key, then the CDS is translated using the Standard Code (i.e. Universal Genetic Code).  Genetic code exceptions outside the range of specified tables are reported in transl_except qualifiers.</w:t>
      </w:r>
    </w:p>
    <w:p w:rsidR="00A17A2E" w:rsidRPr="000A116D" w:rsidRDefault="00A17A2E" w:rsidP="00A17A2E">
      <w:pPr>
        <w:pStyle w:val="Chapter6ST26controlledVocabulary"/>
      </w:pPr>
      <w:bookmarkStart w:id="389" w:name="_Toc383608822"/>
      <w:bookmarkStart w:id="390" w:name="_Toc487556796"/>
      <w:bookmarkStart w:id="391" w:name="_Toc487557076"/>
      <w:r w:rsidRPr="000A116D">
        <w:t>Qualifier</w:t>
      </w:r>
      <w:r w:rsidRPr="000A116D">
        <w:tab/>
        <w:t>trans_splicing</w:t>
      </w:r>
      <w:bookmarkEnd w:id="389"/>
      <w:bookmarkEnd w:id="390"/>
      <w:bookmarkEnd w:id="391"/>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indicates that exons from two RNA molecules are ligated in intermolecular reaction to form mature RNA</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none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should be used on features such as CDS, mRNA and other features that are produced as a result of a trans-splicing event. This qualifier must be used only when the splice event is indicated in the "join" operator, e.g. join(complement(69611..69724),139856..140087) in the feature location</w:t>
      </w:r>
    </w:p>
    <w:p w:rsidR="00A17A2E" w:rsidRPr="000A116D" w:rsidRDefault="00A17A2E" w:rsidP="00A17A2E">
      <w:pPr>
        <w:pStyle w:val="Chapter6ST26controlledVocabulary"/>
      </w:pPr>
      <w:bookmarkStart w:id="392" w:name="_Toc383608823"/>
      <w:bookmarkStart w:id="393" w:name="_Toc487556797"/>
      <w:bookmarkStart w:id="394" w:name="_Toc487557077"/>
      <w:r w:rsidRPr="000A116D">
        <w:t>Qualifier</w:t>
      </w:r>
      <w:r w:rsidRPr="000A116D">
        <w:tab/>
        <w:t>translation</w:t>
      </w:r>
      <w:bookmarkEnd w:id="392"/>
      <w:bookmarkEnd w:id="393"/>
      <w:bookmarkEnd w:id="394"/>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one-letter abbreviated amino acid sequence derived from either the standard (or universal) genetic code or the table as specified in a transl_table qualifier and as determined by an exception in the transl_except qualifier</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r>
      <w:r w:rsidRPr="000A116D">
        <w:rPr>
          <w:rFonts w:ascii="Lucida Console" w:hAnsi="Lucida Console" w:cs="Lucida Console"/>
          <w:color w:val="020209"/>
          <w:sz w:val="13"/>
          <w:szCs w:val="13"/>
          <w:lang w:val="en-GB"/>
        </w:rPr>
        <w:t xml:space="preserve">contiguous string of one-letter amino acid abbreviations from Section 3 of this Annex, "X" is to be used </w:t>
      </w:r>
      <w:r w:rsidRPr="000A116D">
        <w:rPr>
          <w:rFonts w:ascii="Lucida Console" w:hAnsi="Lucida Console" w:cs="Lucida Console"/>
          <w:color w:val="020209"/>
          <w:sz w:val="13"/>
          <w:szCs w:val="13"/>
        </w:rPr>
        <w:t>for AA exceptions.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&lt;INSDQualifier_value&gt;MASTFPPWYRGCASTPSLKGLIMCTW&lt;/INSDQualifier_value&gt;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to be used with CDS feature only; must be accompanied by protein_id qualifier when the translation product contains four or more specifically defined amino acids; see transl_table for definition and location of genetic code Tables; only one of the qualifiers translation, pseudo and pseudogene are permitted to further annotate a CDS feature.</w:t>
      </w:r>
    </w:p>
    <w:p w:rsidR="00A17A2E" w:rsidRPr="000A116D" w:rsidRDefault="00A17A2E" w:rsidP="00A17A2E">
      <w:pPr>
        <w:pStyle w:val="Chapter6ST26controlledVocabulary"/>
      </w:pPr>
      <w:bookmarkStart w:id="395" w:name="_Toc383608824"/>
      <w:bookmarkStart w:id="396" w:name="_Toc487556798"/>
      <w:bookmarkStart w:id="397" w:name="_Toc487557078"/>
      <w:r w:rsidRPr="000A116D">
        <w:t>Qualifier</w:t>
      </w:r>
      <w:r w:rsidRPr="000A116D">
        <w:tab/>
        <w:t>variety</w:t>
      </w:r>
      <w:bookmarkEnd w:id="395"/>
      <w:bookmarkEnd w:id="396"/>
      <w:bookmarkEnd w:id="397"/>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variety (= varietas, a formal Linnaean rank) of organism from which sequence was derived.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&lt;INSDQualifier_value&gt;insularis&lt;/INSDQualifier_value&gt;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 xml:space="preserve">use the cultivar qualifier for cultivated plant varieties, i.e., products of artificial selection; varieties other than plant and fungal variatas should be annotated via a note qualifier, </w:t>
      </w:r>
      <w:r w:rsidR="000B05D2">
        <w:rPr>
          <w:rFonts w:ascii="Lucida Console" w:hAnsi="Lucida Console" w:cs="Lucida Console"/>
          <w:color w:val="020209"/>
          <w:sz w:val="13"/>
          <w:szCs w:val="13"/>
        </w:rPr>
        <w:t>e.g.</w:t>
      </w:r>
      <w:r w:rsidR="000B05D2" w:rsidRPr="00264B33">
        <w:rPr>
          <w:rFonts w:ascii="Lucida Console" w:hAnsi="Lucida Console" w:cs="Lucida Console"/>
          <w:color w:val="020209"/>
          <w:sz w:val="13"/>
          <w:szCs w:val="13"/>
          <w:highlight w:val="green"/>
          <w:u w:val="single"/>
        </w:rPr>
        <w:t>,</w:t>
      </w:r>
      <w:r w:rsidR="000B05D2" w:rsidRPr="00380ADB">
        <w:rPr>
          <w:rFonts w:ascii="Lucida Console" w:hAnsi="Lucida Console" w:cs="Lucida Console"/>
          <w:color w:val="020209"/>
          <w:sz w:val="13"/>
          <w:szCs w:val="13"/>
        </w:rPr>
        <w:t xml:space="preserve"> </w:t>
      </w:r>
      <w:r w:rsidRPr="000A116D">
        <w:rPr>
          <w:rFonts w:ascii="Lucida Console" w:hAnsi="Lucida Console" w:cs="Lucida Console"/>
          <w:color w:val="020209"/>
          <w:sz w:val="13"/>
          <w:szCs w:val="13"/>
        </w:rPr>
        <w:t>with the value &lt;INSDQualifier_value&gt;breed:Cukorova&lt;/INSDQualifier_value&gt;</w:t>
      </w:r>
    </w:p>
    <w:p w:rsidR="00A17A2E" w:rsidRPr="000A116D" w:rsidRDefault="00A17A2E" w:rsidP="00A17A2E">
      <w:pPr>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bookmarkStart w:id="398" w:name="_Toc487556799"/>
      <w:bookmarkStart w:id="399" w:name="_Toc487557079"/>
    </w:p>
    <w:p w:rsidR="00A17A2E" w:rsidRPr="000A116D" w:rsidRDefault="00A17A2E" w:rsidP="00A17A2E">
      <w:pPr>
        <w:pStyle w:val="Heading2"/>
        <w:spacing w:before="0"/>
        <w:rPr>
          <w:caps w:val="0"/>
          <w:sz w:val="17"/>
          <w:szCs w:val="17"/>
          <w:lang w:val="es-ES" w:eastAsia="en-US"/>
        </w:rPr>
      </w:pPr>
      <w:r w:rsidRPr="000A116D">
        <w:rPr>
          <w:caps w:val="0"/>
          <w:sz w:val="17"/>
          <w:szCs w:val="17"/>
          <w:lang w:val="es-ES" w:eastAsia="en-US"/>
        </w:rPr>
        <w:t>SECCIÓN 7: CLAVES DE CARACTERIZACIÓN PARA SECUENCIAS DE AMINOÁCIDOS</w:t>
      </w:r>
      <w:bookmarkEnd w:id="398"/>
      <w:bookmarkEnd w:id="399"/>
    </w:p>
    <w:p w:rsidR="00A17A2E" w:rsidRPr="000A116D" w:rsidRDefault="00A17A2E" w:rsidP="00A17A2E">
      <w:pPr>
        <w:spacing w:after="170"/>
        <w:rPr>
          <w:sz w:val="17"/>
          <w:szCs w:val="17"/>
        </w:rPr>
      </w:pPr>
      <w:r w:rsidRPr="000A116D">
        <w:rPr>
          <w:sz w:val="17"/>
          <w:szCs w:val="17"/>
          <w:lang w:val="es-ES"/>
        </w:rPr>
        <w:t>Esta sección contiene la lista de claves de caracterización permitidas que deberán utilizarse para las secuencias de aminoácidos. Las claves de caracterización se enumeran por orden alfabético.</w:t>
      </w:r>
    </w:p>
    <w:p w:rsidR="00A17A2E" w:rsidRPr="000A116D" w:rsidRDefault="00A17A2E" w:rsidP="00A17A2E">
      <w:pPr>
        <w:pStyle w:val="Chapter7ST26ControlledVocabulary"/>
      </w:pPr>
      <w:bookmarkStart w:id="400" w:name="_Toc383608826"/>
      <w:bookmarkStart w:id="401" w:name="_Toc487556800"/>
      <w:bookmarkStart w:id="402" w:name="_Toc487557080"/>
      <w:r w:rsidRPr="000A116D">
        <w:t>Feature Key</w:t>
      </w:r>
      <w:r w:rsidRPr="000A116D">
        <w:tab/>
        <w:t>ACT_SITE</w:t>
      </w:r>
      <w:bookmarkEnd w:id="400"/>
      <w:bookmarkEnd w:id="401"/>
      <w:bookmarkEnd w:id="402"/>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 xml:space="preserve">Definition </w:t>
      </w:r>
      <w:r w:rsidRPr="000A116D">
        <w:rPr>
          <w:rFonts w:ascii="Lucida Console" w:hAnsi="Lucida Console" w:cs="Lucida Console"/>
          <w:color w:val="020209"/>
          <w:sz w:val="13"/>
          <w:szCs w:val="13"/>
        </w:rPr>
        <w:tab/>
      </w:r>
      <w:r w:rsidRPr="000A116D">
        <w:rPr>
          <w:rFonts w:ascii="Lucida Console" w:hAnsi="Lucida Console" w:cs="Lucida Console"/>
          <w:color w:val="020209"/>
          <w:sz w:val="13"/>
          <w:szCs w:val="13"/>
        </w:rPr>
        <w:tab/>
        <w:t>Amino acid(s) involved in the activity of an enzyme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Each amino acid residue of the active site must be annotated separately with the ACT_SITE feature key. The corresponding amino acid residue number must be provided as the location descriptor in the feature location element.</w:t>
      </w:r>
    </w:p>
    <w:p w:rsidR="00A17A2E" w:rsidRPr="000A116D" w:rsidRDefault="00A17A2E" w:rsidP="00A17A2E">
      <w:pPr>
        <w:pStyle w:val="Chapter7ST26ControlledVocabulary"/>
      </w:pPr>
      <w:bookmarkStart w:id="403" w:name="_Toc383608827"/>
      <w:bookmarkStart w:id="404" w:name="_Toc487556801"/>
      <w:bookmarkStart w:id="405" w:name="_Toc487557081"/>
      <w:r w:rsidRPr="000A116D">
        <w:t>Feature Key</w:t>
      </w:r>
      <w:r w:rsidRPr="000A116D">
        <w:tab/>
        <w:t>BINDING</w:t>
      </w:r>
      <w:bookmarkEnd w:id="403"/>
      <w:bookmarkEnd w:id="404"/>
      <w:bookmarkEnd w:id="405"/>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Binding site for any chemical group (co-enzyme, prosthetic group, etc.). The chemical nature of the group is indicated in the NOTE qualifier</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NOTE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Examples of values for the “NOTE” qualifier: “Heme (covalent)” and “Chloride.” Where appropriate, the features keys CA_BIND, DNA_BIND, METAL,and NP_BIND should be used rather than BINDING.</w:t>
      </w:r>
    </w:p>
    <w:p w:rsidR="00A17A2E" w:rsidRPr="000A116D" w:rsidRDefault="00A17A2E" w:rsidP="00A17A2E">
      <w:pPr>
        <w:pStyle w:val="Chapter7ST26ControlledVocabulary"/>
      </w:pPr>
      <w:bookmarkStart w:id="406" w:name="_Toc383608828"/>
      <w:bookmarkStart w:id="407" w:name="_Toc487556802"/>
      <w:bookmarkStart w:id="408" w:name="_Toc487557082"/>
      <w:r w:rsidRPr="000A116D">
        <w:t>Feature Key</w:t>
      </w:r>
      <w:r w:rsidRPr="000A116D">
        <w:tab/>
        <w:t>CA_BIND</w:t>
      </w:r>
      <w:bookmarkEnd w:id="406"/>
      <w:bookmarkEnd w:id="407"/>
      <w:bookmarkEnd w:id="408"/>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 calcium-binding region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rsidR="00A17A2E" w:rsidRPr="000A116D" w:rsidRDefault="00A17A2E" w:rsidP="00A17A2E">
      <w:pPr>
        <w:pStyle w:val="Chapter7ST26ControlledVocabulary"/>
      </w:pPr>
      <w:bookmarkStart w:id="409" w:name="_Toc383608829"/>
      <w:bookmarkStart w:id="410" w:name="_Toc487556803"/>
      <w:bookmarkStart w:id="411" w:name="_Toc487557083"/>
      <w:r w:rsidRPr="000A116D">
        <w:t>Feature Key</w:t>
      </w:r>
      <w:r w:rsidRPr="000A116D">
        <w:tab/>
        <w:t>CARBOHYD</w:t>
      </w:r>
      <w:bookmarkEnd w:id="409"/>
      <w:bookmarkEnd w:id="410"/>
      <w:bookmarkEnd w:id="411"/>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Glycosylation site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NOTE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This key describes the occurrence of the attachment of a glycan (mono- or polysaccharide) to a residue of the protein. The type of linkage (C-, N- or O-linked) to the protein is indicated in the “NOTE” qualifier. If the nature of the reducing terminal sugar is known, its abbreviation is shown between parentheses. If three dots ’...’ follow the abbreviation this indicates an extension of the carbohydrate chain. Conversely no dots means that a monosaccharide is linked. Examples of values used in the “NOTE” qualifier: N-linked (GlcNAc...); O-linked (GlcNAc); O-linked (Glc...); C-linked (Man) partial; O-linked (Ara...).</w:t>
      </w:r>
    </w:p>
    <w:p w:rsidR="00A17A2E" w:rsidRPr="000A116D" w:rsidRDefault="00A17A2E" w:rsidP="00A17A2E">
      <w:pPr>
        <w:pStyle w:val="Chapter7ST26ControlledVocabulary"/>
      </w:pPr>
      <w:bookmarkStart w:id="412" w:name="_Toc383608830"/>
      <w:bookmarkStart w:id="413" w:name="_Toc487556804"/>
      <w:bookmarkStart w:id="414" w:name="_Toc487557084"/>
      <w:r w:rsidRPr="000A116D">
        <w:t>Feature Key</w:t>
      </w:r>
      <w:r w:rsidRPr="000A116D">
        <w:tab/>
        <w:t>CHAIN</w:t>
      </w:r>
      <w:bookmarkEnd w:id="412"/>
      <w:bookmarkEnd w:id="413"/>
      <w:bookmarkEnd w:id="414"/>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 xml:space="preserve">Definition </w:t>
      </w:r>
      <w:r w:rsidRPr="000A116D">
        <w:rPr>
          <w:rFonts w:ascii="Lucida Console" w:hAnsi="Lucida Console" w:cs="Lucida Console"/>
          <w:color w:val="020209"/>
          <w:sz w:val="13"/>
          <w:szCs w:val="13"/>
        </w:rPr>
        <w:tab/>
        <w:t>Extent of a polypeptide chain in the mature protein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rsidR="00A17A2E" w:rsidRPr="000A116D" w:rsidRDefault="00A17A2E" w:rsidP="00A17A2E">
      <w:pPr>
        <w:pStyle w:val="Chapter7ST26ControlledVocabulary"/>
      </w:pPr>
      <w:bookmarkStart w:id="415" w:name="_Toc383608831"/>
      <w:bookmarkStart w:id="416" w:name="_Toc487556805"/>
      <w:bookmarkStart w:id="417" w:name="_Toc487557085"/>
      <w:r w:rsidRPr="000A116D">
        <w:t>Feature Key</w:t>
      </w:r>
      <w:r w:rsidRPr="000A116D">
        <w:tab/>
        <w:t>COILED</w:t>
      </w:r>
      <w:bookmarkEnd w:id="415"/>
      <w:bookmarkEnd w:id="416"/>
      <w:bookmarkEnd w:id="417"/>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 coiled-coil region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rsidR="00A17A2E" w:rsidRPr="000A116D" w:rsidRDefault="00A17A2E" w:rsidP="00A17A2E">
      <w:pPr>
        <w:pStyle w:val="Chapter7ST26ControlledVocabulary"/>
      </w:pPr>
      <w:bookmarkStart w:id="418" w:name="_Toc383608832"/>
      <w:bookmarkStart w:id="419" w:name="_Toc487556806"/>
      <w:bookmarkStart w:id="420" w:name="_Toc487557086"/>
      <w:r w:rsidRPr="000A116D">
        <w:t>Feature Key</w:t>
      </w:r>
      <w:r w:rsidRPr="000A116D">
        <w:tab/>
        <w:t>COMPBIAS</w:t>
      </w:r>
      <w:bookmarkEnd w:id="418"/>
      <w:bookmarkEnd w:id="419"/>
      <w:bookmarkEnd w:id="420"/>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 compositionally biased region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rsidR="00A17A2E" w:rsidRPr="000A116D" w:rsidRDefault="00A17A2E" w:rsidP="00A17A2E">
      <w:pPr>
        <w:pStyle w:val="Chapter7ST26ControlledVocabulary"/>
      </w:pPr>
      <w:bookmarkStart w:id="421" w:name="_Toc383608833"/>
      <w:bookmarkStart w:id="422" w:name="_Toc487556807"/>
      <w:bookmarkStart w:id="423" w:name="_Toc487557087"/>
      <w:r w:rsidRPr="000A116D">
        <w:t>Feature Key</w:t>
      </w:r>
      <w:r w:rsidRPr="000A116D">
        <w:tab/>
        <w:t>CONFLICT</w:t>
      </w:r>
      <w:bookmarkEnd w:id="421"/>
      <w:bookmarkEnd w:id="422"/>
      <w:bookmarkEnd w:id="423"/>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Different sources report differing sequences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Examples of values for the “NOTE” qualifier: Missing; K -&gt; Q; GSDSE -&gt; RIRLR; V -&gt; A.</w:t>
      </w:r>
    </w:p>
    <w:p w:rsidR="00A17A2E" w:rsidRPr="000A116D" w:rsidRDefault="00A17A2E" w:rsidP="00A17A2E">
      <w:pPr>
        <w:pStyle w:val="Chapter7ST26ControlledVocabulary"/>
      </w:pPr>
      <w:bookmarkStart w:id="424" w:name="_Toc383608834"/>
      <w:bookmarkStart w:id="425" w:name="_Toc487556808"/>
      <w:bookmarkStart w:id="426" w:name="_Toc487557088"/>
      <w:r w:rsidRPr="000A116D">
        <w:t>Feature Key</w:t>
      </w:r>
      <w:r w:rsidRPr="000A116D">
        <w:tab/>
        <w:t>CROSSLNK</w:t>
      </w:r>
      <w:bookmarkEnd w:id="424"/>
      <w:bookmarkEnd w:id="425"/>
      <w:bookmarkEnd w:id="426"/>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Post translationally formed amino acid bonds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NOTE</w:t>
      </w:r>
    </w:p>
    <w:p w:rsidR="00A17A2E"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Covalent linkages of various types formed between two proteins (interchain cross-links) or between two parts of the same protein (intrachain cross-links); except for cross-links formed by disulfide bonds, for which the “DISULFID” feature key is to be used. For an interchain cross-link, the location descriptor in the feature location element is the residue number of the amino acid cross-linked to the other protein. For an intrachain cross-link, the location descriptors in the feature location element are the residue numbers of the cross-linked amino acids in conjunction with the “join” location operator, e.g. “join(42,50).” The NOTE qualifier indicates the nature of the cross-link; at least specifying the name of the conjugate and the identity of the two amino acids involved. Examples of values for the “NOTE” qualifier: “Isoglutamyl cysteine thioester (Cys-Gln);” “Beta-methyllanthionine (Cys-Thr);” and “Glycyl lysine isopeptide (Lys-Gly) (interchain with G-Cter in ubiquitin)”</w:t>
      </w:r>
    </w:p>
    <w:p w:rsidR="00A17A2E" w:rsidRPr="000A116D" w:rsidRDefault="00A17A2E" w:rsidP="00A17A2E">
      <w:pPr>
        <w:pStyle w:val="Chapter7ST26ControlledVocabulary"/>
        <w:rPr>
          <w:rFonts w:cs="Tahoma"/>
        </w:rPr>
      </w:pPr>
      <w:bookmarkStart w:id="427" w:name="_Toc383608835"/>
      <w:bookmarkStart w:id="428" w:name="_Toc487556809"/>
      <w:bookmarkStart w:id="429" w:name="_Toc487557089"/>
      <w:r w:rsidRPr="000A116D">
        <w:t>Feature Key</w:t>
      </w:r>
      <w:r w:rsidRPr="000A116D">
        <w:tab/>
      </w:r>
      <w:r w:rsidRPr="000A116D">
        <w:rPr>
          <w:rFonts w:cs="Tahoma"/>
        </w:rPr>
        <w:t>DISULFID</w:t>
      </w:r>
      <w:bookmarkEnd w:id="427"/>
      <w:bookmarkEnd w:id="428"/>
      <w:bookmarkEnd w:id="429"/>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Disulfide bond</w:t>
      </w:r>
    </w:p>
    <w:p w:rsidR="00A17A2E" w:rsidRPr="00380ADB" w:rsidRDefault="000B05D2" w:rsidP="00A17A2E">
      <w:pPr>
        <w:tabs>
          <w:tab w:val="left" w:pos="2835"/>
        </w:tabs>
        <w:spacing w:before="240" w:line="360" w:lineRule="auto"/>
        <w:ind w:left="2837" w:hanging="2268"/>
        <w:rPr>
          <w:rFonts w:ascii="Lucida Console" w:hAnsi="Lucida Console" w:cs="Lucida Console"/>
          <w:color w:val="020209"/>
          <w:sz w:val="13"/>
          <w:szCs w:val="13"/>
        </w:rPr>
      </w:pPr>
      <w:r>
        <w:rPr>
          <w:rFonts w:ascii="Lucida Console" w:hAnsi="Lucida Console" w:cs="Lucida Console"/>
          <w:color w:val="020209"/>
          <w:sz w:val="13"/>
          <w:szCs w:val="13"/>
        </w:rPr>
        <w:t>Mandatory</w:t>
      </w:r>
      <w:r w:rsidRPr="00380ADB">
        <w:rPr>
          <w:rFonts w:ascii="Lucida Console" w:hAnsi="Lucida Console" w:cs="Lucida Console"/>
          <w:color w:val="020209"/>
          <w:sz w:val="13"/>
          <w:szCs w:val="13"/>
        </w:rPr>
        <w:t xml:space="preserve"> qualifiers</w:t>
      </w:r>
      <w:r w:rsidR="00A17A2E" w:rsidRPr="00380ADB">
        <w:rPr>
          <w:rFonts w:ascii="Lucida Console" w:hAnsi="Lucida Console" w:cs="Lucida Console"/>
          <w:color w:val="020209"/>
          <w:sz w:val="13"/>
          <w:szCs w:val="13"/>
        </w:rPr>
        <w:tab/>
        <w:t>NOTE</w:t>
      </w:r>
    </w:p>
    <w:p w:rsidR="00A17A2E" w:rsidRPr="000A116D" w:rsidRDefault="00A17A2E" w:rsidP="00A17A2E">
      <w:pPr>
        <w:tabs>
          <w:tab w:val="left" w:pos="2835"/>
        </w:tabs>
        <w:spacing w:before="240" w:line="360" w:lineRule="auto"/>
        <w:ind w:left="2837" w:hanging="2268"/>
        <w:rPr>
          <w:rFonts w:ascii="Lucida Console" w:hAnsi="Lucida Console" w:cs="Tahoma"/>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Tahoma"/>
          <w:color w:val="020209"/>
          <w:sz w:val="13"/>
          <w:szCs w:val="13"/>
        </w:rPr>
        <w:tab/>
      </w:r>
      <w:r w:rsidRPr="000A116D">
        <w:rPr>
          <w:rFonts w:ascii="Lucida Console" w:hAnsi="Lucida Console" w:cs="Lucida Console"/>
          <w:color w:val="020209"/>
          <w:sz w:val="13"/>
          <w:szCs w:val="13"/>
        </w:rPr>
        <w:t xml:space="preserve">For an interchain disulfide bond, the location descriptor in the feature location element is the residue number of the cysteine linked to the other protein. For an intrachain cross-link, the location descriptors in the feature location element are the residue numbers of the linked cysteines in conjunction with the “join” location operator, </w:t>
      </w:r>
      <w:r w:rsidR="000B05D2">
        <w:rPr>
          <w:rFonts w:ascii="Lucida Console" w:hAnsi="Lucida Console" w:cs="Lucida Console"/>
          <w:color w:val="020209"/>
          <w:sz w:val="13"/>
          <w:szCs w:val="13"/>
        </w:rPr>
        <w:t>e.g.</w:t>
      </w:r>
      <w:r w:rsidR="000B05D2" w:rsidRPr="00264B33">
        <w:rPr>
          <w:rFonts w:ascii="Lucida Console" w:hAnsi="Lucida Console" w:cs="Lucida Console"/>
          <w:color w:val="020209"/>
          <w:sz w:val="13"/>
          <w:szCs w:val="13"/>
          <w:highlight w:val="green"/>
          <w:u w:val="single"/>
        </w:rPr>
        <w:t>,</w:t>
      </w:r>
      <w:r w:rsidR="000B05D2" w:rsidRPr="00380ADB">
        <w:rPr>
          <w:rFonts w:ascii="Lucida Console" w:hAnsi="Lucida Console" w:cs="Lucida Console"/>
          <w:color w:val="020209"/>
          <w:sz w:val="13"/>
          <w:szCs w:val="13"/>
        </w:rPr>
        <w:t xml:space="preserve"> </w:t>
      </w:r>
      <w:r w:rsidRPr="000A116D">
        <w:rPr>
          <w:rFonts w:ascii="Lucida Console" w:hAnsi="Lucida Console" w:cs="Lucida Console"/>
          <w:color w:val="020209"/>
          <w:sz w:val="13"/>
          <w:szCs w:val="13"/>
        </w:rPr>
        <w:t xml:space="preserve">“join(42,50)”. </w:t>
      </w:r>
      <w:r w:rsidRPr="000A116D">
        <w:rPr>
          <w:rFonts w:ascii="Lucida Console" w:hAnsi="Lucida Console" w:cs="Tahoma"/>
          <w:color w:val="020209"/>
          <w:sz w:val="13"/>
          <w:szCs w:val="13"/>
        </w:rPr>
        <w:t>For interchain disulfide bonds, the NOTE qualifier indicates the nature of the cross-link, by identifying the other protein, for example, “Interchain (between A and B chains)”</w:t>
      </w:r>
    </w:p>
    <w:p w:rsidR="00A17A2E" w:rsidRPr="000A116D" w:rsidRDefault="00A17A2E" w:rsidP="00A17A2E">
      <w:pPr>
        <w:pStyle w:val="Chapter7ST26ControlledVocabulary"/>
      </w:pPr>
      <w:bookmarkStart w:id="430" w:name="_Toc383608836"/>
      <w:bookmarkStart w:id="431" w:name="_Toc487556810"/>
      <w:bookmarkStart w:id="432" w:name="_Toc487557090"/>
      <w:r w:rsidRPr="000A116D">
        <w:t>Feature Key</w:t>
      </w:r>
      <w:r w:rsidRPr="000A116D">
        <w:tab/>
      </w:r>
      <w:r w:rsidRPr="000A116D">
        <w:rPr>
          <w:rFonts w:cs="Tahoma"/>
        </w:rPr>
        <w:t>DNA_BIND</w:t>
      </w:r>
      <w:bookmarkEnd w:id="430"/>
      <w:bookmarkEnd w:id="431"/>
      <w:bookmarkEnd w:id="432"/>
    </w:p>
    <w:p w:rsidR="00A17A2E"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 DNA-binding region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NOTE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 xml:space="preserve">The nature of the DNA-binding region is given in the NOTE qualifier. Examples of values for the “NOTE” qualifier: “Homeobox” and “Myb 2” </w:t>
      </w:r>
    </w:p>
    <w:p w:rsidR="00A17A2E" w:rsidRPr="000A116D" w:rsidRDefault="00A17A2E" w:rsidP="00A17A2E">
      <w:pPr>
        <w:pStyle w:val="Chapter7ST26ControlledVocabulary"/>
      </w:pPr>
      <w:bookmarkStart w:id="433" w:name="_Toc383608837"/>
      <w:bookmarkStart w:id="434" w:name="_Toc487556811"/>
      <w:bookmarkStart w:id="435" w:name="_Toc487557091"/>
      <w:r w:rsidRPr="000A116D">
        <w:t>Feature Key</w:t>
      </w:r>
      <w:r w:rsidRPr="000A116D">
        <w:tab/>
        <w:t>DOMAIN</w:t>
      </w:r>
      <w:bookmarkEnd w:id="433"/>
      <w:bookmarkEnd w:id="434"/>
      <w:bookmarkEnd w:id="435"/>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 domain, which is defined as a specific combination of secondary structures organized into a characteristic three-dimensional structure or fold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NOTE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domain type is given in the NOTE qualifier. Where several copies of a domain are present, the domains are numbered. Examples of values for the “NOTE” qualifier: “Ras-GAP” and “Cadherin 1”</w:t>
      </w:r>
    </w:p>
    <w:p w:rsidR="00A17A2E" w:rsidRPr="000A116D" w:rsidRDefault="00A17A2E" w:rsidP="00A17A2E">
      <w:pPr>
        <w:pStyle w:val="Chapter7ST26ControlledVocabulary"/>
      </w:pPr>
      <w:bookmarkStart w:id="436" w:name="_Toc383608838"/>
      <w:bookmarkStart w:id="437" w:name="_Toc487556812"/>
      <w:bookmarkStart w:id="438" w:name="_Toc487557092"/>
      <w:r w:rsidRPr="000A116D">
        <w:t>Feature Key</w:t>
      </w:r>
      <w:r w:rsidRPr="000A116D">
        <w:tab/>
        <w:t>HELIX</w:t>
      </w:r>
      <w:bookmarkEnd w:id="436"/>
      <w:bookmarkEnd w:id="437"/>
      <w:bookmarkEnd w:id="438"/>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Secondary structure: Helices, for example, Alpha-helix;</w:t>
      </w:r>
      <w:r w:rsidRPr="000A116D">
        <w:rPr>
          <w:rFonts w:ascii="Lucida Console" w:hAnsi="Lucida Console" w:cs="Lucida Console"/>
          <w:color w:val="020209"/>
          <w:sz w:val="13"/>
          <w:szCs w:val="13"/>
        </w:rPr>
        <w:tab/>
        <w:t>3(10) helix; or Pi-helix</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rsidR="00A17A2E"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This feature is used only for proteins whose tertiary structure is known. Only three types of secondary structure are specified: helices (key HELIX), beta-strands (key STRAND) and turns (key TURN). Residues not specified in one of these classes are in a ’loop’ or ’random-coil’ structure.</w:t>
      </w:r>
    </w:p>
    <w:p w:rsidR="00A17A2E" w:rsidRPr="000A116D" w:rsidRDefault="00A17A2E" w:rsidP="00A17A2E">
      <w:pPr>
        <w:pStyle w:val="Chapter7ST26ControlledVocabulary"/>
      </w:pPr>
      <w:bookmarkStart w:id="439" w:name="_Toc383608839"/>
      <w:bookmarkStart w:id="440" w:name="_Toc487556813"/>
      <w:bookmarkStart w:id="441" w:name="_Toc487557093"/>
      <w:r w:rsidRPr="000A116D">
        <w:t>Feature Key</w:t>
      </w:r>
      <w:r w:rsidRPr="000A116D">
        <w:tab/>
        <w:t>INIT_MET</w:t>
      </w:r>
      <w:bookmarkEnd w:id="439"/>
      <w:bookmarkEnd w:id="440"/>
      <w:bookmarkEnd w:id="441"/>
    </w:p>
    <w:p w:rsidR="00A17A2E"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Initiator methionine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location descriptor in the feature location element is “1”. This feature key indicates the N-terminal methionine is cleaved off. This feature is not used when the initiator methionine is not cleaved off.</w:t>
      </w:r>
    </w:p>
    <w:p w:rsidR="00A17A2E" w:rsidRPr="000A116D" w:rsidRDefault="00A17A2E" w:rsidP="00A17A2E">
      <w:pPr>
        <w:pStyle w:val="Chapter7ST26ControlledVocabulary"/>
      </w:pPr>
      <w:bookmarkStart w:id="442" w:name="_Toc383608840"/>
      <w:bookmarkStart w:id="443" w:name="_Toc487556814"/>
      <w:bookmarkStart w:id="444" w:name="_Toc487557094"/>
      <w:r w:rsidRPr="000A116D">
        <w:t>Feature Key</w:t>
      </w:r>
      <w:r w:rsidRPr="000A116D">
        <w:tab/>
        <w:t>INTRAMEM</w:t>
      </w:r>
      <w:bookmarkEnd w:id="442"/>
      <w:bookmarkEnd w:id="443"/>
      <w:bookmarkEnd w:id="444"/>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 region located in a membrane without crossing it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rsidR="00A17A2E" w:rsidRPr="000A116D" w:rsidRDefault="00A17A2E" w:rsidP="00A17A2E">
      <w:pPr>
        <w:pStyle w:val="Chapter7ST26ControlledVocabulary"/>
        <w:rPr>
          <w:rFonts w:cs="Tahoma"/>
        </w:rPr>
      </w:pPr>
      <w:bookmarkStart w:id="445" w:name="_Toc383608841"/>
      <w:bookmarkStart w:id="446" w:name="_Toc487556815"/>
      <w:bookmarkStart w:id="447" w:name="_Toc487557095"/>
      <w:r w:rsidRPr="000A116D">
        <w:t>Feature Key</w:t>
      </w:r>
      <w:r w:rsidRPr="000A116D">
        <w:tab/>
      </w:r>
      <w:r w:rsidRPr="000A116D">
        <w:rPr>
          <w:rFonts w:cs="Tahoma"/>
        </w:rPr>
        <w:t>LIPID</w:t>
      </w:r>
      <w:bookmarkEnd w:id="445"/>
      <w:bookmarkEnd w:id="446"/>
      <w:bookmarkEnd w:id="447"/>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Covalent binding of a lipid moiety</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NOTE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20"/>
        </w:rPr>
        <w:tab/>
      </w:r>
      <w:r w:rsidRPr="000A116D">
        <w:rPr>
          <w:rFonts w:ascii="Lucida Console" w:hAnsi="Lucida Console" w:cs="Lucida Console"/>
          <w:color w:val="020209"/>
          <w:sz w:val="13"/>
          <w:szCs w:val="13"/>
        </w:rPr>
        <w:t>The chemical nature of the bound lipid moiety is given in the NOTE qualifier, indicating at least the name of the lipidated amino acid. Examples of values for the “NOTE” qualifier: “N-myristoyl glycine”; “GPI-anchor amidated serine” and “S-diacylglycerol cysteine.”</w:t>
      </w:r>
    </w:p>
    <w:p w:rsidR="00A17A2E" w:rsidRPr="000A116D" w:rsidRDefault="00A17A2E" w:rsidP="00A17A2E">
      <w:pPr>
        <w:pStyle w:val="Chapter7ST26ControlledVocabulary"/>
      </w:pPr>
      <w:bookmarkStart w:id="448" w:name="_Toc383608842"/>
      <w:bookmarkStart w:id="449" w:name="_Toc487556816"/>
      <w:bookmarkStart w:id="450" w:name="_Toc487557096"/>
      <w:r w:rsidRPr="000A116D">
        <w:t>Feature Key</w:t>
      </w:r>
      <w:r w:rsidRPr="000A116D">
        <w:tab/>
        <w:t>METAL</w:t>
      </w:r>
      <w:bookmarkEnd w:id="448"/>
      <w:bookmarkEnd w:id="449"/>
      <w:bookmarkEnd w:id="450"/>
    </w:p>
    <w:p w:rsidR="00A17A2E"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Binding site for a metal ion.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NOTE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Tahoma"/>
          <w:color w:val="020209"/>
          <w:sz w:val="13"/>
          <w:szCs w:val="13"/>
        </w:rPr>
        <w:t>Comment</w:t>
      </w:r>
      <w:r w:rsidRPr="000A116D">
        <w:rPr>
          <w:rFonts w:ascii="Lucida Console" w:hAnsi="Lucida Console" w:cs="Tahoma"/>
          <w:color w:val="020209"/>
          <w:sz w:val="13"/>
          <w:szCs w:val="13"/>
        </w:rPr>
        <w:tab/>
      </w:r>
      <w:r w:rsidRPr="000A116D">
        <w:rPr>
          <w:rFonts w:ascii="Lucida Console" w:hAnsi="Lucida Console" w:cs="Lucida Console"/>
          <w:color w:val="020209"/>
          <w:sz w:val="13"/>
          <w:szCs w:val="13"/>
        </w:rPr>
        <w:t xml:space="preserve">The NOTE qualifier indicates the nature of the metal. Examples of values for the “NOTE” qualifier: “Iron (heme axial ligand)” and “Copper”. </w:t>
      </w:r>
    </w:p>
    <w:p w:rsidR="00A17A2E" w:rsidRPr="000A116D" w:rsidRDefault="00A17A2E" w:rsidP="00A17A2E">
      <w:pPr>
        <w:pStyle w:val="Chapter7ST26ControlledVocabulary"/>
      </w:pPr>
      <w:bookmarkStart w:id="451" w:name="_Toc383608843"/>
      <w:bookmarkStart w:id="452" w:name="_Toc487556817"/>
      <w:bookmarkStart w:id="453" w:name="_Toc487557097"/>
      <w:r w:rsidRPr="000A116D">
        <w:t>Feature Key</w:t>
      </w:r>
      <w:r w:rsidRPr="000A116D">
        <w:tab/>
        <w:t>MOD_RES</w:t>
      </w:r>
      <w:bookmarkEnd w:id="451"/>
      <w:bookmarkEnd w:id="452"/>
      <w:bookmarkEnd w:id="453"/>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Posttranslational modification of a residue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NOTE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chemical nature of the modified residue is given in the NOTE qualifier, indicating at least the name of the post-translationally modified amino acid. If the modified amino acid is listed in Section 4 of this Annex, the abbreviation may be used in place of the the full name. Examples of values for the “NOTE” qualifier: “N-acetylalanine”; “3-Hyp”; and “MeLys” or “N-6-methyllysine"</w:t>
      </w:r>
    </w:p>
    <w:p w:rsidR="00A17A2E" w:rsidRPr="000A116D" w:rsidRDefault="00A17A2E" w:rsidP="00A17A2E">
      <w:pPr>
        <w:pStyle w:val="Chapter7ST26ControlledVocabulary"/>
        <w:rPr>
          <w:rFonts w:cs="Tahoma"/>
        </w:rPr>
      </w:pPr>
      <w:bookmarkStart w:id="454" w:name="_Toc383608844"/>
      <w:bookmarkStart w:id="455" w:name="_Toc487556818"/>
      <w:bookmarkStart w:id="456" w:name="_Toc487557098"/>
      <w:r w:rsidRPr="000A116D">
        <w:t>Feature Key</w:t>
      </w:r>
      <w:r w:rsidRPr="000A116D">
        <w:tab/>
      </w:r>
      <w:r w:rsidRPr="000A116D">
        <w:rPr>
          <w:rFonts w:cs="Tahoma"/>
        </w:rPr>
        <w:t>MOTIF</w:t>
      </w:r>
      <w:bookmarkEnd w:id="454"/>
      <w:bookmarkEnd w:id="455"/>
      <w:bookmarkEnd w:id="456"/>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Short (up to 20 amino acids) sequence motif of biological interest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rsidR="00A17A2E" w:rsidRPr="000A116D" w:rsidRDefault="00A17A2E" w:rsidP="00A17A2E">
      <w:pPr>
        <w:pStyle w:val="Chapter7ST26ControlledVocabulary"/>
      </w:pPr>
      <w:bookmarkStart w:id="457" w:name="_Toc383608845"/>
      <w:bookmarkStart w:id="458" w:name="_Toc487556819"/>
      <w:bookmarkStart w:id="459" w:name="_Toc487557099"/>
      <w:r w:rsidRPr="000A116D">
        <w:t>Feature Key</w:t>
      </w:r>
      <w:r w:rsidRPr="000A116D">
        <w:tab/>
        <w:t>MUTAGEN</w:t>
      </w:r>
      <w:bookmarkEnd w:id="457"/>
      <w:bookmarkEnd w:id="458"/>
      <w:bookmarkEnd w:id="459"/>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Site which has been experimentally altered by mutagenesis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rsidR="00A17A2E" w:rsidRPr="000A116D" w:rsidRDefault="00A17A2E" w:rsidP="00A17A2E">
      <w:pPr>
        <w:pStyle w:val="Chapter7ST26ControlledVocabulary"/>
      </w:pPr>
      <w:bookmarkStart w:id="460" w:name="_Toc383608846"/>
      <w:bookmarkStart w:id="461" w:name="_Toc487556820"/>
      <w:bookmarkStart w:id="462" w:name="_Toc487557100"/>
      <w:r w:rsidRPr="000A116D">
        <w:t>Feature Key</w:t>
      </w:r>
      <w:r w:rsidRPr="000A116D">
        <w:tab/>
        <w:t>NON_STD</w:t>
      </w:r>
      <w:bookmarkEnd w:id="460"/>
      <w:bookmarkEnd w:id="461"/>
      <w:bookmarkEnd w:id="462"/>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Definition</w:t>
      </w:r>
      <w:r w:rsidRPr="000A116D">
        <w:rPr>
          <w:rFonts w:ascii="Lucida Console" w:hAnsi="Lucida Console" w:cs="Lucida Console"/>
          <w:color w:val="020209"/>
          <w:sz w:val="13"/>
          <w:szCs w:val="13"/>
          <w:lang w:val="en-GB"/>
        </w:rPr>
        <w:tab/>
        <w:t>Non-standard amino acid</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Optional qualifiers</w:t>
      </w:r>
      <w:r w:rsidRPr="000A116D">
        <w:rPr>
          <w:rFonts w:ascii="Lucida Console" w:hAnsi="Lucida Console" w:cs="Lucida Console"/>
          <w:color w:val="020209"/>
          <w:sz w:val="13"/>
          <w:szCs w:val="13"/>
          <w:lang w:val="en-GB"/>
        </w:rPr>
        <w:tab/>
        <w:t>NOTE</w:t>
      </w:r>
    </w:p>
    <w:p w:rsidR="00A17A2E"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This key describes the occurrence of non-standard amino acids selenocysteine (U) and pyrrolysine (O) in the amino acid sequence.</w:t>
      </w:r>
    </w:p>
    <w:p w:rsidR="00A17A2E" w:rsidRPr="000A116D" w:rsidRDefault="00A17A2E" w:rsidP="00A17A2E">
      <w:pPr>
        <w:pStyle w:val="Chapter7ST26ControlledVocabulary"/>
      </w:pPr>
      <w:bookmarkStart w:id="463" w:name="_Toc383608847"/>
      <w:bookmarkStart w:id="464" w:name="_Toc487556821"/>
      <w:bookmarkStart w:id="465" w:name="_Toc487557101"/>
      <w:r w:rsidRPr="000A116D">
        <w:t>Feature Key</w:t>
      </w:r>
      <w:r w:rsidRPr="000A116D">
        <w:tab/>
        <w:t>NON_TER</w:t>
      </w:r>
      <w:bookmarkEnd w:id="463"/>
      <w:bookmarkEnd w:id="464"/>
      <w:bookmarkEnd w:id="465"/>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The residue at an extremity of the sequence is not the terminal residue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If applied to position 1, this means that the first position is not the N-terminus of the complete molecule. If applied to the last position, it means that this position is not the C-terminus of the complete molecule.</w:t>
      </w:r>
    </w:p>
    <w:p w:rsidR="00A17A2E" w:rsidRPr="000A116D" w:rsidRDefault="00A17A2E" w:rsidP="00A17A2E">
      <w:pPr>
        <w:pStyle w:val="Chapter7ST26ControlledVocabulary"/>
      </w:pPr>
      <w:bookmarkStart w:id="466" w:name="_Toc383608848"/>
      <w:bookmarkStart w:id="467" w:name="_Toc487556822"/>
      <w:bookmarkStart w:id="468" w:name="_Toc487557102"/>
      <w:r w:rsidRPr="000A116D">
        <w:t>Feature Key</w:t>
      </w:r>
      <w:r w:rsidRPr="000A116D">
        <w:tab/>
        <w:t>NP_BIND</w:t>
      </w:r>
      <w:bookmarkEnd w:id="466"/>
      <w:bookmarkEnd w:id="467"/>
      <w:bookmarkEnd w:id="468"/>
    </w:p>
    <w:p w:rsidR="00A17A2E"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 nucleotide phosphate-binding region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NOTE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 xml:space="preserve">The nature of the nucleotide phosphate is indicated in the NOTE qualifier. Examples of values for the “NOTE” qualifier: “ATP” and “FAD”. </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p>
    <w:p w:rsidR="00A17A2E" w:rsidRPr="000A116D" w:rsidRDefault="00A17A2E" w:rsidP="00A17A2E">
      <w:pPr>
        <w:pStyle w:val="Chapter7ST26ControlledVocabulary"/>
      </w:pPr>
      <w:bookmarkStart w:id="469" w:name="_Toc383608849"/>
      <w:bookmarkStart w:id="470" w:name="_Toc487556823"/>
      <w:bookmarkStart w:id="471" w:name="_Toc487557103"/>
      <w:r w:rsidRPr="000A116D">
        <w:t>Feature Key</w:t>
      </w:r>
      <w:r w:rsidRPr="000A116D">
        <w:tab/>
        <w:t>PEPTIDE</w:t>
      </w:r>
      <w:bookmarkEnd w:id="469"/>
      <w:bookmarkEnd w:id="470"/>
      <w:bookmarkEnd w:id="471"/>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 released active peptide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rsidR="00A17A2E" w:rsidRPr="000A116D" w:rsidRDefault="00A17A2E" w:rsidP="00A17A2E">
      <w:pPr>
        <w:pStyle w:val="Chapter7ST26ControlledVocabulary"/>
      </w:pPr>
      <w:bookmarkStart w:id="472" w:name="_Toc383608850"/>
      <w:bookmarkStart w:id="473" w:name="_Toc487556824"/>
      <w:bookmarkStart w:id="474" w:name="_Toc487557104"/>
      <w:r w:rsidRPr="000A116D">
        <w:t>Feature Key</w:t>
      </w:r>
      <w:r w:rsidRPr="000A116D">
        <w:tab/>
        <w:t>PROPEP</w:t>
      </w:r>
      <w:bookmarkEnd w:id="472"/>
      <w:bookmarkEnd w:id="473"/>
      <w:bookmarkEnd w:id="474"/>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 propeptide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rsidR="00A17A2E" w:rsidRPr="000A116D" w:rsidRDefault="00A17A2E" w:rsidP="00A17A2E">
      <w:pPr>
        <w:pStyle w:val="Chapter7ST26ControlledVocabulary"/>
      </w:pPr>
      <w:bookmarkStart w:id="475" w:name="_Toc383608851"/>
      <w:bookmarkStart w:id="476" w:name="_Toc487556825"/>
      <w:bookmarkStart w:id="477" w:name="_Toc487557105"/>
      <w:r w:rsidRPr="000A116D">
        <w:t>Feature Key</w:t>
      </w:r>
      <w:r w:rsidRPr="000A116D">
        <w:tab/>
        <w:t>REGION</w:t>
      </w:r>
      <w:bookmarkEnd w:id="475"/>
      <w:bookmarkEnd w:id="476"/>
      <w:bookmarkEnd w:id="477"/>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 region of interest in the sequence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rsidR="00A17A2E" w:rsidRPr="000A116D" w:rsidRDefault="00A17A2E" w:rsidP="00A17A2E">
      <w:pPr>
        <w:pStyle w:val="Chapter7ST26ControlledVocabulary"/>
      </w:pPr>
      <w:bookmarkStart w:id="478" w:name="_Toc383608852"/>
      <w:bookmarkStart w:id="479" w:name="_Toc487556826"/>
      <w:bookmarkStart w:id="480" w:name="_Toc487557106"/>
      <w:r w:rsidRPr="000A116D">
        <w:t>Feature Key</w:t>
      </w:r>
      <w:r w:rsidRPr="000A116D">
        <w:tab/>
        <w:t>REPEAT</w:t>
      </w:r>
      <w:bookmarkEnd w:id="478"/>
      <w:bookmarkEnd w:id="479"/>
      <w:bookmarkEnd w:id="480"/>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an internal sequence repetition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rsidR="00A17A2E" w:rsidRPr="000A116D" w:rsidRDefault="00A17A2E" w:rsidP="00A17A2E">
      <w:pPr>
        <w:pStyle w:val="Chapter7ST26ControlledVocabulary"/>
      </w:pPr>
      <w:bookmarkStart w:id="481" w:name="_Toc383608853"/>
      <w:bookmarkStart w:id="482" w:name="_Toc487556827"/>
      <w:bookmarkStart w:id="483" w:name="_Toc487557107"/>
      <w:r w:rsidRPr="000A116D">
        <w:t>Feature Key</w:t>
      </w:r>
      <w:r w:rsidRPr="000A116D">
        <w:tab/>
        <w:t>SIGNAL</w:t>
      </w:r>
      <w:bookmarkEnd w:id="481"/>
      <w:bookmarkEnd w:id="482"/>
      <w:bookmarkEnd w:id="483"/>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 signal sequence (prepeptide)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rsidR="00A17A2E" w:rsidRPr="000A116D" w:rsidRDefault="00A17A2E" w:rsidP="00A17A2E">
      <w:pPr>
        <w:pStyle w:val="Chapter7ST26ControlledVocabulary"/>
      </w:pPr>
      <w:bookmarkStart w:id="484" w:name="_Toc383608854"/>
      <w:bookmarkStart w:id="485" w:name="_Toc487556828"/>
      <w:bookmarkStart w:id="486" w:name="_Toc487557108"/>
      <w:r w:rsidRPr="000A116D">
        <w:t>Feature Key</w:t>
      </w:r>
      <w:r w:rsidRPr="000A116D">
        <w:tab/>
        <w:t>SITE</w:t>
      </w:r>
      <w:bookmarkEnd w:id="484"/>
      <w:bookmarkEnd w:id="485"/>
      <w:bookmarkEnd w:id="486"/>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Any interesting single amino-acid site on the sequence that is not defined by another feature key. It can also apply to an amino acid bond which is represented by the positions of the two flanking amino acids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w:t>
      </w:r>
      <w:r w:rsidRPr="000A116D">
        <w:rPr>
          <w:rFonts w:ascii="Lucida Console" w:hAnsi="Lucida Console" w:cs="Lucida Console"/>
          <w:color w:val="020209"/>
          <w:sz w:val="13"/>
          <w:szCs w:val="13"/>
        </w:rPr>
        <w:tab/>
        <w:t>NOTE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When SITE is used to annotate a modified amino acid the value for the qualifier “NOTE” must either be an abbreviation set forth in Section 4 of this Annex, or the complete, unabbreviated name of the modified amino acid.</w:t>
      </w:r>
    </w:p>
    <w:p w:rsidR="00A17A2E" w:rsidRPr="000A116D" w:rsidRDefault="00A17A2E" w:rsidP="00A17A2E">
      <w:pPr>
        <w:pStyle w:val="Chapter7ST26ControlledVocabulary"/>
      </w:pPr>
      <w:bookmarkStart w:id="487" w:name="_Toc383608855"/>
      <w:bookmarkStart w:id="488" w:name="_Toc487556829"/>
      <w:bookmarkStart w:id="489" w:name="_Toc487557109"/>
      <w:r w:rsidRPr="000A116D">
        <w:t>Feature Key</w:t>
      </w:r>
      <w:r w:rsidRPr="000A116D">
        <w:tab/>
        <w:t>SOURCE</w:t>
      </w:r>
      <w:bookmarkEnd w:id="487"/>
      <w:bookmarkEnd w:id="488"/>
      <w:bookmarkEnd w:id="489"/>
    </w:p>
    <w:p w:rsidR="00A17A2E"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Identifies the source of the sequence; this key is mandatory; every sequence will have a single SOURCE feature spanning the entire sequence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Mandatory qualifiers</w:t>
      </w:r>
      <w:r w:rsidRPr="000A116D">
        <w:rPr>
          <w:rFonts w:ascii="Lucida Console" w:hAnsi="Lucida Console" w:cs="Lucida Console"/>
          <w:color w:val="020209"/>
          <w:sz w:val="13"/>
          <w:szCs w:val="13"/>
          <w:lang w:val="fr-FR"/>
        </w:rPr>
        <w:tab/>
        <w:t>MOL_TYPE</w:t>
      </w:r>
    </w:p>
    <w:p w:rsidR="00A17A2E" w:rsidRPr="000A116D" w:rsidRDefault="00A17A2E" w:rsidP="00A17A2E">
      <w:pPr>
        <w:tabs>
          <w:tab w:val="left" w:pos="2835"/>
        </w:tabs>
        <w:spacing w:line="360" w:lineRule="auto"/>
        <w:ind w:left="5105" w:hanging="2268"/>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ORGANISM</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lang w:val="fr-FR"/>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lang w:val="fr-FR"/>
        </w:rPr>
        <w:t>Optional qualifiers</w:t>
      </w:r>
      <w:r w:rsidRPr="000A116D">
        <w:rPr>
          <w:rFonts w:ascii="Lucida Console" w:hAnsi="Lucida Console" w:cs="Lucida Console"/>
          <w:color w:val="020209"/>
          <w:sz w:val="13"/>
          <w:szCs w:val="13"/>
          <w:lang w:val="fr-FR"/>
        </w:rPr>
        <w:tab/>
        <w:t>NOTE</w:t>
      </w:r>
    </w:p>
    <w:p w:rsidR="00A17A2E" w:rsidRPr="000A116D" w:rsidRDefault="00A17A2E" w:rsidP="00A17A2E">
      <w:pPr>
        <w:pStyle w:val="Chapter7ST26ControlledVocabulary"/>
      </w:pPr>
      <w:bookmarkStart w:id="490" w:name="_Toc383608856"/>
      <w:bookmarkStart w:id="491" w:name="_Toc487556830"/>
      <w:bookmarkStart w:id="492" w:name="_Toc487557110"/>
      <w:r w:rsidRPr="000A116D">
        <w:t>Feature Key</w:t>
      </w:r>
      <w:r w:rsidRPr="000A116D">
        <w:tab/>
        <w:t>STRAND</w:t>
      </w:r>
      <w:bookmarkEnd w:id="490"/>
      <w:bookmarkEnd w:id="491"/>
      <w:bookmarkEnd w:id="492"/>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Secondary structure: Beta-strand; for example Hydrogen bonded beta-strand or residue in an isolated beta-bridge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rsidR="00A17A2E"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This feature is used only for proteins whose tertiary structure is known. Only three types of secondary structure are specified: helices (key HELIX), beta-strands (key STRAND) and turns (key TURN). Residues not specified in one of these classes are in a ’loop’ or ’random-coil’ structure.</w:t>
      </w:r>
    </w:p>
    <w:p w:rsidR="00A17A2E" w:rsidRPr="000A116D" w:rsidRDefault="00A17A2E" w:rsidP="00A17A2E">
      <w:pPr>
        <w:pStyle w:val="Chapter7ST26ControlledVocabulary"/>
      </w:pPr>
      <w:bookmarkStart w:id="493" w:name="_Toc383608857"/>
      <w:bookmarkStart w:id="494" w:name="_Toc487556831"/>
      <w:bookmarkStart w:id="495" w:name="_Toc487557111"/>
      <w:r w:rsidRPr="000A116D">
        <w:t>Feature Key</w:t>
      </w:r>
      <w:r w:rsidRPr="000A116D">
        <w:tab/>
        <w:t>TOPO_DOM</w:t>
      </w:r>
      <w:bookmarkEnd w:id="493"/>
      <w:bookmarkEnd w:id="494"/>
      <w:bookmarkEnd w:id="495"/>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Topological domain</w:t>
      </w:r>
    </w:p>
    <w:p w:rsidR="00A17A2E" w:rsidRPr="000A116D" w:rsidRDefault="00A17A2E" w:rsidP="00A17A2E">
      <w:pPr>
        <w:tabs>
          <w:tab w:val="left" w:pos="2835"/>
        </w:tabs>
        <w:spacing w:before="240" w:line="360" w:lineRule="auto"/>
        <w:ind w:left="2837" w:hanging="2268"/>
        <w:rPr>
          <w:rFonts w:ascii="Lucida Console" w:hAnsi="Lucida Console" w:cs="Tahoma"/>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rsidR="00A17A2E" w:rsidRPr="000A116D" w:rsidRDefault="00A17A2E" w:rsidP="00A17A2E">
      <w:pPr>
        <w:pStyle w:val="Chapter7ST26ControlledVocabulary"/>
      </w:pPr>
      <w:bookmarkStart w:id="496" w:name="_Toc383608858"/>
      <w:bookmarkStart w:id="497" w:name="_Toc487556832"/>
      <w:bookmarkStart w:id="498" w:name="_Toc487557112"/>
      <w:r w:rsidRPr="000A116D">
        <w:t>Feature Key</w:t>
      </w:r>
      <w:r w:rsidRPr="000A116D">
        <w:tab/>
        <w:t>TRANSMEM</w:t>
      </w:r>
      <w:bookmarkEnd w:id="496"/>
      <w:bookmarkEnd w:id="497"/>
      <w:bookmarkEnd w:id="498"/>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 transmembrane region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rsidR="00A17A2E" w:rsidRPr="000A116D" w:rsidRDefault="00A17A2E" w:rsidP="00A17A2E">
      <w:pPr>
        <w:pStyle w:val="Chapter7ST26ControlledVocabulary"/>
      </w:pPr>
      <w:bookmarkStart w:id="499" w:name="_Toc383608859"/>
      <w:bookmarkStart w:id="500" w:name="_Toc487556833"/>
      <w:bookmarkStart w:id="501" w:name="_Toc487557113"/>
      <w:r w:rsidRPr="000A116D">
        <w:t>Feature Key</w:t>
      </w:r>
      <w:r w:rsidRPr="000A116D">
        <w:tab/>
        <w:t>TRANSIT</w:t>
      </w:r>
      <w:bookmarkEnd w:id="499"/>
      <w:bookmarkEnd w:id="500"/>
      <w:bookmarkEnd w:id="501"/>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 transit peptide (mitochondrion, chloroplast, thylakoid, cyanelle, peroxisome etc.)</w:t>
      </w:r>
    </w:p>
    <w:p w:rsidR="00A17A2E" w:rsidRPr="000A116D" w:rsidRDefault="00A17A2E" w:rsidP="00A17A2E">
      <w:pPr>
        <w:tabs>
          <w:tab w:val="left" w:pos="2835"/>
        </w:tabs>
        <w:spacing w:before="240" w:line="360" w:lineRule="auto"/>
        <w:ind w:left="2837" w:hanging="2268"/>
        <w:rPr>
          <w:rFonts w:ascii="Lucida Console" w:hAnsi="Lucida Console" w:cs="Tahoma"/>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rsidR="00A17A2E" w:rsidRPr="000A116D" w:rsidRDefault="00A17A2E" w:rsidP="00A17A2E">
      <w:pPr>
        <w:pStyle w:val="Chapter7ST26ControlledVocabulary"/>
      </w:pPr>
      <w:bookmarkStart w:id="502" w:name="_Toc383608860"/>
      <w:bookmarkStart w:id="503" w:name="_Toc487556834"/>
      <w:bookmarkStart w:id="504" w:name="_Toc487557114"/>
      <w:r w:rsidRPr="000A116D">
        <w:t>Feature Key</w:t>
      </w:r>
      <w:r w:rsidRPr="000A116D">
        <w:tab/>
        <w:t>TURN</w:t>
      </w:r>
      <w:bookmarkEnd w:id="502"/>
      <w:bookmarkEnd w:id="503"/>
      <w:bookmarkEnd w:id="504"/>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Secondary structure Turns, for example, H-bonded turn (3-turn, 4-turn or 5-turn)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rsidR="00A17A2E"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This feature is used only for proteins whose tertiary structure is known. Only three types of secondary structure are specified: helices (key HELIX), beta-strands (key STRAND) and turns (key TURN). Residues not specified in one of these classes are in a ’loop’ or ’random-coil’ structure.</w:t>
      </w:r>
    </w:p>
    <w:p w:rsidR="00A17A2E" w:rsidRPr="000A116D" w:rsidRDefault="00A17A2E" w:rsidP="00A17A2E">
      <w:pPr>
        <w:pStyle w:val="Chapter7ST26ControlledVocabulary"/>
      </w:pPr>
      <w:bookmarkStart w:id="505" w:name="_Toc383608861"/>
      <w:bookmarkStart w:id="506" w:name="_Toc487556835"/>
      <w:bookmarkStart w:id="507" w:name="_Toc487557115"/>
      <w:r w:rsidRPr="000A116D">
        <w:t>Feature Key</w:t>
      </w:r>
      <w:r w:rsidRPr="000A116D">
        <w:tab/>
        <w:t>UNSURE</w:t>
      </w:r>
      <w:bookmarkEnd w:id="505"/>
      <w:bookmarkEnd w:id="506"/>
      <w:bookmarkEnd w:id="507"/>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Uncertainties in the sequence</w:t>
      </w:r>
    </w:p>
    <w:p w:rsidR="00A17A2E" w:rsidRPr="000A116D" w:rsidRDefault="00A17A2E" w:rsidP="00A17A2E">
      <w:pPr>
        <w:tabs>
          <w:tab w:val="left" w:pos="2835"/>
        </w:tabs>
        <w:spacing w:before="240" w:line="360" w:lineRule="auto"/>
        <w:ind w:left="2837" w:hanging="2268"/>
        <w:rPr>
          <w:rFonts w:ascii="Lucida Console" w:hAnsi="Lucida Console" w:cs="Tahoma"/>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Used to describe region(s) of an amino acid sequence for which the authors are unsure about the sequence presentation.</w:t>
      </w:r>
    </w:p>
    <w:p w:rsidR="00A17A2E" w:rsidRPr="000A116D" w:rsidRDefault="00A17A2E" w:rsidP="00A17A2E">
      <w:pPr>
        <w:pStyle w:val="Chapter7ST26ControlledVocabulary"/>
      </w:pPr>
      <w:bookmarkStart w:id="508" w:name="_Toc383608862"/>
      <w:bookmarkStart w:id="509" w:name="_Toc487556836"/>
      <w:bookmarkStart w:id="510" w:name="_Toc487557116"/>
      <w:r w:rsidRPr="000A116D">
        <w:t>Feature Key</w:t>
      </w:r>
      <w:r w:rsidRPr="000A116D">
        <w:tab/>
        <w:t>VARIANT</w:t>
      </w:r>
      <w:bookmarkEnd w:id="508"/>
      <w:bookmarkEnd w:id="509"/>
      <w:bookmarkEnd w:id="510"/>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Authors report that sequence variants exist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p>
    <w:p w:rsidR="00A17A2E" w:rsidRPr="000A116D" w:rsidRDefault="00A17A2E" w:rsidP="00A17A2E">
      <w:pPr>
        <w:pStyle w:val="Chapter7ST26ControlledVocabulary"/>
      </w:pPr>
      <w:bookmarkStart w:id="511" w:name="_Toc383608863"/>
      <w:bookmarkStart w:id="512" w:name="_Toc487556837"/>
      <w:bookmarkStart w:id="513" w:name="_Toc487557117"/>
      <w:r w:rsidRPr="000A116D">
        <w:t>Feature Key</w:t>
      </w:r>
      <w:r w:rsidRPr="000A116D">
        <w:tab/>
        <w:t>VAR_SEQ</w:t>
      </w:r>
      <w:bookmarkEnd w:id="511"/>
      <w:bookmarkEnd w:id="512"/>
      <w:bookmarkEnd w:id="513"/>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Description of sequence variants produced by alternative splicing, alternative promoter usage, alternative initiation and ribosomal frameshifting</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rsidR="00A17A2E" w:rsidRPr="000A116D" w:rsidRDefault="00A17A2E" w:rsidP="00A17A2E">
      <w:pPr>
        <w:pStyle w:val="Chapter7ST26ControlledVocabulary"/>
      </w:pPr>
      <w:bookmarkStart w:id="514" w:name="_Toc383608864"/>
      <w:bookmarkStart w:id="515" w:name="_Toc487556838"/>
      <w:bookmarkStart w:id="516" w:name="_Toc487557118"/>
      <w:r w:rsidRPr="000A116D">
        <w:t>Feature Key</w:t>
      </w:r>
      <w:r w:rsidRPr="000A116D">
        <w:tab/>
        <w:t>ZN_FING</w:t>
      </w:r>
      <w:bookmarkEnd w:id="514"/>
      <w:bookmarkEnd w:id="515"/>
      <w:bookmarkEnd w:id="516"/>
    </w:p>
    <w:p w:rsidR="00A17A2E"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 zinc finger region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NOTE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lang w:val="es-ES"/>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 xml:space="preserve">The type of zinc finger is indicated in the NOTE qualifier. </w:t>
      </w:r>
      <w:r w:rsidRPr="000A116D">
        <w:rPr>
          <w:rFonts w:ascii="Lucida Console" w:hAnsi="Lucida Console" w:cs="Lucida Console"/>
          <w:color w:val="020209"/>
          <w:sz w:val="13"/>
          <w:szCs w:val="13"/>
          <w:lang w:val="es-ES"/>
        </w:rPr>
        <w:t>For example: “GATA-type” and “NR C4-type”</w:t>
      </w:r>
    </w:p>
    <w:p w:rsidR="00A17A2E" w:rsidRPr="00333755" w:rsidRDefault="00A17A2E" w:rsidP="00A17A2E">
      <w:pPr>
        <w:rPr>
          <w:rFonts w:ascii="Lucida Console" w:hAnsi="Lucida Console" w:cs="Lucida Console"/>
          <w:color w:val="020209"/>
          <w:sz w:val="13"/>
          <w:szCs w:val="13"/>
          <w:lang w:val="es-ES_tradnl"/>
        </w:rPr>
        <w:sectPr w:rsidR="00A17A2E" w:rsidRPr="00333755" w:rsidSect="001B11CB">
          <w:endnotePr>
            <w:numFmt w:val="decimal"/>
          </w:endnotePr>
          <w:pgSz w:w="11907" w:h="16840" w:code="9"/>
          <w:pgMar w:top="567" w:right="1134" w:bottom="1418" w:left="1418" w:header="510" w:footer="1021" w:gutter="0"/>
          <w:cols w:space="720"/>
          <w:titlePg/>
          <w:docGrid w:linePitch="299"/>
        </w:sectPr>
      </w:pPr>
      <w:bookmarkStart w:id="517" w:name="_Toc487556839"/>
      <w:bookmarkStart w:id="518" w:name="_Toc487557119"/>
    </w:p>
    <w:p w:rsidR="00A17A2E" w:rsidRPr="000A116D" w:rsidRDefault="00A17A2E" w:rsidP="00A17A2E">
      <w:pPr>
        <w:pStyle w:val="Heading2"/>
        <w:spacing w:before="0"/>
        <w:rPr>
          <w:sz w:val="17"/>
          <w:szCs w:val="17"/>
          <w:lang w:val="es-ES" w:eastAsia="en-US"/>
        </w:rPr>
      </w:pPr>
      <w:r w:rsidRPr="000A116D">
        <w:rPr>
          <w:caps w:val="0"/>
          <w:sz w:val="17"/>
          <w:szCs w:val="17"/>
          <w:lang w:val="es-ES" w:eastAsia="en-US"/>
        </w:rPr>
        <w:t>SECCIÓN 8: CALIFICADORES PARA SECUENCIAS DE AMINOÁCIDOS</w:t>
      </w:r>
      <w:bookmarkEnd w:id="517"/>
      <w:bookmarkEnd w:id="518"/>
    </w:p>
    <w:p w:rsidR="00A17A2E" w:rsidRPr="000A116D" w:rsidRDefault="00A17A2E" w:rsidP="00A17A2E">
      <w:pPr>
        <w:spacing w:after="170"/>
        <w:rPr>
          <w:sz w:val="17"/>
          <w:szCs w:val="17"/>
          <w:lang w:val="es-ES"/>
        </w:rPr>
      </w:pPr>
      <w:r w:rsidRPr="000A116D">
        <w:rPr>
          <w:sz w:val="17"/>
          <w:szCs w:val="17"/>
          <w:lang w:val="es-ES"/>
        </w:rPr>
        <w:t>Esta sección contiene la lista de calificadores permitidos que deberán utilizarse para las secuencias de aminoácidos.</w:t>
      </w:r>
    </w:p>
    <w:p w:rsidR="00A17A2E" w:rsidRPr="000A116D" w:rsidRDefault="00A17A2E" w:rsidP="00A17A2E">
      <w:pPr>
        <w:spacing w:after="170"/>
        <w:rPr>
          <w:sz w:val="17"/>
          <w:szCs w:val="17"/>
          <w:lang w:val="es-ES"/>
        </w:rPr>
      </w:pPr>
      <w:r w:rsidRPr="000A116D">
        <w:rPr>
          <w:sz w:val="17"/>
          <w:szCs w:val="17"/>
          <w:lang w:val="es-ES"/>
        </w:rPr>
        <w:t>NOTA: Todo valor calificador (qualifier value) que se indique para un calificador con formato de valor “free text” podrá requerir traducción para los procedimientos nacionales/regionales</w:t>
      </w:r>
    </w:p>
    <w:p w:rsidR="00A17A2E" w:rsidRPr="000A116D" w:rsidRDefault="00A17A2E" w:rsidP="00A17A2E">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519" w:name="_Toc383608866"/>
      <w:bookmarkStart w:id="520" w:name="_Toc487556840"/>
      <w:bookmarkStart w:id="521" w:name="_Toc487557120"/>
      <w:r w:rsidRPr="000A116D">
        <w:rPr>
          <w:rFonts w:ascii="Lucida Console" w:hAnsi="Lucida Console"/>
          <w:bCs/>
          <w:iCs/>
          <w:sz w:val="13"/>
          <w:szCs w:val="28"/>
        </w:rPr>
        <w:t>8.1.</w:t>
      </w:r>
      <w:r w:rsidRPr="000A116D">
        <w:rPr>
          <w:rFonts w:ascii="Lucida Console" w:hAnsi="Lucida Console"/>
          <w:bCs/>
          <w:iCs/>
          <w:sz w:val="13"/>
          <w:szCs w:val="28"/>
        </w:rPr>
        <w:tab/>
        <w:t>Qualifier</w:t>
      </w:r>
      <w:r w:rsidRPr="000A116D">
        <w:rPr>
          <w:rFonts w:ascii="Lucida Console" w:hAnsi="Lucida Console"/>
          <w:bCs/>
          <w:iCs/>
          <w:sz w:val="13"/>
          <w:szCs w:val="28"/>
        </w:rPr>
        <w:tab/>
        <w:t>MOL_TYPE</w:t>
      </w:r>
      <w:bookmarkEnd w:id="519"/>
      <w:bookmarkEnd w:id="520"/>
      <w:bookmarkEnd w:id="521"/>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In vivo molecule type of sequence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protein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&lt;INSDQualifier_value&gt;protein&lt;/INSDQualifier_value&gt;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"MOL_TYPE" qualifier is mandatory on the SOURCE feature key.</w:t>
      </w:r>
    </w:p>
    <w:p w:rsidR="00A17A2E" w:rsidRPr="000A116D" w:rsidRDefault="00A17A2E" w:rsidP="00A17A2E">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522" w:name="_Toc383608867"/>
      <w:bookmarkStart w:id="523" w:name="_Toc487556841"/>
      <w:bookmarkStart w:id="524" w:name="_Toc487557121"/>
      <w:r w:rsidRPr="000A116D">
        <w:rPr>
          <w:rFonts w:ascii="Lucida Console" w:hAnsi="Lucida Console"/>
          <w:bCs/>
          <w:iCs/>
          <w:sz w:val="13"/>
          <w:szCs w:val="28"/>
        </w:rPr>
        <w:t>8.2.</w:t>
      </w:r>
      <w:r w:rsidRPr="000A116D">
        <w:rPr>
          <w:rFonts w:ascii="Lucida Console" w:hAnsi="Lucida Console"/>
          <w:bCs/>
          <w:iCs/>
          <w:sz w:val="13"/>
          <w:szCs w:val="28"/>
        </w:rPr>
        <w:tab/>
        <w:t>Qualifier</w:t>
      </w:r>
      <w:r w:rsidRPr="000A116D">
        <w:rPr>
          <w:rFonts w:ascii="Lucida Console" w:hAnsi="Lucida Console"/>
          <w:bCs/>
          <w:iCs/>
          <w:sz w:val="13"/>
          <w:szCs w:val="28"/>
        </w:rPr>
        <w:tab/>
        <w:t>NOTE</w:t>
      </w:r>
      <w:bookmarkEnd w:id="522"/>
      <w:bookmarkEnd w:id="523"/>
      <w:bookmarkEnd w:id="524"/>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Any comment or additional information</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&lt;INSDQualifier_value&gt;Heme (covalent)&lt;/INSDQualifier_value&gt;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“NOTE” qualifier is mandatory for the feature keys: BINDING; CARBOHYD; CROSSLNK; DISULFID; DNA_BIND; DOMAIN; LIPID; METAL; MOD_RES; NP_BIND and ZN_FING</w:t>
      </w:r>
    </w:p>
    <w:p w:rsidR="00A17A2E" w:rsidRPr="000A116D" w:rsidRDefault="00A17A2E" w:rsidP="00A17A2E">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525" w:name="_Toc383608868"/>
      <w:bookmarkStart w:id="526" w:name="_Toc487556842"/>
      <w:bookmarkStart w:id="527" w:name="_Toc487557122"/>
      <w:r w:rsidRPr="000A116D">
        <w:rPr>
          <w:rFonts w:ascii="Lucida Console" w:hAnsi="Lucida Console"/>
          <w:bCs/>
          <w:iCs/>
          <w:sz w:val="13"/>
          <w:szCs w:val="28"/>
        </w:rPr>
        <w:t>8.3.</w:t>
      </w:r>
      <w:r w:rsidRPr="000A116D">
        <w:rPr>
          <w:rFonts w:ascii="Lucida Console" w:hAnsi="Lucida Console"/>
          <w:bCs/>
          <w:iCs/>
          <w:sz w:val="13"/>
          <w:szCs w:val="28"/>
        </w:rPr>
        <w:tab/>
        <w:t>Qualifier</w:t>
      </w:r>
      <w:r w:rsidRPr="000A116D">
        <w:rPr>
          <w:rFonts w:ascii="Lucida Console" w:hAnsi="Lucida Console"/>
          <w:bCs/>
          <w:iCs/>
          <w:sz w:val="13"/>
          <w:szCs w:val="28"/>
        </w:rPr>
        <w:tab/>
        <w:t>ORGANISM</w:t>
      </w:r>
      <w:bookmarkEnd w:id="525"/>
      <w:bookmarkEnd w:id="526"/>
      <w:bookmarkEnd w:id="527"/>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Scientific name of the organism that provided the peptide</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&lt;INSDQualifier_value&gt;Homo sapiens&lt;/INSDQualifier_value&gt;</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“ORGANISM” qualifier is mandatory for the SOURCE feature key.</w:t>
      </w:r>
    </w:p>
    <w:p w:rsidR="00A17A2E" w:rsidRPr="000A116D" w:rsidRDefault="00A17A2E" w:rsidP="00A17A2E">
      <w:pPr>
        <w:tabs>
          <w:tab w:val="left" w:pos="2835"/>
        </w:tabs>
        <w:spacing w:before="240" w:line="360" w:lineRule="auto"/>
        <w:ind w:left="2837" w:hanging="2268"/>
        <w:rPr>
          <w:rFonts w:ascii="Lucida Console" w:hAnsi="Lucida Console" w:cs="Lucida Console"/>
          <w:color w:val="020209"/>
          <w:sz w:val="13"/>
          <w:szCs w:val="13"/>
        </w:rPr>
        <w:sectPr w:rsidR="00A17A2E" w:rsidRPr="000A116D" w:rsidSect="001B11CB">
          <w:endnotePr>
            <w:numFmt w:val="decimal"/>
          </w:endnotePr>
          <w:pgSz w:w="11907" w:h="16840" w:code="9"/>
          <w:pgMar w:top="567" w:right="1134" w:bottom="1418" w:left="1418" w:header="510" w:footer="1021" w:gutter="0"/>
          <w:cols w:space="720"/>
          <w:titlePg/>
          <w:docGrid w:linePitch="299"/>
        </w:sectPr>
      </w:pPr>
    </w:p>
    <w:p w:rsidR="00A17A2E" w:rsidRPr="000A116D" w:rsidRDefault="00A17A2E" w:rsidP="00A17A2E">
      <w:pPr>
        <w:pStyle w:val="Heading2"/>
        <w:spacing w:before="0"/>
        <w:rPr>
          <w:sz w:val="17"/>
          <w:szCs w:val="17"/>
          <w:lang w:val="es-ES" w:eastAsia="en-US"/>
        </w:rPr>
      </w:pPr>
      <w:bookmarkStart w:id="528" w:name="_Toc487556843"/>
      <w:bookmarkStart w:id="529" w:name="_Toc487557123"/>
      <w:r w:rsidRPr="000A116D">
        <w:rPr>
          <w:caps w:val="0"/>
          <w:sz w:val="17"/>
          <w:szCs w:val="17"/>
          <w:lang w:val="es-ES" w:eastAsia="en-US"/>
        </w:rPr>
        <w:t>SECCIÓN 9: TABLAS DEL CÓDIGO GENÉTICO</w:t>
      </w:r>
      <w:bookmarkEnd w:id="528"/>
      <w:bookmarkEnd w:id="529"/>
    </w:p>
    <w:p w:rsidR="00A17A2E" w:rsidRPr="000A116D" w:rsidRDefault="00A17A2E" w:rsidP="00A17A2E">
      <w:pPr>
        <w:spacing w:after="170"/>
        <w:rPr>
          <w:sz w:val="17"/>
          <w:szCs w:val="17"/>
          <w:lang w:val="es-ES"/>
        </w:rPr>
      </w:pPr>
      <w:r w:rsidRPr="000A116D">
        <w:rPr>
          <w:sz w:val="17"/>
          <w:szCs w:val="17"/>
          <w:lang w:val="es-ES"/>
        </w:rPr>
        <w:t>En el cuadro 5 se reproducen las tablas del código genético que deberán utilizarse para traducir secuencias codificadoras.  El valor del calificador “trans_table” es el número asignado a la tabla del código genético correspondiente. Cuando una caracterización CDS se describa con un calificador “translation", pero no un calificador “trans_table”, se asume la utilización del código normalizado (1 – Standard Code) a los fines de la traducción. (Nota: las tablas de código genético 7, 8, 15 y 17 a 20 no existen, y por esa razón esas cifras no figuran en el cuadro 5).</w:t>
      </w:r>
    </w:p>
    <w:p w:rsidR="00A17A2E" w:rsidRPr="000A116D" w:rsidRDefault="00A17A2E" w:rsidP="00A17A2E">
      <w:pPr>
        <w:spacing w:after="120"/>
        <w:rPr>
          <w:sz w:val="17"/>
          <w:szCs w:val="17"/>
        </w:rPr>
      </w:pPr>
      <w:r w:rsidRPr="000A116D">
        <w:rPr>
          <w:sz w:val="17"/>
          <w:szCs w:val="17"/>
          <w:lang w:val="es-ES"/>
        </w:rPr>
        <w:t>Cuadro 5: Tablas del código genético</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A17A2E" w:rsidRPr="000A116D" w:rsidTr="00123CEC">
        <w:trPr>
          <w:trHeight w:hRule="exact" w:val="312"/>
        </w:trPr>
        <w:tc>
          <w:tcPr>
            <w:tcW w:w="8760" w:type="dxa"/>
            <w:tcBorders>
              <w:top w:val="double" w:sz="4" w:space="0" w:color="auto"/>
            </w:tcBorders>
            <w:shd w:val="clear" w:color="auto" w:fill="D9D9D9" w:themeFill="background1" w:themeFillShade="D9"/>
            <w:vAlign w:val="center"/>
          </w:tcPr>
          <w:p w:rsidR="00A17A2E" w:rsidRPr="000A116D" w:rsidRDefault="00A17A2E" w:rsidP="00123CEC">
            <w:pPr>
              <w:spacing w:before="40" w:after="40"/>
              <w:jc w:val="center"/>
              <w:rPr>
                <w:rFonts w:eastAsia="Batang" w:cs="Times New Roman"/>
                <w:b/>
                <w:sz w:val="17"/>
                <w:lang w:eastAsia="en-US"/>
              </w:rPr>
            </w:pPr>
            <w:r w:rsidRPr="000A116D">
              <w:rPr>
                <w:rFonts w:eastAsia="Batang" w:cs="Times New Roman"/>
                <w:b/>
                <w:sz w:val="17"/>
                <w:lang w:eastAsia="en-US"/>
              </w:rPr>
              <w:t>1 - Standard Code</w:t>
            </w:r>
          </w:p>
        </w:tc>
      </w:tr>
      <w:tr w:rsidR="00A17A2E" w:rsidRPr="000A116D" w:rsidTr="00123CEC">
        <w:trPr>
          <w:trHeight w:hRule="exact" w:val="1352"/>
        </w:trPr>
        <w:tc>
          <w:tcPr>
            <w:tcW w:w="8760" w:type="dxa"/>
            <w:tcBorders>
              <w:bottom w:val="double" w:sz="4" w:space="0" w:color="auto"/>
            </w:tcBorders>
          </w:tcPr>
          <w:p w:rsidR="00A17A2E" w:rsidRPr="000A116D" w:rsidRDefault="00A17A2E" w:rsidP="00123CEC">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  AAs  =  </w:t>
            </w:r>
            <w:r w:rsidRPr="000A116D">
              <w:rPr>
                <w:rFonts w:ascii="Lucida Console" w:hAnsi="Lucida Console" w:cs="Lucida Console"/>
                <w:spacing w:val="20"/>
                <w:sz w:val="14"/>
                <w:szCs w:val="14"/>
              </w:rPr>
              <w:t>FFLLSSSSYY**CC*WLLLLPPPPHHQQRRRRIIIMTTTTNNKKSSRRVVVVAAAADDEEGGGG</w:t>
            </w:r>
          </w:p>
          <w:p w:rsidR="00A17A2E" w:rsidRPr="000A116D" w:rsidRDefault="00A17A2E" w:rsidP="00123CEC">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Starts =  </w:t>
            </w:r>
            <w:r w:rsidRPr="000A116D">
              <w:rPr>
                <w:rFonts w:ascii="Lucida Console" w:hAnsi="Lucida Console" w:cs="Lucida Console"/>
                <w:spacing w:val="20"/>
                <w:sz w:val="14"/>
                <w:szCs w:val="14"/>
              </w:rPr>
              <w:t>---M---------------M---------------M----------------------------</w:t>
            </w:r>
          </w:p>
          <w:p w:rsidR="00A17A2E" w:rsidRPr="000A116D" w:rsidRDefault="00A17A2E" w:rsidP="00123CEC">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Base1  =  </w:t>
            </w:r>
            <w:r w:rsidRPr="000A116D">
              <w:rPr>
                <w:rFonts w:ascii="Lucida Console" w:hAnsi="Lucida Console" w:cs="Lucida Console"/>
                <w:spacing w:val="20"/>
                <w:sz w:val="14"/>
                <w:szCs w:val="14"/>
              </w:rPr>
              <w:t>ttttttttttttttttccccccccccccccccaaaaaaaaaaaaaaaagggggggggggggggg</w:t>
            </w:r>
          </w:p>
          <w:p w:rsidR="00A17A2E" w:rsidRPr="000A116D" w:rsidRDefault="00A17A2E" w:rsidP="00123CEC">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Base2  =  </w:t>
            </w:r>
            <w:r w:rsidRPr="000A116D">
              <w:rPr>
                <w:rFonts w:ascii="Lucida Console" w:hAnsi="Lucida Console" w:cs="Lucida Console"/>
                <w:spacing w:val="20"/>
                <w:sz w:val="14"/>
                <w:szCs w:val="14"/>
              </w:rPr>
              <w:t>ttttccccaaaaggggttttccccaaaaggggttttccccaaaaggggttttccccaaaagggg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Base3  =  </w:t>
            </w:r>
            <w:r w:rsidRPr="000A116D">
              <w:rPr>
                <w:rFonts w:ascii="Lucida Console" w:hAnsi="Lucida Console" w:cs="Lucida Console"/>
                <w:spacing w:val="20"/>
                <w:sz w:val="14"/>
                <w:szCs w:val="14"/>
              </w:rPr>
              <w:t>tcagtcagtcagtcagtcagtcagtcagtcagtcagtcagtcagtcagtcagtcagtcagtcag</w:t>
            </w:r>
          </w:p>
          <w:p w:rsidR="00A17A2E" w:rsidRPr="000A116D" w:rsidRDefault="00A17A2E" w:rsidP="00123CEC">
            <w:pPr>
              <w:spacing w:before="72"/>
              <w:ind w:left="490"/>
              <w:rPr>
                <w:rFonts w:ascii="Lucida Console" w:hAnsi="Lucida Console" w:cs="Lucida Console"/>
                <w:spacing w:val="10"/>
                <w:sz w:val="14"/>
                <w:szCs w:val="14"/>
              </w:rPr>
            </w:pPr>
          </w:p>
        </w:tc>
      </w:tr>
      <w:tr w:rsidR="00A17A2E" w:rsidRPr="000A116D" w:rsidTr="00123CEC">
        <w:trPr>
          <w:trHeight w:hRule="exact" w:val="302"/>
        </w:trPr>
        <w:tc>
          <w:tcPr>
            <w:tcW w:w="8760" w:type="dxa"/>
            <w:tcBorders>
              <w:top w:val="double" w:sz="4" w:space="0" w:color="auto"/>
            </w:tcBorders>
            <w:shd w:val="clear" w:color="auto" w:fill="D9D9D9" w:themeFill="background1" w:themeFillShade="D9"/>
            <w:vAlign w:val="center"/>
          </w:tcPr>
          <w:p w:rsidR="00A17A2E" w:rsidRPr="000A116D" w:rsidRDefault="00A17A2E" w:rsidP="00123CEC">
            <w:pPr>
              <w:spacing w:before="40" w:after="40"/>
              <w:jc w:val="center"/>
              <w:rPr>
                <w:rFonts w:eastAsia="Batang" w:cs="Times New Roman"/>
                <w:b/>
                <w:sz w:val="17"/>
                <w:lang w:eastAsia="en-US"/>
              </w:rPr>
            </w:pPr>
            <w:r w:rsidRPr="000A116D">
              <w:rPr>
                <w:rFonts w:eastAsia="Batang" w:cs="Times New Roman"/>
                <w:b/>
                <w:sz w:val="17"/>
                <w:lang w:eastAsia="en-US"/>
              </w:rPr>
              <w:t>2 - Vertebrate Mitochondrial Code</w:t>
            </w:r>
          </w:p>
        </w:tc>
      </w:tr>
      <w:tr w:rsidR="00A17A2E" w:rsidRPr="000A116D" w:rsidTr="00123CEC">
        <w:trPr>
          <w:trHeight w:hRule="exact" w:val="1390"/>
        </w:trPr>
        <w:tc>
          <w:tcPr>
            <w:tcW w:w="8760" w:type="dxa"/>
            <w:tcBorders>
              <w:bottom w:val="double" w:sz="4" w:space="0" w:color="auto"/>
            </w:tcBorders>
          </w:tcPr>
          <w:p w:rsidR="00A17A2E" w:rsidRPr="000A116D" w:rsidRDefault="00A17A2E" w:rsidP="00123CEC">
            <w:pPr>
              <w:spacing w:before="80"/>
              <w:ind w:left="490"/>
              <w:rPr>
                <w:rFonts w:ascii="Lucida Console" w:hAnsi="Lucida Console" w:cs="Lucida Console"/>
                <w:sz w:val="14"/>
                <w:szCs w:val="14"/>
              </w:rPr>
            </w:pPr>
            <w:r w:rsidRPr="000A116D">
              <w:rPr>
                <w:rFonts w:ascii="Lucida Console" w:hAnsi="Lucida Console" w:cs="Lucida Console"/>
                <w:sz w:val="14"/>
                <w:szCs w:val="14"/>
              </w:rPr>
              <w:t xml:space="preserve">  AAs  =  </w:t>
            </w:r>
            <w:r w:rsidRPr="000A116D">
              <w:rPr>
                <w:rFonts w:ascii="Lucida Console" w:hAnsi="Lucida Console" w:cs="Lucida Console"/>
                <w:spacing w:val="20"/>
                <w:sz w:val="14"/>
                <w:szCs w:val="14"/>
              </w:rPr>
              <w:t>FFLLSSSSYY**CCWWLLLLPPPPHHQQRRRRIIMMTTTTNNKKSS**VVVVAAAADDEEGGGG</w:t>
            </w:r>
          </w:p>
          <w:p w:rsidR="00A17A2E" w:rsidRPr="000A116D" w:rsidRDefault="00A17A2E" w:rsidP="00123CEC">
            <w:pPr>
              <w:spacing w:before="80"/>
              <w:ind w:left="490"/>
              <w:rPr>
                <w:rFonts w:ascii="Lucida Console" w:hAnsi="Lucida Console" w:cs="Lucida Console"/>
                <w:sz w:val="14"/>
                <w:szCs w:val="14"/>
              </w:rPr>
            </w:pPr>
            <w:r w:rsidRPr="000A116D">
              <w:rPr>
                <w:rFonts w:ascii="Lucida Console" w:hAnsi="Lucida Console" w:cs="Lucida Console"/>
                <w:sz w:val="14"/>
                <w:szCs w:val="14"/>
              </w:rPr>
              <w:t xml:space="preserve">Starts =  </w:t>
            </w:r>
            <w:r w:rsidRPr="000A116D">
              <w:rPr>
                <w:rFonts w:ascii="Lucida Console" w:hAnsi="Lucida Console" w:cs="Lucida Console"/>
                <w:spacing w:val="20"/>
                <w:sz w:val="14"/>
                <w:szCs w:val="14"/>
              </w:rPr>
              <w:t>--------------------------------MMMM---------------M------------</w:t>
            </w:r>
          </w:p>
          <w:p w:rsidR="00A17A2E" w:rsidRPr="000A116D" w:rsidRDefault="00A17A2E" w:rsidP="00123CEC">
            <w:pPr>
              <w:spacing w:before="80"/>
              <w:ind w:left="490"/>
              <w:rPr>
                <w:rFonts w:ascii="Lucida Console" w:hAnsi="Lucida Console" w:cs="Lucida Console"/>
                <w:sz w:val="14"/>
                <w:szCs w:val="14"/>
              </w:rPr>
            </w:pPr>
            <w:r w:rsidRPr="000A116D">
              <w:rPr>
                <w:rFonts w:ascii="Lucida Console" w:hAnsi="Lucida Console" w:cs="Lucida Console"/>
                <w:sz w:val="14"/>
                <w:szCs w:val="14"/>
              </w:rPr>
              <w:t xml:space="preserve">Base1  =  </w:t>
            </w:r>
            <w:r w:rsidRPr="000A116D">
              <w:rPr>
                <w:rFonts w:ascii="Lucida Console" w:hAnsi="Lucida Console" w:cs="Lucida Console"/>
                <w:spacing w:val="20"/>
                <w:sz w:val="14"/>
                <w:szCs w:val="14"/>
              </w:rPr>
              <w:t>ttttttttttttttttccccccccccccccccaaaaaaaaaaaaaaaagggggggggggggggg</w:t>
            </w:r>
          </w:p>
          <w:p w:rsidR="00A17A2E" w:rsidRPr="000A116D" w:rsidRDefault="00A17A2E" w:rsidP="00123CEC">
            <w:pPr>
              <w:spacing w:before="80"/>
              <w:ind w:left="490"/>
              <w:rPr>
                <w:rFonts w:ascii="Lucida Console" w:hAnsi="Lucida Console" w:cs="Lucida Console"/>
                <w:sz w:val="14"/>
                <w:szCs w:val="14"/>
              </w:rPr>
            </w:pPr>
            <w:r w:rsidRPr="000A116D">
              <w:rPr>
                <w:rFonts w:ascii="Lucida Console" w:hAnsi="Lucida Console" w:cs="Lucida Console"/>
                <w:sz w:val="14"/>
                <w:szCs w:val="14"/>
              </w:rPr>
              <w:t xml:space="preserve">Base2  =  </w:t>
            </w:r>
            <w:r w:rsidRPr="000A116D">
              <w:rPr>
                <w:rFonts w:ascii="Lucida Console" w:hAnsi="Lucida Console" w:cs="Lucida Console"/>
                <w:spacing w:val="20"/>
                <w:sz w:val="14"/>
                <w:szCs w:val="14"/>
              </w:rPr>
              <w:t>ttttccccaaaaggggttttccccaaaaggggttttccccaaaaggggttttccccaaaagggg</w:t>
            </w:r>
          </w:p>
          <w:p w:rsidR="00A17A2E" w:rsidRPr="000A116D" w:rsidRDefault="00A17A2E" w:rsidP="00123CEC">
            <w:pPr>
              <w:spacing w:before="80"/>
              <w:ind w:left="490"/>
              <w:rPr>
                <w:rFonts w:ascii="Lucida Console" w:hAnsi="Lucida Console" w:cs="Lucida Console"/>
                <w:spacing w:val="20"/>
                <w:sz w:val="14"/>
                <w:szCs w:val="14"/>
              </w:rPr>
            </w:pPr>
            <w:r w:rsidRPr="000A116D">
              <w:rPr>
                <w:rFonts w:ascii="Lucida Console" w:hAnsi="Lucida Console" w:cs="Lucida Console"/>
                <w:sz w:val="14"/>
                <w:szCs w:val="14"/>
              </w:rPr>
              <w:t xml:space="preserve">Base3  =  </w:t>
            </w:r>
            <w:r w:rsidRPr="000A116D">
              <w:rPr>
                <w:rFonts w:ascii="Lucida Console" w:hAnsi="Lucida Console" w:cs="Lucida Console"/>
                <w:spacing w:val="20"/>
                <w:sz w:val="14"/>
                <w:szCs w:val="14"/>
              </w:rPr>
              <w:t>tcagtcagtcagtcagtcagtcagtcagtcagtcagtcagtcagtcagtcagtcagtcagtcag</w:t>
            </w:r>
          </w:p>
          <w:p w:rsidR="00A17A2E" w:rsidRPr="000A116D" w:rsidRDefault="00A17A2E" w:rsidP="00123CEC">
            <w:pPr>
              <w:spacing w:before="80"/>
              <w:ind w:left="490"/>
              <w:rPr>
                <w:rFonts w:ascii="Lucida Console" w:hAnsi="Lucida Console" w:cs="Lucida Console"/>
                <w:spacing w:val="10"/>
                <w:sz w:val="14"/>
                <w:szCs w:val="14"/>
              </w:rPr>
            </w:pPr>
          </w:p>
        </w:tc>
      </w:tr>
      <w:tr w:rsidR="00A17A2E" w:rsidRPr="000A116D" w:rsidTr="00123CEC">
        <w:trPr>
          <w:trHeight w:hRule="exact" w:val="298"/>
        </w:trPr>
        <w:tc>
          <w:tcPr>
            <w:tcW w:w="8760" w:type="dxa"/>
            <w:tcBorders>
              <w:top w:val="double" w:sz="4" w:space="0" w:color="auto"/>
            </w:tcBorders>
            <w:shd w:val="clear" w:color="auto" w:fill="D9D9D9" w:themeFill="background1" w:themeFillShade="D9"/>
            <w:vAlign w:val="center"/>
          </w:tcPr>
          <w:p w:rsidR="00A17A2E" w:rsidRPr="000A116D" w:rsidRDefault="00A17A2E" w:rsidP="00123CEC">
            <w:pPr>
              <w:spacing w:before="40" w:after="40"/>
              <w:jc w:val="center"/>
              <w:rPr>
                <w:rFonts w:eastAsia="Batang" w:cs="Times New Roman"/>
                <w:b/>
                <w:sz w:val="17"/>
                <w:lang w:eastAsia="en-US"/>
              </w:rPr>
            </w:pPr>
            <w:r w:rsidRPr="000A116D">
              <w:rPr>
                <w:rFonts w:eastAsia="Batang" w:cs="Times New Roman"/>
                <w:b/>
                <w:sz w:val="17"/>
                <w:lang w:eastAsia="en-US"/>
              </w:rPr>
              <w:t>3 - Yeast Mitochondrial Code</w:t>
            </w:r>
          </w:p>
        </w:tc>
      </w:tr>
      <w:tr w:rsidR="00A17A2E" w:rsidRPr="000A116D" w:rsidTr="00123CEC">
        <w:trPr>
          <w:trHeight w:hRule="exact" w:val="1400"/>
        </w:trPr>
        <w:tc>
          <w:tcPr>
            <w:tcW w:w="8760" w:type="dxa"/>
            <w:tcBorders>
              <w:bottom w:val="double" w:sz="4" w:space="0" w:color="auto"/>
            </w:tcBorders>
          </w:tcPr>
          <w:p w:rsidR="009066FD" w:rsidRPr="00380ADB" w:rsidRDefault="009066FD" w:rsidP="009066FD">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FFLLSSSSYY**CCWWTTTTPPPPHHQQRRRRIIMMTTTTNNKKSSRRVVVVAAAADDEEGGGG</w:t>
            </w:r>
          </w:p>
          <w:p w:rsidR="009066FD" w:rsidRPr="00380ADB" w:rsidRDefault="009066FD" w:rsidP="009066FD">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r w:rsidRPr="006303F5">
              <w:rPr>
                <w:rFonts w:ascii="Lucida Console" w:hAnsi="Lucida Console" w:cs="Lucida Console"/>
                <w:spacing w:val="20"/>
                <w:sz w:val="14"/>
                <w:szCs w:val="14"/>
                <w:highlight w:val="yellow"/>
                <w:u w:val="single"/>
              </w:rPr>
              <w:t>---------------M------------</w:t>
            </w:r>
            <w:r w:rsidRPr="00505FC1">
              <w:rPr>
                <w:rFonts w:ascii="Lucida Console" w:hAnsi="Lucida Console" w:cs="Lucida Console"/>
                <w:strike/>
                <w:color w:val="FFFFFF" w:themeColor="background1"/>
                <w:spacing w:val="20"/>
                <w:sz w:val="14"/>
                <w:szCs w:val="14"/>
                <w:highlight w:val="darkMagenta"/>
              </w:rPr>
              <w:t>----------------------------</w:t>
            </w:r>
          </w:p>
          <w:p w:rsidR="009066FD" w:rsidRPr="00380ADB" w:rsidRDefault="009066FD" w:rsidP="009066FD">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rsidR="009066FD" w:rsidRPr="00380ADB" w:rsidRDefault="009066FD" w:rsidP="009066FD">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rsidR="009066FD" w:rsidRPr="00380ADB" w:rsidRDefault="009066FD" w:rsidP="009066FD">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rsidR="00A17A2E" w:rsidRPr="000A116D" w:rsidRDefault="00A17A2E" w:rsidP="00123CEC">
            <w:pPr>
              <w:spacing w:before="80"/>
              <w:ind w:left="490"/>
              <w:rPr>
                <w:rFonts w:ascii="Lucida Console" w:hAnsi="Lucida Console" w:cs="Lucida Console"/>
                <w:spacing w:val="10"/>
                <w:sz w:val="14"/>
                <w:szCs w:val="14"/>
              </w:rPr>
            </w:pPr>
          </w:p>
        </w:tc>
      </w:tr>
      <w:tr w:rsidR="00A17A2E" w:rsidRPr="009C41A5" w:rsidTr="00123CEC">
        <w:trPr>
          <w:trHeight w:hRule="exact" w:val="591"/>
        </w:trPr>
        <w:tc>
          <w:tcPr>
            <w:tcW w:w="8760" w:type="dxa"/>
            <w:tcBorders>
              <w:top w:val="double" w:sz="4" w:space="0" w:color="auto"/>
            </w:tcBorders>
            <w:shd w:val="clear" w:color="auto" w:fill="D9D9D9" w:themeFill="background1" w:themeFillShade="D9"/>
            <w:vAlign w:val="center"/>
          </w:tcPr>
          <w:p w:rsidR="00A17A2E" w:rsidRPr="000A116D" w:rsidRDefault="00A17A2E" w:rsidP="00123CEC">
            <w:pPr>
              <w:spacing w:before="40" w:after="40"/>
              <w:jc w:val="center"/>
              <w:rPr>
                <w:rFonts w:eastAsia="Batang" w:cs="Times New Roman"/>
                <w:b/>
                <w:sz w:val="17"/>
                <w:lang w:val="it-IT" w:eastAsia="en-US"/>
              </w:rPr>
            </w:pPr>
            <w:r w:rsidRPr="000A116D">
              <w:rPr>
                <w:rFonts w:eastAsia="Batang" w:cs="Times New Roman"/>
                <w:b/>
                <w:sz w:val="17"/>
                <w:lang w:val="it-IT" w:eastAsia="en-US"/>
              </w:rPr>
              <w:t>4 - Mold, Protozoan, Coelenterate Mitochondrial Code &amp;</w:t>
            </w:r>
          </w:p>
          <w:p w:rsidR="00A17A2E" w:rsidRPr="000A116D" w:rsidRDefault="00A17A2E" w:rsidP="00123CEC">
            <w:pPr>
              <w:spacing w:before="40" w:after="40"/>
              <w:jc w:val="center"/>
              <w:rPr>
                <w:rFonts w:eastAsia="Batang" w:cs="Times New Roman"/>
                <w:b/>
                <w:sz w:val="17"/>
                <w:lang w:val="fr-CH" w:eastAsia="en-US"/>
              </w:rPr>
            </w:pPr>
            <w:r w:rsidRPr="000A116D">
              <w:rPr>
                <w:rFonts w:eastAsia="Batang" w:cs="Times New Roman"/>
                <w:b/>
                <w:sz w:val="17"/>
                <w:lang w:val="fr-CH" w:eastAsia="en-US"/>
              </w:rPr>
              <w:t>Mycoplasma/Spiroplasma Code</w:t>
            </w:r>
          </w:p>
        </w:tc>
      </w:tr>
      <w:tr w:rsidR="00A17A2E" w:rsidRPr="009C41A5" w:rsidTr="00123CEC">
        <w:trPr>
          <w:trHeight w:hRule="exact" w:val="1386"/>
        </w:trPr>
        <w:tc>
          <w:tcPr>
            <w:tcW w:w="8760" w:type="dxa"/>
            <w:tcBorders>
              <w:bottom w:val="double" w:sz="4" w:space="0" w:color="auto"/>
            </w:tcBorders>
          </w:tcPr>
          <w:p w:rsidR="00A17A2E" w:rsidRPr="004A67D7" w:rsidRDefault="00A17A2E" w:rsidP="0012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4A67D7">
              <w:rPr>
                <w:rFonts w:ascii="Lucida Console" w:eastAsia="Times New Roman" w:hAnsi="Lucida Console" w:cs="Courier New"/>
                <w:sz w:val="14"/>
                <w:szCs w:val="14"/>
                <w:lang w:val="fr-CH" w:eastAsia="en-US"/>
              </w:rPr>
              <w:t xml:space="preserve">  AAs  =  </w:t>
            </w:r>
            <w:r w:rsidRPr="004A67D7">
              <w:rPr>
                <w:rFonts w:ascii="Lucida Console" w:eastAsia="Times New Roman" w:hAnsi="Lucida Console" w:cs="Courier New"/>
                <w:spacing w:val="20"/>
                <w:sz w:val="14"/>
                <w:szCs w:val="14"/>
                <w:lang w:val="fr-CH" w:eastAsia="en-US"/>
              </w:rPr>
              <w:t>FFLLSSSSYY**CCWWLLLLPPPPHHQQRRRRIIIMTTTTNNKKSSRRVVVVAAAADDEEGGGG</w:t>
            </w:r>
          </w:p>
          <w:p w:rsidR="00A17A2E" w:rsidRPr="004A67D7" w:rsidRDefault="00A17A2E" w:rsidP="0012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4A67D7">
              <w:rPr>
                <w:rFonts w:ascii="Lucida Console" w:eastAsia="Times New Roman" w:hAnsi="Lucida Console" w:cs="Courier New"/>
                <w:sz w:val="14"/>
                <w:szCs w:val="14"/>
                <w:lang w:val="fr-CH" w:eastAsia="en-US"/>
              </w:rPr>
              <w:t xml:space="preserve">Starts =  </w:t>
            </w:r>
            <w:r w:rsidRPr="004A67D7">
              <w:rPr>
                <w:rFonts w:ascii="Lucida Console" w:eastAsia="Times New Roman" w:hAnsi="Lucida Console" w:cs="Courier New"/>
                <w:spacing w:val="20"/>
                <w:sz w:val="14"/>
                <w:szCs w:val="14"/>
                <w:lang w:val="fr-CH" w:eastAsia="en-US"/>
              </w:rPr>
              <w:t>--MM---------------M------------MMMM---------------M------------</w:t>
            </w:r>
          </w:p>
          <w:p w:rsidR="00A17A2E" w:rsidRPr="004A67D7" w:rsidRDefault="00A17A2E" w:rsidP="0012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4A67D7">
              <w:rPr>
                <w:rFonts w:ascii="Lucida Console" w:eastAsia="Times New Roman" w:hAnsi="Lucida Console" w:cs="Courier New"/>
                <w:sz w:val="14"/>
                <w:szCs w:val="14"/>
                <w:lang w:val="fr-CH" w:eastAsia="en-US"/>
              </w:rPr>
              <w:t xml:space="preserve">Base1  =  </w:t>
            </w:r>
            <w:r w:rsidRPr="004A67D7">
              <w:rPr>
                <w:rFonts w:ascii="Lucida Console" w:eastAsia="Times New Roman" w:hAnsi="Lucida Console" w:cs="Courier New"/>
                <w:spacing w:val="20"/>
                <w:sz w:val="14"/>
                <w:szCs w:val="14"/>
                <w:lang w:val="fr-CH" w:eastAsia="en-US"/>
              </w:rPr>
              <w:t>ttttttttttttttttccccccccccccccccaaaaaaaaaaaaaaaagggggggggggggggg</w:t>
            </w:r>
          </w:p>
          <w:p w:rsidR="00A17A2E" w:rsidRPr="004A67D7" w:rsidRDefault="00A17A2E" w:rsidP="0012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4A67D7">
              <w:rPr>
                <w:rFonts w:ascii="Lucida Console" w:eastAsia="Times New Roman" w:hAnsi="Lucida Console" w:cs="Courier New"/>
                <w:sz w:val="14"/>
                <w:szCs w:val="14"/>
                <w:lang w:val="fr-CH" w:eastAsia="en-US"/>
              </w:rPr>
              <w:t xml:space="preserve">Base2  =  </w:t>
            </w:r>
            <w:r w:rsidRPr="004A67D7">
              <w:rPr>
                <w:rFonts w:ascii="Lucida Console" w:eastAsia="Times New Roman" w:hAnsi="Lucida Console" w:cs="Courier New"/>
                <w:spacing w:val="20"/>
                <w:sz w:val="14"/>
                <w:szCs w:val="14"/>
                <w:lang w:val="fr-CH" w:eastAsia="en-US"/>
              </w:rPr>
              <w:t>ttttccccaaaaggggttttccccaaaaggggttttccccaaaaggggttttccccaaaagggg</w:t>
            </w:r>
          </w:p>
          <w:p w:rsidR="00A17A2E" w:rsidRPr="004A67D7" w:rsidRDefault="00A17A2E" w:rsidP="0012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pacing w:val="20"/>
                <w:sz w:val="14"/>
                <w:szCs w:val="14"/>
                <w:lang w:val="fr-CH" w:eastAsia="en-US"/>
              </w:rPr>
            </w:pPr>
            <w:r w:rsidRPr="004A67D7">
              <w:rPr>
                <w:rFonts w:ascii="Lucida Console" w:eastAsia="Times New Roman" w:hAnsi="Lucida Console" w:cs="Courier New"/>
                <w:sz w:val="14"/>
                <w:szCs w:val="14"/>
                <w:lang w:val="fr-CH" w:eastAsia="en-US"/>
              </w:rPr>
              <w:t xml:space="preserve">Base3  =  </w:t>
            </w:r>
            <w:r w:rsidRPr="004A67D7">
              <w:rPr>
                <w:rFonts w:ascii="Lucida Console" w:eastAsia="Times New Roman" w:hAnsi="Lucida Console" w:cs="Courier New"/>
                <w:spacing w:val="20"/>
                <w:sz w:val="14"/>
                <w:szCs w:val="14"/>
                <w:lang w:val="fr-CH" w:eastAsia="en-US"/>
              </w:rPr>
              <w:t>tcagtcagtcagtcagtcagtcagtcagtcagtcagtcagtcagtcagtcagtcagtcagtcag</w:t>
            </w:r>
          </w:p>
          <w:p w:rsidR="00A17A2E" w:rsidRPr="004A67D7" w:rsidRDefault="00A17A2E" w:rsidP="0012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cs="Lucida Console"/>
                <w:spacing w:val="10"/>
                <w:sz w:val="14"/>
                <w:szCs w:val="14"/>
                <w:lang w:val="fr-CH"/>
              </w:rPr>
            </w:pPr>
          </w:p>
        </w:tc>
      </w:tr>
    </w:tbl>
    <w:p w:rsidR="00A17A2E" w:rsidRPr="004A67D7" w:rsidRDefault="00A17A2E" w:rsidP="00A17A2E">
      <w:pPr>
        <w:spacing w:before="40" w:after="40"/>
        <w:jc w:val="center"/>
        <w:rPr>
          <w:rFonts w:eastAsia="Batang" w:cs="Times New Roman"/>
          <w:b/>
          <w:sz w:val="17"/>
          <w:lang w:val="fr-CH" w:eastAsia="en-US"/>
        </w:rPr>
        <w:sectPr w:rsidR="00A17A2E" w:rsidRPr="004A67D7" w:rsidSect="001B11CB">
          <w:endnotePr>
            <w:numFmt w:val="decimal"/>
          </w:endnotePr>
          <w:pgSz w:w="11907" w:h="16840" w:code="9"/>
          <w:pgMar w:top="567" w:right="1134" w:bottom="1418" w:left="1418" w:header="510" w:footer="1021" w:gutter="0"/>
          <w:cols w:space="720"/>
          <w:titlePg/>
          <w:docGrid w:linePitch="299"/>
        </w:sect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A17A2E" w:rsidRPr="000A116D" w:rsidTr="00123CEC">
        <w:trPr>
          <w:trHeight w:hRule="exact" w:val="302"/>
        </w:trPr>
        <w:tc>
          <w:tcPr>
            <w:tcW w:w="8760" w:type="dxa"/>
            <w:tcBorders>
              <w:top w:val="double" w:sz="4" w:space="0" w:color="auto"/>
            </w:tcBorders>
            <w:shd w:val="clear" w:color="auto" w:fill="D9D9D9" w:themeFill="background1" w:themeFillShade="D9"/>
            <w:vAlign w:val="center"/>
          </w:tcPr>
          <w:p w:rsidR="00A17A2E" w:rsidRPr="000A116D" w:rsidRDefault="00A17A2E" w:rsidP="00123CEC">
            <w:pPr>
              <w:spacing w:before="40" w:after="40"/>
              <w:jc w:val="center"/>
              <w:rPr>
                <w:rFonts w:eastAsia="Batang" w:cs="Times New Roman"/>
                <w:b/>
                <w:sz w:val="17"/>
                <w:lang w:eastAsia="en-US"/>
              </w:rPr>
            </w:pPr>
            <w:r w:rsidRPr="000A116D">
              <w:rPr>
                <w:rFonts w:eastAsia="Batang" w:cs="Times New Roman"/>
                <w:b/>
                <w:sz w:val="17"/>
                <w:lang w:eastAsia="en-US"/>
              </w:rPr>
              <w:t>5 - Invertebrate Mitochondrial Code</w:t>
            </w:r>
          </w:p>
        </w:tc>
      </w:tr>
      <w:tr w:rsidR="00A17A2E" w:rsidRPr="000A116D" w:rsidTr="00123CEC">
        <w:trPr>
          <w:trHeight w:hRule="exact" w:val="1254"/>
        </w:trPr>
        <w:tc>
          <w:tcPr>
            <w:tcW w:w="8760" w:type="dxa"/>
            <w:tcBorders>
              <w:bottom w:val="double" w:sz="4" w:space="0" w:color="auto"/>
            </w:tcBorders>
          </w:tcPr>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  AAs  =</w:t>
            </w:r>
            <w:r w:rsidRPr="000A116D">
              <w:rPr>
                <w:rFonts w:ascii="Lucida Console" w:hAnsi="Lucida Console" w:cs="Lucida Console"/>
                <w:spacing w:val="20"/>
                <w:sz w:val="14"/>
                <w:szCs w:val="14"/>
              </w:rPr>
              <w:t xml:space="preserve">  FFLLSSSSYY**CCWWLLLLPPPPHHQQRRRRIIMMTTTTNNKKSSSSVVVVAAAADDEEGGGG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Starts =</w:t>
            </w:r>
            <w:r w:rsidRPr="000A116D">
              <w:rPr>
                <w:rFonts w:ascii="Lucida Console" w:hAnsi="Lucida Console" w:cs="Lucida Console"/>
                <w:spacing w:val="20"/>
                <w:sz w:val="14"/>
                <w:szCs w:val="14"/>
              </w:rPr>
              <w:t xml:space="preserve">  ---M----------------------------MMMM---------------M------------</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Base1  =</w:t>
            </w:r>
            <w:r w:rsidRPr="000A116D">
              <w:rPr>
                <w:rFonts w:ascii="Lucida Console" w:hAnsi="Lucida Console" w:cs="Lucida Console"/>
                <w:spacing w:val="20"/>
                <w:sz w:val="14"/>
                <w:szCs w:val="14"/>
              </w:rPr>
              <w:t xml:space="preserve">  ttttttttttttttttccccccccccccccccaaaaaaaaaaaaaaaagggggggggggggggg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Base2  =</w:t>
            </w:r>
            <w:r w:rsidRPr="000A116D">
              <w:rPr>
                <w:rFonts w:ascii="Lucida Console" w:hAnsi="Lucida Console" w:cs="Lucida Console"/>
                <w:spacing w:val="20"/>
                <w:sz w:val="14"/>
                <w:szCs w:val="14"/>
              </w:rPr>
              <w:t xml:space="preserve">  ttttccccaaaaggggttttccccaaaaggggttttccccaaaaggggttttccccaaaagggg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Base3  =</w:t>
            </w:r>
            <w:r w:rsidRPr="000A116D">
              <w:rPr>
                <w:rFonts w:ascii="Lucida Console" w:hAnsi="Lucida Console" w:cs="Lucida Console"/>
                <w:spacing w:val="20"/>
                <w:sz w:val="14"/>
                <w:szCs w:val="14"/>
              </w:rPr>
              <w:t xml:space="preserve">  tcagtcagtcagtcagtcagtcagtcagtcagtcagtcagtcagtcagtcagtcagtcagtcag</w:t>
            </w:r>
          </w:p>
          <w:p w:rsidR="00A17A2E" w:rsidRPr="000A116D" w:rsidRDefault="00A17A2E" w:rsidP="00123CEC">
            <w:pPr>
              <w:spacing w:before="72"/>
              <w:ind w:left="490"/>
              <w:rPr>
                <w:rFonts w:ascii="Lucida Console" w:hAnsi="Lucida Console" w:cs="Lucida Console"/>
                <w:spacing w:val="10"/>
                <w:sz w:val="14"/>
                <w:szCs w:val="14"/>
              </w:rPr>
            </w:pPr>
          </w:p>
        </w:tc>
      </w:tr>
      <w:tr w:rsidR="00A17A2E" w:rsidRPr="000A116D" w:rsidTr="00123CEC">
        <w:trPr>
          <w:trHeight w:hRule="exact" w:val="302"/>
        </w:trPr>
        <w:tc>
          <w:tcPr>
            <w:tcW w:w="8760" w:type="dxa"/>
            <w:tcBorders>
              <w:top w:val="double" w:sz="4" w:space="0" w:color="auto"/>
            </w:tcBorders>
            <w:shd w:val="clear" w:color="auto" w:fill="D9D9D9" w:themeFill="background1" w:themeFillShade="D9"/>
            <w:vAlign w:val="center"/>
          </w:tcPr>
          <w:p w:rsidR="00A17A2E" w:rsidRPr="000A116D" w:rsidRDefault="00A17A2E" w:rsidP="00123CEC">
            <w:pPr>
              <w:spacing w:before="40" w:after="40"/>
              <w:jc w:val="center"/>
              <w:rPr>
                <w:rFonts w:eastAsia="Batang" w:cs="Times New Roman"/>
                <w:b/>
                <w:sz w:val="17"/>
                <w:lang w:eastAsia="en-US"/>
              </w:rPr>
            </w:pPr>
            <w:r w:rsidRPr="000A116D">
              <w:rPr>
                <w:rFonts w:eastAsia="Batang" w:cs="Times New Roman"/>
                <w:b/>
                <w:sz w:val="17"/>
                <w:lang w:eastAsia="en-US"/>
              </w:rPr>
              <w:t>6 - Ciliate, Dasycladacean and Hexamita Nuclear Code</w:t>
            </w:r>
          </w:p>
        </w:tc>
      </w:tr>
      <w:tr w:rsidR="00A17A2E" w:rsidRPr="000A116D" w:rsidTr="00123CEC">
        <w:trPr>
          <w:trHeight w:hRule="exact" w:val="1300"/>
        </w:trPr>
        <w:tc>
          <w:tcPr>
            <w:tcW w:w="8760" w:type="dxa"/>
            <w:tcBorders>
              <w:bottom w:val="double" w:sz="4" w:space="0" w:color="auto"/>
            </w:tcBorders>
          </w:tcPr>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  AAs  =  </w:t>
            </w:r>
            <w:r w:rsidRPr="000A116D">
              <w:rPr>
                <w:rFonts w:ascii="Lucida Console" w:hAnsi="Lucida Console" w:cs="Lucida Console"/>
                <w:spacing w:val="20"/>
                <w:sz w:val="14"/>
                <w:szCs w:val="14"/>
              </w:rPr>
              <w:t>FFLLSSSSYYQQCC*WLLLLPPPPHHQQRRRRIIIMTTTTNNKKSSRRVVVVAAAADDEEGGGG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Starts =</w:t>
            </w:r>
            <w:r w:rsidRPr="000A116D">
              <w:rPr>
                <w:rFonts w:ascii="Lucida Console" w:hAnsi="Lucida Console" w:cs="Lucida Console"/>
                <w:spacing w:val="20"/>
                <w:sz w:val="14"/>
                <w:szCs w:val="14"/>
              </w:rPr>
              <w:t xml:space="preserve">  -----------------------------------M----------------------------</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Base1  =</w:t>
            </w:r>
            <w:r w:rsidRPr="000A116D">
              <w:rPr>
                <w:rFonts w:ascii="Lucida Console" w:hAnsi="Lucida Console" w:cs="Lucida Console"/>
                <w:spacing w:val="20"/>
                <w:sz w:val="14"/>
                <w:szCs w:val="14"/>
              </w:rPr>
              <w:t xml:space="preserve">  ttttttttttttttttccccccccccccccccaaaaaaaaaaaaaaaagggggggggggggggg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Base2  =</w:t>
            </w:r>
            <w:r w:rsidRPr="000A116D">
              <w:rPr>
                <w:rFonts w:ascii="Lucida Console" w:hAnsi="Lucida Console" w:cs="Lucida Console"/>
                <w:spacing w:val="20"/>
                <w:sz w:val="14"/>
                <w:szCs w:val="14"/>
              </w:rPr>
              <w:t xml:space="preserve">  ttttccccaaaaggggttttccccaaaaggggttttccccaaaaggggttttccccaaaagggg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Base3  =</w:t>
            </w:r>
            <w:r w:rsidRPr="000A116D">
              <w:rPr>
                <w:rFonts w:ascii="Lucida Console" w:hAnsi="Lucida Console" w:cs="Lucida Console"/>
                <w:spacing w:val="20"/>
                <w:sz w:val="14"/>
                <w:szCs w:val="14"/>
              </w:rPr>
              <w:t xml:space="preserve">  tcagtcagtcagtcagtcagtcagtcagtcagtcagtcagtcagtcagtcagtcagtcagtcag</w:t>
            </w:r>
          </w:p>
          <w:p w:rsidR="00A17A2E" w:rsidRPr="000A116D" w:rsidRDefault="00A17A2E" w:rsidP="00123CEC">
            <w:pPr>
              <w:spacing w:before="72"/>
              <w:ind w:left="490"/>
              <w:rPr>
                <w:rFonts w:ascii="Lucida Console" w:hAnsi="Lucida Console" w:cs="Lucida Console"/>
                <w:spacing w:val="20"/>
                <w:sz w:val="14"/>
                <w:szCs w:val="14"/>
              </w:rPr>
            </w:pPr>
          </w:p>
        </w:tc>
      </w:tr>
      <w:tr w:rsidR="00A17A2E" w:rsidRPr="000A116D" w:rsidTr="00123CEC">
        <w:trPr>
          <w:trHeight w:hRule="exact" w:val="307"/>
        </w:trPr>
        <w:tc>
          <w:tcPr>
            <w:tcW w:w="8760" w:type="dxa"/>
            <w:tcBorders>
              <w:top w:val="double" w:sz="4" w:space="0" w:color="auto"/>
            </w:tcBorders>
            <w:shd w:val="clear" w:color="auto" w:fill="D9D9D9" w:themeFill="background1" w:themeFillShade="D9"/>
            <w:vAlign w:val="center"/>
          </w:tcPr>
          <w:p w:rsidR="00A17A2E" w:rsidRPr="000A116D" w:rsidRDefault="00A17A2E" w:rsidP="00123CEC">
            <w:pPr>
              <w:spacing w:before="40" w:after="40"/>
              <w:jc w:val="center"/>
              <w:rPr>
                <w:rFonts w:eastAsia="Batang" w:cs="Times New Roman"/>
                <w:b/>
                <w:sz w:val="17"/>
                <w:lang w:eastAsia="en-US"/>
              </w:rPr>
            </w:pPr>
            <w:r w:rsidRPr="000A116D">
              <w:rPr>
                <w:rFonts w:eastAsia="Batang" w:cs="Times New Roman"/>
                <w:b/>
                <w:sz w:val="17"/>
                <w:lang w:eastAsia="en-US"/>
              </w:rPr>
              <w:t>9 - Echinoderm and Flatworm Mitochondrial Code</w:t>
            </w:r>
          </w:p>
        </w:tc>
      </w:tr>
      <w:tr w:rsidR="00A17A2E" w:rsidRPr="000A116D" w:rsidTr="00123CEC">
        <w:trPr>
          <w:trHeight w:hRule="exact" w:val="1316"/>
        </w:trPr>
        <w:tc>
          <w:tcPr>
            <w:tcW w:w="8760" w:type="dxa"/>
            <w:tcBorders>
              <w:bottom w:val="double" w:sz="4" w:space="0" w:color="auto"/>
            </w:tcBorders>
          </w:tcPr>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  AAs  =</w:t>
            </w:r>
            <w:r w:rsidRPr="000A116D">
              <w:rPr>
                <w:rFonts w:ascii="Lucida Console" w:hAnsi="Lucida Console" w:cs="Lucida Console"/>
                <w:spacing w:val="20"/>
                <w:sz w:val="14"/>
                <w:szCs w:val="14"/>
              </w:rPr>
              <w:t xml:space="preserve">  FFLLSSSSYY**CCWWLLLLPPPPHHQQRRRRIIIMTTTTNNNKSSSSVVVVAAAADDEEGGGG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Starts =</w:t>
            </w:r>
            <w:r w:rsidRPr="000A116D">
              <w:rPr>
                <w:rFonts w:ascii="Lucida Console" w:hAnsi="Lucida Console" w:cs="Lucida Console"/>
                <w:spacing w:val="20"/>
                <w:sz w:val="14"/>
                <w:szCs w:val="14"/>
              </w:rPr>
              <w:t xml:space="preserve">  -----------------------------------M---------------M------------</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Base1  =</w:t>
            </w:r>
            <w:r w:rsidRPr="000A116D">
              <w:rPr>
                <w:rFonts w:ascii="Lucida Console" w:hAnsi="Lucida Console" w:cs="Lucida Console"/>
                <w:spacing w:val="20"/>
                <w:sz w:val="14"/>
                <w:szCs w:val="14"/>
              </w:rPr>
              <w:t xml:space="preserve">  ttttttttttttttttccccccccccccccccaaaaaaaaaaaaaaaagggggggggggggggg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Base2  =</w:t>
            </w:r>
            <w:r w:rsidRPr="000A116D">
              <w:rPr>
                <w:rFonts w:ascii="Lucida Console" w:hAnsi="Lucida Console" w:cs="Lucida Console"/>
                <w:spacing w:val="20"/>
                <w:sz w:val="14"/>
                <w:szCs w:val="14"/>
              </w:rPr>
              <w:t xml:space="preserve">  ttttccccaaaaggggttttccccaaaaggggttttccccaaaaggggttttccccaaaagggg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Base3  =</w:t>
            </w:r>
            <w:r w:rsidRPr="000A116D">
              <w:rPr>
                <w:rFonts w:ascii="Lucida Console" w:hAnsi="Lucida Console" w:cs="Lucida Console"/>
                <w:spacing w:val="20"/>
                <w:sz w:val="14"/>
                <w:szCs w:val="14"/>
              </w:rPr>
              <w:t xml:space="preserve">  tcagtcagtcagtcagtcagtcagtcagtcagtcagtcagtcagtcagtcagtcagtcagtcag</w:t>
            </w:r>
          </w:p>
          <w:p w:rsidR="00A17A2E" w:rsidRPr="000A116D" w:rsidRDefault="00A17A2E" w:rsidP="00123CEC">
            <w:pPr>
              <w:spacing w:before="72"/>
              <w:ind w:left="490"/>
              <w:rPr>
                <w:rFonts w:ascii="Lucida Console" w:hAnsi="Lucida Console" w:cs="Lucida Console"/>
                <w:spacing w:val="10"/>
                <w:sz w:val="14"/>
                <w:szCs w:val="14"/>
              </w:rPr>
            </w:pPr>
          </w:p>
        </w:tc>
      </w:tr>
      <w:tr w:rsidR="00A17A2E" w:rsidRPr="000A116D" w:rsidTr="0012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7A2E" w:rsidRPr="000A116D" w:rsidRDefault="00A17A2E" w:rsidP="00123CEC">
            <w:pPr>
              <w:spacing w:before="40" w:after="40"/>
              <w:jc w:val="center"/>
              <w:rPr>
                <w:rFonts w:eastAsia="Batang" w:cs="Times New Roman"/>
                <w:b/>
                <w:sz w:val="17"/>
                <w:lang w:eastAsia="en-US"/>
              </w:rPr>
            </w:pPr>
            <w:r w:rsidRPr="000A116D">
              <w:rPr>
                <w:rFonts w:eastAsia="Batang" w:cs="Times New Roman"/>
                <w:b/>
                <w:sz w:val="17"/>
                <w:lang w:eastAsia="en-US"/>
              </w:rPr>
              <w:br w:type="page"/>
              <w:t>10 - Euplotid Nuclear Code</w:t>
            </w:r>
          </w:p>
        </w:tc>
      </w:tr>
      <w:tr w:rsidR="00A17A2E" w:rsidRPr="000A116D" w:rsidTr="0012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55"/>
        </w:trPr>
        <w:tc>
          <w:tcPr>
            <w:tcW w:w="8760" w:type="dxa"/>
            <w:tcBorders>
              <w:top w:val="single" w:sz="4" w:space="0" w:color="auto"/>
              <w:left w:val="single" w:sz="4" w:space="0" w:color="auto"/>
              <w:bottom w:val="double" w:sz="4" w:space="0" w:color="auto"/>
              <w:right w:val="single" w:sz="4" w:space="0" w:color="auto"/>
            </w:tcBorders>
          </w:tcPr>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  AAs  =</w:t>
            </w:r>
            <w:r w:rsidRPr="000A116D">
              <w:rPr>
                <w:rFonts w:ascii="Lucida Console" w:hAnsi="Lucida Console" w:cs="Lucida Console"/>
                <w:spacing w:val="20"/>
                <w:sz w:val="14"/>
                <w:szCs w:val="14"/>
              </w:rPr>
              <w:t xml:space="preserve">  FFLLSSSSYY**CCCWLLLLPPPPHHQQRRRRIIIMTTTTNNKKSSRRVVVVAAAADDEEGGGG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Starts =</w:t>
            </w:r>
            <w:r w:rsidRPr="000A116D">
              <w:rPr>
                <w:rFonts w:ascii="Lucida Console" w:hAnsi="Lucida Console" w:cs="Lucida Console"/>
                <w:spacing w:val="20"/>
                <w:sz w:val="14"/>
                <w:szCs w:val="14"/>
              </w:rPr>
              <w:t xml:space="preserve">  -----------------------------------M----------------------------</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Base1  =</w:t>
            </w:r>
            <w:r w:rsidRPr="000A116D">
              <w:rPr>
                <w:rFonts w:ascii="Lucida Console" w:hAnsi="Lucida Console" w:cs="Lucida Console"/>
                <w:spacing w:val="20"/>
                <w:sz w:val="14"/>
                <w:szCs w:val="14"/>
              </w:rPr>
              <w:t xml:space="preserve">  ttttttttttttttttccccccccccccccccaaaaaaaaaaaaaaaagggggggggggggggg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Base2  =</w:t>
            </w:r>
            <w:r w:rsidRPr="000A116D">
              <w:rPr>
                <w:rFonts w:ascii="Lucida Console" w:hAnsi="Lucida Console" w:cs="Lucida Console"/>
                <w:spacing w:val="20"/>
                <w:sz w:val="14"/>
                <w:szCs w:val="14"/>
              </w:rPr>
              <w:t xml:space="preserve">  ttttccccaaaaggggttttccccaaaaggggttttccccaaaaggggttttccccaaaagggg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Base3  =</w:t>
            </w:r>
            <w:r w:rsidRPr="000A116D">
              <w:rPr>
                <w:rFonts w:ascii="Lucida Console" w:hAnsi="Lucida Console" w:cs="Lucida Console"/>
                <w:spacing w:val="20"/>
                <w:sz w:val="14"/>
                <w:szCs w:val="14"/>
              </w:rPr>
              <w:t xml:space="preserve">  tcagtcagtcagtcagtcagtcagtcagtcagtcagtcagtcagtcagtcagtcagtcagtcag</w:t>
            </w:r>
          </w:p>
          <w:p w:rsidR="00A17A2E" w:rsidRPr="000A116D" w:rsidRDefault="00A17A2E" w:rsidP="00123CEC">
            <w:pPr>
              <w:spacing w:before="72"/>
              <w:ind w:left="490"/>
              <w:rPr>
                <w:rFonts w:ascii="Lucida Console" w:hAnsi="Lucida Console" w:cs="Lucida Console"/>
                <w:spacing w:val="10"/>
                <w:sz w:val="14"/>
                <w:szCs w:val="14"/>
              </w:rPr>
            </w:pPr>
          </w:p>
        </w:tc>
      </w:tr>
      <w:tr w:rsidR="009066FD" w:rsidRPr="000A116D" w:rsidTr="0012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66FD" w:rsidRPr="000A116D" w:rsidRDefault="009066FD" w:rsidP="009066FD">
            <w:pPr>
              <w:spacing w:before="40" w:after="40"/>
              <w:jc w:val="center"/>
              <w:rPr>
                <w:rFonts w:eastAsia="Batang" w:cs="Times New Roman"/>
                <w:b/>
                <w:sz w:val="17"/>
                <w:lang w:eastAsia="en-US"/>
              </w:rPr>
            </w:pPr>
            <w:r w:rsidRPr="00380ADB">
              <w:rPr>
                <w:rFonts w:eastAsia="Batang" w:cs="Times New Roman"/>
                <w:b/>
                <w:sz w:val="17"/>
                <w:lang w:eastAsia="en-US"/>
              </w:rPr>
              <w:t>11 - Bacterial</w:t>
            </w:r>
            <w:r w:rsidRPr="0092624E">
              <w:rPr>
                <w:rFonts w:eastAsia="Batang" w:cs="Times New Roman"/>
                <w:b/>
                <w:sz w:val="17"/>
                <w:highlight w:val="yellow"/>
                <w:u w:val="single"/>
                <w:lang w:eastAsia="en-US"/>
              </w:rPr>
              <w:t>, Archaeal</w:t>
            </w:r>
            <w:r w:rsidRPr="00380ADB">
              <w:rPr>
                <w:rFonts w:eastAsia="Batang" w:cs="Times New Roman"/>
                <w:b/>
                <w:sz w:val="17"/>
                <w:lang w:eastAsia="en-US"/>
              </w:rPr>
              <w:t xml:space="preserve"> and Plant Plastid Code</w:t>
            </w:r>
          </w:p>
        </w:tc>
      </w:tr>
      <w:tr w:rsidR="00A17A2E" w:rsidRPr="000A116D" w:rsidTr="0012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62"/>
        </w:trPr>
        <w:tc>
          <w:tcPr>
            <w:tcW w:w="8760" w:type="dxa"/>
            <w:tcBorders>
              <w:top w:val="single" w:sz="4" w:space="0" w:color="auto"/>
              <w:left w:val="single" w:sz="4" w:space="0" w:color="auto"/>
              <w:bottom w:val="double" w:sz="4" w:space="0" w:color="auto"/>
              <w:right w:val="single" w:sz="4" w:space="0" w:color="auto"/>
            </w:tcBorders>
          </w:tcPr>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  AAs  =</w:t>
            </w:r>
            <w:r w:rsidRPr="000A116D">
              <w:rPr>
                <w:rFonts w:ascii="Lucida Console" w:hAnsi="Lucida Console" w:cs="Lucida Console"/>
                <w:spacing w:val="20"/>
                <w:sz w:val="14"/>
                <w:szCs w:val="14"/>
              </w:rPr>
              <w:t xml:space="preserve">  FFLLSSSSYY**CC*WLLLLPPPPHHQQRRRRIIIMTTTTNNKKSSRRVVVVAAAADDEEGGGG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Starts =</w:t>
            </w:r>
            <w:r w:rsidRPr="000A116D">
              <w:rPr>
                <w:rFonts w:ascii="Lucida Console" w:hAnsi="Lucida Console" w:cs="Lucida Console"/>
                <w:spacing w:val="20"/>
                <w:sz w:val="14"/>
                <w:szCs w:val="14"/>
              </w:rPr>
              <w:t xml:space="preserve">  ---M---------------M------------MMMM---------------M------------</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Base1  =</w:t>
            </w:r>
            <w:r w:rsidRPr="000A116D">
              <w:rPr>
                <w:rFonts w:ascii="Lucida Console" w:hAnsi="Lucida Console" w:cs="Lucida Console"/>
                <w:spacing w:val="20"/>
                <w:sz w:val="14"/>
                <w:szCs w:val="14"/>
              </w:rPr>
              <w:t xml:space="preserve">  ttttttttttttttttccccccccccccccccaaaaaaaaaaaaaaaagggggggggggggggg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Base2  =</w:t>
            </w:r>
            <w:r w:rsidRPr="000A116D">
              <w:rPr>
                <w:rFonts w:ascii="Lucida Console" w:hAnsi="Lucida Console" w:cs="Lucida Console"/>
                <w:spacing w:val="20"/>
                <w:sz w:val="14"/>
                <w:szCs w:val="14"/>
              </w:rPr>
              <w:t xml:space="preserve">  ttttccccaaaaggggttttccccaaaaggggttttccccaaaaggggttttccccaaaagggg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Base3  =</w:t>
            </w:r>
            <w:r w:rsidRPr="000A116D">
              <w:rPr>
                <w:rFonts w:ascii="Lucida Console" w:hAnsi="Lucida Console" w:cs="Lucida Console"/>
                <w:spacing w:val="20"/>
                <w:sz w:val="14"/>
                <w:szCs w:val="14"/>
              </w:rPr>
              <w:t xml:space="preserve">  tcagtcagtcagtcagtcagtcagtcagtcagtcagtcagtcagtcagtcagtcagtcagtcag</w:t>
            </w:r>
          </w:p>
          <w:p w:rsidR="00A17A2E" w:rsidRPr="000A116D" w:rsidRDefault="00A17A2E" w:rsidP="00123CEC">
            <w:pPr>
              <w:spacing w:before="72"/>
              <w:ind w:left="490"/>
              <w:rPr>
                <w:rFonts w:ascii="Lucida Console" w:hAnsi="Lucida Console" w:cs="Lucida Console"/>
                <w:spacing w:val="10"/>
                <w:sz w:val="14"/>
                <w:szCs w:val="14"/>
              </w:rPr>
            </w:pPr>
          </w:p>
        </w:tc>
      </w:tr>
      <w:tr w:rsidR="00A17A2E" w:rsidRPr="000A116D" w:rsidTr="0012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7A2E" w:rsidRPr="000A116D" w:rsidRDefault="00A17A2E" w:rsidP="00123CEC">
            <w:pPr>
              <w:spacing w:before="40" w:after="40"/>
              <w:jc w:val="center"/>
              <w:rPr>
                <w:rFonts w:eastAsia="Batang" w:cs="Times New Roman"/>
                <w:b/>
                <w:sz w:val="17"/>
                <w:lang w:eastAsia="en-US"/>
              </w:rPr>
            </w:pPr>
            <w:r w:rsidRPr="000A116D">
              <w:rPr>
                <w:rFonts w:eastAsia="Batang" w:cs="Times New Roman"/>
                <w:b/>
                <w:sz w:val="17"/>
                <w:lang w:eastAsia="en-US"/>
              </w:rPr>
              <w:t>12 - Alternative Yeast Nuclear Code</w:t>
            </w:r>
          </w:p>
        </w:tc>
      </w:tr>
      <w:tr w:rsidR="00A17A2E" w:rsidRPr="000A116D" w:rsidTr="0012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6"/>
        </w:trPr>
        <w:tc>
          <w:tcPr>
            <w:tcW w:w="8760" w:type="dxa"/>
            <w:tcBorders>
              <w:top w:val="single" w:sz="4" w:space="0" w:color="auto"/>
              <w:left w:val="single" w:sz="4" w:space="0" w:color="auto"/>
              <w:bottom w:val="double" w:sz="4" w:space="0" w:color="auto"/>
              <w:right w:val="single" w:sz="4" w:space="0" w:color="auto"/>
            </w:tcBorders>
          </w:tcPr>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  AAs  =</w:t>
            </w:r>
            <w:r w:rsidRPr="000A116D">
              <w:rPr>
                <w:rFonts w:ascii="Lucida Console" w:hAnsi="Lucida Console" w:cs="Lucida Console"/>
                <w:spacing w:val="20"/>
                <w:sz w:val="14"/>
                <w:szCs w:val="14"/>
              </w:rPr>
              <w:t xml:space="preserve">  FFLLSSSSYY**CC*WLLLSPPPPHHQQRRRRIIIMTTTTNNKKSSRRVVVVAAAADDEEGGGG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Starts =</w:t>
            </w:r>
            <w:r w:rsidRPr="000A116D">
              <w:rPr>
                <w:rFonts w:ascii="Lucida Console" w:hAnsi="Lucida Console" w:cs="Lucida Console"/>
                <w:spacing w:val="20"/>
                <w:sz w:val="14"/>
                <w:szCs w:val="14"/>
              </w:rPr>
              <w:t xml:space="preserve">  -------------------M---------------M----------------------------</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Base1  =</w:t>
            </w:r>
            <w:r w:rsidRPr="000A116D">
              <w:rPr>
                <w:rFonts w:ascii="Lucida Console" w:hAnsi="Lucida Console" w:cs="Lucida Console"/>
                <w:spacing w:val="20"/>
                <w:sz w:val="14"/>
                <w:szCs w:val="14"/>
              </w:rPr>
              <w:t xml:space="preserve">  ttttttttttttttttccccccccccccccccaaaaaaaaaaaaaaaagggggggggggggggg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Base2  =</w:t>
            </w:r>
            <w:r w:rsidRPr="000A116D">
              <w:rPr>
                <w:rFonts w:ascii="Lucida Console" w:hAnsi="Lucida Console" w:cs="Lucida Console"/>
                <w:spacing w:val="20"/>
                <w:sz w:val="14"/>
                <w:szCs w:val="14"/>
              </w:rPr>
              <w:t xml:space="preserve">  ttttccccaaaaggggttttccccaaaaggggttttccccaaaaggggttttccccaaaagggg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Base3  =</w:t>
            </w:r>
            <w:r w:rsidRPr="000A116D">
              <w:rPr>
                <w:rFonts w:ascii="Lucida Console" w:hAnsi="Lucida Console" w:cs="Lucida Console"/>
                <w:spacing w:val="20"/>
                <w:sz w:val="14"/>
                <w:szCs w:val="14"/>
              </w:rPr>
              <w:t xml:space="preserve">  tcagtcagtcagtcagtcagtcagtcagtcagtcagtcagtcagtcagtcagtcagtcagtcag</w:t>
            </w:r>
          </w:p>
          <w:p w:rsidR="00A17A2E" w:rsidRPr="000A116D" w:rsidRDefault="00A17A2E" w:rsidP="00123CEC">
            <w:pPr>
              <w:spacing w:before="72"/>
              <w:ind w:left="490"/>
              <w:rPr>
                <w:rFonts w:ascii="Lucida Console" w:hAnsi="Lucida Console" w:cs="Lucida Console"/>
                <w:spacing w:val="10"/>
                <w:sz w:val="14"/>
                <w:szCs w:val="14"/>
              </w:rPr>
            </w:pPr>
          </w:p>
        </w:tc>
      </w:tr>
      <w:tr w:rsidR="00A17A2E" w:rsidRPr="000A116D" w:rsidTr="0012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7A2E" w:rsidRPr="000A116D" w:rsidRDefault="00A17A2E" w:rsidP="00123CEC">
            <w:pPr>
              <w:spacing w:before="40" w:after="40"/>
              <w:jc w:val="center"/>
              <w:rPr>
                <w:rFonts w:eastAsia="Batang" w:cs="Times New Roman"/>
                <w:b/>
                <w:sz w:val="17"/>
                <w:lang w:eastAsia="en-US"/>
              </w:rPr>
            </w:pPr>
            <w:r w:rsidRPr="000A116D">
              <w:rPr>
                <w:rFonts w:eastAsia="Batang" w:cs="Times New Roman"/>
                <w:b/>
                <w:sz w:val="17"/>
                <w:lang w:eastAsia="en-US"/>
              </w:rPr>
              <w:t>13- Ascidian Mitochondrial Code</w:t>
            </w:r>
          </w:p>
        </w:tc>
      </w:tr>
      <w:tr w:rsidR="00A17A2E" w:rsidRPr="000A116D" w:rsidTr="0012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48"/>
        </w:trPr>
        <w:tc>
          <w:tcPr>
            <w:tcW w:w="8760" w:type="dxa"/>
            <w:tcBorders>
              <w:top w:val="single" w:sz="4" w:space="0" w:color="auto"/>
              <w:left w:val="single" w:sz="4" w:space="0" w:color="auto"/>
              <w:bottom w:val="double" w:sz="4" w:space="0" w:color="auto"/>
              <w:right w:val="single" w:sz="4" w:space="0" w:color="auto"/>
            </w:tcBorders>
          </w:tcPr>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  AAs  =</w:t>
            </w:r>
            <w:r w:rsidRPr="000A116D">
              <w:rPr>
                <w:rFonts w:ascii="Lucida Console" w:hAnsi="Lucida Console" w:cs="Lucida Console"/>
                <w:spacing w:val="20"/>
                <w:sz w:val="14"/>
                <w:szCs w:val="14"/>
              </w:rPr>
              <w:t xml:space="preserve">  FFLLSSSSYY**CCWWLLLLPPPPHHQQRRRRIIMMTTTTNNKKSSGGVVVVAAAADDEEGGGG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Starts =</w:t>
            </w:r>
            <w:r w:rsidRPr="000A116D">
              <w:rPr>
                <w:rFonts w:ascii="Lucida Console" w:hAnsi="Lucida Console" w:cs="Lucida Console"/>
                <w:spacing w:val="20"/>
                <w:sz w:val="14"/>
                <w:szCs w:val="14"/>
              </w:rPr>
              <w:t xml:space="preserve">  ---M------------------------------MM---------------M------------</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Base1  =</w:t>
            </w:r>
            <w:r w:rsidRPr="000A116D">
              <w:rPr>
                <w:rFonts w:ascii="Lucida Console" w:hAnsi="Lucida Console" w:cs="Lucida Console"/>
                <w:spacing w:val="20"/>
                <w:sz w:val="14"/>
                <w:szCs w:val="14"/>
              </w:rPr>
              <w:t xml:space="preserve">  ttttttttttttttttccccccccccccccccaaaaaaaaaaaaaaaagggggggggggggggg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Base2  =</w:t>
            </w:r>
            <w:r w:rsidRPr="000A116D">
              <w:rPr>
                <w:rFonts w:ascii="Lucida Console" w:hAnsi="Lucida Console" w:cs="Lucida Console"/>
                <w:spacing w:val="20"/>
                <w:sz w:val="14"/>
                <w:szCs w:val="14"/>
              </w:rPr>
              <w:t xml:space="preserve">  ttttccccaaaaggggttttccccaaaaggggttttccccaaaaggggttttccccaaaagggg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Base3  =</w:t>
            </w:r>
            <w:r w:rsidRPr="000A116D">
              <w:rPr>
                <w:rFonts w:ascii="Lucida Console" w:hAnsi="Lucida Console" w:cs="Lucida Console"/>
                <w:spacing w:val="20"/>
                <w:sz w:val="14"/>
                <w:szCs w:val="14"/>
              </w:rPr>
              <w:t xml:space="preserve">  tcagtcagtcagtcagtcagtcagtcagtcagtcagtcagtcagtcagtcagtcagtcagtcag</w:t>
            </w:r>
          </w:p>
          <w:p w:rsidR="00A17A2E" w:rsidRPr="000A116D" w:rsidRDefault="00A17A2E" w:rsidP="00123CEC">
            <w:pPr>
              <w:tabs>
                <w:tab w:val="right" w:pos="7416"/>
              </w:tabs>
              <w:spacing w:before="72"/>
              <w:ind w:left="429"/>
              <w:rPr>
                <w:rFonts w:ascii="Lucida Console" w:hAnsi="Lucida Console" w:cs="Lucida Console"/>
                <w:spacing w:val="10"/>
                <w:sz w:val="14"/>
                <w:szCs w:val="14"/>
              </w:rPr>
            </w:pPr>
          </w:p>
        </w:tc>
      </w:tr>
    </w:tbl>
    <w:p w:rsidR="00A17A2E" w:rsidRPr="000A116D" w:rsidRDefault="00A17A2E" w:rsidP="00A17A2E">
      <w:pPr>
        <w:spacing w:before="40" w:after="40"/>
        <w:jc w:val="center"/>
        <w:rPr>
          <w:rFonts w:eastAsia="Batang" w:cs="Times New Roman"/>
          <w:sz w:val="17"/>
          <w:lang w:eastAsia="en-US"/>
        </w:rPr>
        <w:sectPr w:rsidR="00A17A2E" w:rsidRPr="000A116D" w:rsidSect="001B11CB">
          <w:endnotePr>
            <w:numFmt w:val="decimal"/>
          </w:endnotePr>
          <w:pgSz w:w="11907" w:h="16840" w:code="9"/>
          <w:pgMar w:top="567" w:right="1134" w:bottom="1418" w:left="1418" w:header="510" w:footer="1021" w:gutter="0"/>
          <w:cols w:space="720"/>
          <w:titlePg/>
          <w:docGrid w:linePitch="299"/>
        </w:sectPr>
      </w:pP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A17A2E" w:rsidRPr="000A116D" w:rsidTr="00123CEC">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7A2E" w:rsidRPr="000A116D" w:rsidRDefault="00A17A2E" w:rsidP="00123CEC">
            <w:pPr>
              <w:spacing w:before="40" w:after="40"/>
              <w:jc w:val="center"/>
              <w:rPr>
                <w:rFonts w:eastAsia="Batang" w:cs="Times New Roman"/>
                <w:b/>
                <w:sz w:val="17"/>
                <w:lang w:eastAsia="en-US"/>
              </w:rPr>
            </w:pPr>
            <w:r w:rsidRPr="000A116D">
              <w:rPr>
                <w:rFonts w:eastAsia="Batang" w:cs="Times New Roman"/>
                <w:b/>
                <w:sz w:val="17"/>
                <w:lang w:eastAsia="en-US"/>
              </w:rPr>
              <w:t>14 - Alternative Flatworm Mitochondrial Code</w:t>
            </w:r>
          </w:p>
        </w:tc>
      </w:tr>
      <w:tr w:rsidR="00A17A2E" w:rsidRPr="000A116D" w:rsidTr="00123CEC">
        <w:trPr>
          <w:trHeight w:hRule="exact" w:val="2111"/>
        </w:trPr>
        <w:tc>
          <w:tcPr>
            <w:tcW w:w="8760" w:type="dxa"/>
            <w:tcBorders>
              <w:top w:val="single" w:sz="4" w:space="0" w:color="auto"/>
              <w:left w:val="single" w:sz="4" w:space="0" w:color="auto"/>
              <w:bottom w:val="double" w:sz="4" w:space="0" w:color="auto"/>
              <w:right w:val="single" w:sz="4" w:space="0" w:color="auto"/>
            </w:tcBorders>
          </w:tcPr>
          <w:p w:rsidR="009066FD" w:rsidRPr="00380ADB" w:rsidRDefault="009066FD" w:rsidP="009066FD">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FFLLSSSSYYY*CCWWLLLLPPPPHHQQRRRRIIIMTTTTNNNKSSSSVVVVAAAADDEEGGGG</w:t>
            </w:r>
          </w:p>
          <w:p w:rsidR="009066FD" w:rsidRPr="00380ADB" w:rsidRDefault="009066FD" w:rsidP="009066FD">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rsidR="009066FD" w:rsidRPr="00380ADB" w:rsidRDefault="009066FD" w:rsidP="009066FD">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rsidR="009066FD" w:rsidRPr="00380ADB" w:rsidRDefault="009066FD" w:rsidP="009066FD">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rsidR="009066FD" w:rsidRPr="00380ADB" w:rsidRDefault="009066FD" w:rsidP="009066FD">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rsidR="009066FD" w:rsidRPr="0092624E" w:rsidRDefault="009066FD" w:rsidP="009066FD">
            <w:pPr>
              <w:spacing w:before="72"/>
              <w:ind w:left="490"/>
              <w:rPr>
                <w:rFonts w:ascii="Lucida Console" w:hAnsi="Lucida Console" w:cs="Lucida Console"/>
                <w:strike/>
                <w:color w:val="FFFFFF" w:themeColor="background1"/>
                <w:spacing w:val="20"/>
                <w:sz w:val="14"/>
                <w:szCs w:val="14"/>
                <w:highlight w:val="darkMagenta"/>
              </w:rPr>
            </w:pPr>
            <w:r w:rsidRPr="0092624E">
              <w:rPr>
                <w:rFonts w:ascii="Lucida Console" w:hAnsi="Lucida Console" w:cs="Lucida Console"/>
                <w:strike/>
                <w:color w:val="FFFFFF" w:themeColor="background1"/>
                <w:sz w:val="14"/>
                <w:szCs w:val="14"/>
                <w:highlight w:val="darkMagenta"/>
              </w:rPr>
              <w:t>Starts =</w:t>
            </w:r>
            <w:r w:rsidRPr="0092624E">
              <w:rPr>
                <w:rFonts w:ascii="Lucida Console" w:hAnsi="Lucida Console" w:cs="Lucida Console"/>
                <w:strike/>
                <w:color w:val="FFFFFF" w:themeColor="background1"/>
                <w:spacing w:val="20"/>
                <w:sz w:val="14"/>
                <w:szCs w:val="14"/>
                <w:highlight w:val="darkMagenta"/>
              </w:rPr>
              <w:t xml:space="preserve">  -----------------------------------M----------------------------</w:t>
            </w:r>
          </w:p>
          <w:p w:rsidR="009066FD" w:rsidRPr="0092624E" w:rsidRDefault="009066FD" w:rsidP="009066FD">
            <w:pPr>
              <w:spacing w:before="72"/>
              <w:ind w:left="490"/>
              <w:rPr>
                <w:rFonts w:ascii="Lucida Console" w:hAnsi="Lucida Console" w:cs="Lucida Console"/>
                <w:strike/>
                <w:color w:val="FFFFFF" w:themeColor="background1"/>
                <w:spacing w:val="20"/>
                <w:sz w:val="14"/>
                <w:szCs w:val="14"/>
                <w:highlight w:val="darkMagenta"/>
              </w:rPr>
            </w:pPr>
            <w:r w:rsidRPr="0092624E">
              <w:rPr>
                <w:rFonts w:ascii="Lucida Console" w:hAnsi="Lucida Console" w:cs="Lucida Console"/>
                <w:strike/>
                <w:color w:val="FFFFFF" w:themeColor="background1"/>
                <w:sz w:val="14"/>
                <w:szCs w:val="14"/>
                <w:highlight w:val="darkMagenta"/>
              </w:rPr>
              <w:t>Base1  =</w:t>
            </w:r>
            <w:r w:rsidRPr="0092624E">
              <w:rPr>
                <w:rFonts w:ascii="Lucida Console" w:hAnsi="Lucida Console" w:cs="Lucida Console"/>
                <w:strike/>
                <w:color w:val="FFFFFF" w:themeColor="background1"/>
                <w:spacing w:val="20"/>
                <w:sz w:val="14"/>
                <w:szCs w:val="14"/>
                <w:highlight w:val="darkMagenta"/>
              </w:rPr>
              <w:t xml:space="preserve">  ttttttttttttttttccccccccccccccccaaaaaaaaaaaaaaaagggggggggggggggg</w:t>
            </w:r>
          </w:p>
          <w:p w:rsidR="009066FD" w:rsidRPr="0092624E" w:rsidRDefault="009066FD" w:rsidP="009066FD">
            <w:pPr>
              <w:spacing w:before="72"/>
              <w:ind w:left="490"/>
              <w:rPr>
                <w:rFonts w:ascii="Lucida Console" w:hAnsi="Lucida Console" w:cs="Lucida Console"/>
                <w:strike/>
                <w:color w:val="FFFFFF" w:themeColor="background1"/>
                <w:spacing w:val="20"/>
                <w:sz w:val="14"/>
                <w:szCs w:val="14"/>
                <w:highlight w:val="darkMagenta"/>
              </w:rPr>
            </w:pPr>
            <w:r w:rsidRPr="0092624E">
              <w:rPr>
                <w:rFonts w:ascii="Lucida Console" w:hAnsi="Lucida Console" w:cs="Lucida Console"/>
                <w:strike/>
                <w:color w:val="FFFFFF" w:themeColor="background1"/>
                <w:sz w:val="14"/>
                <w:szCs w:val="14"/>
                <w:highlight w:val="darkMagenta"/>
              </w:rPr>
              <w:t>Base2  =</w:t>
            </w:r>
            <w:r w:rsidRPr="0092624E">
              <w:rPr>
                <w:rFonts w:ascii="Lucida Console" w:hAnsi="Lucida Console" w:cs="Lucida Console"/>
                <w:strike/>
                <w:color w:val="FFFFFF" w:themeColor="background1"/>
                <w:spacing w:val="20"/>
                <w:sz w:val="14"/>
                <w:szCs w:val="14"/>
                <w:highlight w:val="darkMagenta"/>
              </w:rPr>
              <w:t xml:space="preserve">  ttttccccaaaaggggttttccccaaaaggggttttccccaaaaggggttttccccaaaagggg</w:t>
            </w:r>
          </w:p>
          <w:p w:rsidR="009066FD" w:rsidRDefault="009066FD" w:rsidP="009066FD">
            <w:pPr>
              <w:spacing w:before="72"/>
              <w:ind w:left="490"/>
              <w:rPr>
                <w:rFonts w:ascii="Lucida Console" w:hAnsi="Lucida Console" w:cs="Lucida Console"/>
                <w:spacing w:val="20"/>
                <w:sz w:val="14"/>
                <w:szCs w:val="14"/>
              </w:rPr>
            </w:pPr>
            <w:r w:rsidRPr="0092624E">
              <w:rPr>
                <w:rFonts w:ascii="Lucida Console" w:hAnsi="Lucida Console" w:cs="Lucida Console"/>
                <w:strike/>
                <w:color w:val="FFFFFF" w:themeColor="background1"/>
                <w:sz w:val="14"/>
                <w:szCs w:val="14"/>
                <w:highlight w:val="darkMagenta"/>
              </w:rPr>
              <w:t>Base3  =</w:t>
            </w:r>
            <w:r w:rsidRPr="0092624E">
              <w:rPr>
                <w:rFonts w:ascii="Lucida Console" w:hAnsi="Lucida Console" w:cs="Lucida Console"/>
                <w:strike/>
                <w:color w:val="FFFFFF" w:themeColor="background1"/>
                <w:spacing w:val="20"/>
                <w:sz w:val="14"/>
                <w:szCs w:val="14"/>
                <w:highlight w:val="darkMagenta"/>
              </w:rPr>
              <w:t xml:space="preserve">  tcagtcagtcagtcagtcagtcagtcagtcagtcagtcagtcagtcagtcagtcagtcagtcag</w:t>
            </w:r>
          </w:p>
          <w:p w:rsidR="00A17A2E" w:rsidRPr="000A116D" w:rsidRDefault="00A17A2E" w:rsidP="00123CEC">
            <w:pPr>
              <w:spacing w:before="72"/>
              <w:ind w:left="490"/>
              <w:rPr>
                <w:rFonts w:ascii="Lucida Console" w:hAnsi="Lucida Console" w:cs="Lucida Console"/>
                <w:spacing w:val="20"/>
                <w:sz w:val="14"/>
                <w:szCs w:val="14"/>
              </w:rPr>
            </w:pPr>
          </w:p>
          <w:p w:rsidR="00A17A2E" w:rsidRPr="000A116D" w:rsidRDefault="00A17A2E" w:rsidP="00123CEC">
            <w:pPr>
              <w:spacing w:before="72"/>
              <w:ind w:left="490"/>
              <w:rPr>
                <w:rFonts w:ascii="Lucida Console" w:hAnsi="Lucida Console" w:cs="Lucida Console"/>
                <w:spacing w:val="10"/>
                <w:sz w:val="14"/>
                <w:szCs w:val="14"/>
              </w:rPr>
            </w:pPr>
          </w:p>
        </w:tc>
      </w:tr>
      <w:tr w:rsidR="00A17A2E" w:rsidRPr="000A116D" w:rsidTr="00123CEC">
        <w:trPr>
          <w:trHeight w:hRule="exact" w:val="30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7A2E" w:rsidRPr="000A116D" w:rsidRDefault="00A17A2E" w:rsidP="00123CEC">
            <w:pPr>
              <w:spacing w:before="40" w:after="40"/>
              <w:jc w:val="center"/>
              <w:rPr>
                <w:rFonts w:eastAsia="Batang" w:cs="Times New Roman"/>
                <w:b/>
                <w:sz w:val="17"/>
                <w:lang w:eastAsia="en-US"/>
              </w:rPr>
            </w:pPr>
            <w:r w:rsidRPr="000A116D">
              <w:rPr>
                <w:rFonts w:eastAsia="Batang" w:cs="Times New Roman"/>
                <w:b/>
                <w:sz w:val="17"/>
                <w:lang w:eastAsia="en-US"/>
              </w:rPr>
              <w:t>16 - Chlorophycean Mitochondrial Code</w:t>
            </w:r>
          </w:p>
        </w:tc>
      </w:tr>
      <w:tr w:rsidR="00A17A2E" w:rsidRPr="000A116D" w:rsidTr="00123CEC">
        <w:trPr>
          <w:trHeight w:hRule="exact" w:val="1204"/>
        </w:trPr>
        <w:tc>
          <w:tcPr>
            <w:tcW w:w="8760" w:type="dxa"/>
            <w:tcBorders>
              <w:top w:val="single" w:sz="4" w:space="0" w:color="auto"/>
              <w:left w:val="single" w:sz="4" w:space="0" w:color="auto"/>
              <w:bottom w:val="double" w:sz="4" w:space="0" w:color="auto"/>
              <w:right w:val="single" w:sz="4" w:space="0" w:color="auto"/>
            </w:tcBorders>
          </w:tcPr>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  AAs  =</w:t>
            </w:r>
            <w:r w:rsidRPr="000A116D">
              <w:rPr>
                <w:rFonts w:ascii="Lucida Console" w:hAnsi="Lucida Console" w:cs="Lucida Console"/>
                <w:spacing w:val="20"/>
                <w:sz w:val="14"/>
                <w:szCs w:val="14"/>
              </w:rPr>
              <w:t xml:space="preserve">  FFLLSSSSYY*LCC*WLLLLPPPPHHQQRRRRIIIMTTTTNNKKSSRRVVVVAAAADDEEGGGG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Starts =</w:t>
            </w:r>
            <w:r w:rsidRPr="000A116D">
              <w:rPr>
                <w:rFonts w:ascii="Lucida Console" w:hAnsi="Lucida Console" w:cs="Lucida Console"/>
                <w:spacing w:val="20"/>
                <w:sz w:val="14"/>
                <w:szCs w:val="14"/>
              </w:rPr>
              <w:t xml:space="preserve">  -----------------------------------M----------------------------</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Base1  =</w:t>
            </w:r>
            <w:r w:rsidRPr="000A116D">
              <w:rPr>
                <w:rFonts w:ascii="Lucida Console" w:hAnsi="Lucida Console" w:cs="Lucida Console"/>
                <w:spacing w:val="20"/>
                <w:sz w:val="14"/>
                <w:szCs w:val="14"/>
              </w:rPr>
              <w:t xml:space="preserve">  ttttttttttttttttccccccccccccccccaaaaaaaaaaaaaaaagggggggggggggggg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Base2  =</w:t>
            </w:r>
            <w:r w:rsidRPr="000A116D">
              <w:rPr>
                <w:rFonts w:ascii="Lucida Console" w:hAnsi="Lucida Console" w:cs="Lucida Console"/>
                <w:spacing w:val="20"/>
                <w:sz w:val="14"/>
                <w:szCs w:val="14"/>
              </w:rPr>
              <w:t xml:space="preserve">  ttttccccaaaaggggttttccccaaaaggggttttccccaaaaggggttttccccaaaagggg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Base3  =</w:t>
            </w:r>
            <w:r w:rsidRPr="000A116D">
              <w:rPr>
                <w:rFonts w:ascii="Lucida Console" w:hAnsi="Lucida Console" w:cs="Lucida Console"/>
                <w:spacing w:val="20"/>
                <w:sz w:val="14"/>
                <w:szCs w:val="14"/>
              </w:rPr>
              <w:t xml:space="preserve">  tcagtcagtcagtcagtcagtcagtcagtcagtcagtcagtcagtcagtcagtcagtcagtcag</w:t>
            </w:r>
          </w:p>
          <w:p w:rsidR="00A17A2E" w:rsidRPr="000A116D" w:rsidRDefault="00A17A2E" w:rsidP="00123CEC">
            <w:pPr>
              <w:tabs>
                <w:tab w:val="right" w:pos="7416"/>
              </w:tabs>
              <w:spacing w:before="36"/>
              <w:ind w:left="429"/>
              <w:rPr>
                <w:rFonts w:ascii="Lucida Console" w:hAnsi="Lucida Console" w:cs="Lucida Console"/>
                <w:spacing w:val="10"/>
                <w:sz w:val="14"/>
                <w:szCs w:val="14"/>
              </w:rPr>
            </w:pPr>
          </w:p>
        </w:tc>
      </w:tr>
      <w:tr w:rsidR="00A17A2E" w:rsidRPr="000A116D" w:rsidTr="00123CEC">
        <w:trPr>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7A2E" w:rsidRPr="000A116D" w:rsidRDefault="00A17A2E" w:rsidP="00123CEC">
            <w:pPr>
              <w:spacing w:before="40" w:after="40"/>
              <w:jc w:val="center"/>
              <w:rPr>
                <w:rFonts w:eastAsia="Batang" w:cs="Times New Roman"/>
                <w:b/>
                <w:sz w:val="17"/>
                <w:lang w:eastAsia="en-US"/>
              </w:rPr>
            </w:pPr>
            <w:r w:rsidRPr="000A116D">
              <w:rPr>
                <w:rFonts w:eastAsia="Batang" w:cs="Times New Roman"/>
                <w:b/>
                <w:sz w:val="17"/>
                <w:lang w:eastAsia="en-US"/>
              </w:rPr>
              <w:t>21 - Trematode Mitochondrial Code</w:t>
            </w:r>
          </w:p>
        </w:tc>
      </w:tr>
      <w:tr w:rsidR="00A17A2E" w:rsidRPr="000A116D" w:rsidTr="00123CEC">
        <w:trPr>
          <w:trHeight w:hRule="exact" w:val="1330"/>
        </w:trPr>
        <w:tc>
          <w:tcPr>
            <w:tcW w:w="8760" w:type="dxa"/>
            <w:tcBorders>
              <w:top w:val="single" w:sz="4" w:space="0" w:color="auto"/>
              <w:left w:val="single" w:sz="4" w:space="0" w:color="auto"/>
              <w:bottom w:val="single" w:sz="4" w:space="0" w:color="auto"/>
              <w:right w:val="single" w:sz="4" w:space="0" w:color="auto"/>
            </w:tcBorders>
          </w:tcPr>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  AAs  =</w:t>
            </w:r>
            <w:r w:rsidRPr="000A116D">
              <w:rPr>
                <w:rFonts w:ascii="Lucida Console" w:hAnsi="Lucida Console" w:cs="Lucida Console"/>
                <w:spacing w:val="20"/>
                <w:sz w:val="14"/>
                <w:szCs w:val="14"/>
              </w:rPr>
              <w:t xml:space="preserve">  FFLLSSSSYY**CCWWLLLLPPPPHHQQRRRRIIMMTTTTNNNKSSSSVVVVAAAADDEEGGGG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Starts =</w:t>
            </w:r>
            <w:r w:rsidRPr="000A116D">
              <w:rPr>
                <w:rFonts w:ascii="Lucida Console" w:hAnsi="Lucida Console" w:cs="Lucida Console"/>
                <w:spacing w:val="20"/>
                <w:sz w:val="14"/>
                <w:szCs w:val="14"/>
              </w:rPr>
              <w:t xml:space="preserve">  -----------------------------------M---------------M------------</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Base1  =</w:t>
            </w:r>
            <w:r w:rsidRPr="000A116D">
              <w:rPr>
                <w:rFonts w:ascii="Lucida Console" w:hAnsi="Lucida Console" w:cs="Lucida Console"/>
                <w:spacing w:val="20"/>
                <w:sz w:val="14"/>
                <w:szCs w:val="14"/>
              </w:rPr>
              <w:t xml:space="preserve">  ttttttttttttttttccccccccccccccccaaaaaaaaaaaaaaaagggggggggggggggg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Base2  =</w:t>
            </w:r>
            <w:r w:rsidRPr="000A116D">
              <w:rPr>
                <w:rFonts w:ascii="Lucida Console" w:hAnsi="Lucida Console" w:cs="Lucida Console"/>
                <w:spacing w:val="20"/>
                <w:sz w:val="14"/>
                <w:szCs w:val="14"/>
              </w:rPr>
              <w:t xml:space="preserve">  ttttccccaaaaggggttttccccaaaaggggttttccccaaaaggggttttccccaaaagggg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Base3  =</w:t>
            </w:r>
            <w:r w:rsidRPr="000A116D">
              <w:rPr>
                <w:rFonts w:ascii="Lucida Console" w:hAnsi="Lucida Console" w:cs="Lucida Console"/>
                <w:spacing w:val="20"/>
                <w:sz w:val="14"/>
                <w:szCs w:val="14"/>
              </w:rPr>
              <w:t xml:space="preserve">  tcagtcagtcagtcagtcagtcagtcagtcagtcagtcagtcagtcagtcagtcagtcagtcag</w:t>
            </w:r>
          </w:p>
          <w:p w:rsidR="00A17A2E" w:rsidRPr="000A116D" w:rsidRDefault="00A17A2E" w:rsidP="00123CEC">
            <w:pPr>
              <w:spacing w:before="72"/>
              <w:ind w:left="490"/>
              <w:rPr>
                <w:rFonts w:ascii="Lucida Console" w:hAnsi="Lucida Console" w:cs="Lucida Console"/>
                <w:spacing w:val="10"/>
                <w:sz w:val="14"/>
                <w:szCs w:val="14"/>
              </w:rPr>
            </w:pPr>
          </w:p>
        </w:tc>
      </w:tr>
      <w:tr w:rsidR="00A17A2E" w:rsidRPr="000A116D" w:rsidTr="00123CEC">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7A2E" w:rsidRPr="000A116D" w:rsidRDefault="00A17A2E" w:rsidP="00123CEC">
            <w:pPr>
              <w:spacing w:before="40" w:after="40"/>
              <w:jc w:val="center"/>
              <w:rPr>
                <w:rFonts w:eastAsia="Batang" w:cs="Times New Roman"/>
                <w:b/>
                <w:sz w:val="17"/>
                <w:lang w:eastAsia="en-US"/>
              </w:rPr>
            </w:pPr>
            <w:r w:rsidRPr="000A116D">
              <w:rPr>
                <w:rFonts w:eastAsia="Batang" w:cs="Times New Roman"/>
                <w:b/>
                <w:sz w:val="17"/>
                <w:lang w:eastAsia="en-US"/>
              </w:rPr>
              <w:t>22 - Scenedesmus obliquus Mitochondrial Code</w:t>
            </w:r>
          </w:p>
        </w:tc>
      </w:tr>
      <w:tr w:rsidR="00A17A2E" w:rsidRPr="000A116D" w:rsidTr="00123CEC">
        <w:trPr>
          <w:trHeight w:hRule="exact" w:val="1255"/>
        </w:trPr>
        <w:tc>
          <w:tcPr>
            <w:tcW w:w="8760" w:type="dxa"/>
            <w:tcBorders>
              <w:top w:val="single" w:sz="4" w:space="0" w:color="auto"/>
              <w:left w:val="single" w:sz="4" w:space="0" w:color="auto"/>
              <w:bottom w:val="double" w:sz="4" w:space="0" w:color="auto"/>
              <w:right w:val="single" w:sz="4" w:space="0" w:color="auto"/>
            </w:tcBorders>
          </w:tcPr>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  AAs  =</w:t>
            </w:r>
            <w:r w:rsidRPr="000A116D">
              <w:rPr>
                <w:rFonts w:ascii="Lucida Console" w:hAnsi="Lucida Console" w:cs="Lucida Console"/>
                <w:spacing w:val="20"/>
                <w:sz w:val="14"/>
                <w:szCs w:val="14"/>
              </w:rPr>
              <w:t xml:space="preserve">  FFLLSS*SYY*LCC*WLLLLPPPPHHQQRRRRIIIMTTTTNNKKSSRRVVVVAAAADDEEGGGG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Starts =</w:t>
            </w:r>
            <w:r w:rsidRPr="000A116D">
              <w:rPr>
                <w:rFonts w:ascii="Lucida Console" w:hAnsi="Lucida Console" w:cs="Lucida Console"/>
                <w:spacing w:val="20"/>
                <w:sz w:val="14"/>
                <w:szCs w:val="14"/>
              </w:rPr>
              <w:t xml:space="preserve">  -----------------------------------M----------------------------</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Base1  =</w:t>
            </w:r>
            <w:r w:rsidRPr="000A116D">
              <w:rPr>
                <w:rFonts w:ascii="Lucida Console" w:hAnsi="Lucida Console" w:cs="Lucida Console"/>
                <w:spacing w:val="20"/>
                <w:sz w:val="14"/>
                <w:szCs w:val="14"/>
              </w:rPr>
              <w:t xml:space="preserve">  ttttttttttttttttccccccccccccccccaaaaaaaaaaaaaaaagggggggggggggggg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Base2  =</w:t>
            </w:r>
            <w:r w:rsidRPr="000A116D">
              <w:rPr>
                <w:rFonts w:ascii="Lucida Console" w:hAnsi="Lucida Console" w:cs="Lucida Console"/>
                <w:spacing w:val="20"/>
                <w:sz w:val="14"/>
                <w:szCs w:val="14"/>
              </w:rPr>
              <w:t xml:space="preserve">  ttttccccaaaaggggttttccccaaaaggggttttccccaaaaggggttttccccaaaagggg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Base3  =</w:t>
            </w:r>
            <w:r w:rsidRPr="000A116D">
              <w:rPr>
                <w:rFonts w:ascii="Lucida Console" w:hAnsi="Lucida Console" w:cs="Lucida Console"/>
                <w:spacing w:val="20"/>
                <w:sz w:val="14"/>
                <w:szCs w:val="14"/>
              </w:rPr>
              <w:t xml:space="preserve">  tcagtcagtcagtcagtcagtcagtcagtcagtcagtcagtcagtcagtcagtcagtcagtcag</w:t>
            </w:r>
          </w:p>
          <w:p w:rsidR="00A17A2E" w:rsidRPr="000A116D" w:rsidRDefault="00A17A2E" w:rsidP="00123CEC">
            <w:pPr>
              <w:spacing w:before="72"/>
              <w:ind w:left="490"/>
              <w:rPr>
                <w:rFonts w:ascii="Lucida Console" w:hAnsi="Lucida Console" w:cs="Lucida Console"/>
                <w:spacing w:val="10"/>
                <w:sz w:val="14"/>
                <w:szCs w:val="14"/>
              </w:rPr>
            </w:pPr>
          </w:p>
        </w:tc>
      </w:tr>
      <w:tr w:rsidR="00A17A2E" w:rsidRPr="000A116D" w:rsidTr="00123CEC">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7A2E" w:rsidRPr="000A116D" w:rsidRDefault="00A17A2E" w:rsidP="00123CEC">
            <w:pPr>
              <w:spacing w:before="40" w:after="40"/>
              <w:jc w:val="center"/>
              <w:rPr>
                <w:rFonts w:eastAsia="Batang" w:cs="Times New Roman"/>
                <w:b/>
                <w:sz w:val="17"/>
                <w:lang w:eastAsia="en-US"/>
              </w:rPr>
            </w:pPr>
            <w:r w:rsidRPr="000A116D">
              <w:rPr>
                <w:rFonts w:eastAsia="Batang" w:cs="Times New Roman"/>
                <w:b/>
                <w:sz w:val="17"/>
                <w:lang w:eastAsia="en-US"/>
              </w:rPr>
              <w:t>23 - Thraustochytrium Mitochondrial Code</w:t>
            </w:r>
          </w:p>
        </w:tc>
      </w:tr>
      <w:tr w:rsidR="00A17A2E" w:rsidRPr="000A116D" w:rsidTr="00123CEC">
        <w:trPr>
          <w:trHeight w:hRule="exact" w:val="1316"/>
        </w:trPr>
        <w:tc>
          <w:tcPr>
            <w:tcW w:w="8760" w:type="dxa"/>
            <w:tcBorders>
              <w:top w:val="single" w:sz="4" w:space="0" w:color="auto"/>
              <w:left w:val="single" w:sz="4" w:space="0" w:color="auto"/>
              <w:bottom w:val="single" w:sz="4" w:space="0" w:color="auto"/>
              <w:right w:val="single" w:sz="4" w:space="0" w:color="auto"/>
            </w:tcBorders>
          </w:tcPr>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  AAs  =</w:t>
            </w:r>
            <w:r w:rsidRPr="000A116D">
              <w:rPr>
                <w:rFonts w:ascii="Lucida Console" w:hAnsi="Lucida Console" w:cs="Lucida Console"/>
                <w:spacing w:val="20"/>
                <w:sz w:val="14"/>
                <w:szCs w:val="14"/>
              </w:rPr>
              <w:t xml:space="preserve">  FF*LSSSSYY**CC*WLLLLPPPPHHQQRRRRIIIMTTTTNNKKSSRRVVVVAAAADDEEGGGG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Starts =</w:t>
            </w:r>
            <w:r w:rsidRPr="000A116D">
              <w:rPr>
                <w:rFonts w:ascii="Lucida Console" w:hAnsi="Lucida Console" w:cs="Lucida Console"/>
                <w:spacing w:val="20"/>
                <w:sz w:val="14"/>
                <w:szCs w:val="14"/>
              </w:rPr>
              <w:t xml:space="preserve">  --------------------------------M--M---------------M------------</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Base1  =</w:t>
            </w:r>
            <w:r w:rsidRPr="000A116D">
              <w:rPr>
                <w:rFonts w:ascii="Lucida Console" w:hAnsi="Lucida Console" w:cs="Lucida Console"/>
                <w:spacing w:val="20"/>
                <w:sz w:val="14"/>
                <w:szCs w:val="14"/>
              </w:rPr>
              <w:t xml:space="preserve">  ttttttttttttttttccccccccccccccccaaaaaaaaaaaaaaaagggggggggggggggg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Base2  =</w:t>
            </w:r>
            <w:r w:rsidRPr="000A116D">
              <w:rPr>
                <w:rFonts w:ascii="Lucida Console" w:hAnsi="Lucida Console" w:cs="Lucida Console"/>
                <w:spacing w:val="20"/>
                <w:sz w:val="14"/>
                <w:szCs w:val="14"/>
              </w:rPr>
              <w:t xml:space="preserve">  ttttccccaaaaggggttttccccaaaaggggttttccccaaaaggggttttccccaaaagggg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Base3  =</w:t>
            </w:r>
            <w:r w:rsidRPr="000A116D">
              <w:rPr>
                <w:rFonts w:ascii="Lucida Console" w:hAnsi="Lucida Console" w:cs="Lucida Console"/>
                <w:spacing w:val="20"/>
                <w:sz w:val="14"/>
                <w:szCs w:val="14"/>
              </w:rPr>
              <w:t xml:space="preserve">  tcagtcagtcagtcagtcagtcagtcagtcagtcagtcagtcagtcagtcagtcagtcagtcag</w:t>
            </w:r>
          </w:p>
          <w:p w:rsidR="00A17A2E" w:rsidRPr="000A116D" w:rsidRDefault="00A17A2E" w:rsidP="00123CEC">
            <w:pPr>
              <w:spacing w:before="72"/>
              <w:ind w:left="490"/>
              <w:rPr>
                <w:rFonts w:ascii="Lucida Console" w:hAnsi="Lucida Console" w:cs="Lucida Console"/>
                <w:spacing w:val="10"/>
                <w:sz w:val="14"/>
                <w:szCs w:val="14"/>
              </w:rPr>
            </w:pPr>
          </w:p>
        </w:tc>
      </w:tr>
      <w:tr w:rsidR="00A17A2E" w:rsidRPr="000A116D" w:rsidTr="00123CEC">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7A2E" w:rsidRPr="000A116D" w:rsidRDefault="00A17A2E" w:rsidP="00123CEC">
            <w:pPr>
              <w:spacing w:before="40" w:after="40"/>
              <w:jc w:val="center"/>
              <w:rPr>
                <w:rFonts w:eastAsia="Batang" w:cs="Times New Roman"/>
                <w:b/>
                <w:sz w:val="17"/>
                <w:lang w:eastAsia="en-US"/>
              </w:rPr>
            </w:pPr>
            <w:r w:rsidRPr="000A116D">
              <w:rPr>
                <w:rFonts w:eastAsia="Batang" w:cs="Times New Roman"/>
                <w:b/>
                <w:sz w:val="17"/>
                <w:lang w:eastAsia="en-US"/>
              </w:rPr>
              <w:t>24 - Pterobranchia Mitochondrial Code</w:t>
            </w:r>
          </w:p>
        </w:tc>
      </w:tr>
      <w:tr w:rsidR="00A17A2E" w:rsidRPr="000A116D" w:rsidTr="00123CEC">
        <w:trPr>
          <w:trHeight w:hRule="exact" w:val="1258"/>
        </w:trPr>
        <w:tc>
          <w:tcPr>
            <w:tcW w:w="8760" w:type="dxa"/>
            <w:tcBorders>
              <w:top w:val="single" w:sz="4" w:space="0" w:color="auto"/>
              <w:left w:val="single" w:sz="4" w:space="0" w:color="auto"/>
              <w:bottom w:val="single" w:sz="4" w:space="0" w:color="auto"/>
              <w:right w:val="single" w:sz="4" w:space="0" w:color="auto"/>
            </w:tcBorders>
          </w:tcPr>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  AAs  =</w:t>
            </w:r>
            <w:r w:rsidRPr="000A116D">
              <w:rPr>
                <w:rFonts w:ascii="Lucida Console" w:hAnsi="Lucida Console" w:cs="Lucida Console"/>
                <w:spacing w:val="20"/>
                <w:sz w:val="14"/>
                <w:szCs w:val="14"/>
              </w:rPr>
              <w:t xml:space="preserve">  FFLLSSSSYY**CCWWLLLLPPPPHHQQRRRRIIIMTTTTNNKKSSSKVVVVAAAADDEEGGGG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Starts =</w:t>
            </w:r>
            <w:r w:rsidRPr="000A116D">
              <w:rPr>
                <w:rFonts w:ascii="Lucida Console" w:hAnsi="Lucida Console" w:cs="Lucida Console"/>
                <w:spacing w:val="20"/>
                <w:sz w:val="14"/>
                <w:szCs w:val="14"/>
              </w:rPr>
              <w:t xml:space="preserve">  ---M---------------M---------------M---------------M------------</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Base1  =</w:t>
            </w:r>
            <w:r w:rsidRPr="000A116D">
              <w:rPr>
                <w:rFonts w:ascii="Lucida Console" w:hAnsi="Lucida Console" w:cs="Lucida Console"/>
                <w:spacing w:val="20"/>
                <w:sz w:val="14"/>
                <w:szCs w:val="14"/>
              </w:rPr>
              <w:t xml:space="preserve">  ttttttttttttttttccccccccccccccccaaaaaaaaaaaaaaaagggggggggggggggg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Base2  =</w:t>
            </w:r>
            <w:r w:rsidRPr="000A116D">
              <w:rPr>
                <w:rFonts w:ascii="Lucida Console" w:hAnsi="Lucida Console" w:cs="Lucida Console"/>
                <w:spacing w:val="20"/>
                <w:sz w:val="14"/>
                <w:szCs w:val="14"/>
              </w:rPr>
              <w:t xml:space="preserve">  ttttccccaaaaggggttttccccaaaaggggttttccccaaaaggggttttccccaaaagggg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Base3  =</w:t>
            </w:r>
            <w:r w:rsidRPr="000A116D">
              <w:rPr>
                <w:rFonts w:ascii="Lucida Console" w:hAnsi="Lucida Console" w:cs="Lucida Console"/>
                <w:spacing w:val="20"/>
                <w:sz w:val="14"/>
                <w:szCs w:val="14"/>
              </w:rPr>
              <w:t xml:space="preserve">  tcagtcagtcagtcagtcagtcagtcagtcagtcagtcagtcagtcagtcagtcagtcagtcag</w:t>
            </w:r>
          </w:p>
          <w:p w:rsidR="00A17A2E" w:rsidRPr="000A116D" w:rsidRDefault="00A17A2E" w:rsidP="00123CEC">
            <w:pPr>
              <w:spacing w:before="72"/>
              <w:ind w:left="490"/>
              <w:rPr>
                <w:rFonts w:ascii="Lucida Console" w:hAnsi="Lucida Console" w:cs="Lucida Console"/>
                <w:spacing w:val="10"/>
                <w:sz w:val="14"/>
                <w:szCs w:val="14"/>
              </w:rPr>
            </w:pPr>
          </w:p>
        </w:tc>
      </w:tr>
    </w:tbl>
    <w:p w:rsidR="00A17A2E" w:rsidRPr="000A116D" w:rsidRDefault="00A17A2E" w:rsidP="00A17A2E">
      <w:pPr>
        <w:spacing w:before="40" w:after="40"/>
        <w:jc w:val="center"/>
        <w:rPr>
          <w:rFonts w:eastAsia="Batang" w:cs="Times New Roman"/>
          <w:sz w:val="17"/>
          <w:lang w:eastAsia="en-US"/>
        </w:rPr>
      </w:pPr>
    </w:p>
    <w:p w:rsidR="00A17A2E" w:rsidRPr="000A116D" w:rsidRDefault="00A17A2E" w:rsidP="00A17A2E">
      <w:pPr>
        <w:spacing w:before="40" w:after="40"/>
        <w:jc w:val="center"/>
        <w:rPr>
          <w:rFonts w:eastAsia="Batang" w:cs="Times New Roman"/>
          <w:sz w:val="17"/>
          <w:lang w:eastAsia="en-US"/>
        </w:rPr>
      </w:pPr>
    </w:p>
    <w:p w:rsidR="00A17A2E" w:rsidRPr="000A116D" w:rsidRDefault="00A17A2E" w:rsidP="00A17A2E">
      <w:pPr>
        <w:spacing w:before="40" w:after="40"/>
        <w:jc w:val="center"/>
        <w:rPr>
          <w:rFonts w:eastAsia="Batang" w:cs="Times New Roman"/>
          <w:sz w:val="17"/>
          <w:lang w:eastAsia="en-US"/>
        </w:rPr>
        <w:sectPr w:rsidR="00A17A2E" w:rsidRPr="000A116D" w:rsidSect="001B11CB">
          <w:endnotePr>
            <w:numFmt w:val="decimal"/>
          </w:endnotePr>
          <w:pgSz w:w="11907" w:h="16840" w:code="9"/>
          <w:pgMar w:top="567" w:right="1134" w:bottom="1418" w:left="1418" w:header="510" w:footer="1021" w:gutter="0"/>
          <w:cols w:space="720"/>
          <w:titlePg/>
          <w:docGrid w:linePitch="299"/>
        </w:sectPr>
      </w:pP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A17A2E" w:rsidRPr="000A116D" w:rsidTr="00123CEC">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7A2E" w:rsidRPr="000A116D" w:rsidRDefault="00A17A2E" w:rsidP="00123CEC">
            <w:pPr>
              <w:spacing w:before="40" w:after="40"/>
              <w:jc w:val="center"/>
              <w:rPr>
                <w:rFonts w:eastAsia="Batang" w:cs="Times New Roman"/>
                <w:b/>
                <w:sz w:val="17"/>
                <w:lang w:eastAsia="en-US"/>
              </w:rPr>
            </w:pPr>
            <w:r w:rsidRPr="000A116D">
              <w:rPr>
                <w:rFonts w:eastAsia="Batang" w:cs="Times New Roman"/>
                <w:b/>
                <w:sz w:val="17"/>
                <w:lang w:eastAsia="en-US"/>
              </w:rPr>
              <w:t>25 - Candidate Division SR1 and Gracilibacteria Code</w:t>
            </w:r>
          </w:p>
        </w:tc>
      </w:tr>
      <w:tr w:rsidR="00A17A2E" w:rsidRPr="000A116D" w:rsidTr="00123CEC">
        <w:trPr>
          <w:trHeight w:hRule="exact" w:val="1161"/>
        </w:trPr>
        <w:tc>
          <w:tcPr>
            <w:tcW w:w="8760" w:type="dxa"/>
            <w:tcBorders>
              <w:top w:val="single" w:sz="4" w:space="0" w:color="auto"/>
              <w:left w:val="single" w:sz="4" w:space="0" w:color="auto"/>
              <w:bottom w:val="single" w:sz="4" w:space="0" w:color="auto"/>
              <w:right w:val="single" w:sz="4" w:space="0" w:color="auto"/>
            </w:tcBorders>
          </w:tcPr>
          <w:p w:rsidR="009066FD" w:rsidRPr="00380ADB" w:rsidRDefault="009066FD" w:rsidP="009066FD">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 xml:space="preserve">  AAs  = FFLLSSSSYY**CCGWLLLLPPPPHHQQRRRRIIIMTTTTNNKKSSRRVVVVAAAADDEEGGGG</w:t>
            </w:r>
          </w:p>
          <w:p w:rsidR="009066FD" w:rsidRPr="00380ADB" w:rsidRDefault="009066FD" w:rsidP="009066FD">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Starts = ---</w:t>
            </w:r>
            <w:r w:rsidRPr="00520A6A">
              <w:rPr>
                <w:rFonts w:ascii="Lucida Console" w:hAnsi="Lucida Console" w:cs="Lucida Console"/>
                <w:spacing w:val="20"/>
                <w:sz w:val="14"/>
                <w:szCs w:val="14"/>
              </w:rPr>
              <w:t>M---------------</w:t>
            </w:r>
            <w:r w:rsidRPr="00520A6A">
              <w:rPr>
                <w:rFonts w:ascii="Lucida Console" w:hAnsi="Lucida Console" w:cs="Lucida Console"/>
                <w:spacing w:val="20"/>
                <w:sz w:val="14"/>
                <w:szCs w:val="14"/>
                <w:highlight w:val="yellow"/>
                <w:u w:val="single"/>
              </w:rPr>
              <w:t>----------------M---------------M------------</w:t>
            </w:r>
            <w:r w:rsidRPr="00520A6A">
              <w:rPr>
                <w:rFonts w:ascii="Lucida Console" w:hAnsi="Lucida Console" w:cs="Lucida Console"/>
                <w:strike/>
                <w:color w:val="FFFFFF" w:themeColor="background1"/>
                <w:spacing w:val="20"/>
                <w:sz w:val="14"/>
                <w:szCs w:val="14"/>
                <w:highlight w:val="darkMagenta"/>
              </w:rPr>
              <w:t>---M---------------M---------------M----------------------------</w:t>
            </w:r>
          </w:p>
          <w:p w:rsidR="009066FD" w:rsidRPr="00380ADB" w:rsidRDefault="009066FD" w:rsidP="009066FD">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Base1  = ttttttttttttttttccccccccccccccccaaaaaaaaaaaaaaaagggggggggggggggg</w:t>
            </w:r>
          </w:p>
          <w:p w:rsidR="009066FD" w:rsidRPr="00380ADB" w:rsidRDefault="009066FD" w:rsidP="009066FD">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Base2  = ttttccccaaaaggggttttccccaaaaggggttttccccaaaaggggttttccccaaaagggg</w:t>
            </w:r>
          </w:p>
          <w:p w:rsidR="00A17A2E" w:rsidRPr="000A116D" w:rsidRDefault="009066FD" w:rsidP="009066FD">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Base3  = tcagtcagtcagtcagtcagtcagtcagtcagtcagtcagtcagtcagtcagtcagtcagtcag</w:t>
            </w:r>
            <w:r w:rsidRPr="000A116D">
              <w:rPr>
                <w:rFonts w:ascii="Lucida Console" w:hAnsi="Lucida Console" w:cs="Lucida Console"/>
                <w:spacing w:val="20"/>
                <w:sz w:val="14"/>
                <w:szCs w:val="14"/>
              </w:rPr>
              <w:t xml:space="preserve"> </w:t>
            </w:r>
          </w:p>
          <w:p w:rsidR="00A17A2E" w:rsidRPr="000A116D" w:rsidRDefault="00A17A2E" w:rsidP="00123CEC">
            <w:pPr>
              <w:spacing w:before="72"/>
              <w:ind w:left="490"/>
              <w:rPr>
                <w:rFonts w:ascii="Lucida Console" w:hAnsi="Lucida Console" w:cs="Lucida Console"/>
                <w:spacing w:val="10"/>
                <w:sz w:val="14"/>
                <w:szCs w:val="14"/>
              </w:rPr>
            </w:pPr>
          </w:p>
        </w:tc>
      </w:tr>
      <w:tr w:rsidR="00A17A2E" w:rsidRPr="000A116D" w:rsidTr="00123CEC">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7A2E" w:rsidRPr="000A116D" w:rsidRDefault="00A17A2E" w:rsidP="00123CEC">
            <w:pPr>
              <w:spacing w:before="40" w:after="40"/>
              <w:jc w:val="center"/>
              <w:rPr>
                <w:rFonts w:eastAsia="Batang" w:cs="Times New Roman"/>
                <w:b/>
                <w:sz w:val="17"/>
                <w:lang w:eastAsia="en-US"/>
              </w:rPr>
            </w:pPr>
            <w:r w:rsidRPr="000A116D">
              <w:rPr>
                <w:rFonts w:eastAsia="Batang" w:cs="Times New Roman"/>
                <w:b/>
                <w:sz w:val="17"/>
                <w:lang w:eastAsia="en-US"/>
              </w:rPr>
              <w:t>26 - Pachysolen tannophilus Nuclear Code</w:t>
            </w:r>
          </w:p>
        </w:tc>
      </w:tr>
      <w:tr w:rsidR="00A17A2E" w:rsidRPr="000A116D" w:rsidTr="00123CEC">
        <w:trPr>
          <w:trHeight w:hRule="exact" w:val="1161"/>
        </w:trPr>
        <w:tc>
          <w:tcPr>
            <w:tcW w:w="8760" w:type="dxa"/>
            <w:tcBorders>
              <w:top w:val="single" w:sz="4" w:space="0" w:color="auto"/>
              <w:left w:val="single" w:sz="4" w:space="0" w:color="auto"/>
              <w:bottom w:val="single" w:sz="4" w:space="0" w:color="auto"/>
              <w:right w:val="single" w:sz="4" w:space="0" w:color="auto"/>
            </w:tcBorders>
          </w:tcPr>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pacing w:val="20"/>
                <w:sz w:val="14"/>
                <w:szCs w:val="14"/>
              </w:rPr>
              <w:t xml:space="preserve">  AAs  = FFLLSSSSYY**CC*WLLLAPPPPHHQQRRRRIIIMTTTTNNKKSSRRVVVVAAAADDEEGGGG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pacing w:val="20"/>
                <w:sz w:val="14"/>
                <w:szCs w:val="14"/>
              </w:rPr>
              <w:t>Starts = -------------------M---------------M----------------------------</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pacing w:val="20"/>
                <w:sz w:val="14"/>
                <w:szCs w:val="14"/>
              </w:rPr>
              <w:t>Base1  = ttttttttttttttttccccccccccccccccaaaaaaaaaaaaaaaagggggggggggggggg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pacing w:val="20"/>
                <w:sz w:val="14"/>
                <w:szCs w:val="14"/>
              </w:rPr>
              <w:t>Base2  = ttttccccaaaaggggttttccccaaaaggggttttccccaaaaggggttttccccaaaagggg</w:t>
            </w:r>
          </w:p>
          <w:p w:rsidR="00A17A2E" w:rsidRPr="000A116D" w:rsidRDefault="00A17A2E" w:rsidP="00123CEC">
            <w:pPr>
              <w:spacing w:before="72"/>
              <w:ind w:left="490"/>
              <w:rPr>
                <w:rFonts w:ascii="Lucida Console" w:hAnsi="Lucida Console" w:cs="Lucida Console"/>
                <w:spacing w:val="10"/>
                <w:sz w:val="14"/>
                <w:szCs w:val="14"/>
              </w:rPr>
            </w:pPr>
            <w:r w:rsidRPr="000A116D">
              <w:rPr>
                <w:rFonts w:ascii="Lucida Console" w:hAnsi="Lucida Console" w:cs="Lucida Console"/>
                <w:spacing w:val="20"/>
                <w:sz w:val="14"/>
                <w:szCs w:val="14"/>
              </w:rPr>
              <w:t>Base3  = tcagtcagtcagtcagtcagtcagtcagtcagtcagtcagtcagtcagtcagtcagtcagtcag</w:t>
            </w:r>
          </w:p>
        </w:tc>
      </w:tr>
      <w:tr w:rsidR="00A17A2E" w:rsidRPr="000A116D" w:rsidTr="00123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rsidR="00A17A2E" w:rsidRPr="000A116D" w:rsidRDefault="00A17A2E" w:rsidP="00123CEC">
            <w:pPr>
              <w:spacing w:before="40" w:after="40"/>
              <w:jc w:val="center"/>
              <w:rPr>
                <w:rFonts w:eastAsia="Batang" w:cs="Times New Roman"/>
                <w:b/>
                <w:sz w:val="17"/>
                <w:lang w:eastAsia="en-US"/>
              </w:rPr>
            </w:pPr>
            <w:r w:rsidRPr="000A116D">
              <w:rPr>
                <w:rFonts w:eastAsia="Batang" w:cs="Times New Roman"/>
                <w:b/>
                <w:sz w:val="17"/>
                <w:lang w:eastAsia="en-US"/>
              </w:rPr>
              <w:t>27 - Karyorelict Nuclear</w:t>
            </w:r>
          </w:p>
        </w:tc>
      </w:tr>
      <w:tr w:rsidR="00A17A2E" w:rsidRPr="000A116D" w:rsidTr="00123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08"/>
        </w:trPr>
        <w:tc>
          <w:tcPr>
            <w:tcW w:w="8760" w:type="dxa"/>
            <w:tcBorders>
              <w:bottom w:val="double" w:sz="4" w:space="0" w:color="auto"/>
            </w:tcBorders>
          </w:tcPr>
          <w:p w:rsidR="009066FD" w:rsidRPr="00505FC1" w:rsidRDefault="009066FD" w:rsidP="009066FD">
            <w:pPr>
              <w:spacing w:before="72"/>
              <w:ind w:left="490"/>
              <w:rPr>
                <w:rFonts w:ascii="Lucida Console" w:hAnsi="Lucida Console" w:cs="Lucida Console"/>
                <w:sz w:val="14"/>
                <w:szCs w:val="14"/>
                <w:u w:val="single"/>
              </w:rPr>
            </w:pPr>
            <w:r w:rsidRPr="00380ADB">
              <w:rPr>
                <w:rFonts w:ascii="Lucida Console" w:hAnsi="Lucida Console" w:cs="Lucida Console"/>
                <w:sz w:val="14"/>
                <w:szCs w:val="14"/>
              </w:rPr>
              <w:t xml:space="preserve">  AAs  =  </w:t>
            </w:r>
            <w:r w:rsidRPr="00505FC1">
              <w:rPr>
                <w:rFonts w:ascii="Lucida Console" w:hAnsi="Lucida Console" w:cs="Lucida Console"/>
                <w:strike/>
                <w:color w:val="FFFFFF" w:themeColor="background1"/>
                <w:spacing w:val="20"/>
                <w:sz w:val="14"/>
                <w:szCs w:val="14"/>
                <w:highlight w:val="darkMagenta"/>
              </w:rPr>
              <w:t>FFLLSSSSYYQQCCWWLLLAPPPPHHQQRRRRIIIMTTTTNNKKSSRRVVVVAAAADDEEGGGG</w:t>
            </w:r>
            <w:r w:rsidRPr="00505FC1">
              <w:rPr>
                <w:rFonts w:ascii="Lucida Console" w:hAnsi="Lucida Console" w:cs="Lucida Console"/>
                <w:spacing w:val="20"/>
                <w:sz w:val="14"/>
                <w:szCs w:val="14"/>
                <w:highlight w:val="yellow"/>
                <w:u w:val="single"/>
              </w:rPr>
              <w:t>FFLLSSSSYYQQCCWWLLLLPPPPHHQQRRRRIIIMTTTTNNKKSSRRVVVVAAAADDEEGGGG</w:t>
            </w:r>
          </w:p>
          <w:p w:rsidR="009066FD" w:rsidRPr="00380ADB" w:rsidRDefault="009066FD" w:rsidP="009066FD">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rsidR="009066FD" w:rsidRPr="00380ADB" w:rsidRDefault="009066FD" w:rsidP="009066FD">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rsidR="009066FD" w:rsidRPr="00380ADB" w:rsidRDefault="009066FD" w:rsidP="009066FD">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rsidR="009066FD" w:rsidRPr="00380ADB" w:rsidRDefault="009066FD" w:rsidP="009066FD">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rsidR="00A17A2E" w:rsidRPr="000A116D" w:rsidRDefault="00A17A2E" w:rsidP="00123CEC">
            <w:pPr>
              <w:spacing w:before="72"/>
              <w:ind w:left="490"/>
              <w:rPr>
                <w:rFonts w:ascii="Lucida Console" w:hAnsi="Lucida Console" w:cs="Lucida Console"/>
                <w:spacing w:val="10"/>
                <w:sz w:val="14"/>
                <w:szCs w:val="14"/>
              </w:rPr>
            </w:pPr>
          </w:p>
        </w:tc>
      </w:tr>
      <w:tr w:rsidR="00F06CDF" w:rsidRPr="000A116D" w:rsidTr="00123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rsidR="00F06CDF" w:rsidRPr="000A116D" w:rsidRDefault="00F06CDF" w:rsidP="00F06CDF">
            <w:pPr>
              <w:spacing w:before="40" w:after="40"/>
              <w:jc w:val="center"/>
              <w:rPr>
                <w:rFonts w:eastAsia="Batang" w:cs="Times New Roman"/>
                <w:b/>
                <w:sz w:val="17"/>
                <w:lang w:eastAsia="en-US"/>
              </w:rPr>
            </w:pPr>
            <w:r w:rsidRPr="00380ADB">
              <w:rPr>
                <w:rFonts w:eastAsia="Batang" w:cs="Times New Roman"/>
                <w:b/>
                <w:sz w:val="17"/>
                <w:lang w:eastAsia="en-US"/>
              </w:rPr>
              <w:t>28 - Condylostoma Nuclear</w:t>
            </w:r>
            <w:r>
              <w:rPr>
                <w:rFonts w:eastAsia="Batang" w:cs="Times New Roman"/>
                <w:b/>
                <w:sz w:val="17"/>
                <w:lang w:eastAsia="en-US"/>
              </w:rPr>
              <w:t xml:space="preserve"> </w:t>
            </w:r>
            <w:r w:rsidRPr="00505FC1">
              <w:rPr>
                <w:rFonts w:eastAsia="Batang" w:cs="Times New Roman"/>
                <w:b/>
                <w:sz w:val="17"/>
                <w:highlight w:val="yellow"/>
                <w:u w:val="single"/>
                <w:lang w:eastAsia="en-US"/>
              </w:rPr>
              <w:t>Code</w:t>
            </w:r>
          </w:p>
        </w:tc>
      </w:tr>
      <w:tr w:rsidR="00F06CDF" w:rsidRPr="000A116D" w:rsidTr="00123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74"/>
        </w:trPr>
        <w:tc>
          <w:tcPr>
            <w:tcW w:w="8760" w:type="dxa"/>
            <w:tcBorders>
              <w:bottom w:val="double" w:sz="4" w:space="0" w:color="auto"/>
            </w:tcBorders>
          </w:tcPr>
          <w:p w:rsidR="00F06CDF" w:rsidRPr="00505FC1" w:rsidRDefault="00F06CDF" w:rsidP="00F06CDF">
            <w:pPr>
              <w:spacing w:before="72"/>
              <w:ind w:left="490"/>
              <w:rPr>
                <w:rFonts w:ascii="Lucida Console" w:hAnsi="Lucida Console" w:cs="Lucida Console"/>
                <w:sz w:val="14"/>
                <w:szCs w:val="14"/>
                <w:u w:val="single"/>
              </w:rPr>
            </w:pPr>
            <w:r w:rsidRPr="00380ADB">
              <w:rPr>
                <w:rFonts w:ascii="Lucida Console" w:hAnsi="Lucida Console" w:cs="Lucida Console"/>
                <w:sz w:val="14"/>
                <w:szCs w:val="14"/>
              </w:rPr>
              <w:t xml:space="preserve">  AAs  =  </w:t>
            </w:r>
            <w:r w:rsidRPr="00505FC1">
              <w:rPr>
                <w:rFonts w:ascii="Lucida Console" w:hAnsi="Lucida Console" w:cs="Lucida Console"/>
                <w:strike/>
                <w:color w:val="FFFFFF" w:themeColor="background1"/>
                <w:spacing w:val="20"/>
                <w:sz w:val="14"/>
                <w:szCs w:val="14"/>
                <w:highlight w:val="darkMagenta"/>
              </w:rPr>
              <w:t>FFLLSSSSYYQQCCWWLLLAPPPPHHQQRRRRIIIMTTTTNNKKSSRRVVVVAAAADDEEGGGG</w:t>
            </w:r>
            <w:r w:rsidRPr="00505FC1">
              <w:rPr>
                <w:rFonts w:ascii="Lucida Console" w:hAnsi="Lucida Console" w:cs="Lucida Console"/>
                <w:spacing w:val="20"/>
                <w:sz w:val="14"/>
                <w:szCs w:val="14"/>
                <w:highlight w:val="yellow"/>
                <w:u w:val="single"/>
              </w:rPr>
              <w:t>FFLLSSSSYYQQCCWWLLLLPPPPHHQQRRRRIIIMTTTTNNKKSSRRVVVVAAAADDEEGGGG</w:t>
            </w:r>
          </w:p>
          <w:p w:rsidR="00F06CDF" w:rsidRPr="00380ADB" w:rsidRDefault="00F06CDF" w:rsidP="00F06CDF">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rsidR="00F06CDF" w:rsidRPr="00380ADB" w:rsidRDefault="00F06CDF" w:rsidP="00F06CDF">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rsidR="00F06CDF" w:rsidRPr="00380ADB" w:rsidRDefault="00F06CDF" w:rsidP="00F06CDF">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rsidR="00F06CDF" w:rsidRPr="00380ADB" w:rsidRDefault="00F06CDF" w:rsidP="00F06CDF">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rsidR="00F06CDF" w:rsidRPr="000A116D" w:rsidRDefault="00F06CDF" w:rsidP="00F06CDF">
            <w:pPr>
              <w:spacing w:before="72"/>
              <w:ind w:left="490"/>
              <w:rPr>
                <w:rFonts w:ascii="Lucida Console" w:hAnsi="Lucida Console" w:cs="Lucida Console"/>
                <w:spacing w:val="10"/>
                <w:sz w:val="14"/>
                <w:szCs w:val="14"/>
              </w:rPr>
            </w:pPr>
          </w:p>
        </w:tc>
      </w:tr>
      <w:tr w:rsidR="00F06CDF" w:rsidRPr="000A116D" w:rsidTr="00123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rsidR="00F06CDF" w:rsidRPr="000A116D" w:rsidRDefault="00F06CDF" w:rsidP="00F06CDF">
            <w:pPr>
              <w:spacing w:before="40" w:after="40"/>
              <w:jc w:val="center"/>
              <w:rPr>
                <w:rFonts w:eastAsia="Batang" w:cs="Times New Roman"/>
                <w:b/>
                <w:sz w:val="17"/>
                <w:lang w:eastAsia="en-US"/>
              </w:rPr>
            </w:pPr>
            <w:r w:rsidRPr="00380ADB">
              <w:rPr>
                <w:rFonts w:eastAsia="Batang" w:cs="Times New Roman"/>
                <w:b/>
                <w:sz w:val="17"/>
                <w:lang w:eastAsia="en-US"/>
              </w:rPr>
              <w:t>29 - Mesodinium Nuclear</w:t>
            </w:r>
            <w:r>
              <w:rPr>
                <w:rFonts w:eastAsia="Batang" w:cs="Times New Roman"/>
                <w:b/>
                <w:sz w:val="17"/>
                <w:lang w:eastAsia="en-US"/>
              </w:rPr>
              <w:t xml:space="preserve"> </w:t>
            </w:r>
            <w:r w:rsidRPr="00505FC1">
              <w:rPr>
                <w:rFonts w:eastAsia="Batang" w:cs="Times New Roman"/>
                <w:b/>
                <w:sz w:val="17"/>
                <w:highlight w:val="yellow"/>
                <w:u w:val="single"/>
                <w:lang w:eastAsia="en-US"/>
              </w:rPr>
              <w:t>Code</w:t>
            </w:r>
          </w:p>
        </w:tc>
      </w:tr>
      <w:tr w:rsidR="00F06CDF" w:rsidRPr="000A116D" w:rsidTr="00123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03"/>
        </w:trPr>
        <w:tc>
          <w:tcPr>
            <w:tcW w:w="8760" w:type="dxa"/>
            <w:tcBorders>
              <w:bottom w:val="double" w:sz="4" w:space="0" w:color="auto"/>
            </w:tcBorders>
          </w:tcPr>
          <w:p w:rsidR="00F06CDF" w:rsidRPr="00380ADB" w:rsidRDefault="00F06CDF" w:rsidP="00F06CDF">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FFLLSSSSYYYYCC*</w:t>
            </w:r>
            <w:r w:rsidRPr="00505FC1">
              <w:rPr>
                <w:rFonts w:ascii="Lucida Console" w:hAnsi="Lucida Console" w:cs="Lucida Console"/>
                <w:strike/>
                <w:color w:val="FFFFFF" w:themeColor="background1"/>
                <w:spacing w:val="20"/>
                <w:sz w:val="14"/>
                <w:szCs w:val="14"/>
                <w:highlight w:val="darkMagenta"/>
              </w:rPr>
              <w:t>WLLLAPPPPHHQQRRRRIIIMTTTTNNKKSSRRVVVVAAAADDEEGGGG</w:t>
            </w:r>
            <w:r w:rsidRPr="00505FC1">
              <w:rPr>
                <w:rFonts w:ascii="Lucida Console" w:hAnsi="Lucida Console" w:cs="Lucida Console"/>
                <w:spacing w:val="20"/>
                <w:sz w:val="14"/>
                <w:szCs w:val="14"/>
                <w:highlight w:val="yellow"/>
                <w:u w:val="single"/>
              </w:rPr>
              <w:t>WLLLLPPPPHHQQRRRRIIIMTTTTNNKKSSRRVVVVAAAADDEEGGGG</w:t>
            </w:r>
          </w:p>
          <w:p w:rsidR="00F06CDF" w:rsidRPr="00380ADB" w:rsidRDefault="00F06CDF" w:rsidP="00F06CDF">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rsidR="00F06CDF" w:rsidRPr="00380ADB" w:rsidRDefault="00F06CDF" w:rsidP="00F06CDF">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rsidR="00F06CDF" w:rsidRPr="00380ADB" w:rsidRDefault="00F06CDF" w:rsidP="00F06CDF">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rsidR="00F06CDF" w:rsidRPr="00380ADB" w:rsidRDefault="00F06CDF" w:rsidP="00F06CDF">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rsidR="00F06CDF" w:rsidRPr="000A116D" w:rsidRDefault="00F06CDF" w:rsidP="00F06CDF">
            <w:pPr>
              <w:spacing w:before="72"/>
              <w:ind w:left="490"/>
              <w:rPr>
                <w:rFonts w:ascii="Lucida Console" w:hAnsi="Lucida Console" w:cs="Lucida Console"/>
                <w:spacing w:val="10"/>
                <w:sz w:val="14"/>
                <w:szCs w:val="14"/>
              </w:rPr>
            </w:pPr>
          </w:p>
        </w:tc>
      </w:tr>
      <w:tr w:rsidR="00F06CDF" w:rsidRPr="000A116D" w:rsidTr="00123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rsidR="00F06CDF" w:rsidRPr="000A116D" w:rsidRDefault="00F06CDF" w:rsidP="00F06CDF">
            <w:pPr>
              <w:spacing w:before="40" w:after="40"/>
              <w:jc w:val="center"/>
              <w:rPr>
                <w:rFonts w:eastAsia="Batang" w:cs="Times New Roman"/>
                <w:b/>
                <w:sz w:val="17"/>
                <w:lang w:eastAsia="en-US"/>
              </w:rPr>
            </w:pPr>
            <w:r w:rsidRPr="00380ADB">
              <w:rPr>
                <w:rFonts w:eastAsia="Batang" w:cs="Times New Roman"/>
                <w:b/>
                <w:sz w:val="17"/>
                <w:lang w:eastAsia="en-US"/>
              </w:rPr>
              <w:t>30 - Peritrich Nuclear</w:t>
            </w:r>
            <w:r>
              <w:rPr>
                <w:rFonts w:eastAsia="Batang" w:cs="Times New Roman"/>
                <w:b/>
                <w:sz w:val="17"/>
                <w:lang w:eastAsia="en-US"/>
              </w:rPr>
              <w:t xml:space="preserve"> </w:t>
            </w:r>
            <w:r w:rsidRPr="00505FC1">
              <w:rPr>
                <w:rFonts w:eastAsia="Batang" w:cs="Times New Roman"/>
                <w:b/>
                <w:sz w:val="17"/>
                <w:highlight w:val="yellow"/>
                <w:u w:val="single"/>
                <w:lang w:eastAsia="en-US"/>
              </w:rPr>
              <w:t>Code</w:t>
            </w:r>
          </w:p>
        </w:tc>
      </w:tr>
      <w:tr w:rsidR="00F06CDF" w:rsidRPr="000A116D" w:rsidTr="00123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55"/>
        </w:trPr>
        <w:tc>
          <w:tcPr>
            <w:tcW w:w="8760" w:type="dxa"/>
            <w:tcBorders>
              <w:bottom w:val="double" w:sz="4" w:space="0" w:color="auto"/>
            </w:tcBorders>
          </w:tcPr>
          <w:p w:rsidR="00F06CDF" w:rsidRPr="00380ADB" w:rsidRDefault="00F06CDF" w:rsidP="00F06CDF">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FFLLSSSSYYEECC*</w:t>
            </w:r>
            <w:r w:rsidRPr="00505FC1">
              <w:rPr>
                <w:rFonts w:ascii="Lucida Console" w:hAnsi="Lucida Console" w:cs="Lucida Console"/>
                <w:strike/>
                <w:color w:val="FFFFFF" w:themeColor="background1"/>
                <w:spacing w:val="20"/>
                <w:sz w:val="14"/>
                <w:szCs w:val="14"/>
                <w:highlight w:val="darkMagenta"/>
              </w:rPr>
              <w:t>WLLLAPPPPHHQQRRRRIIIMTTTTNNKKSSRRVVVVAAAADDEEGGGG</w:t>
            </w:r>
            <w:r w:rsidRPr="00505FC1">
              <w:rPr>
                <w:rFonts w:ascii="Lucida Console" w:hAnsi="Lucida Console" w:cs="Lucida Console"/>
                <w:spacing w:val="20"/>
                <w:sz w:val="14"/>
                <w:szCs w:val="14"/>
                <w:highlight w:val="yellow"/>
                <w:u w:val="single"/>
              </w:rPr>
              <w:t>WLLLLPPPPHHQQRRRRIIIMTTTTNNKKSSRRVVVVAAAADDEEGGGG</w:t>
            </w:r>
          </w:p>
          <w:p w:rsidR="00F06CDF" w:rsidRPr="00380ADB" w:rsidRDefault="00F06CDF" w:rsidP="00F06CDF">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rsidR="00F06CDF" w:rsidRPr="00380ADB" w:rsidRDefault="00F06CDF" w:rsidP="00F06CDF">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rsidR="00F06CDF" w:rsidRPr="00380ADB" w:rsidRDefault="00F06CDF" w:rsidP="00F06CDF">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rsidR="00F06CDF" w:rsidRPr="00380ADB" w:rsidRDefault="00F06CDF" w:rsidP="00F06CDF">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rsidR="00F06CDF" w:rsidRPr="000A116D" w:rsidRDefault="00F06CDF" w:rsidP="00F06CDF">
            <w:pPr>
              <w:spacing w:before="72"/>
              <w:ind w:left="490"/>
              <w:rPr>
                <w:rFonts w:ascii="Lucida Console" w:hAnsi="Lucida Console" w:cs="Lucida Console"/>
                <w:spacing w:val="10"/>
                <w:sz w:val="14"/>
                <w:szCs w:val="14"/>
              </w:rPr>
            </w:pPr>
          </w:p>
        </w:tc>
      </w:tr>
      <w:tr w:rsidR="00A17A2E" w:rsidRPr="000A116D" w:rsidTr="00123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rsidR="00A17A2E" w:rsidRPr="000A116D" w:rsidRDefault="00F06CDF" w:rsidP="00123CEC">
            <w:pPr>
              <w:spacing w:before="40" w:after="40"/>
              <w:jc w:val="center"/>
              <w:rPr>
                <w:rFonts w:eastAsia="Batang" w:cs="Times New Roman"/>
                <w:b/>
                <w:sz w:val="17"/>
                <w:lang w:eastAsia="en-US"/>
              </w:rPr>
            </w:pPr>
            <w:r w:rsidRPr="00380ADB">
              <w:rPr>
                <w:rFonts w:eastAsia="Batang" w:cs="Times New Roman"/>
                <w:b/>
                <w:sz w:val="17"/>
                <w:lang w:eastAsia="en-US"/>
              </w:rPr>
              <w:t>31 - Blastocrithidia Nuclear</w:t>
            </w:r>
            <w:r>
              <w:rPr>
                <w:rFonts w:eastAsia="Batang" w:cs="Times New Roman"/>
                <w:b/>
                <w:sz w:val="17"/>
                <w:lang w:eastAsia="en-US"/>
              </w:rPr>
              <w:t xml:space="preserve"> </w:t>
            </w:r>
            <w:r w:rsidRPr="00505FC1">
              <w:rPr>
                <w:rFonts w:eastAsia="Batang" w:cs="Times New Roman"/>
                <w:b/>
                <w:sz w:val="17"/>
                <w:highlight w:val="yellow"/>
                <w:u w:val="single"/>
                <w:lang w:eastAsia="en-US"/>
              </w:rPr>
              <w:t>Code</w:t>
            </w:r>
          </w:p>
        </w:tc>
      </w:tr>
      <w:tr w:rsidR="00A17A2E" w:rsidRPr="000A116D" w:rsidTr="00F06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90"/>
        </w:trPr>
        <w:tc>
          <w:tcPr>
            <w:tcW w:w="8760" w:type="dxa"/>
          </w:tcPr>
          <w:p w:rsidR="00A17A2E" w:rsidRPr="000A116D" w:rsidRDefault="00A17A2E" w:rsidP="00123CEC">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  AAs  =  </w:t>
            </w:r>
            <w:r w:rsidRPr="000A116D">
              <w:rPr>
                <w:rFonts w:ascii="Lucida Console" w:hAnsi="Lucida Console" w:cs="Lucida Console"/>
                <w:spacing w:val="20"/>
                <w:sz w:val="14"/>
                <w:szCs w:val="14"/>
              </w:rPr>
              <w:t>FFLLSSSSYYEECCWWLLLLPPPPHHQQRRRRIIIMTTTTNNKKSSRRVVVVAAAADDEEGGGG</w:t>
            </w:r>
          </w:p>
          <w:p w:rsidR="00A17A2E" w:rsidRPr="000A116D" w:rsidRDefault="00A17A2E" w:rsidP="00123CEC">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Starts =  </w:t>
            </w:r>
            <w:r w:rsidRPr="000A116D">
              <w:rPr>
                <w:rFonts w:ascii="Lucida Console" w:hAnsi="Lucida Console" w:cs="Lucida Console"/>
                <w:spacing w:val="20"/>
                <w:sz w:val="14"/>
                <w:szCs w:val="14"/>
              </w:rPr>
              <w:t>----------**-----------------------M----------------------------</w:t>
            </w:r>
          </w:p>
          <w:p w:rsidR="00A17A2E" w:rsidRPr="000A116D" w:rsidRDefault="00A17A2E" w:rsidP="00123CEC">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Base1  =  </w:t>
            </w:r>
            <w:r w:rsidRPr="000A116D">
              <w:rPr>
                <w:rFonts w:ascii="Lucida Console" w:hAnsi="Lucida Console" w:cs="Lucida Console"/>
                <w:spacing w:val="20"/>
                <w:sz w:val="14"/>
                <w:szCs w:val="14"/>
              </w:rPr>
              <w:t>ttttttttttttttttccccccccccccccccaaaaaaaaaaaaaaaagggggggggggggggg</w:t>
            </w:r>
          </w:p>
          <w:p w:rsidR="00A17A2E" w:rsidRPr="000A116D" w:rsidRDefault="00A17A2E" w:rsidP="00123CEC">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Base2  =  </w:t>
            </w:r>
            <w:r w:rsidRPr="000A116D">
              <w:rPr>
                <w:rFonts w:ascii="Lucida Console" w:hAnsi="Lucida Console" w:cs="Lucida Console"/>
                <w:spacing w:val="20"/>
                <w:sz w:val="14"/>
                <w:szCs w:val="14"/>
              </w:rPr>
              <w:t>ttttccccaaaaggggttttccccaaaaggggttttccccaaaaggggttttccccaaaagggg</w:t>
            </w:r>
          </w:p>
          <w:p w:rsidR="00A17A2E" w:rsidRPr="000A116D" w:rsidRDefault="00A17A2E" w:rsidP="00123CEC">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Base3  =  </w:t>
            </w:r>
            <w:r w:rsidRPr="000A116D">
              <w:rPr>
                <w:rFonts w:ascii="Lucida Console" w:hAnsi="Lucida Console" w:cs="Lucida Console"/>
                <w:spacing w:val="20"/>
                <w:sz w:val="14"/>
                <w:szCs w:val="14"/>
              </w:rPr>
              <w:t>tcagtcagtcagtcagtcagtcagtcagtcagtcagtcagtcagtcagtcagtcagtcagtcag</w:t>
            </w:r>
          </w:p>
          <w:p w:rsidR="00A17A2E" w:rsidRPr="000A116D" w:rsidRDefault="00A17A2E" w:rsidP="00123CEC">
            <w:pPr>
              <w:spacing w:before="72"/>
              <w:ind w:left="490"/>
              <w:rPr>
                <w:rFonts w:ascii="Lucida Console" w:hAnsi="Lucida Console" w:cs="Lucida Console"/>
                <w:spacing w:val="10"/>
                <w:sz w:val="14"/>
                <w:szCs w:val="14"/>
              </w:rPr>
            </w:pPr>
          </w:p>
        </w:tc>
      </w:tr>
      <w:tr w:rsidR="00F06CDF" w:rsidRPr="009C41A5" w:rsidTr="00F06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75"/>
        </w:trPr>
        <w:tc>
          <w:tcPr>
            <w:tcW w:w="8760" w:type="dxa"/>
            <w:tcBorders>
              <w:top w:val="double" w:sz="4" w:space="0" w:color="auto"/>
            </w:tcBorders>
            <w:shd w:val="clear" w:color="auto" w:fill="D9D9D9" w:themeFill="background1" w:themeFillShade="D9"/>
          </w:tcPr>
          <w:p w:rsidR="00F06CDF" w:rsidRPr="00F06CDF" w:rsidRDefault="00F06CDF" w:rsidP="00C47B85">
            <w:pPr>
              <w:spacing w:before="72"/>
              <w:ind w:left="490"/>
              <w:jc w:val="center"/>
              <w:rPr>
                <w:rFonts w:ascii="Lucida Console" w:hAnsi="Lucida Console" w:cs="Lucida Console"/>
                <w:sz w:val="14"/>
                <w:szCs w:val="14"/>
                <w:lang w:val="es-ES"/>
              </w:rPr>
            </w:pPr>
            <w:r w:rsidRPr="00505FC1">
              <w:rPr>
                <w:rFonts w:eastAsia="Batang" w:cs="Times New Roman"/>
                <w:b/>
                <w:sz w:val="17"/>
                <w:highlight w:val="yellow"/>
                <w:u w:val="single"/>
                <w:lang w:val="fr-CH" w:eastAsia="en-US"/>
              </w:rPr>
              <w:t>33 - Cephalodiscidae Mitochondrial UAA-Tyr Code</w:t>
            </w:r>
          </w:p>
        </w:tc>
      </w:tr>
      <w:tr w:rsidR="00F06CDF" w:rsidRPr="009C41A5" w:rsidTr="00A41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90"/>
        </w:trPr>
        <w:tc>
          <w:tcPr>
            <w:tcW w:w="8760" w:type="dxa"/>
          </w:tcPr>
          <w:p w:rsidR="00F06CDF" w:rsidRPr="00505FC1" w:rsidRDefault="00F06CDF" w:rsidP="00F06CDF">
            <w:pPr>
              <w:spacing w:before="72"/>
              <w:ind w:left="490"/>
              <w:rPr>
                <w:rFonts w:ascii="Lucida Console" w:hAnsi="Lucida Console" w:cs="Lucida Console"/>
                <w:spacing w:val="18"/>
                <w:sz w:val="14"/>
                <w:szCs w:val="14"/>
                <w:highlight w:val="yellow"/>
                <w:u w:val="single"/>
                <w:lang w:val="fr-CH"/>
              </w:rPr>
            </w:pPr>
            <w:r w:rsidRPr="00505FC1">
              <w:rPr>
                <w:rFonts w:ascii="Lucida Console" w:hAnsi="Lucida Console" w:cs="Lucida Console"/>
                <w:spacing w:val="18"/>
                <w:sz w:val="14"/>
                <w:szCs w:val="14"/>
                <w:highlight w:val="yellow"/>
                <w:u w:val="single"/>
                <w:lang w:val="fr-CH"/>
              </w:rPr>
              <w:t xml:space="preserve">  AAs  = FFLLSSSSYYY*CCWWLLLLPPPPHHQQRRRRIIIMTTTTNNKKSSSKVVVVAAAADDEEGGGG</w:t>
            </w:r>
          </w:p>
          <w:p w:rsidR="00F06CDF" w:rsidRPr="00505FC1" w:rsidRDefault="00F06CDF" w:rsidP="00F06CDF">
            <w:pPr>
              <w:spacing w:before="72"/>
              <w:ind w:left="490"/>
              <w:rPr>
                <w:rFonts w:ascii="Lucida Console" w:hAnsi="Lucida Console" w:cs="Lucida Console"/>
                <w:spacing w:val="18"/>
                <w:sz w:val="14"/>
                <w:szCs w:val="14"/>
                <w:highlight w:val="yellow"/>
                <w:u w:val="single"/>
                <w:lang w:val="fr-CH"/>
              </w:rPr>
            </w:pPr>
            <w:r w:rsidRPr="00505FC1">
              <w:rPr>
                <w:rFonts w:ascii="Lucida Console" w:hAnsi="Lucida Console" w:cs="Lucida Console"/>
                <w:spacing w:val="18"/>
                <w:sz w:val="14"/>
                <w:szCs w:val="14"/>
                <w:highlight w:val="yellow"/>
                <w:u w:val="single"/>
                <w:lang w:val="fr-CH"/>
              </w:rPr>
              <w:t>Starts = ---M-------*-------M---------------M---------------M------------</w:t>
            </w:r>
          </w:p>
          <w:p w:rsidR="00F06CDF" w:rsidRPr="00505FC1" w:rsidRDefault="00F06CDF" w:rsidP="00F06CDF">
            <w:pPr>
              <w:spacing w:before="72"/>
              <w:ind w:left="490"/>
              <w:rPr>
                <w:rFonts w:ascii="Lucida Console" w:hAnsi="Lucida Console" w:cs="Lucida Console"/>
                <w:spacing w:val="18"/>
                <w:sz w:val="14"/>
                <w:szCs w:val="14"/>
                <w:highlight w:val="yellow"/>
                <w:u w:val="single"/>
                <w:lang w:val="fr-CH"/>
              </w:rPr>
            </w:pPr>
            <w:r w:rsidRPr="00505FC1">
              <w:rPr>
                <w:rFonts w:ascii="Lucida Console" w:hAnsi="Lucida Console" w:cs="Lucida Console"/>
                <w:spacing w:val="18"/>
                <w:sz w:val="14"/>
                <w:szCs w:val="14"/>
                <w:highlight w:val="yellow"/>
                <w:u w:val="single"/>
                <w:lang w:val="fr-CH"/>
              </w:rPr>
              <w:t>Base1  = ttttttttttttttttccccccccccccccccaaaaaaaaaaaaaaaagggggggggggggggg</w:t>
            </w:r>
          </w:p>
          <w:p w:rsidR="00F06CDF" w:rsidRPr="00505FC1" w:rsidRDefault="00F06CDF" w:rsidP="00F06CDF">
            <w:pPr>
              <w:spacing w:before="72"/>
              <w:ind w:left="490"/>
              <w:rPr>
                <w:rFonts w:ascii="Lucida Console" w:hAnsi="Lucida Console" w:cs="Lucida Console"/>
                <w:spacing w:val="18"/>
                <w:sz w:val="14"/>
                <w:szCs w:val="14"/>
                <w:highlight w:val="yellow"/>
                <w:u w:val="single"/>
                <w:lang w:val="fr-CH"/>
              </w:rPr>
            </w:pPr>
            <w:r w:rsidRPr="00505FC1">
              <w:rPr>
                <w:rFonts w:ascii="Lucida Console" w:hAnsi="Lucida Console" w:cs="Lucida Console"/>
                <w:spacing w:val="18"/>
                <w:sz w:val="14"/>
                <w:szCs w:val="14"/>
                <w:highlight w:val="yellow"/>
                <w:u w:val="single"/>
                <w:lang w:val="fr-CH"/>
              </w:rPr>
              <w:t>Base2  = ttttccccaaaaggggttttccccaaaaggggttttccccaaaaggggttttccccaaaagggg</w:t>
            </w:r>
          </w:p>
          <w:p w:rsidR="00F06CDF" w:rsidRPr="00505FC1" w:rsidRDefault="00F06CDF" w:rsidP="00F06CDF">
            <w:pPr>
              <w:spacing w:before="72"/>
              <w:ind w:left="490"/>
              <w:rPr>
                <w:rFonts w:ascii="Lucida Console" w:hAnsi="Lucida Console" w:cs="Lucida Console"/>
                <w:spacing w:val="18"/>
                <w:sz w:val="14"/>
                <w:szCs w:val="14"/>
                <w:highlight w:val="yellow"/>
                <w:u w:val="single"/>
                <w:lang w:val="fr-CH"/>
              </w:rPr>
            </w:pPr>
            <w:r w:rsidRPr="00505FC1">
              <w:rPr>
                <w:rFonts w:ascii="Lucida Console" w:hAnsi="Lucida Console" w:cs="Lucida Console"/>
                <w:spacing w:val="18"/>
                <w:sz w:val="14"/>
                <w:szCs w:val="14"/>
                <w:highlight w:val="yellow"/>
                <w:u w:val="single"/>
                <w:lang w:val="fr-CH"/>
              </w:rPr>
              <w:t>Base3  = tcagtcagtcagtcagtcagtcagtcagtcagtcagtcagtcagtcagtcagtcagtcagtcag</w:t>
            </w:r>
          </w:p>
          <w:p w:rsidR="00F06CDF" w:rsidRPr="00F06CDF" w:rsidRDefault="00F06CDF" w:rsidP="00F06CDF">
            <w:pPr>
              <w:spacing w:before="72"/>
              <w:ind w:left="490"/>
              <w:rPr>
                <w:rFonts w:ascii="Lucida Console" w:hAnsi="Lucida Console" w:cs="Lucida Console"/>
                <w:sz w:val="14"/>
                <w:szCs w:val="14"/>
                <w:lang w:val="fr-CH"/>
              </w:rPr>
            </w:pPr>
          </w:p>
        </w:tc>
      </w:tr>
    </w:tbl>
    <w:p w:rsidR="00A17A2E" w:rsidRPr="00F06CDF" w:rsidRDefault="00A17A2E" w:rsidP="00A17A2E">
      <w:pPr>
        <w:spacing w:after="120"/>
        <w:rPr>
          <w:sz w:val="17"/>
          <w:szCs w:val="17"/>
          <w:lang w:val="fr-CH"/>
        </w:rPr>
      </w:pPr>
    </w:p>
    <w:p w:rsidR="00A17A2E" w:rsidRPr="00F06CDF" w:rsidRDefault="00A17A2E" w:rsidP="00A17A2E">
      <w:pPr>
        <w:rPr>
          <w:sz w:val="17"/>
          <w:szCs w:val="17"/>
          <w:lang w:val="fr-CH"/>
        </w:rPr>
      </w:pPr>
    </w:p>
    <w:p w:rsidR="00A17A2E" w:rsidRPr="00333755" w:rsidRDefault="00A17A2E" w:rsidP="00A17A2E">
      <w:pPr>
        <w:ind w:left="5245"/>
        <w:rPr>
          <w:sz w:val="17"/>
          <w:szCs w:val="17"/>
          <w:lang w:val="es-ES"/>
        </w:rPr>
      </w:pPr>
      <w:r w:rsidRPr="00333755">
        <w:rPr>
          <w:sz w:val="17"/>
          <w:szCs w:val="17"/>
          <w:lang w:val="es-ES"/>
        </w:rPr>
        <w:t>[</w:t>
      </w:r>
      <w:r w:rsidR="00F06CDF">
        <w:rPr>
          <w:sz w:val="17"/>
          <w:szCs w:val="17"/>
          <w:lang w:val="es-ES"/>
        </w:rPr>
        <w:t>Fin del Anexo</w:t>
      </w:r>
      <w:r w:rsidRPr="00333755">
        <w:rPr>
          <w:sz w:val="17"/>
          <w:szCs w:val="17"/>
          <w:lang w:val="es-ES"/>
        </w:rPr>
        <w:t xml:space="preserve"> </w:t>
      </w:r>
      <w:r w:rsidR="00B10CCD">
        <w:rPr>
          <w:sz w:val="17"/>
          <w:szCs w:val="17"/>
          <w:lang w:val="es-ES"/>
        </w:rPr>
        <w:t>y del documento</w:t>
      </w:r>
      <w:r w:rsidRPr="00333755">
        <w:rPr>
          <w:sz w:val="17"/>
          <w:szCs w:val="17"/>
          <w:lang w:val="es-ES"/>
        </w:rPr>
        <w:t>]</w:t>
      </w:r>
    </w:p>
    <w:p w:rsidR="003B78D9" w:rsidRPr="00A17A2E" w:rsidRDefault="003B78D9" w:rsidP="00A17A2E">
      <w:pPr>
        <w:rPr>
          <w:lang w:val="es-ES"/>
        </w:rPr>
      </w:pPr>
    </w:p>
    <w:sectPr w:rsidR="003B78D9" w:rsidRPr="00A17A2E" w:rsidSect="001B11CB">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AA3" w:rsidRDefault="00977AA3">
      <w:r>
        <w:separator/>
      </w:r>
    </w:p>
  </w:endnote>
  <w:endnote w:type="continuationSeparator" w:id="0">
    <w:p w:rsidR="00977AA3" w:rsidRDefault="00977AA3" w:rsidP="003B38C1">
      <w:r>
        <w:separator/>
      </w:r>
    </w:p>
    <w:p w:rsidR="00977AA3" w:rsidRPr="003B38C1" w:rsidRDefault="00977AA3" w:rsidP="003B38C1">
      <w:pPr>
        <w:spacing w:after="60"/>
        <w:rPr>
          <w:sz w:val="17"/>
        </w:rPr>
      </w:pPr>
      <w:r>
        <w:rPr>
          <w:sz w:val="17"/>
        </w:rPr>
        <w:t>[Endnote continued from previous page]</w:t>
      </w:r>
    </w:p>
  </w:endnote>
  <w:endnote w:type="continuationNotice" w:id="1">
    <w:p w:rsidR="00977AA3" w:rsidRPr="003B38C1" w:rsidRDefault="00977AA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NimbusMonL-Regu">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AA3" w:rsidRDefault="00977AA3">
      <w:r>
        <w:separator/>
      </w:r>
    </w:p>
  </w:footnote>
  <w:footnote w:type="continuationSeparator" w:id="0">
    <w:p w:rsidR="00977AA3" w:rsidRDefault="00977AA3" w:rsidP="008B60B2">
      <w:r>
        <w:separator/>
      </w:r>
    </w:p>
    <w:p w:rsidR="00977AA3" w:rsidRPr="00ED77FB" w:rsidRDefault="00977AA3" w:rsidP="008B60B2">
      <w:pPr>
        <w:spacing w:after="60"/>
        <w:rPr>
          <w:sz w:val="17"/>
          <w:szCs w:val="17"/>
        </w:rPr>
      </w:pPr>
      <w:r w:rsidRPr="00ED77FB">
        <w:rPr>
          <w:sz w:val="17"/>
          <w:szCs w:val="17"/>
        </w:rPr>
        <w:t>[Footnote continued from previous page]</w:t>
      </w:r>
    </w:p>
  </w:footnote>
  <w:footnote w:type="continuationNotice" w:id="1">
    <w:p w:rsidR="00977AA3" w:rsidRPr="00ED77FB" w:rsidRDefault="00977AA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EC" w:rsidRPr="00B11985" w:rsidRDefault="00123CEC" w:rsidP="009A7032">
    <w:pPr>
      <w:jc w:val="right"/>
      <w:rPr>
        <w:sz w:val="17"/>
        <w:szCs w:val="17"/>
      </w:rPr>
    </w:pPr>
    <w:r w:rsidRPr="00B11985">
      <w:rPr>
        <w:sz w:val="17"/>
        <w:szCs w:val="17"/>
      </w:rPr>
      <w:t>CWS/</w:t>
    </w:r>
    <w:r>
      <w:rPr>
        <w:sz w:val="17"/>
        <w:szCs w:val="17"/>
      </w:rPr>
      <w:t>7</w:t>
    </w:r>
    <w:r w:rsidRPr="00B11985">
      <w:rPr>
        <w:sz w:val="17"/>
        <w:szCs w:val="17"/>
      </w:rPr>
      <w:t>/1</w:t>
    </w:r>
    <w:r>
      <w:rPr>
        <w:sz w:val="17"/>
        <w:szCs w:val="17"/>
      </w:rPr>
      <w:t>4</w:t>
    </w:r>
  </w:p>
  <w:p w:rsidR="00123CEC" w:rsidRPr="00B11985" w:rsidRDefault="00123CEC" w:rsidP="009A7032">
    <w:pPr>
      <w:jc w:val="right"/>
      <w:rPr>
        <w:sz w:val="17"/>
        <w:szCs w:val="17"/>
      </w:rPr>
    </w:pPr>
    <w:r w:rsidRPr="00B11985">
      <w:rPr>
        <w:sz w:val="17"/>
        <w:szCs w:val="17"/>
      </w:rPr>
      <w:t>ANEX</w:t>
    </w:r>
    <w:r>
      <w:rPr>
        <w:sz w:val="17"/>
        <w:szCs w:val="17"/>
      </w:rPr>
      <w:t>O</w:t>
    </w:r>
  </w:p>
  <w:p w:rsidR="00123CEC" w:rsidRDefault="00123CEC" w:rsidP="009A7032">
    <w:pPr>
      <w:pStyle w:val="Header"/>
      <w:jc w:val="right"/>
      <w:rPr>
        <w:sz w:val="17"/>
        <w:szCs w:val="17"/>
      </w:rPr>
    </w:pPr>
  </w:p>
  <w:p w:rsidR="00123CEC" w:rsidRPr="00B11985" w:rsidRDefault="00123CEC" w:rsidP="009A7032">
    <w:pPr>
      <w:pStyle w:val="Header"/>
      <w:jc w:val="right"/>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EC" w:rsidRPr="00973607" w:rsidRDefault="00123CEC" w:rsidP="009A7032">
    <w:pPr>
      <w:jc w:val="right"/>
      <w:rPr>
        <w:sz w:val="17"/>
        <w:szCs w:val="17"/>
      </w:rPr>
    </w:pPr>
    <w:r w:rsidRPr="00973607">
      <w:rPr>
        <w:sz w:val="17"/>
        <w:szCs w:val="17"/>
      </w:rPr>
      <w:t>CWS/</w:t>
    </w:r>
    <w:r>
      <w:rPr>
        <w:sz w:val="17"/>
        <w:szCs w:val="17"/>
      </w:rPr>
      <w:t>7</w:t>
    </w:r>
    <w:r w:rsidRPr="00973607">
      <w:rPr>
        <w:sz w:val="17"/>
        <w:szCs w:val="17"/>
      </w:rPr>
      <w:t>/1</w:t>
    </w:r>
    <w:r>
      <w:rPr>
        <w:sz w:val="17"/>
        <w:szCs w:val="17"/>
      </w:rPr>
      <w:t>4</w:t>
    </w:r>
  </w:p>
  <w:p w:rsidR="00123CEC" w:rsidRPr="00973607" w:rsidRDefault="00123CEC" w:rsidP="009A7032">
    <w:pPr>
      <w:jc w:val="right"/>
      <w:rPr>
        <w:sz w:val="17"/>
        <w:szCs w:val="17"/>
      </w:rPr>
    </w:pPr>
    <w:r>
      <w:rPr>
        <w:sz w:val="17"/>
        <w:szCs w:val="17"/>
      </w:rPr>
      <w:t xml:space="preserve">Anexo, </w:t>
    </w:r>
    <w:r w:rsidRPr="00973607">
      <w:rPr>
        <w:sz w:val="17"/>
        <w:szCs w:val="17"/>
      </w:rPr>
      <w:t>p</w:t>
    </w:r>
    <w:r>
      <w:rPr>
        <w:sz w:val="17"/>
        <w:szCs w:val="17"/>
      </w:rPr>
      <w:t xml:space="preserve">ágina </w:t>
    </w:r>
    <w:r w:rsidRPr="00973607">
      <w:rPr>
        <w:sz w:val="17"/>
        <w:szCs w:val="17"/>
      </w:rPr>
      <w:fldChar w:fldCharType="begin"/>
    </w:r>
    <w:r w:rsidRPr="00973607">
      <w:rPr>
        <w:sz w:val="17"/>
        <w:szCs w:val="17"/>
      </w:rPr>
      <w:instrText xml:space="preserve"> PAGE  \* MERGEFORMAT </w:instrText>
    </w:r>
    <w:r w:rsidRPr="00973607">
      <w:rPr>
        <w:sz w:val="17"/>
        <w:szCs w:val="17"/>
      </w:rPr>
      <w:fldChar w:fldCharType="separate"/>
    </w:r>
    <w:r w:rsidR="00F33574">
      <w:rPr>
        <w:noProof/>
        <w:sz w:val="17"/>
        <w:szCs w:val="17"/>
      </w:rPr>
      <w:t>3</w:t>
    </w:r>
    <w:r w:rsidRPr="00973607">
      <w:rPr>
        <w:sz w:val="17"/>
        <w:szCs w:val="17"/>
      </w:rPr>
      <w:fldChar w:fldCharType="end"/>
    </w:r>
  </w:p>
  <w:p w:rsidR="00123CEC" w:rsidRPr="00973607" w:rsidRDefault="00123CEC" w:rsidP="009A7032">
    <w:pPr>
      <w:pStyle w:val="Header"/>
      <w:jc w:val="right"/>
      <w:rPr>
        <w:sz w:val="17"/>
        <w:szCs w:val="17"/>
      </w:rPr>
    </w:pPr>
  </w:p>
  <w:p w:rsidR="00123CEC" w:rsidRPr="00973607" w:rsidRDefault="00123CEC" w:rsidP="009A7032">
    <w:pPr>
      <w:pStyle w:val="Header"/>
      <w:jc w:val="right"/>
      <w:rPr>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EC" w:rsidRPr="00973607" w:rsidRDefault="00123CEC" w:rsidP="009258D6">
    <w:pPr>
      <w:jc w:val="right"/>
      <w:rPr>
        <w:sz w:val="17"/>
        <w:szCs w:val="17"/>
      </w:rPr>
    </w:pPr>
    <w:r w:rsidRPr="00973607">
      <w:rPr>
        <w:sz w:val="17"/>
        <w:szCs w:val="17"/>
      </w:rPr>
      <w:t>CWS/6/16</w:t>
    </w:r>
  </w:p>
  <w:p w:rsidR="00123CEC" w:rsidRDefault="008B6477" w:rsidP="009258D6">
    <w:pPr>
      <w:pStyle w:val="Header"/>
      <w:jc w:val="right"/>
      <w:rPr>
        <w:sz w:val="17"/>
        <w:szCs w:val="17"/>
      </w:rPr>
    </w:pPr>
    <w:r>
      <w:rPr>
        <w:sz w:val="17"/>
        <w:szCs w:val="17"/>
      </w:rPr>
      <w:t>Anexo</w:t>
    </w:r>
    <w:r w:rsidR="00123CEC">
      <w:rPr>
        <w:sz w:val="17"/>
        <w:szCs w:val="17"/>
      </w:rPr>
      <w:t xml:space="preserve">, </w:t>
    </w:r>
    <w:r w:rsidR="00123CEC" w:rsidRPr="00973607">
      <w:rPr>
        <w:sz w:val="17"/>
        <w:szCs w:val="17"/>
      </w:rPr>
      <w:t>p</w:t>
    </w:r>
    <w:r w:rsidR="00123CEC">
      <w:rPr>
        <w:sz w:val="17"/>
        <w:szCs w:val="17"/>
      </w:rPr>
      <w:t>ágina</w:t>
    </w:r>
    <w:r w:rsidR="00123CEC" w:rsidRPr="00973607">
      <w:rPr>
        <w:sz w:val="17"/>
        <w:szCs w:val="17"/>
      </w:rPr>
      <w:t xml:space="preserve"> </w:t>
    </w:r>
    <w:r w:rsidR="00123CEC" w:rsidRPr="00973607">
      <w:rPr>
        <w:sz w:val="17"/>
        <w:szCs w:val="17"/>
      </w:rPr>
      <w:fldChar w:fldCharType="begin"/>
    </w:r>
    <w:r w:rsidR="00123CEC" w:rsidRPr="00973607">
      <w:rPr>
        <w:sz w:val="17"/>
        <w:szCs w:val="17"/>
      </w:rPr>
      <w:instrText xml:space="preserve"> PAGE  \* MERGEFORMAT </w:instrText>
    </w:r>
    <w:r w:rsidR="00123CEC" w:rsidRPr="00973607">
      <w:rPr>
        <w:sz w:val="17"/>
        <w:szCs w:val="17"/>
      </w:rPr>
      <w:fldChar w:fldCharType="separate"/>
    </w:r>
    <w:r w:rsidR="00F33574">
      <w:rPr>
        <w:noProof/>
        <w:sz w:val="17"/>
        <w:szCs w:val="17"/>
      </w:rPr>
      <w:t>18</w:t>
    </w:r>
    <w:r w:rsidR="00123CEC" w:rsidRPr="00973607">
      <w:rPr>
        <w:sz w:val="17"/>
        <w:szCs w:val="17"/>
      </w:rPr>
      <w:fldChar w:fldCharType="end"/>
    </w:r>
  </w:p>
  <w:p w:rsidR="00123CEC" w:rsidRDefault="00123CEC" w:rsidP="009258D6">
    <w:pPr>
      <w:pStyle w:val="Header"/>
      <w:jc w:val="right"/>
      <w:rPr>
        <w:sz w:val="17"/>
        <w:szCs w:val="17"/>
      </w:rPr>
    </w:pPr>
  </w:p>
  <w:p w:rsidR="00123CEC" w:rsidRPr="00B11985" w:rsidRDefault="00123CEC" w:rsidP="009A7032">
    <w:pPr>
      <w:pStyle w:val="Header"/>
      <w:jc w:val="right"/>
      <w:rPr>
        <w:sz w:val="17"/>
        <w:szCs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EC" w:rsidRPr="00973607" w:rsidRDefault="00123CEC" w:rsidP="00E80EC3">
    <w:pPr>
      <w:jc w:val="right"/>
      <w:rPr>
        <w:sz w:val="17"/>
        <w:szCs w:val="17"/>
      </w:rPr>
    </w:pPr>
    <w:r w:rsidRPr="00973607">
      <w:rPr>
        <w:sz w:val="17"/>
        <w:szCs w:val="17"/>
      </w:rPr>
      <w:t>CWS/6/16</w:t>
    </w:r>
  </w:p>
  <w:p w:rsidR="00123CEC" w:rsidRPr="00973607" w:rsidRDefault="00123CEC" w:rsidP="00E80EC3">
    <w:pPr>
      <w:jc w:val="right"/>
      <w:rPr>
        <w:sz w:val="17"/>
        <w:szCs w:val="17"/>
      </w:rPr>
    </w:pPr>
    <w:r>
      <w:rPr>
        <w:sz w:val="17"/>
        <w:szCs w:val="17"/>
      </w:rPr>
      <w:t xml:space="preserve">Anexo II, </w:t>
    </w:r>
    <w:r w:rsidRPr="00973607">
      <w:rPr>
        <w:sz w:val="17"/>
        <w:szCs w:val="17"/>
      </w:rPr>
      <w:t>p</w:t>
    </w:r>
    <w:r>
      <w:rPr>
        <w:sz w:val="17"/>
        <w:szCs w:val="17"/>
      </w:rPr>
      <w:t>ágina</w:t>
    </w:r>
    <w:r w:rsidRPr="00973607">
      <w:rPr>
        <w:sz w:val="17"/>
        <w:szCs w:val="17"/>
      </w:rPr>
      <w:t xml:space="preserve"> </w:t>
    </w:r>
    <w:r w:rsidRPr="00973607">
      <w:rPr>
        <w:sz w:val="17"/>
        <w:szCs w:val="17"/>
      </w:rPr>
      <w:fldChar w:fldCharType="begin"/>
    </w:r>
    <w:r w:rsidRPr="00973607">
      <w:rPr>
        <w:sz w:val="17"/>
        <w:szCs w:val="17"/>
      </w:rPr>
      <w:instrText xml:space="preserve"> PAGE  \* MERGEFORMAT </w:instrText>
    </w:r>
    <w:r w:rsidRPr="00973607">
      <w:rPr>
        <w:sz w:val="17"/>
        <w:szCs w:val="17"/>
      </w:rPr>
      <w:fldChar w:fldCharType="separate"/>
    </w:r>
    <w:r w:rsidR="00F33574">
      <w:rPr>
        <w:noProof/>
        <w:sz w:val="17"/>
        <w:szCs w:val="17"/>
      </w:rPr>
      <w:t>57</w:t>
    </w:r>
    <w:r w:rsidRPr="00973607">
      <w:rPr>
        <w:sz w:val="17"/>
        <w:szCs w:val="17"/>
      </w:rPr>
      <w:fldChar w:fldCharType="end"/>
    </w:r>
  </w:p>
  <w:p w:rsidR="00123CEC" w:rsidRPr="00973607" w:rsidRDefault="00123CEC" w:rsidP="009A7032">
    <w:pPr>
      <w:pStyle w:val="Header"/>
      <w:jc w:val="right"/>
      <w:rPr>
        <w:sz w:val="17"/>
        <w:szCs w:val="17"/>
      </w:rPr>
    </w:pPr>
  </w:p>
  <w:p w:rsidR="00123CEC" w:rsidRPr="00973607" w:rsidRDefault="00123CEC" w:rsidP="009A7032">
    <w:pPr>
      <w:pStyle w:val="Header"/>
      <w:jc w:val="right"/>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3552DE"/>
    <w:multiLevelType w:val="multilevel"/>
    <w:tmpl w:val="A4840982"/>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870986"/>
    <w:multiLevelType w:val="hybridMultilevel"/>
    <w:tmpl w:val="21622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F7474"/>
    <w:multiLevelType w:val="multilevel"/>
    <w:tmpl w:val="885226C8"/>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CEC48A9"/>
    <w:multiLevelType w:val="multilevel"/>
    <w:tmpl w:val="D198379E"/>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0E6CB4"/>
    <w:multiLevelType w:val="multilevel"/>
    <w:tmpl w:val="BD8C4742"/>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9" w15:restartNumberingAfterBreak="0">
    <w:nsid w:val="21AA1C49"/>
    <w:multiLevelType w:val="multilevel"/>
    <w:tmpl w:val="DAC43CFE"/>
    <w:lvl w:ilvl="0">
      <w:start w:val="1"/>
      <w:numFmt w:val="decimal"/>
      <w:lvlRestart w:val="0"/>
      <w:lvlText w:val="%1."/>
      <w:lvlJc w:val="left"/>
      <w:pPr>
        <w:tabs>
          <w:tab w:val="num" w:pos="1134"/>
        </w:tabs>
        <w:ind w:left="1134" w:hanging="1134"/>
      </w:pPr>
      <w:rPr>
        <w:rFonts w:ascii="Arial" w:hAnsi="Aria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0" w15:restartNumberingAfterBreak="0">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E313C9"/>
    <w:multiLevelType w:val="multilevel"/>
    <w:tmpl w:val="19AC1C1A"/>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2" w15:restartNumberingAfterBreak="0">
    <w:nsid w:val="33062A7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37F328F6"/>
    <w:multiLevelType w:val="multilevel"/>
    <w:tmpl w:val="6C78A814"/>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4" w15:restartNumberingAfterBreak="0">
    <w:nsid w:val="3A476B3E"/>
    <w:multiLevelType w:val="multilevel"/>
    <w:tmpl w:val="DA92CAD2"/>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15" w15:restartNumberingAfterBreak="0">
    <w:nsid w:val="3E2C5A21"/>
    <w:multiLevelType w:val="hybridMultilevel"/>
    <w:tmpl w:val="D548B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EA24F9"/>
    <w:multiLevelType w:val="multilevel"/>
    <w:tmpl w:val="0D24778C"/>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494381"/>
    <w:multiLevelType w:val="multilevel"/>
    <w:tmpl w:val="5F9680BE"/>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52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88344C"/>
    <w:multiLevelType w:val="multilevel"/>
    <w:tmpl w:val="F502E892"/>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22" w15:restartNumberingAfterBreak="0">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02E6851"/>
    <w:multiLevelType w:val="multilevel"/>
    <w:tmpl w:val="0C9E7A72"/>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5" w15:restartNumberingAfterBreak="0">
    <w:nsid w:val="71175E24"/>
    <w:multiLevelType w:val="multilevel"/>
    <w:tmpl w:val="E5C8C6A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26" w15:restartNumberingAfterBreak="0">
    <w:nsid w:val="71F0445D"/>
    <w:multiLevelType w:val="multilevel"/>
    <w:tmpl w:val="9D08DF36"/>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7"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779551CE"/>
    <w:multiLevelType w:val="multilevel"/>
    <w:tmpl w:val="94227EF4"/>
    <w:lvl w:ilvl="0">
      <w:start w:val="5"/>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6"/>
  </w:num>
  <w:num w:numId="3">
    <w:abstractNumId w:val="0"/>
  </w:num>
  <w:num w:numId="4">
    <w:abstractNumId w:val="17"/>
  </w:num>
  <w:num w:numId="5">
    <w:abstractNumId w:val="2"/>
  </w:num>
  <w:num w:numId="6">
    <w:abstractNumId w:val="7"/>
  </w:num>
  <w:num w:numId="7">
    <w:abstractNumId w:val="19"/>
  </w:num>
  <w:num w:numId="8">
    <w:abstractNumId w:val="22"/>
  </w:num>
  <w:num w:numId="9">
    <w:abstractNumId w:val="10"/>
  </w:num>
  <w:num w:numId="10">
    <w:abstractNumId w:val="27"/>
  </w:num>
  <w:num w:numId="11">
    <w:abstractNumId w:val="23"/>
  </w:num>
  <w:num w:numId="12">
    <w:abstractNumId w:val="20"/>
  </w:num>
  <w:num w:numId="13">
    <w:abstractNumId w:val="9"/>
  </w:num>
  <w:num w:numId="14">
    <w:abstractNumId w:val="26"/>
  </w:num>
  <w:num w:numId="15">
    <w:abstractNumId w:val="13"/>
  </w:num>
  <w:num w:numId="16">
    <w:abstractNumId w:val="24"/>
  </w:num>
  <w:num w:numId="17">
    <w:abstractNumId w:val="11"/>
  </w:num>
  <w:num w:numId="18">
    <w:abstractNumId w:val="8"/>
  </w:num>
  <w:num w:numId="19">
    <w:abstractNumId w:val="21"/>
  </w:num>
  <w:num w:numId="20">
    <w:abstractNumId w:val="25"/>
  </w:num>
  <w:num w:numId="21">
    <w:abstractNumId w:val="28"/>
  </w:num>
  <w:num w:numId="22">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4"/>
  </w:num>
  <w:num w:numId="27">
    <w:abstractNumId w:val="6"/>
  </w:num>
  <w:num w:numId="28">
    <w:abstractNumId w:val="1"/>
  </w:num>
  <w:num w:numId="29">
    <w:abstractNumId w:val="14"/>
  </w:num>
  <w:num w:numId="30">
    <w:abstractNumId w:val="3"/>
  </w:num>
  <w:num w:numId="31">
    <w:abstractNumId w:val="1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s-CO"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CB"/>
    <w:rsid w:val="00022A3D"/>
    <w:rsid w:val="00022F7E"/>
    <w:rsid w:val="00026C95"/>
    <w:rsid w:val="00030B2F"/>
    <w:rsid w:val="00043CAA"/>
    <w:rsid w:val="00050061"/>
    <w:rsid w:val="00075432"/>
    <w:rsid w:val="0008077B"/>
    <w:rsid w:val="000968ED"/>
    <w:rsid w:val="000A116D"/>
    <w:rsid w:val="000B05D2"/>
    <w:rsid w:val="000B3192"/>
    <w:rsid w:val="000E152F"/>
    <w:rsid w:val="000F5E56"/>
    <w:rsid w:val="0011007A"/>
    <w:rsid w:val="00123CEC"/>
    <w:rsid w:val="0012476E"/>
    <w:rsid w:val="001362EE"/>
    <w:rsid w:val="001647D5"/>
    <w:rsid w:val="00176AB2"/>
    <w:rsid w:val="00180498"/>
    <w:rsid w:val="001832A6"/>
    <w:rsid w:val="00191641"/>
    <w:rsid w:val="001A0533"/>
    <w:rsid w:val="001B11CB"/>
    <w:rsid w:val="001C1FC1"/>
    <w:rsid w:val="001D1182"/>
    <w:rsid w:val="001D55A3"/>
    <w:rsid w:val="002066B9"/>
    <w:rsid w:val="0021217E"/>
    <w:rsid w:val="002422B0"/>
    <w:rsid w:val="002634C4"/>
    <w:rsid w:val="002717B6"/>
    <w:rsid w:val="002928D3"/>
    <w:rsid w:val="002B6A0D"/>
    <w:rsid w:val="002C4EEF"/>
    <w:rsid w:val="002D6F22"/>
    <w:rsid w:val="002F1FE6"/>
    <w:rsid w:val="002F4E68"/>
    <w:rsid w:val="00302D01"/>
    <w:rsid w:val="00312F7F"/>
    <w:rsid w:val="003131F1"/>
    <w:rsid w:val="00333755"/>
    <w:rsid w:val="0033378C"/>
    <w:rsid w:val="00361450"/>
    <w:rsid w:val="003673CF"/>
    <w:rsid w:val="0037293C"/>
    <w:rsid w:val="00373CB9"/>
    <w:rsid w:val="00375086"/>
    <w:rsid w:val="003845C1"/>
    <w:rsid w:val="003A1590"/>
    <w:rsid w:val="003A6F89"/>
    <w:rsid w:val="003A7995"/>
    <w:rsid w:val="003B0D98"/>
    <w:rsid w:val="003B38C1"/>
    <w:rsid w:val="003B78D9"/>
    <w:rsid w:val="003D2F26"/>
    <w:rsid w:val="003F4E1F"/>
    <w:rsid w:val="003F750E"/>
    <w:rsid w:val="004174D4"/>
    <w:rsid w:val="00423E3E"/>
    <w:rsid w:val="00427AF4"/>
    <w:rsid w:val="004647DA"/>
    <w:rsid w:val="00470AE5"/>
    <w:rsid w:val="00471B97"/>
    <w:rsid w:val="00474062"/>
    <w:rsid w:val="00477D6B"/>
    <w:rsid w:val="00492B39"/>
    <w:rsid w:val="004936CB"/>
    <w:rsid w:val="00496E64"/>
    <w:rsid w:val="004A2D0A"/>
    <w:rsid w:val="004A450A"/>
    <w:rsid w:val="004A66EF"/>
    <w:rsid w:val="004A67D7"/>
    <w:rsid w:val="004B0DC7"/>
    <w:rsid w:val="004D1DBC"/>
    <w:rsid w:val="004D3587"/>
    <w:rsid w:val="005019FF"/>
    <w:rsid w:val="00516CEE"/>
    <w:rsid w:val="0053057A"/>
    <w:rsid w:val="00533133"/>
    <w:rsid w:val="00535B05"/>
    <w:rsid w:val="005462BD"/>
    <w:rsid w:val="00552A3C"/>
    <w:rsid w:val="0055426E"/>
    <w:rsid w:val="00556954"/>
    <w:rsid w:val="00560A29"/>
    <w:rsid w:val="005662CF"/>
    <w:rsid w:val="005C6649"/>
    <w:rsid w:val="005E7D72"/>
    <w:rsid w:val="005F3287"/>
    <w:rsid w:val="00605827"/>
    <w:rsid w:val="006077A9"/>
    <w:rsid w:val="00630386"/>
    <w:rsid w:val="00646050"/>
    <w:rsid w:val="006713CA"/>
    <w:rsid w:val="006730F8"/>
    <w:rsid w:val="00676C5C"/>
    <w:rsid w:val="006B1D20"/>
    <w:rsid w:val="006C2E19"/>
    <w:rsid w:val="0071422E"/>
    <w:rsid w:val="007215F4"/>
    <w:rsid w:val="007259B9"/>
    <w:rsid w:val="007266A4"/>
    <w:rsid w:val="00731B5B"/>
    <w:rsid w:val="00756364"/>
    <w:rsid w:val="00773A04"/>
    <w:rsid w:val="007A0354"/>
    <w:rsid w:val="007A2ECA"/>
    <w:rsid w:val="007B011D"/>
    <w:rsid w:val="007D1613"/>
    <w:rsid w:val="007D3B49"/>
    <w:rsid w:val="007D6339"/>
    <w:rsid w:val="007E4C0E"/>
    <w:rsid w:val="007F79C0"/>
    <w:rsid w:val="00837494"/>
    <w:rsid w:val="008411DD"/>
    <w:rsid w:val="008419CF"/>
    <w:rsid w:val="00873AFA"/>
    <w:rsid w:val="008A134B"/>
    <w:rsid w:val="008A358E"/>
    <w:rsid w:val="008B2CC1"/>
    <w:rsid w:val="008B60B2"/>
    <w:rsid w:val="008B6477"/>
    <w:rsid w:val="008C2A89"/>
    <w:rsid w:val="008D0C74"/>
    <w:rsid w:val="009066FD"/>
    <w:rsid w:val="0090731E"/>
    <w:rsid w:val="00916EE2"/>
    <w:rsid w:val="0091794A"/>
    <w:rsid w:val="00920FE0"/>
    <w:rsid w:val="00924308"/>
    <w:rsid w:val="009258D6"/>
    <w:rsid w:val="00935804"/>
    <w:rsid w:val="00966A22"/>
    <w:rsid w:val="0096722F"/>
    <w:rsid w:val="009710FC"/>
    <w:rsid w:val="009717AB"/>
    <w:rsid w:val="00973607"/>
    <w:rsid w:val="00977AA3"/>
    <w:rsid w:val="00980843"/>
    <w:rsid w:val="009828F1"/>
    <w:rsid w:val="00994CA8"/>
    <w:rsid w:val="00996F23"/>
    <w:rsid w:val="009A7032"/>
    <w:rsid w:val="009C41A5"/>
    <w:rsid w:val="009C7DB0"/>
    <w:rsid w:val="009D4835"/>
    <w:rsid w:val="009D5B56"/>
    <w:rsid w:val="009D6A25"/>
    <w:rsid w:val="009E0A87"/>
    <w:rsid w:val="009E2791"/>
    <w:rsid w:val="009E3F6F"/>
    <w:rsid w:val="009F0E9D"/>
    <w:rsid w:val="009F499F"/>
    <w:rsid w:val="00A123BC"/>
    <w:rsid w:val="00A15E51"/>
    <w:rsid w:val="00A16C3B"/>
    <w:rsid w:val="00A17A2E"/>
    <w:rsid w:val="00A23D74"/>
    <w:rsid w:val="00A30B8D"/>
    <w:rsid w:val="00A327E2"/>
    <w:rsid w:val="00A37342"/>
    <w:rsid w:val="00A42DAF"/>
    <w:rsid w:val="00A45BD8"/>
    <w:rsid w:val="00A60D91"/>
    <w:rsid w:val="00A76E57"/>
    <w:rsid w:val="00A84007"/>
    <w:rsid w:val="00A869B7"/>
    <w:rsid w:val="00AA192D"/>
    <w:rsid w:val="00AB774C"/>
    <w:rsid w:val="00AC205C"/>
    <w:rsid w:val="00AF0A6B"/>
    <w:rsid w:val="00B05A69"/>
    <w:rsid w:val="00B10CCD"/>
    <w:rsid w:val="00B1185D"/>
    <w:rsid w:val="00B11985"/>
    <w:rsid w:val="00B1464A"/>
    <w:rsid w:val="00B244E8"/>
    <w:rsid w:val="00B41C6E"/>
    <w:rsid w:val="00B76AE8"/>
    <w:rsid w:val="00B86AB0"/>
    <w:rsid w:val="00B9734B"/>
    <w:rsid w:val="00BA30E2"/>
    <w:rsid w:val="00BA3C39"/>
    <w:rsid w:val="00BA3E23"/>
    <w:rsid w:val="00BA43FE"/>
    <w:rsid w:val="00BB001A"/>
    <w:rsid w:val="00BB56DC"/>
    <w:rsid w:val="00BF4A35"/>
    <w:rsid w:val="00C10744"/>
    <w:rsid w:val="00C11BFE"/>
    <w:rsid w:val="00C1695A"/>
    <w:rsid w:val="00C47B85"/>
    <w:rsid w:val="00C5068F"/>
    <w:rsid w:val="00C65E31"/>
    <w:rsid w:val="00C86D74"/>
    <w:rsid w:val="00CA35E3"/>
    <w:rsid w:val="00CB6478"/>
    <w:rsid w:val="00CD04F1"/>
    <w:rsid w:val="00CD59F2"/>
    <w:rsid w:val="00CE2ED2"/>
    <w:rsid w:val="00D3124F"/>
    <w:rsid w:val="00D328A2"/>
    <w:rsid w:val="00D370F4"/>
    <w:rsid w:val="00D42968"/>
    <w:rsid w:val="00D45252"/>
    <w:rsid w:val="00D71B4D"/>
    <w:rsid w:val="00D72EBF"/>
    <w:rsid w:val="00D84022"/>
    <w:rsid w:val="00D93D55"/>
    <w:rsid w:val="00D959FF"/>
    <w:rsid w:val="00DA0F07"/>
    <w:rsid w:val="00DC05B1"/>
    <w:rsid w:val="00DC11A1"/>
    <w:rsid w:val="00E15015"/>
    <w:rsid w:val="00E335FE"/>
    <w:rsid w:val="00E54AFD"/>
    <w:rsid w:val="00E55B7F"/>
    <w:rsid w:val="00E6519E"/>
    <w:rsid w:val="00E70032"/>
    <w:rsid w:val="00E80EC3"/>
    <w:rsid w:val="00EA7D6E"/>
    <w:rsid w:val="00EB411F"/>
    <w:rsid w:val="00EB6021"/>
    <w:rsid w:val="00EC4E49"/>
    <w:rsid w:val="00ED5546"/>
    <w:rsid w:val="00ED77FB"/>
    <w:rsid w:val="00EE45FA"/>
    <w:rsid w:val="00EF6DA8"/>
    <w:rsid w:val="00F06CDF"/>
    <w:rsid w:val="00F33574"/>
    <w:rsid w:val="00F41A21"/>
    <w:rsid w:val="00F41BD3"/>
    <w:rsid w:val="00F50442"/>
    <w:rsid w:val="00F50AE3"/>
    <w:rsid w:val="00F66152"/>
    <w:rsid w:val="00F67BB3"/>
    <w:rsid w:val="00F74E45"/>
    <w:rsid w:val="00FD74E9"/>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65C4A602-E864-4F2F-9C7C-64567608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9CF"/>
    <w:pPr>
      <w:widowControl w:val="0"/>
      <w:kinsoku w:val="0"/>
    </w:pPr>
    <w:rPr>
      <w:rFonts w:ascii="Arial" w:eastAsia="SimSun" w:hAnsi="Arial" w:cs="Arial"/>
      <w:sz w:val="24"/>
      <w:szCs w:val="24"/>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9CF"/>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8419CF"/>
    <w:rPr>
      <w:rFonts w:ascii="Arial" w:eastAsia="SimSun" w:hAnsi="Arial" w:cs="Arial"/>
      <w:bCs/>
      <w:iCs/>
      <w:caps/>
      <w:sz w:val="24"/>
      <w:szCs w:val="28"/>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character" w:customStyle="1" w:styleId="CommentTextChar1">
    <w:name w:val="Comment Text Char1"/>
    <w:basedOn w:val="DefaultParagraphFont"/>
    <w:link w:val="CommentText"/>
    <w:uiPriority w:val="99"/>
    <w:rsid w:val="008419CF"/>
    <w:rPr>
      <w:rFonts w:ascii="Arial" w:eastAsia="SimSun" w:hAnsi="Arial" w:cs="Arial"/>
      <w:sz w:val="18"/>
      <w:lang w:val="en-US" w:eastAsia="zh-CN"/>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unhideWhenUsed/>
    <w:rsid w:val="001B11CB"/>
    <w:rPr>
      <w:rFonts w:ascii="Tahoma" w:hAnsi="Tahoma" w:cs="Tahoma"/>
      <w:sz w:val="16"/>
      <w:szCs w:val="16"/>
    </w:rPr>
  </w:style>
  <w:style w:type="character" w:customStyle="1" w:styleId="BalloonTextChar">
    <w:name w:val="Balloon Text Char"/>
    <w:basedOn w:val="DefaultParagraphFont"/>
    <w:link w:val="BalloonText"/>
    <w:uiPriority w:val="99"/>
    <w:rsid w:val="001B11CB"/>
    <w:rPr>
      <w:rFonts w:ascii="Tahoma" w:eastAsia="SimSun" w:hAnsi="Tahoma" w:cs="Tahoma"/>
      <w:sz w:val="16"/>
      <w:szCs w:val="16"/>
      <w:lang w:val="en-US" w:eastAsia="zh-CN"/>
    </w:rPr>
  </w:style>
  <w:style w:type="character" w:styleId="CommentReference">
    <w:name w:val="annotation reference"/>
    <w:basedOn w:val="DefaultParagraphFont"/>
    <w:uiPriority w:val="99"/>
    <w:rsid w:val="008419CF"/>
    <w:rPr>
      <w:sz w:val="16"/>
      <w:szCs w:val="16"/>
    </w:rPr>
  </w:style>
  <w:style w:type="paragraph" w:customStyle="1" w:styleId="Style2ST26controlledVocabulary">
    <w:name w:val="Style2_ST26_controlledVocabulary"/>
    <w:basedOn w:val="ListParagraph"/>
    <w:link w:val="Style2ST26controlledVocabularyChar"/>
    <w:autoRedefine/>
    <w:qFormat/>
    <w:rsid w:val="009D4835"/>
    <w:pPr>
      <w:keepNext/>
      <w:numPr>
        <w:ilvl w:val="1"/>
        <w:numId w:val="7"/>
      </w:numPr>
      <w:pBdr>
        <w:top w:val="single" w:sz="4" w:space="1" w:color="auto"/>
      </w:pBdr>
      <w:tabs>
        <w:tab w:val="left" w:pos="562"/>
        <w:tab w:val="left" w:pos="2835"/>
      </w:tabs>
      <w:spacing w:before="480" w:after="240"/>
      <w:ind w:left="0" w:firstLine="0"/>
      <w:outlineLvl w:val="1"/>
    </w:pPr>
    <w:rPr>
      <w:rFonts w:ascii="Lucida Console" w:hAnsi="Lucida Console"/>
      <w:bCs/>
      <w:iCs/>
      <w:sz w:val="13"/>
      <w:szCs w:val="28"/>
    </w:rPr>
  </w:style>
  <w:style w:type="paragraph" w:styleId="ListParagraph">
    <w:name w:val="List Paragraph"/>
    <w:basedOn w:val="Normal"/>
    <w:link w:val="ListParagraphChar"/>
    <w:uiPriority w:val="34"/>
    <w:qFormat/>
    <w:rsid w:val="008419CF"/>
    <w:pPr>
      <w:ind w:left="720"/>
      <w:contextualSpacing/>
    </w:pPr>
  </w:style>
  <w:style w:type="character" w:customStyle="1" w:styleId="Style2ST26controlledVocabularyChar">
    <w:name w:val="Style2_ST26_controlledVocabulary Char"/>
    <w:basedOn w:val="DefaultParagraphFont"/>
    <w:link w:val="Style2ST26controlledVocabulary"/>
    <w:rsid w:val="009D4835"/>
    <w:rPr>
      <w:rFonts w:ascii="Lucida Console" w:eastAsia="SimSun" w:hAnsi="Lucida Console" w:cs="Arial"/>
      <w:bCs/>
      <w:iCs/>
      <w:sz w:val="13"/>
      <w:szCs w:val="28"/>
      <w:lang w:val="en-US" w:eastAsia="zh-CN"/>
    </w:rPr>
  </w:style>
  <w:style w:type="paragraph" w:customStyle="1" w:styleId="Chapter6ST26controlledVocabulary">
    <w:name w:val="Chapter6_ST26_controlledVocabulary"/>
    <w:basedOn w:val="Style2ST26controlledVocabulary"/>
    <w:link w:val="Chapter6ST26controlledVocabularyChar"/>
    <w:qFormat/>
    <w:rsid w:val="008419CF"/>
    <w:pPr>
      <w:numPr>
        <w:numId w:val="8"/>
      </w:numPr>
      <w:tabs>
        <w:tab w:val="clear" w:pos="2835"/>
        <w:tab w:val="left" w:pos="2837"/>
      </w:tabs>
    </w:pPr>
  </w:style>
  <w:style w:type="character" w:customStyle="1" w:styleId="Chapter6ST26controlledVocabularyChar">
    <w:name w:val="Chapter6_ST26_controlledVocabulary Char"/>
    <w:basedOn w:val="Style2ST26controlledVocabularyChar"/>
    <w:link w:val="Chapter6ST26controlledVocabulary"/>
    <w:rsid w:val="008419CF"/>
    <w:rPr>
      <w:rFonts w:ascii="Lucida Console" w:eastAsia="SimSun" w:hAnsi="Lucida Console" w:cs="Arial"/>
      <w:bCs/>
      <w:iCs/>
      <w:sz w:val="13"/>
      <w:szCs w:val="28"/>
      <w:lang w:val="en-US" w:eastAsia="zh-CN"/>
    </w:rPr>
  </w:style>
  <w:style w:type="paragraph" w:customStyle="1" w:styleId="Chapter7ST26ControlledVocabulary">
    <w:name w:val="Chapter7_ST26_ControlledVocabulary"/>
    <w:basedOn w:val="ListParagraph"/>
    <w:link w:val="Chapter7ST26ControlledVocabularyChar"/>
    <w:qFormat/>
    <w:rsid w:val="008419CF"/>
    <w:pPr>
      <w:keepNext/>
      <w:numPr>
        <w:ilvl w:val="1"/>
        <w:numId w:val="9"/>
      </w:numPr>
      <w:pBdr>
        <w:top w:val="single" w:sz="4" w:space="1" w:color="auto"/>
      </w:pBdr>
      <w:tabs>
        <w:tab w:val="left" w:pos="562"/>
        <w:tab w:val="left" w:pos="2837"/>
      </w:tabs>
      <w:spacing w:before="480" w:after="240"/>
      <w:outlineLvl w:val="1"/>
    </w:pPr>
    <w:rPr>
      <w:rFonts w:ascii="Lucida Console" w:hAnsi="Lucida Console"/>
      <w:bCs/>
      <w:iCs/>
      <w:sz w:val="13"/>
      <w:szCs w:val="28"/>
    </w:rPr>
  </w:style>
  <w:style w:type="character" w:customStyle="1" w:styleId="Chapter7ST26ControlledVocabularyChar">
    <w:name w:val="Chapter7_ST26_ControlledVocabulary Char"/>
    <w:basedOn w:val="DefaultParagraphFont"/>
    <w:link w:val="Chapter7ST26ControlledVocabulary"/>
    <w:rsid w:val="008419CF"/>
    <w:rPr>
      <w:rFonts w:ascii="Lucida Console" w:eastAsia="SimSun" w:hAnsi="Lucida Console" w:cs="Arial"/>
      <w:bCs/>
      <w:iCs/>
      <w:sz w:val="13"/>
      <w:szCs w:val="28"/>
      <w:lang w:val="en-US" w:eastAsia="zh-CN"/>
    </w:rPr>
  </w:style>
  <w:style w:type="paragraph" w:styleId="TOCHeading">
    <w:name w:val="TOC Heading"/>
    <w:basedOn w:val="Heading1"/>
    <w:next w:val="Normal"/>
    <w:uiPriority w:val="39"/>
    <w:unhideWhenUsed/>
    <w:qFormat/>
    <w:rsid w:val="00471B97"/>
    <w:pPr>
      <w:keepLines/>
      <w:widowControl/>
      <w:kinsoku/>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unhideWhenUsed/>
    <w:qFormat/>
    <w:rsid w:val="00B1185D"/>
    <w:pPr>
      <w:widowControl/>
      <w:tabs>
        <w:tab w:val="left" w:pos="1100"/>
        <w:tab w:val="right" w:leader="dot" w:pos="9345"/>
      </w:tabs>
      <w:kinsoku/>
      <w:spacing w:after="100" w:line="276" w:lineRule="auto"/>
      <w:ind w:left="220"/>
    </w:pPr>
    <w:rPr>
      <w:rFonts w:eastAsiaTheme="minorEastAsia"/>
      <w:bCs/>
      <w:iCs/>
      <w:noProof/>
      <w:sz w:val="17"/>
      <w:szCs w:val="17"/>
      <w:lang w:eastAsia="ja-JP"/>
    </w:rPr>
  </w:style>
  <w:style w:type="paragraph" w:styleId="TOC1">
    <w:name w:val="toc 1"/>
    <w:basedOn w:val="Normal"/>
    <w:next w:val="Normal"/>
    <w:autoRedefine/>
    <w:uiPriority w:val="39"/>
    <w:unhideWhenUsed/>
    <w:qFormat/>
    <w:rsid w:val="00471B97"/>
    <w:pPr>
      <w:widowControl/>
      <w:kinsoku/>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471B97"/>
    <w:pPr>
      <w:widowControl/>
      <w:kinsoku/>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471B97"/>
    <w:rPr>
      <w:color w:val="0000FF" w:themeColor="hyperlink"/>
      <w:u w:val="single"/>
    </w:rPr>
  </w:style>
  <w:style w:type="paragraph" w:styleId="TOC4">
    <w:name w:val="toc 4"/>
    <w:basedOn w:val="Normal"/>
    <w:next w:val="Normal"/>
    <w:autoRedefine/>
    <w:uiPriority w:val="39"/>
    <w:unhideWhenUsed/>
    <w:rsid w:val="00E55B7F"/>
    <w:pPr>
      <w:widowControl/>
      <w:kinsoku/>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E55B7F"/>
    <w:pPr>
      <w:widowControl/>
      <w:kinsoku/>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E55B7F"/>
    <w:pPr>
      <w:widowControl/>
      <w:kinsoku/>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E55B7F"/>
    <w:pPr>
      <w:widowControl/>
      <w:kinsoku/>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E55B7F"/>
    <w:pPr>
      <w:widowControl/>
      <w:kinsoku/>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E55B7F"/>
    <w:pPr>
      <w:widowControl/>
      <w:kinsoku/>
      <w:spacing w:after="100" w:line="276" w:lineRule="auto"/>
      <w:ind w:left="1760"/>
    </w:pPr>
    <w:rPr>
      <w:rFonts w:asciiTheme="minorHAnsi" w:eastAsiaTheme="minorEastAsia" w:hAnsiTheme="minorHAnsi" w:cstheme="minorBidi"/>
      <w:sz w:val="22"/>
      <w:szCs w:val="22"/>
      <w:lang w:eastAsia="en-US"/>
    </w:rPr>
  </w:style>
  <w:style w:type="paragraph" w:styleId="CommentSubject">
    <w:name w:val="annotation subject"/>
    <w:basedOn w:val="CommentText"/>
    <w:next w:val="CommentText"/>
    <w:link w:val="CommentSubjectChar"/>
    <w:uiPriority w:val="99"/>
    <w:unhideWhenUsed/>
    <w:rsid w:val="004D3587"/>
    <w:rPr>
      <w:b/>
      <w:bCs/>
      <w:sz w:val="20"/>
      <w:szCs w:val="20"/>
    </w:rPr>
  </w:style>
  <w:style w:type="character" w:customStyle="1" w:styleId="CommentSubjectChar">
    <w:name w:val="Comment Subject Char"/>
    <w:basedOn w:val="CommentTextChar1"/>
    <w:link w:val="CommentSubject"/>
    <w:uiPriority w:val="99"/>
    <w:rsid w:val="004D3587"/>
    <w:rPr>
      <w:rFonts w:ascii="Arial" w:eastAsia="SimSun" w:hAnsi="Arial" w:cs="Arial"/>
      <w:b/>
      <w:bCs/>
      <w:sz w:val="18"/>
      <w:lang w:val="en-US" w:eastAsia="zh-CN"/>
    </w:rPr>
  </w:style>
  <w:style w:type="character" w:customStyle="1" w:styleId="HeaderChar">
    <w:name w:val="Header Char"/>
    <w:basedOn w:val="DefaultParagraphFont"/>
    <w:link w:val="Header"/>
    <w:uiPriority w:val="99"/>
    <w:rsid w:val="0037293C"/>
    <w:rPr>
      <w:rFonts w:ascii="Arial" w:eastAsia="SimSun" w:hAnsi="Arial" w:cs="Arial"/>
      <w:sz w:val="24"/>
      <w:szCs w:val="24"/>
      <w:lang w:val="en-US" w:eastAsia="zh-CN"/>
    </w:rPr>
  </w:style>
  <w:style w:type="character" w:customStyle="1" w:styleId="FooterChar">
    <w:name w:val="Footer Char"/>
    <w:basedOn w:val="DefaultParagraphFont"/>
    <w:link w:val="Footer"/>
    <w:rsid w:val="0037293C"/>
    <w:rPr>
      <w:rFonts w:ascii="Arial" w:eastAsia="SimSun" w:hAnsi="Arial" w:cs="Arial"/>
      <w:sz w:val="24"/>
      <w:szCs w:val="24"/>
      <w:lang w:val="en-US" w:eastAsia="zh-CN"/>
    </w:rPr>
  </w:style>
  <w:style w:type="numbering" w:customStyle="1" w:styleId="NoList1">
    <w:name w:val="No List1"/>
    <w:next w:val="NoList"/>
    <w:semiHidden/>
    <w:unhideWhenUsed/>
    <w:rsid w:val="0037293C"/>
  </w:style>
  <w:style w:type="character" w:customStyle="1" w:styleId="Heading3Char">
    <w:name w:val="Heading 3 Char"/>
    <w:basedOn w:val="DefaultParagraphFont"/>
    <w:link w:val="Heading3"/>
    <w:rsid w:val="0037293C"/>
    <w:rPr>
      <w:rFonts w:ascii="Arial" w:eastAsia="SimSun" w:hAnsi="Arial" w:cs="Arial"/>
      <w:bCs/>
      <w:sz w:val="24"/>
      <w:szCs w:val="26"/>
      <w:u w:val="single"/>
      <w:lang w:val="en-US" w:eastAsia="zh-CN"/>
    </w:rPr>
  </w:style>
  <w:style w:type="character" w:customStyle="1" w:styleId="Heading4Char">
    <w:name w:val="Heading 4 Char"/>
    <w:basedOn w:val="DefaultParagraphFont"/>
    <w:link w:val="Heading4"/>
    <w:rsid w:val="0037293C"/>
    <w:rPr>
      <w:rFonts w:ascii="Arial" w:eastAsia="SimSun" w:hAnsi="Arial" w:cs="Arial"/>
      <w:bCs/>
      <w:i/>
      <w:sz w:val="24"/>
      <w:szCs w:val="28"/>
      <w:lang w:val="en-US" w:eastAsia="zh-CN"/>
    </w:rPr>
  </w:style>
  <w:style w:type="paragraph" w:styleId="Revision">
    <w:name w:val="Revision"/>
    <w:hidden/>
    <w:uiPriority w:val="99"/>
    <w:semiHidden/>
    <w:rsid w:val="0037293C"/>
    <w:rPr>
      <w:rFonts w:eastAsia="SimSun"/>
      <w:sz w:val="24"/>
      <w:szCs w:val="24"/>
      <w:lang w:val="en-US" w:eastAsia="zh-CN"/>
    </w:rPr>
  </w:style>
  <w:style w:type="table" w:styleId="TableGrid">
    <w:name w:val="Table Grid"/>
    <w:basedOn w:val="TableNormal"/>
    <w:rsid w:val="0037293C"/>
    <w:pPr>
      <w:widowControl w:val="0"/>
      <w:kinsoku w:val="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37293C"/>
  </w:style>
  <w:style w:type="paragraph" w:customStyle="1" w:styleId="EPONormal">
    <w:name w:val="EPONormal"/>
    <w:basedOn w:val="Normal"/>
    <w:link w:val="EPONormalChar"/>
    <w:qFormat/>
    <w:rsid w:val="0037293C"/>
    <w:pPr>
      <w:widowControl/>
      <w:kinsoku/>
      <w:jc w:val="center"/>
    </w:pPr>
    <w:rPr>
      <w:b/>
      <w:szCs w:val="20"/>
    </w:rPr>
  </w:style>
  <w:style w:type="character" w:customStyle="1" w:styleId="EPONormalChar">
    <w:name w:val="EPONormal Char"/>
    <w:basedOn w:val="DefaultParagraphFont"/>
    <w:link w:val="EPONormal"/>
    <w:rsid w:val="0037293C"/>
    <w:rPr>
      <w:rFonts w:ascii="Arial" w:eastAsia="SimSun" w:hAnsi="Arial" w:cs="Arial"/>
      <w:b/>
      <w:sz w:val="24"/>
      <w:lang w:val="en-US" w:eastAsia="zh-CN"/>
    </w:rPr>
  </w:style>
  <w:style w:type="paragraph" w:customStyle="1" w:styleId="EPODocNormal">
    <w:name w:val="EPODocNormal"/>
    <w:basedOn w:val="EPONormal"/>
    <w:link w:val="EPODocNormalChar"/>
    <w:qFormat/>
    <w:locked/>
    <w:rsid w:val="0037293C"/>
    <w:pPr>
      <w:ind w:left="1134"/>
    </w:pPr>
    <w:rPr>
      <w:b w:val="0"/>
      <w:sz w:val="20"/>
    </w:rPr>
  </w:style>
  <w:style w:type="character" w:customStyle="1" w:styleId="EPODocNormalChar">
    <w:name w:val="EPODocNormal Char"/>
    <w:basedOn w:val="DefaultParagraphFont"/>
    <w:link w:val="EPODocNormal"/>
    <w:rsid w:val="0037293C"/>
    <w:rPr>
      <w:rFonts w:ascii="Arial" w:eastAsia="SimSun" w:hAnsi="Arial" w:cs="Arial"/>
      <w:lang w:val="en-US" w:eastAsia="zh-CN"/>
    </w:rPr>
  </w:style>
  <w:style w:type="paragraph" w:customStyle="1" w:styleId="EPODocHeading1">
    <w:name w:val="EPODocHeading1"/>
    <w:basedOn w:val="EPONormal"/>
    <w:next w:val="EPODocNormal"/>
    <w:link w:val="EPODocHeading1Char"/>
    <w:qFormat/>
    <w:rsid w:val="0037293C"/>
    <w:pPr>
      <w:numPr>
        <w:numId w:val="16"/>
      </w:numPr>
      <w:spacing w:before="240" w:after="240"/>
      <w:outlineLvl w:val="0"/>
    </w:pPr>
    <w:rPr>
      <w:caps/>
      <w:sz w:val="28"/>
    </w:rPr>
  </w:style>
  <w:style w:type="character" w:customStyle="1" w:styleId="EPODocHeading1Char">
    <w:name w:val="EPODocHeading1 Char"/>
    <w:basedOn w:val="DefaultParagraphFont"/>
    <w:link w:val="EPODocHeading1"/>
    <w:rsid w:val="0037293C"/>
    <w:rPr>
      <w:rFonts w:ascii="Arial" w:eastAsia="SimSun" w:hAnsi="Arial" w:cs="Arial"/>
      <w:b/>
      <w:caps/>
      <w:sz w:val="28"/>
      <w:lang w:val="en-US" w:eastAsia="zh-CN"/>
    </w:rPr>
  </w:style>
  <w:style w:type="paragraph" w:customStyle="1" w:styleId="EPODocHeading2">
    <w:name w:val="EPODocHeading2"/>
    <w:basedOn w:val="EPONormal"/>
    <w:next w:val="EPODocNormal"/>
    <w:link w:val="EPODocHeading2Char"/>
    <w:qFormat/>
    <w:rsid w:val="0037293C"/>
    <w:pPr>
      <w:numPr>
        <w:ilvl w:val="1"/>
        <w:numId w:val="16"/>
      </w:numPr>
      <w:spacing w:before="240" w:after="240"/>
      <w:outlineLvl w:val="1"/>
    </w:pPr>
    <w:rPr>
      <w:caps/>
      <w:sz w:val="20"/>
    </w:rPr>
  </w:style>
  <w:style w:type="character" w:customStyle="1" w:styleId="EPODocHeading2Char">
    <w:name w:val="EPODocHeading2 Char"/>
    <w:basedOn w:val="DefaultParagraphFont"/>
    <w:link w:val="EPODocHeading2"/>
    <w:rsid w:val="0037293C"/>
    <w:rPr>
      <w:rFonts w:ascii="Arial" w:eastAsia="SimSun" w:hAnsi="Arial" w:cs="Arial"/>
      <w:b/>
      <w:caps/>
      <w:lang w:val="en-US" w:eastAsia="zh-CN"/>
    </w:rPr>
  </w:style>
  <w:style w:type="paragraph" w:customStyle="1" w:styleId="EPODocHeading3">
    <w:name w:val="EPODocHeading3"/>
    <w:basedOn w:val="EPONormal"/>
    <w:next w:val="EPODocNormal"/>
    <w:link w:val="EPODocHeading3Char"/>
    <w:qFormat/>
    <w:rsid w:val="0037293C"/>
    <w:pPr>
      <w:numPr>
        <w:ilvl w:val="2"/>
        <w:numId w:val="16"/>
      </w:numPr>
      <w:spacing w:before="240" w:after="240"/>
      <w:outlineLvl w:val="2"/>
    </w:pPr>
    <w:rPr>
      <w:sz w:val="20"/>
    </w:rPr>
  </w:style>
  <w:style w:type="character" w:customStyle="1" w:styleId="EPODocHeading3Char">
    <w:name w:val="EPODocHeading3 Char"/>
    <w:basedOn w:val="DefaultParagraphFont"/>
    <w:link w:val="EPODocHeading3"/>
    <w:rsid w:val="0037293C"/>
    <w:rPr>
      <w:rFonts w:ascii="Arial" w:eastAsia="SimSun" w:hAnsi="Arial" w:cs="Arial"/>
      <w:b/>
      <w:lang w:val="en-US" w:eastAsia="zh-CN"/>
    </w:rPr>
  </w:style>
  <w:style w:type="paragraph" w:customStyle="1" w:styleId="EPODocHeading4">
    <w:name w:val="EPODocHeading4"/>
    <w:basedOn w:val="EPONormal"/>
    <w:next w:val="EPODocNormal"/>
    <w:link w:val="EPODocHeading4Char"/>
    <w:qFormat/>
    <w:rsid w:val="0037293C"/>
    <w:pPr>
      <w:numPr>
        <w:ilvl w:val="3"/>
        <w:numId w:val="16"/>
      </w:numPr>
      <w:spacing w:before="240" w:after="240"/>
      <w:outlineLvl w:val="3"/>
    </w:pPr>
    <w:rPr>
      <w:sz w:val="20"/>
    </w:rPr>
  </w:style>
  <w:style w:type="character" w:customStyle="1" w:styleId="EPODocHeading4Char">
    <w:name w:val="EPODocHeading4 Char"/>
    <w:basedOn w:val="DefaultParagraphFont"/>
    <w:link w:val="EPODocHeading4"/>
    <w:rsid w:val="0037293C"/>
    <w:rPr>
      <w:rFonts w:ascii="Arial" w:eastAsia="SimSun" w:hAnsi="Arial" w:cs="Arial"/>
      <w:b/>
      <w:lang w:val="en-US" w:eastAsia="zh-CN"/>
    </w:rPr>
  </w:style>
  <w:style w:type="paragraph" w:customStyle="1" w:styleId="EPOBullet">
    <w:name w:val="EPOBullet"/>
    <w:basedOn w:val="EPONormal"/>
    <w:link w:val="EPOBulletChar"/>
    <w:qFormat/>
    <w:rsid w:val="0037293C"/>
    <w:pPr>
      <w:numPr>
        <w:numId w:val="17"/>
      </w:numPr>
    </w:pPr>
    <w:rPr>
      <w:b w:val="0"/>
      <w:sz w:val="20"/>
    </w:rPr>
  </w:style>
  <w:style w:type="character" w:customStyle="1" w:styleId="EPOBulletChar">
    <w:name w:val="EPOBullet Char"/>
    <w:basedOn w:val="DefaultParagraphFont"/>
    <w:link w:val="EPOBullet"/>
    <w:rsid w:val="0037293C"/>
    <w:rPr>
      <w:rFonts w:ascii="Arial" w:eastAsia="SimSun" w:hAnsi="Arial" w:cs="Arial"/>
      <w:lang w:val="en-US" w:eastAsia="zh-CN"/>
    </w:rPr>
  </w:style>
  <w:style w:type="paragraph" w:customStyle="1" w:styleId="EPODocBullet">
    <w:name w:val="EPODocBullet"/>
    <w:basedOn w:val="EPONormal"/>
    <w:link w:val="EPODocBulletChar"/>
    <w:qFormat/>
    <w:rsid w:val="0037293C"/>
    <w:pPr>
      <w:numPr>
        <w:numId w:val="18"/>
      </w:numPr>
    </w:pPr>
    <w:rPr>
      <w:b w:val="0"/>
      <w:sz w:val="20"/>
    </w:rPr>
  </w:style>
  <w:style w:type="character" w:customStyle="1" w:styleId="EPODocBulletChar">
    <w:name w:val="EPODocBullet Char"/>
    <w:basedOn w:val="DefaultParagraphFont"/>
    <w:link w:val="EPODocBullet"/>
    <w:rsid w:val="0037293C"/>
    <w:rPr>
      <w:rFonts w:ascii="Arial" w:eastAsia="SimSun" w:hAnsi="Arial" w:cs="Arial"/>
      <w:lang w:val="en-US" w:eastAsia="zh-CN"/>
    </w:rPr>
  </w:style>
  <w:style w:type="paragraph" w:customStyle="1" w:styleId="EPOList">
    <w:name w:val="EPOList"/>
    <w:basedOn w:val="EPONormal"/>
    <w:link w:val="EPOListChar"/>
    <w:qFormat/>
    <w:rsid w:val="0037293C"/>
    <w:pPr>
      <w:numPr>
        <w:numId w:val="19"/>
      </w:numPr>
    </w:pPr>
    <w:rPr>
      <w:b w:val="0"/>
      <w:sz w:val="20"/>
    </w:rPr>
  </w:style>
  <w:style w:type="character" w:customStyle="1" w:styleId="EPOListChar">
    <w:name w:val="EPOList Char"/>
    <w:basedOn w:val="DefaultParagraphFont"/>
    <w:link w:val="EPOList"/>
    <w:rsid w:val="0037293C"/>
    <w:rPr>
      <w:rFonts w:ascii="Arial" w:eastAsia="SimSun" w:hAnsi="Arial" w:cs="Arial"/>
      <w:lang w:val="en-US" w:eastAsia="zh-CN"/>
    </w:rPr>
  </w:style>
  <w:style w:type="paragraph" w:customStyle="1" w:styleId="EPODocList">
    <w:name w:val="EPODocList"/>
    <w:basedOn w:val="EPONormal"/>
    <w:link w:val="EPODocListChar"/>
    <w:qFormat/>
    <w:rsid w:val="0037293C"/>
    <w:pPr>
      <w:numPr>
        <w:numId w:val="20"/>
      </w:numPr>
    </w:pPr>
    <w:rPr>
      <w:b w:val="0"/>
      <w:sz w:val="20"/>
    </w:rPr>
  </w:style>
  <w:style w:type="character" w:customStyle="1" w:styleId="EPODocListChar">
    <w:name w:val="EPODocList Char"/>
    <w:basedOn w:val="DefaultParagraphFont"/>
    <w:link w:val="EPODocList"/>
    <w:rsid w:val="0037293C"/>
    <w:rPr>
      <w:rFonts w:ascii="Arial" w:eastAsia="SimSun" w:hAnsi="Arial" w:cs="Arial"/>
      <w:lang w:val="en-US" w:eastAsia="zh-CN"/>
    </w:rPr>
  </w:style>
  <w:style w:type="character" w:customStyle="1" w:styleId="CommentTextChar">
    <w:name w:val="Comment Text Char"/>
    <w:basedOn w:val="DefaultParagraphFont"/>
    <w:uiPriority w:val="99"/>
    <w:rsid w:val="0037293C"/>
    <w:rPr>
      <w:rFonts w:ascii="Arial" w:eastAsia="SimSun" w:hAnsi="Arial" w:cs="Arial"/>
      <w:lang w:eastAsia="zh-CN"/>
    </w:rPr>
  </w:style>
  <w:style w:type="character" w:customStyle="1" w:styleId="ListParagraphChar">
    <w:name w:val="List Paragraph Char"/>
    <w:basedOn w:val="DefaultParagraphFont"/>
    <w:link w:val="ListParagraph"/>
    <w:uiPriority w:val="34"/>
    <w:rsid w:val="0037293C"/>
    <w:rPr>
      <w:rFonts w:ascii="Arial" w:eastAsia="SimSun" w:hAnsi="Arial" w:cs="Arial"/>
      <w:sz w:val="24"/>
      <w:szCs w:val="24"/>
      <w:lang w:val="en-US" w:eastAsia="zh-CN"/>
    </w:rPr>
  </w:style>
  <w:style w:type="paragraph" w:styleId="HTMLPreformatted">
    <w:name w:val="HTML Preformatted"/>
    <w:basedOn w:val="Normal"/>
    <w:link w:val="HTMLPreformattedChar"/>
    <w:uiPriority w:val="99"/>
    <w:unhideWhenUsed/>
    <w:rsid w:val="003729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37293C"/>
    <w:rPr>
      <w:rFonts w:ascii="Courier New" w:hAnsi="Courier New" w:cs="Courier New"/>
      <w:lang w:val="de-DE" w:eastAsia="de-DE"/>
    </w:rPr>
  </w:style>
  <w:style w:type="paragraph" w:styleId="PlainText">
    <w:name w:val="Plain Text"/>
    <w:basedOn w:val="Normal"/>
    <w:link w:val="PlainTextChar"/>
    <w:uiPriority w:val="99"/>
    <w:unhideWhenUsed/>
    <w:rsid w:val="0037293C"/>
    <w:pPr>
      <w:widowControl/>
      <w:kinsoku/>
    </w:pPr>
    <w:rPr>
      <w:rFonts w:ascii="Calibri" w:eastAsia="Times New Roman" w:hAnsi="Calibri" w:cs="Times New Roman"/>
      <w:sz w:val="22"/>
      <w:szCs w:val="21"/>
      <w:lang w:eastAsia="en-US"/>
    </w:rPr>
  </w:style>
  <w:style w:type="character" w:customStyle="1" w:styleId="PlainTextChar">
    <w:name w:val="Plain Text Char"/>
    <w:basedOn w:val="DefaultParagraphFont"/>
    <w:link w:val="PlainText"/>
    <w:uiPriority w:val="99"/>
    <w:rsid w:val="0037293C"/>
    <w:rPr>
      <w:rFonts w:ascii="Calibri" w:hAnsi="Calibri"/>
      <w:sz w:val="22"/>
      <w:szCs w:val="21"/>
      <w:lang w:val="en-US" w:eastAsia="en-US"/>
    </w:rPr>
  </w:style>
  <w:style w:type="numbering" w:customStyle="1" w:styleId="NoList3">
    <w:name w:val="No List3"/>
    <w:next w:val="NoList"/>
    <w:uiPriority w:val="99"/>
    <w:semiHidden/>
    <w:unhideWhenUsed/>
    <w:rsid w:val="0037293C"/>
  </w:style>
  <w:style w:type="paragraph" w:styleId="NormalWeb">
    <w:name w:val="Normal (Web)"/>
    <w:basedOn w:val="Normal"/>
    <w:uiPriority w:val="99"/>
    <w:unhideWhenUsed/>
    <w:rsid w:val="0037293C"/>
    <w:pPr>
      <w:widowControl/>
      <w:kinsoku/>
      <w:spacing w:before="100" w:beforeAutospacing="1" w:after="100" w:afterAutospacing="1"/>
    </w:pPr>
    <w:rPr>
      <w:rFonts w:ascii="Times New Roman" w:eastAsiaTheme="minorEastAsia" w:hAnsi="Times New Roman" w:cs="Times New Roman"/>
      <w:lang w:eastAsia="en-US"/>
    </w:rPr>
  </w:style>
  <w:style w:type="table" w:customStyle="1" w:styleId="TableGrid1">
    <w:name w:val="Table Grid1"/>
    <w:basedOn w:val="TableNormal"/>
    <w:next w:val="TableGrid"/>
    <w:uiPriority w:val="59"/>
    <w:rsid w:val="0037293C"/>
    <w:rPr>
      <w:rFonts w:ascii="Arial" w:eastAsiaTheme="minorEastAsia" w:hAnsi="Arial"/>
      <w:sz w:val="17"/>
      <w:szCs w:val="17"/>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
    <w:name w:val="Comment Text Char2"/>
    <w:rsid w:val="0037293C"/>
    <w:rPr>
      <w:rFonts w:ascii="Arial" w:eastAsia="Arial Unicode MS" w:hAnsi="Arial" w:cs="Arial"/>
      <w:kern w:val="1"/>
      <w:lang w:val="en-GB" w:eastAsia="ar-SA"/>
    </w:rPr>
  </w:style>
  <w:style w:type="paragraph" w:styleId="DocumentMap">
    <w:name w:val="Document Map"/>
    <w:basedOn w:val="Normal"/>
    <w:link w:val="DocumentMapChar"/>
    <w:uiPriority w:val="99"/>
    <w:unhideWhenUsed/>
    <w:rsid w:val="0037293C"/>
    <w:pPr>
      <w:widowControl/>
      <w:kinsoku/>
    </w:pPr>
    <w:rPr>
      <w:rFonts w:ascii="Tahoma" w:eastAsiaTheme="minorEastAsia" w:hAnsi="Tahoma" w:cs="Tahoma"/>
      <w:sz w:val="16"/>
      <w:szCs w:val="16"/>
      <w:lang w:eastAsia="en-US"/>
    </w:rPr>
  </w:style>
  <w:style w:type="character" w:customStyle="1" w:styleId="DocumentMapChar">
    <w:name w:val="Document Map Char"/>
    <w:basedOn w:val="DefaultParagraphFont"/>
    <w:link w:val="DocumentMap"/>
    <w:uiPriority w:val="99"/>
    <w:rsid w:val="0037293C"/>
    <w:rPr>
      <w:rFonts w:ascii="Tahoma" w:eastAsiaTheme="minorEastAsia" w:hAnsi="Tahoma" w:cs="Tahoma"/>
      <w:sz w:val="16"/>
      <w:szCs w:val="16"/>
      <w:lang w:val="en-US" w:eastAsia="en-US"/>
    </w:rPr>
  </w:style>
  <w:style w:type="character" w:styleId="Strong">
    <w:name w:val="Strong"/>
    <w:basedOn w:val="DefaultParagraphFont"/>
    <w:uiPriority w:val="22"/>
    <w:qFormat/>
    <w:rsid w:val="0037293C"/>
    <w:rPr>
      <w:b/>
      <w:bCs/>
    </w:rPr>
  </w:style>
  <w:style w:type="paragraph" w:styleId="NoSpacing">
    <w:name w:val="No Spacing"/>
    <w:uiPriority w:val="1"/>
    <w:qFormat/>
    <w:rsid w:val="0037293C"/>
    <w:rPr>
      <w:rFonts w:ascii="Calibri" w:eastAsiaTheme="minorEastAsia" w:hAnsi="Calibri" w:cs="Calibri"/>
      <w:sz w:val="17"/>
      <w:szCs w:val="17"/>
      <w:lang w:val="de-DE" w:eastAsia="de-DE"/>
    </w:rPr>
  </w:style>
  <w:style w:type="character" w:styleId="FollowedHyperlink">
    <w:name w:val="FollowedHyperlink"/>
    <w:basedOn w:val="DefaultParagraphFont"/>
    <w:uiPriority w:val="99"/>
    <w:unhideWhenUsed/>
    <w:rsid w:val="0037293C"/>
    <w:rPr>
      <w:color w:val="800080" w:themeColor="followedHyperlink"/>
      <w:u w:val="single"/>
    </w:rPr>
  </w:style>
  <w:style w:type="character" w:customStyle="1" w:styleId="FootnoteTextChar">
    <w:name w:val="Footnote Text Char"/>
    <w:basedOn w:val="DefaultParagraphFont"/>
    <w:link w:val="FootnoteText"/>
    <w:semiHidden/>
    <w:rsid w:val="0037293C"/>
    <w:rPr>
      <w:rFonts w:ascii="Arial" w:eastAsia="SimSun" w:hAnsi="Arial" w:cs="Arial"/>
      <w:sz w:val="18"/>
      <w:szCs w:val="24"/>
      <w:lang w:val="en-US" w:eastAsia="zh-CN"/>
    </w:rPr>
  </w:style>
  <w:style w:type="character" w:styleId="FootnoteReference">
    <w:name w:val="footnote reference"/>
    <w:basedOn w:val="DefaultParagraphFont"/>
    <w:uiPriority w:val="99"/>
    <w:unhideWhenUsed/>
    <w:rsid w:val="0037293C"/>
    <w:rPr>
      <w:vertAlign w:val="superscript"/>
    </w:rPr>
  </w:style>
  <w:style w:type="character" w:customStyle="1" w:styleId="SalutationChar">
    <w:name w:val="Salutation Char"/>
    <w:basedOn w:val="DefaultParagraphFont"/>
    <w:link w:val="Salutation"/>
    <w:semiHidden/>
    <w:rsid w:val="0037293C"/>
    <w:rPr>
      <w:rFonts w:ascii="Arial" w:eastAsia="SimSun" w:hAnsi="Arial" w:cs="Arial"/>
      <w:sz w:val="24"/>
      <w:szCs w:val="24"/>
      <w:lang w:val="en-US" w:eastAsia="zh-CN"/>
    </w:rPr>
  </w:style>
  <w:style w:type="character" w:customStyle="1" w:styleId="SignatureChar">
    <w:name w:val="Signature Char"/>
    <w:basedOn w:val="DefaultParagraphFont"/>
    <w:link w:val="Signature"/>
    <w:semiHidden/>
    <w:rsid w:val="0037293C"/>
    <w:rPr>
      <w:rFonts w:ascii="Arial" w:eastAsia="SimSun" w:hAnsi="Arial" w:cs="Arial"/>
      <w:sz w:val="24"/>
      <w:szCs w:val="24"/>
      <w:lang w:val="en-US" w:eastAsia="zh-CN"/>
    </w:rPr>
  </w:style>
  <w:style w:type="character" w:customStyle="1" w:styleId="EndnoteTextChar">
    <w:name w:val="Endnote Text Char"/>
    <w:basedOn w:val="DefaultParagraphFont"/>
    <w:link w:val="EndnoteText"/>
    <w:semiHidden/>
    <w:rsid w:val="0037293C"/>
    <w:rPr>
      <w:rFonts w:ascii="Arial" w:eastAsia="SimSun" w:hAnsi="Arial" w:cs="Arial"/>
      <w:sz w:val="18"/>
      <w:szCs w:val="24"/>
      <w:lang w:val="en-US" w:eastAsia="zh-CN"/>
    </w:rPr>
  </w:style>
  <w:style w:type="character" w:customStyle="1" w:styleId="BodyTextChar">
    <w:name w:val="Body Text Char"/>
    <w:basedOn w:val="DefaultParagraphFont"/>
    <w:link w:val="BodyText"/>
    <w:rsid w:val="0037293C"/>
    <w:rPr>
      <w:rFonts w:ascii="Arial" w:eastAsia="SimSun" w:hAnsi="Arial" w:cs="Arial"/>
      <w:sz w:val="24"/>
      <w:szCs w:val="24"/>
      <w:lang w:val="en-US" w:eastAsia="zh-CN"/>
    </w:rPr>
  </w:style>
  <w:style w:type="numbering" w:customStyle="1" w:styleId="NoList4">
    <w:name w:val="No List4"/>
    <w:next w:val="NoList"/>
    <w:uiPriority w:val="99"/>
    <w:semiHidden/>
    <w:unhideWhenUsed/>
    <w:rsid w:val="0037293C"/>
  </w:style>
  <w:style w:type="paragraph" w:customStyle="1" w:styleId="Default">
    <w:name w:val="Default"/>
    <w:rsid w:val="0037293C"/>
    <w:pPr>
      <w:autoSpaceDE w:val="0"/>
      <w:autoSpaceDN w:val="0"/>
      <w:adjustRightInd w:val="0"/>
    </w:pPr>
    <w:rPr>
      <w:rFonts w:ascii="Arial" w:hAnsi="Arial" w:cs="Arial"/>
      <w:color w:val="000000"/>
      <w:sz w:val="24"/>
      <w:szCs w:val="24"/>
      <w:lang w:val="en-US" w:eastAsia="en-US"/>
    </w:rPr>
  </w:style>
  <w:style w:type="numbering" w:customStyle="1" w:styleId="NoList11">
    <w:name w:val="No List11"/>
    <w:next w:val="NoList"/>
    <w:uiPriority w:val="99"/>
    <w:semiHidden/>
    <w:unhideWhenUsed/>
    <w:rsid w:val="0037293C"/>
  </w:style>
  <w:style w:type="numbering" w:customStyle="1" w:styleId="NoList111">
    <w:name w:val="No List111"/>
    <w:next w:val="NoList"/>
    <w:semiHidden/>
    <w:unhideWhenUsed/>
    <w:rsid w:val="0037293C"/>
  </w:style>
  <w:style w:type="table" w:customStyle="1" w:styleId="TableGrid2">
    <w:name w:val="Table Grid2"/>
    <w:basedOn w:val="TableNormal"/>
    <w:next w:val="TableGrid"/>
    <w:rsid w:val="0037293C"/>
    <w:pPr>
      <w:widowControl w:val="0"/>
      <w:kinsoku w:val="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7293C"/>
  </w:style>
  <w:style w:type="numbering" w:customStyle="1" w:styleId="NoList31">
    <w:name w:val="No List31"/>
    <w:next w:val="NoList"/>
    <w:uiPriority w:val="99"/>
    <w:semiHidden/>
    <w:unhideWhenUsed/>
    <w:rsid w:val="0037293C"/>
  </w:style>
  <w:style w:type="table" w:customStyle="1" w:styleId="TableGrid11">
    <w:name w:val="Table Grid11"/>
    <w:basedOn w:val="TableNormal"/>
    <w:next w:val="TableGrid"/>
    <w:uiPriority w:val="59"/>
    <w:rsid w:val="0037293C"/>
    <w:rPr>
      <w:rFonts w:ascii="Arial" w:eastAsiaTheme="minorEastAsia" w:hAnsi="Arial"/>
      <w:sz w:val="17"/>
      <w:szCs w:val="17"/>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7293C"/>
  </w:style>
  <w:style w:type="numbering" w:customStyle="1" w:styleId="NoList12">
    <w:name w:val="No List12"/>
    <w:next w:val="NoList"/>
    <w:uiPriority w:val="99"/>
    <w:semiHidden/>
    <w:unhideWhenUsed/>
    <w:rsid w:val="0037293C"/>
  </w:style>
  <w:style w:type="numbering" w:customStyle="1" w:styleId="NoList112">
    <w:name w:val="No List112"/>
    <w:next w:val="NoList"/>
    <w:semiHidden/>
    <w:unhideWhenUsed/>
    <w:rsid w:val="0037293C"/>
  </w:style>
  <w:style w:type="table" w:customStyle="1" w:styleId="TableGrid3">
    <w:name w:val="Table Grid3"/>
    <w:basedOn w:val="TableNormal"/>
    <w:next w:val="TableGrid"/>
    <w:rsid w:val="0037293C"/>
    <w:pPr>
      <w:widowControl w:val="0"/>
      <w:kinsoku w:val="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7293C"/>
  </w:style>
  <w:style w:type="numbering" w:customStyle="1" w:styleId="NoList32">
    <w:name w:val="No List32"/>
    <w:next w:val="NoList"/>
    <w:uiPriority w:val="99"/>
    <w:semiHidden/>
    <w:unhideWhenUsed/>
    <w:rsid w:val="0037293C"/>
  </w:style>
  <w:style w:type="table" w:customStyle="1" w:styleId="TableGrid12">
    <w:name w:val="Table Grid12"/>
    <w:basedOn w:val="TableNormal"/>
    <w:next w:val="TableGrid"/>
    <w:uiPriority w:val="59"/>
    <w:rsid w:val="0037293C"/>
    <w:rPr>
      <w:rFonts w:ascii="Arial" w:eastAsiaTheme="minorEastAsia" w:hAnsi="Arial"/>
      <w:sz w:val="17"/>
      <w:szCs w:val="17"/>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hado2">
    <w:name w:val="Tachado 2"/>
    <w:basedOn w:val="DefaultParagraphFont"/>
    <w:uiPriority w:val="1"/>
    <w:qFormat/>
    <w:rsid w:val="00D370F4"/>
    <w:rPr>
      <w:rFonts w:eastAsia="Times New Roman" w:cs="Times New Roman"/>
      <w:i/>
      <w:strike/>
      <w:color w:val="FFFFFF" w:themeColor="background1"/>
      <w:sz w:val="17"/>
      <w:szCs w:val="20"/>
      <w:shd w:val="clear" w:color="auto" w:fill="7030A0"/>
      <w:lang w:eastAsia="en-US"/>
    </w:rPr>
  </w:style>
  <w:style w:type="character" w:customStyle="1" w:styleId="Resaltado">
    <w:name w:val="Resaltado"/>
    <w:basedOn w:val="DefaultParagraphFont"/>
    <w:uiPriority w:val="1"/>
    <w:qFormat/>
    <w:rsid w:val="00D370F4"/>
    <w:rPr>
      <w:rFonts w:eastAsia="Times New Roman" w:cs="Times New Roman"/>
      <w:i/>
      <w:sz w:val="17"/>
      <w:szCs w:val="20"/>
      <w:u w:val="single"/>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6DE06-D37C-4059-BC50-6B195BC5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13210</Words>
  <Characters>83230</Characters>
  <Application>Microsoft Office Word</Application>
  <DocSecurity>0</DocSecurity>
  <Lines>693</Lines>
  <Paragraphs>192</Paragraphs>
  <ScaleCrop>false</ScaleCrop>
  <HeadingPairs>
    <vt:vector size="2" baseType="variant">
      <vt:variant>
        <vt:lpstr>Title</vt:lpstr>
      </vt:variant>
      <vt:variant>
        <vt:i4>1</vt:i4>
      </vt:variant>
    </vt:vector>
  </HeadingPairs>
  <TitlesOfParts>
    <vt:vector size="1" baseType="lpstr">
      <vt:lpstr>CWS/7/14 Annex (in Spanish)</vt:lpstr>
    </vt:vector>
  </TitlesOfParts>
  <Company>OMPI</Company>
  <LinksUpToDate>false</LinksUpToDate>
  <CharactersWithSpaces>96248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CWS/7/14 Annex (in Spanish)</dc:title>
  <dc:subject>VOCABULARIO CONTROLADO</dc:subject>
  <dc:creator>OMPI</dc:creator>
  <cp:keywords>CWS</cp:keywords>
  <cp:lastModifiedBy>DRAKE Sophie</cp:lastModifiedBy>
  <cp:revision>13</cp:revision>
  <cp:lastPrinted>2018-09-05T14:47:00Z</cp:lastPrinted>
  <dcterms:created xsi:type="dcterms:W3CDTF">2019-05-23T09:07:00Z</dcterms:created>
  <dcterms:modified xsi:type="dcterms:W3CDTF">2019-06-11T15:18:00Z</dcterms:modified>
  <cp:category>CWS (in Spanish)</cp:category>
</cp:coreProperties>
</file>