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68" w:type="dxa"/>
        <w:tblInd w:w="108" w:type="dxa"/>
        <w:tblLayout w:type="fixed"/>
        <w:tblLook w:val="01E0" w:firstRow="1" w:lastRow="1" w:firstColumn="1" w:lastColumn="1" w:noHBand="0" w:noVBand="0"/>
      </w:tblPr>
      <w:tblGrid>
        <w:gridCol w:w="108"/>
        <w:gridCol w:w="4405"/>
        <w:gridCol w:w="4337"/>
        <w:gridCol w:w="506"/>
        <w:gridCol w:w="112"/>
      </w:tblGrid>
      <w:tr w:rsidR="008F293B" w:rsidRPr="008F293B" w:rsidTr="00AE1632">
        <w:trPr>
          <w:gridAfter w:val="1"/>
          <w:wAfter w:w="112" w:type="dxa"/>
        </w:trPr>
        <w:tc>
          <w:tcPr>
            <w:tcW w:w="4513" w:type="dxa"/>
            <w:gridSpan w:val="2"/>
            <w:tcBorders>
              <w:bottom w:val="single" w:sz="4" w:space="0" w:color="auto"/>
            </w:tcBorders>
            <w:tcMar>
              <w:bottom w:w="170" w:type="dxa"/>
            </w:tcMar>
          </w:tcPr>
          <w:p w:rsidR="00EC4E49" w:rsidRPr="008F293B" w:rsidRDefault="00EC4E49" w:rsidP="00916EE2">
            <w:pPr>
              <w:rPr>
                <w:lang w:val="es-ES"/>
              </w:rPr>
            </w:pPr>
          </w:p>
        </w:tc>
        <w:tc>
          <w:tcPr>
            <w:tcW w:w="4337" w:type="dxa"/>
            <w:tcBorders>
              <w:bottom w:val="single" w:sz="4" w:space="0" w:color="auto"/>
            </w:tcBorders>
            <w:tcMar>
              <w:left w:w="0" w:type="dxa"/>
              <w:right w:w="0" w:type="dxa"/>
            </w:tcMar>
          </w:tcPr>
          <w:p w:rsidR="00EC4E49" w:rsidRPr="008F293B" w:rsidRDefault="00AE1632" w:rsidP="00916EE2">
            <w:pPr>
              <w:rPr>
                <w:lang w:val="es-ES"/>
              </w:rPr>
            </w:pPr>
            <w:r w:rsidRPr="008F293B">
              <w:rPr>
                <w:noProof/>
                <w:lang w:eastAsia="en-US"/>
              </w:rPr>
              <w:drawing>
                <wp:inline distT="0" distB="0" distL="0" distR="0" wp14:anchorId="2A6E3CCC" wp14:editId="621F2165">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8F293B" w:rsidRDefault="00AE1632" w:rsidP="00916EE2">
            <w:pPr>
              <w:jc w:val="right"/>
              <w:rPr>
                <w:lang w:val="es-ES"/>
              </w:rPr>
            </w:pPr>
            <w:r w:rsidRPr="008F293B">
              <w:rPr>
                <w:b/>
                <w:sz w:val="40"/>
                <w:szCs w:val="40"/>
                <w:lang w:val="es-ES"/>
              </w:rPr>
              <w:t>S</w:t>
            </w:r>
          </w:p>
        </w:tc>
      </w:tr>
      <w:tr w:rsidR="008F293B" w:rsidRPr="008F293B" w:rsidTr="00AE1632">
        <w:trPr>
          <w:gridBefore w:val="1"/>
          <w:wBefore w:w="108" w:type="dxa"/>
          <w:trHeight w:val="357"/>
        </w:trPr>
        <w:tc>
          <w:tcPr>
            <w:tcW w:w="9360" w:type="dxa"/>
            <w:gridSpan w:val="4"/>
            <w:tcBorders>
              <w:top w:val="single" w:sz="4" w:space="0" w:color="auto"/>
              <w:left w:val="nil"/>
              <w:bottom w:val="nil"/>
              <w:right w:val="nil"/>
            </w:tcBorders>
            <w:tcMar>
              <w:top w:w="170" w:type="dxa"/>
              <w:left w:w="0" w:type="dxa"/>
              <w:bottom w:w="0" w:type="dxa"/>
              <w:right w:w="0" w:type="dxa"/>
            </w:tcMar>
            <w:vAlign w:val="bottom"/>
            <w:hideMark/>
          </w:tcPr>
          <w:p w:rsidR="00AE1632" w:rsidRPr="008F293B" w:rsidRDefault="00AE1632">
            <w:pPr>
              <w:jc w:val="right"/>
              <w:rPr>
                <w:rFonts w:ascii="Arial Black" w:hAnsi="Arial Black"/>
                <w:caps/>
                <w:sz w:val="15"/>
                <w:lang w:val="es-ES"/>
              </w:rPr>
            </w:pPr>
            <w:r w:rsidRPr="008F293B">
              <w:rPr>
                <w:rFonts w:ascii="Arial Black" w:hAnsi="Arial Black"/>
                <w:caps/>
                <w:sz w:val="15"/>
                <w:lang w:val="es-ES"/>
              </w:rPr>
              <w:t>CWS/6/22</w:t>
            </w:r>
          </w:p>
        </w:tc>
      </w:tr>
      <w:tr w:rsidR="008F293B" w:rsidRPr="008F293B" w:rsidTr="00AE1632">
        <w:trPr>
          <w:gridBefore w:val="1"/>
          <w:wBefore w:w="108" w:type="dxa"/>
          <w:trHeight w:val="170"/>
        </w:trPr>
        <w:tc>
          <w:tcPr>
            <w:tcW w:w="9360" w:type="dxa"/>
            <w:gridSpan w:val="4"/>
            <w:noWrap/>
            <w:tcMar>
              <w:top w:w="0" w:type="dxa"/>
              <w:left w:w="0" w:type="dxa"/>
              <w:bottom w:w="0" w:type="dxa"/>
              <w:right w:w="0" w:type="dxa"/>
            </w:tcMar>
            <w:vAlign w:val="bottom"/>
            <w:hideMark/>
          </w:tcPr>
          <w:p w:rsidR="00AE1632" w:rsidRPr="008F293B" w:rsidRDefault="00AE1632">
            <w:pPr>
              <w:jc w:val="right"/>
              <w:rPr>
                <w:rFonts w:ascii="Arial Black" w:hAnsi="Arial Black"/>
                <w:caps/>
                <w:sz w:val="15"/>
                <w:lang w:val="es-ES"/>
              </w:rPr>
            </w:pPr>
            <w:r w:rsidRPr="008F293B">
              <w:rPr>
                <w:rFonts w:ascii="Arial Black" w:hAnsi="Arial Black"/>
                <w:caps/>
                <w:sz w:val="15"/>
                <w:lang w:val="es-ES"/>
              </w:rPr>
              <w:t>ORIGINAL:</w:t>
            </w:r>
            <w:r w:rsidR="00A61817">
              <w:rPr>
                <w:rFonts w:ascii="Arial Black" w:hAnsi="Arial Black"/>
                <w:caps/>
                <w:sz w:val="15"/>
                <w:lang w:val="es-ES"/>
              </w:rPr>
              <w:t xml:space="preserve"> </w:t>
            </w:r>
            <w:r w:rsidRPr="008F293B">
              <w:rPr>
                <w:rFonts w:ascii="Arial Black" w:hAnsi="Arial Black"/>
                <w:caps/>
                <w:sz w:val="15"/>
                <w:lang w:val="es-ES"/>
              </w:rPr>
              <w:t xml:space="preserve">INGLÉS </w:t>
            </w:r>
          </w:p>
        </w:tc>
      </w:tr>
      <w:tr w:rsidR="008F293B" w:rsidRPr="008F293B" w:rsidTr="00AE1632">
        <w:trPr>
          <w:gridBefore w:val="1"/>
          <w:wBefore w:w="108" w:type="dxa"/>
          <w:trHeight w:val="198"/>
        </w:trPr>
        <w:tc>
          <w:tcPr>
            <w:tcW w:w="9360" w:type="dxa"/>
            <w:gridSpan w:val="4"/>
            <w:tcMar>
              <w:top w:w="0" w:type="dxa"/>
              <w:left w:w="0" w:type="dxa"/>
              <w:bottom w:w="0" w:type="dxa"/>
              <w:right w:w="0" w:type="dxa"/>
            </w:tcMar>
            <w:vAlign w:val="bottom"/>
            <w:hideMark/>
          </w:tcPr>
          <w:p w:rsidR="00AE1632" w:rsidRPr="008F293B" w:rsidRDefault="00AE1632">
            <w:pPr>
              <w:jc w:val="right"/>
              <w:rPr>
                <w:rFonts w:ascii="Arial Black" w:hAnsi="Arial Black"/>
                <w:caps/>
                <w:sz w:val="15"/>
                <w:lang w:val="es-ES"/>
              </w:rPr>
            </w:pPr>
            <w:r w:rsidRPr="008F293B">
              <w:rPr>
                <w:rFonts w:ascii="Arial Black" w:hAnsi="Arial Black"/>
                <w:caps/>
                <w:sz w:val="15"/>
                <w:lang w:val="es-ES"/>
              </w:rPr>
              <w:t>fecha:</w:t>
            </w:r>
            <w:r w:rsidR="00A61817">
              <w:rPr>
                <w:rFonts w:ascii="Arial Black" w:hAnsi="Arial Black"/>
                <w:caps/>
                <w:sz w:val="15"/>
                <w:lang w:val="es-ES"/>
              </w:rPr>
              <w:t xml:space="preserve"> </w:t>
            </w:r>
            <w:r w:rsidRPr="008F293B">
              <w:rPr>
                <w:rFonts w:ascii="Arial Black" w:hAnsi="Arial Black"/>
                <w:caps/>
                <w:sz w:val="15"/>
                <w:lang w:val="es-ES"/>
              </w:rPr>
              <w:t xml:space="preserve">12 DE SEPTIEMBRE DE 2018 </w:t>
            </w:r>
          </w:p>
        </w:tc>
      </w:tr>
    </w:tbl>
    <w:p w:rsidR="00AE1632" w:rsidRPr="008F293B" w:rsidRDefault="00AE1632" w:rsidP="00AE1632">
      <w:pPr>
        <w:rPr>
          <w:lang w:val="es-ES"/>
        </w:rPr>
      </w:pPr>
    </w:p>
    <w:p w:rsidR="00AE1632" w:rsidRPr="008F293B" w:rsidRDefault="00AE1632" w:rsidP="00AE1632">
      <w:pPr>
        <w:rPr>
          <w:lang w:val="es-ES"/>
        </w:rPr>
      </w:pPr>
    </w:p>
    <w:p w:rsidR="00AE1632" w:rsidRPr="008F293B" w:rsidRDefault="00AE1632" w:rsidP="00AE1632">
      <w:pPr>
        <w:rPr>
          <w:lang w:val="es-ES"/>
        </w:rPr>
      </w:pPr>
    </w:p>
    <w:p w:rsidR="00AE1632" w:rsidRPr="008F293B" w:rsidRDefault="00AE1632" w:rsidP="00AE1632">
      <w:pPr>
        <w:rPr>
          <w:lang w:val="es-ES"/>
        </w:rPr>
      </w:pPr>
    </w:p>
    <w:p w:rsidR="00AE1632" w:rsidRPr="008F293B" w:rsidRDefault="00AE1632" w:rsidP="00AE1632">
      <w:pPr>
        <w:rPr>
          <w:lang w:val="es-ES"/>
        </w:rPr>
      </w:pPr>
    </w:p>
    <w:p w:rsidR="00AE1632" w:rsidRPr="008F293B" w:rsidRDefault="00AE1632" w:rsidP="00AE1632">
      <w:pPr>
        <w:rPr>
          <w:b/>
          <w:sz w:val="28"/>
          <w:szCs w:val="28"/>
          <w:lang w:val="es-ES"/>
        </w:rPr>
      </w:pPr>
      <w:r w:rsidRPr="008F293B">
        <w:rPr>
          <w:b/>
          <w:sz w:val="28"/>
          <w:szCs w:val="28"/>
          <w:lang w:val="es-ES"/>
        </w:rPr>
        <w:t>C</w:t>
      </w:r>
      <w:r w:rsidR="008F293B">
        <w:rPr>
          <w:b/>
          <w:sz w:val="28"/>
          <w:szCs w:val="28"/>
          <w:lang w:val="es-ES"/>
        </w:rPr>
        <w:t>omité de Normas Técnicas de la OMPI</w:t>
      </w:r>
      <w:r w:rsidRPr="008F293B">
        <w:rPr>
          <w:b/>
          <w:sz w:val="28"/>
          <w:szCs w:val="28"/>
          <w:lang w:val="es-ES"/>
        </w:rPr>
        <w:t xml:space="preserve"> (CWS)</w:t>
      </w:r>
    </w:p>
    <w:p w:rsidR="00AE1632" w:rsidRPr="008F293B" w:rsidRDefault="00AE1632" w:rsidP="00AE1632">
      <w:pPr>
        <w:rPr>
          <w:lang w:val="es-ES"/>
        </w:rPr>
      </w:pPr>
    </w:p>
    <w:p w:rsidR="00AE1632" w:rsidRPr="008F293B" w:rsidRDefault="00AE1632" w:rsidP="00AE1632">
      <w:pPr>
        <w:rPr>
          <w:lang w:val="es-ES"/>
        </w:rPr>
      </w:pPr>
    </w:p>
    <w:p w:rsidR="00AE1632" w:rsidRPr="008F293B" w:rsidRDefault="00AE1632" w:rsidP="00AE1632">
      <w:pPr>
        <w:rPr>
          <w:b/>
          <w:sz w:val="24"/>
          <w:szCs w:val="24"/>
          <w:lang w:val="es-ES"/>
        </w:rPr>
      </w:pPr>
      <w:r w:rsidRPr="008F293B">
        <w:rPr>
          <w:b/>
          <w:sz w:val="24"/>
          <w:szCs w:val="24"/>
          <w:lang w:val="es-ES"/>
        </w:rPr>
        <w:t>Sexta sesión</w:t>
      </w:r>
    </w:p>
    <w:p w:rsidR="00AE1632" w:rsidRPr="008F293B" w:rsidRDefault="00AE1632" w:rsidP="00AE1632">
      <w:pPr>
        <w:rPr>
          <w:b/>
          <w:sz w:val="24"/>
          <w:szCs w:val="24"/>
          <w:lang w:val="es-ES"/>
        </w:rPr>
      </w:pPr>
      <w:r w:rsidRPr="008F293B">
        <w:rPr>
          <w:b/>
          <w:sz w:val="24"/>
          <w:szCs w:val="24"/>
          <w:lang w:val="es-ES"/>
        </w:rPr>
        <w:t>Ginebra, 15 a 19 de octubre de 2018</w:t>
      </w:r>
    </w:p>
    <w:p w:rsidR="008B2CC1" w:rsidRPr="008F293B" w:rsidRDefault="008B2CC1" w:rsidP="008B2CC1">
      <w:pPr>
        <w:rPr>
          <w:lang w:val="es-ES"/>
        </w:rPr>
      </w:pPr>
    </w:p>
    <w:p w:rsidR="008B2CC1" w:rsidRPr="008F293B" w:rsidRDefault="008B2CC1" w:rsidP="008B2CC1">
      <w:pPr>
        <w:rPr>
          <w:lang w:val="es-ES"/>
        </w:rPr>
      </w:pPr>
    </w:p>
    <w:p w:rsidR="008B2CC1" w:rsidRPr="008F293B" w:rsidRDefault="008B2CC1" w:rsidP="008B2CC1">
      <w:pPr>
        <w:rPr>
          <w:lang w:val="es-ES"/>
        </w:rPr>
      </w:pPr>
    </w:p>
    <w:p w:rsidR="00E6617A" w:rsidRPr="008F293B" w:rsidRDefault="00E6617A" w:rsidP="00E6617A">
      <w:pPr>
        <w:rPr>
          <w:sz w:val="24"/>
          <w:szCs w:val="24"/>
          <w:lang w:val="es-ES"/>
        </w:rPr>
      </w:pPr>
      <w:bookmarkStart w:id="0" w:name="TitleOfDoc"/>
      <w:bookmarkEnd w:id="0"/>
      <w:r w:rsidRPr="008F293B">
        <w:rPr>
          <w:sz w:val="24"/>
          <w:szCs w:val="24"/>
          <w:lang w:val="es-ES"/>
        </w:rPr>
        <w:t>PROP</w:t>
      </w:r>
      <w:r w:rsidR="00AE1632" w:rsidRPr="008F293B">
        <w:rPr>
          <w:sz w:val="24"/>
          <w:szCs w:val="24"/>
          <w:lang w:val="es-ES"/>
        </w:rPr>
        <w:t xml:space="preserve">UESTA DE UNA NORMA TÉCNICA DE LA OMPI PARA EL USO DE </w:t>
      </w:r>
      <w:r w:rsidR="00F43C32">
        <w:rPr>
          <w:sz w:val="24"/>
          <w:szCs w:val="24"/>
          <w:lang w:val="es-ES"/>
        </w:rPr>
        <w:t>MODELOS E IMÁGENES</w:t>
      </w:r>
      <w:r w:rsidR="00AE1632" w:rsidRPr="008F293B">
        <w:rPr>
          <w:sz w:val="24"/>
          <w:szCs w:val="24"/>
          <w:lang w:val="es-ES"/>
        </w:rPr>
        <w:t xml:space="preserve"> </w:t>
      </w:r>
      <w:r w:rsidR="008F293B">
        <w:rPr>
          <w:sz w:val="24"/>
          <w:szCs w:val="24"/>
          <w:lang w:val="es-ES"/>
        </w:rPr>
        <w:t xml:space="preserve">EN </w:t>
      </w:r>
      <w:r w:rsidR="00AE1632" w:rsidRPr="008F293B">
        <w:rPr>
          <w:sz w:val="24"/>
          <w:szCs w:val="24"/>
          <w:lang w:val="es-ES"/>
        </w:rPr>
        <w:t xml:space="preserve">3D EN </w:t>
      </w:r>
      <w:r w:rsidR="00F43C32">
        <w:rPr>
          <w:sz w:val="24"/>
          <w:szCs w:val="24"/>
          <w:lang w:val="es-ES"/>
        </w:rPr>
        <w:t xml:space="preserve">LOS </w:t>
      </w:r>
      <w:r w:rsidR="00AE1632" w:rsidRPr="008F293B">
        <w:rPr>
          <w:sz w:val="24"/>
          <w:szCs w:val="24"/>
          <w:lang w:val="es-ES"/>
        </w:rPr>
        <w:t xml:space="preserve">DOCUMENTOS DE SOLICITUD Y </w:t>
      </w:r>
      <w:r w:rsidR="00F43C32">
        <w:rPr>
          <w:sz w:val="24"/>
          <w:szCs w:val="24"/>
          <w:lang w:val="es-ES"/>
        </w:rPr>
        <w:t>DOCUMENTOS PUBLICADOS</w:t>
      </w:r>
    </w:p>
    <w:p w:rsidR="008B2CC1" w:rsidRPr="008F293B" w:rsidRDefault="008B2CC1" w:rsidP="008B2CC1">
      <w:pPr>
        <w:rPr>
          <w:caps/>
          <w:sz w:val="24"/>
          <w:lang w:val="es-ES"/>
        </w:rPr>
      </w:pPr>
    </w:p>
    <w:p w:rsidR="008B2CC1" w:rsidRPr="008F293B" w:rsidRDefault="00E6617A" w:rsidP="008B2CC1">
      <w:pPr>
        <w:rPr>
          <w:i/>
          <w:lang w:val="es-ES"/>
        </w:rPr>
      </w:pPr>
      <w:r w:rsidRPr="008F293B">
        <w:rPr>
          <w:i/>
          <w:lang w:val="es-ES"/>
        </w:rPr>
        <w:t>Document</w:t>
      </w:r>
      <w:r w:rsidR="00AE1632" w:rsidRPr="008F293B">
        <w:rPr>
          <w:i/>
          <w:lang w:val="es-ES"/>
        </w:rPr>
        <w:t>o</w:t>
      </w:r>
      <w:r w:rsidRPr="008F293B">
        <w:rPr>
          <w:i/>
          <w:lang w:val="es-ES"/>
        </w:rPr>
        <w:t xml:space="preserve"> prepar</w:t>
      </w:r>
      <w:r w:rsidR="00AE1632" w:rsidRPr="008F293B">
        <w:rPr>
          <w:i/>
          <w:lang w:val="es-ES"/>
        </w:rPr>
        <w:t>ado por la Secretaría</w:t>
      </w:r>
    </w:p>
    <w:p w:rsidR="008B2CC1" w:rsidRPr="00420E9F" w:rsidRDefault="008B2CC1" w:rsidP="008B2CC1">
      <w:pPr>
        <w:rPr>
          <w:lang w:val="es-ES"/>
        </w:rPr>
      </w:pPr>
      <w:bookmarkStart w:id="1" w:name="Prepared"/>
      <w:bookmarkStart w:id="2" w:name="_GoBack"/>
      <w:bookmarkEnd w:id="1"/>
    </w:p>
    <w:bookmarkEnd w:id="2"/>
    <w:p w:rsidR="00AC205C" w:rsidRPr="008F293B" w:rsidRDefault="00AC205C">
      <w:pPr>
        <w:rPr>
          <w:lang w:val="es-ES"/>
        </w:rPr>
      </w:pPr>
    </w:p>
    <w:p w:rsidR="002928D3" w:rsidRPr="008F293B" w:rsidRDefault="002928D3">
      <w:pPr>
        <w:rPr>
          <w:u w:val="single"/>
          <w:lang w:val="es-ES"/>
        </w:rPr>
      </w:pPr>
    </w:p>
    <w:p w:rsidR="00312888" w:rsidRPr="008F293B" w:rsidRDefault="00312888">
      <w:pPr>
        <w:rPr>
          <w:lang w:val="es-ES"/>
        </w:rPr>
      </w:pPr>
    </w:p>
    <w:p w:rsidR="002928D3" w:rsidRPr="008F293B" w:rsidRDefault="002928D3" w:rsidP="0053057A">
      <w:pPr>
        <w:rPr>
          <w:lang w:val="es-ES"/>
        </w:rPr>
      </w:pPr>
    </w:p>
    <w:p w:rsidR="002928D3" w:rsidRPr="00420E9F" w:rsidRDefault="000728E0" w:rsidP="008C7E85">
      <w:pPr>
        <w:pStyle w:val="Heading2"/>
        <w:rPr>
          <w:lang w:val="fr-CH"/>
        </w:rPr>
      </w:pPr>
      <w:r w:rsidRPr="00420E9F">
        <w:rPr>
          <w:lang w:val="fr-CH"/>
        </w:rPr>
        <w:t>INTRODUC</w:t>
      </w:r>
      <w:r w:rsidR="00AE1632" w:rsidRPr="00420E9F">
        <w:rPr>
          <w:lang w:val="fr-CH"/>
        </w:rPr>
        <w:t>CIÓN</w:t>
      </w:r>
    </w:p>
    <w:p w:rsidR="00E6617A" w:rsidRPr="008F293B" w:rsidRDefault="00E6617A" w:rsidP="00E6617A">
      <w:pPr>
        <w:rPr>
          <w:lang w:val="es-ES"/>
        </w:rPr>
      </w:pPr>
      <w:r w:rsidRPr="008F293B">
        <w:rPr>
          <w:lang w:val="es-ES"/>
        </w:rPr>
        <w:fldChar w:fldCharType="begin"/>
      </w:r>
      <w:r w:rsidRPr="008F293B">
        <w:rPr>
          <w:lang w:val="es-ES"/>
        </w:rPr>
        <w:instrText xml:space="preserve"> AUTONUM  </w:instrText>
      </w:r>
      <w:r w:rsidRPr="008F293B">
        <w:rPr>
          <w:lang w:val="es-ES"/>
        </w:rPr>
        <w:fldChar w:fldCharType="end"/>
      </w:r>
      <w:r w:rsidRPr="008F293B">
        <w:rPr>
          <w:lang w:val="es-ES"/>
        </w:rPr>
        <w:tab/>
      </w:r>
      <w:r w:rsidR="004E5EA9" w:rsidRPr="008F293B">
        <w:rPr>
          <w:lang w:val="es-ES"/>
        </w:rPr>
        <w:t xml:space="preserve">La delegación de la Federación de Rusia ha presentado una propuesta para la creación de una norma </w:t>
      </w:r>
      <w:r w:rsidR="00F43C32">
        <w:rPr>
          <w:lang w:val="es-ES"/>
        </w:rPr>
        <w:t xml:space="preserve">técnica </w:t>
      </w:r>
      <w:r w:rsidR="004E5EA9" w:rsidRPr="008F293B">
        <w:rPr>
          <w:lang w:val="es-ES"/>
        </w:rPr>
        <w:t xml:space="preserve">de la OMPI sobre modelos e imágenes tridimensionales (3D) para su examen en la sexta sesión del Comité de Normas </w:t>
      </w:r>
      <w:r w:rsidR="00F43C32">
        <w:rPr>
          <w:lang w:val="es-ES"/>
        </w:rPr>
        <w:t xml:space="preserve">Técnicas </w:t>
      </w:r>
      <w:r w:rsidR="004E5EA9" w:rsidRPr="008F293B">
        <w:rPr>
          <w:lang w:val="es-ES"/>
        </w:rPr>
        <w:t>de la OMPI (CWS). La propuesta se re</w:t>
      </w:r>
      <w:r w:rsidR="00F43C32">
        <w:rPr>
          <w:lang w:val="es-ES"/>
        </w:rPr>
        <w:t>coge</w:t>
      </w:r>
      <w:r w:rsidR="004E5EA9" w:rsidRPr="008F293B">
        <w:rPr>
          <w:lang w:val="es-ES"/>
        </w:rPr>
        <w:t xml:space="preserve"> en el Anexo del presente documento</w:t>
      </w:r>
      <w:r w:rsidRPr="008F293B">
        <w:rPr>
          <w:lang w:val="es-ES"/>
        </w:rPr>
        <w:t>.</w:t>
      </w:r>
    </w:p>
    <w:p w:rsidR="00E6617A" w:rsidRPr="008F293B" w:rsidRDefault="00E6617A" w:rsidP="00E6617A">
      <w:pPr>
        <w:rPr>
          <w:rFonts w:eastAsiaTheme="minorHAnsi"/>
          <w:lang w:val="es-ES" w:eastAsia="en-US"/>
        </w:rPr>
      </w:pPr>
    </w:p>
    <w:p w:rsidR="00E6617A" w:rsidRPr="008F293B" w:rsidRDefault="00E6617A" w:rsidP="00E6617A">
      <w:pPr>
        <w:rPr>
          <w:rFonts w:ascii="Calibri" w:eastAsiaTheme="minorHAnsi" w:hAnsi="Calibri" w:cs="Calibri"/>
          <w:lang w:val="es-ES" w:eastAsia="en-US"/>
        </w:rPr>
      </w:pPr>
      <w:r w:rsidRPr="008F293B">
        <w:rPr>
          <w:lang w:val="es-ES"/>
        </w:rPr>
        <w:fldChar w:fldCharType="begin"/>
      </w:r>
      <w:r w:rsidRPr="008F293B">
        <w:rPr>
          <w:lang w:val="es-ES"/>
        </w:rPr>
        <w:instrText xml:space="preserve"> AUTONUM  </w:instrText>
      </w:r>
      <w:r w:rsidRPr="008F293B">
        <w:rPr>
          <w:lang w:val="es-ES"/>
        </w:rPr>
        <w:fldChar w:fldCharType="end"/>
      </w:r>
      <w:r w:rsidRPr="008F293B">
        <w:rPr>
          <w:lang w:val="es-ES"/>
        </w:rPr>
        <w:tab/>
      </w:r>
      <w:r w:rsidR="004E5EA9" w:rsidRPr="008F293B">
        <w:rPr>
          <w:lang w:val="es-ES"/>
        </w:rPr>
        <w:t>Cabe señalar que la necesidad de estandarizar las imágenes en 3D de los documentos de propiedad intelectual (PI) se ha examinado en varios foros del CWS, como el Equipo Técnico XML4IP y el Equipo Técnico de la representación de dibujos y modelos</w:t>
      </w:r>
      <w:r w:rsidRPr="008F293B">
        <w:rPr>
          <w:lang w:val="es-ES"/>
        </w:rPr>
        <w:t>.</w:t>
      </w:r>
    </w:p>
    <w:p w:rsidR="00E6617A" w:rsidRPr="008F293B" w:rsidRDefault="00E6617A" w:rsidP="00E6617A">
      <w:pPr>
        <w:rPr>
          <w:lang w:val="es-ES"/>
        </w:rPr>
      </w:pPr>
    </w:p>
    <w:p w:rsidR="00E6617A" w:rsidRPr="008F293B" w:rsidRDefault="00E6617A" w:rsidP="00E6617A">
      <w:pPr>
        <w:pStyle w:val="ONUME"/>
        <w:ind w:left="5533"/>
        <w:rPr>
          <w:i/>
          <w:lang w:val="es-ES"/>
        </w:rPr>
      </w:pPr>
      <w:r w:rsidRPr="008F293B">
        <w:rPr>
          <w:i/>
          <w:lang w:val="es-ES"/>
        </w:rPr>
        <w:fldChar w:fldCharType="begin"/>
      </w:r>
      <w:r w:rsidRPr="008F293B">
        <w:rPr>
          <w:i/>
          <w:lang w:val="es-ES"/>
        </w:rPr>
        <w:instrText xml:space="preserve"> AUTONUM  </w:instrText>
      </w:r>
      <w:r w:rsidRPr="008F293B">
        <w:rPr>
          <w:i/>
          <w:lang w:val="es-ES"/>
        </w:rPr>
        <w:fldChar w:fldCharType="end"/>
      </w:r>
      <w:r w:rsidRPr="008F293B">
        <w:rPr>
          <w:i/>
          <w:lang w:val="es-ES"/>
        </w:rPr>
        <w:tab/>
      </w:r>
      <w:r w:rsidR="00495C44" w:rsidRPr="008F293B">
        <w:rPr>
          <w:i/>
          <w:lang w:val="es-ES"/>
        </w:rPr>
        <w:t xml:space="preserve">Se invita al </w:t>
      </w:r>
      <w:r w:rsidRPr="008F293B">
        <w:rPr>
          <w:i/>
          <w:lang w:val="es-ES"/>
        </w:rPr>
        <w:t xml:space="preserve">CWS </w:t>
      </w:r>
      <w:r w:rsidR="00495C44" w:rsidRPr="008F293B">
        <w:rPr>
          <w:i/>
          <w:lang w:val="es-ES"/>
        </w:rPr>
        <w:t>a</w:t>
      </w:r>
      <w:r w:rsidRPr="008F293B">
        <w:rPr>
          <w:i/>
          <w:lang w:val="es-ES"/>
        </w:rPr>
        <w:t>:</w:t>
      </w:r>
    </w:p>
    <w:p w:rsidR="008C7E85" w:rsidRDefault="00E6617A" w:rsidP="00E6617A">
      <w:pPr>
        <w:pStyle w:val="BodyText"/>
        <w:tabs>
          <w:tab w:val="left" w:pos="6050"/>
          <w:tab w:val="left" w:pos="6600"/>
        </w:tabs>
        <w:ind w:left="5534"/>
        <w:rPr>
          <w:i/>
          <w:szCs w:val="22"/>
          <w:lang w:val="es-ES"/>
        </w:rPr>
      </w:pPr>
      <w:r w:rsidRPr="008F293B">
        <w:rPr>
          <w:i/>
          <w:szCs w:val="22"/>
          <w:lang w:val="es-ES"/>
        </w:rPr>
        <w:tab/>
        <w:t>a)</w:t>
      </w:r>
      <w:r w:rsidRPr="008F293B">
        <w:rPr>
          <w:i/>
          <w:szCs w:val="22"/>
          <w:lang w:val="es-ES"/>
        </w:rPr>
        <w:tab/>
      </w:r>
      <w:r w:rsidR="00495C44" w:rsidRPr="008F293B">
        <w:rPr>
          <w:i/>
          <w:szCs w:val="22"/>
          <w:lang w:val="es-ES"/>
        </w:rPr>
        <w:t xml:space="preserve">tomar nota del contenido de la propuesta sobre modelos e imágenes </w:t>
      </w:r>
      <w:r w:rsidR="00F43C32">
        <w:rPr>
          <w:i/>
          <w:szCs w:val="22"/>
          <w:lang w:val="es-ES"/>
        </w:rPr>
        <w:t xml:space="preserve">en </w:t>
      </w:r>
      <w:r w:rsidRPr="008F293B">
        <w:rPr>
          <w:i/>
          <w:szCs w:val="22"/>
          <w:lang w:val="es-ES"/>
        </w:rPr>
        <w:t xml:space="preserve">3D </w:t>
      </w:r>
      <w:r w:rsidR="00495C44" w:rsidRPr="008F293B">
        <w:rPr>
          <w:i/>
          <w:szCs w:val="22"/>
          <w:lang w:val="es-ES"/>
        </w:rPr>
        <w:t>que se recoge en el Anexo</w:t>
      </w:r>
      <w:r w:rsidRPr="008F293B">
        <w:rPr>
          <w:i/>
          <w:szCs w:val="22"/>
          <w:lang w:val="es-ES"/>
        </w:rPr>
        <w:t>;</w:t>
      </w:r>
      <w:r w:rsidR="008C7E85">
        <w:rPr>
          <w:i/>
          <w:szCs w:val="22"/>
          <w:lang w:val="es-ES"/>
        </w:rPr>
        <w:br w:type="page"/>
      </w:r>
    </w:p>
    <w:p w:rsidR="00E6617A" w:rsidRPr="008F293B" w:rsidRDefault="00495C44" w:rsidP="00E6617A">
      <w:pPr>
        <w:pStyle w:val="BodyText"/>
        <w:tabs>
          <w:tab w:val="left" w:pos="6050"/>
          <w:tab w:val="left" w:pos="6600"/>
        </w:tabs>
        <w:ind w:left="5534"/>
        <w:rPr>
          <w:i/>
          <w:szCs w:val="22"/>
          <w:lang w:val="es-ES"/>
        </w:rPr>
      </w:pPr>
      <w:r w:rsidRPr="008F293B">
        <w:rPr>
          <w:i/>
          <w:szCs w:val="22"/>
          <w:lang w:val="es-ES"/>
        </w:rPr>
        <w:lastRenderedPageBreak/>
        <w:tab/>
      </w:r>
      <w:r w:rsidR="00E6617A" w:rsidRPr="008F293B">
        <w:rPr>
          <w:i/>
          <w:szCs w:val="22"/>
          <w:lang w:val="es-ES"/>
        </w:rPr>
        <w:t>b)</w:t>
      </w:r>
      <w:r w:rsidR="00E6617A" w:rsidRPr="008F293B">
        <w:rPr>
          <w:i/>
          <w:szCs w:val="22"/>
          <w:lang w:val="es-ES"/>
        </w:rPr>
        <w:tab/>
      </w:r>
      <w:r w:rsidRPr="008F293B">
        <w:rPr>
          <w:i/>
          <w:szCs w:val="22"/>
          <w:lang w:val="es-ES"/>
        </w:rPr>
        <w:t>considerar la creación de una Tarea con la siguiente descripción: "Preparar una propuesta de recomendaciones sobre modelos e imágenes tridimensionales (</w:t>
      </w:r>
      <w:r w:rsidR="00116BDE">
        <w:rPr>
          <w:i/>
          <w:szCs w:val="22"/>
          <w:lang w:val="es-ES"/>
        </w:rPr>
        <w:t xml:space="preserve">en </w:t>
      </w:r>
      <w:r w:rsidRPr="008F293B">
        <w:rPr>
          <w:i/>
          <w:szCs w:val="22"/>
          <w:lang w:val="es-ES"/>
        </w:rPr>
        <w:t>3D)</w:t>
      </w:r>
      <w:r w:rsidR="00E6617A" w:rsidRPr="008F293B">
        <w:rPr>
          <w:i/>
          <w:szCs w:val="22"/>
          <w:lang w:val="es-ES"/>
        </w:rPr>
        <w:t>”;</w:t>
      </w:r>
    </w:p>
    <w:p w:rsidR="00E6617A" w:rsidRPr="008F293B" w:rsidRDefault="00495C44" w:rsidP="00E6617A">
      <w:pPr>
        <w:pStyle w:val="BodyText"/>
        <w:tabs>
          <w:tab w:val="left" w:pos="6050"/>
          <w:tab w:val="left" w:pos="6600"/>
        </w:tabs>
        <w:ind w:left="5534"/>
        <w:rPr>
          <w:i/>
          <w:szCs w:val="22"/>
          <w:lang w:val="es-ES"/>
        </w:rPr>
      </w:pPr>
      <w:r w:rsidRPr="008F293B">
        <w:rPr>
          <w:i/>
          <w:szCs w:val="22"/>
          <w:lang w:val="es-ES"/>
        </w:rPr>
        <w:tab/>
      </w:r>
      <w:r w:rsidR="00E6617A" w:rsidRPr="008F293B">
        <w:rPr>
          <w:i/>
          <w:szCs w:val="22"/>
          <w:lang w:val="es-ES"/>
        </w:rPr>
        <w:t>c)</w:t>
      </w:r>
      <w:r w:rsidR="00E6617A" w:rsidRPr="008F293B">
        <w:rPr>
          <w:i/>
          <w:szCs w:val="22"/>
          <w:lang w:val="es-ES"/>
        </w:rPr>
        <w:tab/>
      </w:r>
      <w:r w:rsidRPr="008F293B">
        <w:rPr>
          <w:i/>
          <w:szCs w:val="22"/>
          <w:lang w:val="es-ES"/>
        </w:rPr>
        <w:t xml:space="preserve">establecer el correspondiente equipo técnico y designar </w:t>
      </w:r>
      <w:r w:rsidR="00844012" w:rsidRPr="008F293B">
        <w:rPr>
          <w:i/>
          <w:szCs w:val="22"/>
          <w:lang w:val="es-ES"/>
        </w:rPr>
        <w:t>al responsable del mismo</w:t>
      </w:r>
      <w:r w:rsidR="00E6617A" w:rsidRPr="008F293B">
        <w:rPr>
          <w:i/>
          <w:szCs w:val="22"/>
          <w:lang w:val="es-ES"/>
        </w:rPr>
        <w:t>;</w:t>
      </w:r>
    </w:p>
    <w:p w:rsidR="00E6617A" w:rsidRPr="008F293B" w:rsidRDefault="00844012" w:rsidP="00E6617A">
      <w:pPr>
        <w:pStyle w:val="BodyText"/>
        <w:tabs>
          <w:tab w:val="left" w:pos="6050"/>
          <w:tab w:val="left" w:pos="6600"/>
        </w:tabs>
        <w:ind w:left="5534"/>
        <w:rPr>
          <w:i/>
          <w:szCs w:val="22"/>
          <w:lang w:val="es-ES"/>
        </w:rPr>
      </w:pPr>
      <w:r w:rsidRPr="008F293B">
        <w:rPr>
          <w:i/>
          <w:szCs w:val="22"/>
          <w:lang w:val="es-ES"/>
        </w:rPr>
        <w:tab/>
      </w:r>
      <w:r w:rsidR="00E6617A" w:rsidRPr="008F293B">
        <w:rPr>
          <w:i/>
          <w:szCs w:val="22"/>
          <w:lang w:val="es-ES"/>
        </w:rPr>
        <w:t>d)</w:t>
      </w:r>
      <w:r w:rsidR="00E6617A" w:rsidRPr="008F293B">
        <w:rPr>
          <w:i/>
          <w:szCs w:val="22"/>
          <w:lang w:val="es-ES"/>
        </w:rPr>
        <w:tab/>
      </w:r>
      <w:r w:rsidRPr="008F293B">
        <w:rPr>
          <w:i/>
          <w:szCs w:val="22"/>
          <w:lang w:val="es-ES"/>
        </w:rPr>
        <w:t>solicitar a la Secretaría que publique una circular a fin de invitar a las oficinas de PI a designar a los respect</w:t>
      </w:r>
      <w:r w:rsidR="00F43C32">
        <w:rPr>
          <w:i/>
          <w:szCs w:val="22"/>
          <w:lang w:val="es-ES"/>
        </w:rPr>
        <w:t>iv</w:t>
      </w:r>
      <w:r w:rsidRPr="008F293B">
        <w:rPr>
          <w:i/>
          <w:szCs w:val="22"/>
          <w:lang w:val="es-ES"/>
        </w:rPr>
        <w:t>os expertos para el equipo técnico que se establezca; y</w:t>
      </w:r>
    </w:p>
    <w:p w:rsidR="00E6617A" w:rsidRPr="008F293B" w:rsidRDefault="00512543" w:rsidP="00E6617A">
      <w:pPr>
        <w:pStyle w:val="BodyText"/>
        <w:tabs>
          <w:tab w:val="left" w:pos="6050"/>
          <w:tab w:val="left" w:pos="6600"/>
        </w:tabs>
        <w:spacing w:after="0"/>
        <w:ind w:left="5534"/>
        <w:rPr>
          <w:i/>
          <w:szCs w:val="22"/>
          <w:lang w:val="es-ES"/>
        </w:rPr>
      </w:pPr>
      <w:r w:rsidRPr="008F293B">
        <w:rPr>
          <w:i/>
          <w:szCs w:val="22"/>
          <w:lang w:val="es-ES"/>
        </w:rPr>
        <w:tab/>
      </w:r>
      <w:r w:rsidR="00E6617A" w:rsidRPr="008F293B">
        <w:rPr>
          <w:i/>
          <w:szCs w:val="22"/>
          <w:lang w:val="es-ES"/>
        </w:rPr>
        <w:t>e)</w:t>
      </w:r>
      <w:r w:rsidR="00E6617A" w:rsidRPr="008F293B">
        <w:rPr>
          <w:i/>
          <w:szCs w:val="22"/>
          <w:lang w:val="es-ES"/>
        </w:rPr>
        <w:tab/>
      </w:r>
      <w:r w:rsidRPr="008F293B">
        <w:rPr>
          <w:i/>
          <w:szCs w:val="22"/>
          <w:lang w:val="es-ES"/>
        </w:rPr>
        <w:t xml:space="preserve">pedir al equipo técnico que se establezca que presente en la séptima sesión del Comité un informe sobre la marcha de </w:t>
      </w:r>
      <w:r w:rsidR="00477243">
        <w:rPr>
          <w:i/>
          <w:szCs w:val="22"/>
          <w:lang w:val="es-ES"/>
        </w:rPr>
        <w:t>su labor</w:t>
      </w:r>
      <w:r w:rsidR="00E6617A" w:rsidRPr="008F293B">
        <w:rPr>
          <w:i/>
          <w:szCs w:val="22"/>
          <w:lang w:val="es-ES"/>
        </w:rPr>
        <w:t>.</w:t>
      </w:r>
    </w:p>
    <w:p w:rsidR="00E6617A" w:rsidRPr="008F293B" w:rsidRDefault="00E6617A" w:rsidP="00E6617A">
      <w:pPr>
        <w:pStyle w:val="ONUME"/>
        <w:spacing w:after="0"/>
        <w:ind w:left="5534"/>
        <w:rPr>
          <w:i/>
          <w:lang w:val="es-ES"/>
        </w:rPr>
      </w:pPr>
    </w:p>
    <w:p w:rsidR="00E6617A" w:rsidRPr="008F293B" w:rsidRDefault="00E6617A" w:rsidP="00E6617A">
      <w:pPr>
        <w:pStyle w:val="ONUME"/>
        <w:spacing w:after="0"/>
        <w:ind w:left="5534"/>
        <w:rPr>
          <w:i/>
          <w:lang w:val="es-ES"/>
        </w:rPr>
      </w:pPr>
    </w:p>
    <w:p w:rsidR="00425D05" w:rsidRPr="008F293B" w:rsidRDefault="00E6617A" w:rsidP="00B82BE1">
      <w:pPr>
        <w:pStyle w:val="Endofdocument-Annex"/>
        <w:rPr>
          <w:lang w:val="es-ES"/>
        </w:rPr>
      </w:pPr>
      <w:r w:rsidRPr="008F293B">
        <w:rPr>
          <w:lang w:val="es-ES"/>
        </w:rPr>
        <w:t>[</w:t>
      </w:r>
      <w:r w:rsidR="00512543" w:rsidRPr="008F293B">
        <w:rPr>
          <w:lang w:val="es-ES"/>
        </w:rPr>
        <w:t xml:space="preserve">Sigue el </w:t>
      </w:r>
      <w:r w:rsidRPr="008F293B">
        <w:rPr>
          <w:lang w:val="es-ES"/>
        </w:rPr>
        <w:t>Anex</w:t>
      </w:r>
      <w:r w:rsidR="00512543" w:rsidRPr="008F293B">
        <w:rPr>
          <w:lang w:val="es-ES"/>
        </w:rPr>
        <w:t>o</w:t>
      </w:r>
      <w:r w:rsidR="00B82BE1">
        <w:rPr>
          <w:lang w:val="es-ES"/>
        </w:rPr>
        <w:t>]</w:t>
      </w:r>
    </w:p>
    <w:sectPr w:rsidR="00425D05" w:rsidRPr="008F293B" w:rsidSect="00E6617A">
      <w:headerReference w:type="default" r:id="rId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5745" w:rsidRDefault="00785745">
      <w:r>
        <w:separator/>
      </w:r>
    </w:p>
  </w:endnote>
  <w:endnote w:type="continuationSeparator" w:id="0">
    <w:p w:rsidR="00785745" w:rsidRDefault="00785745" w:rsidP="003B38C1">
      <w:r>
        <w:separator/>
      </w:r>
    </w:p>
    <w:p w:rsidR="00785745" w:rsidRPr="003B38C1" w:rsidRDefault="00785745" w:rsidP="003B38C1">
      <w:pPr>
        <w:spacing w:after="60"/>
        <w:rPr>
          <w:sz w:val="17"/>
        </w:rPr>
      </w:pPr>
      <w:r>
        <w:rPr>
          <w:sz w:val="17"/>
        </w:rPr>
        <w:t>[Endnote continued from previous page]</w:t>
      </w:r>
    </w:p>
  </w:endnote>
  <w:endnote w:type="continuationNotice" w:id="1">
    <w:p w:rsidR="00785745" w:rsidRPr="003B38C1" w:rsidRDefault="0078574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5745" w:rsidRDefault="00785745">
      <w:r>
        <w:separator/>
      </w:r>
    </w:p>
  </w:footnote>
  <w:footnote w:type="continuationSeparator" w:id="0">
    <w:p w:rsidR="00785745" w:rsidRDefault="00785745" w:rsidP="008B60B2">
      <w:r>
        <w:separator/>
      </w:r>
    </w:p>
    <w:p w:rsidR="00785745" w:rsidRPr="00ED77FB" w:rsidRDefault="00785745" w:rsidP="008B60B2">
      <w:pPr>
        <w:spacing w:after="60"/>
        <w:rPr>
          <w:sz w:val="17"/>
          <w:szCs w:val="17"/>
        </w:rPr>
      </w:pPr>
      <w:r w:rsidRPr="00ED77FB">
        <w:rPr>
          <w:sz w:val="17"/>
          <w:szCs w:val="17"/>
        </w:rPr>
        <w:t>[Footnote continued from previous page]</w:t>
      </w:r>
    </w:p>
  </w:footnote>
  <w:footnote w:type="continuationNotice" w:id="1">
    <w:p w:rsidR="00785745" w:rsidRPr="00ED77FB" w:rsidRDefault="0078574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BE1" w:rsidRPr="00A61817" w:rsidRDefault="00B82BE1" w:rsidP="00B82BE1">
    <w:pPr>
      <w:jc w:val="right"/>
      <w:rPr>
        <w:lang w:val="es-ES"/>
      </w:rPr>
    </w:pPr>
    <w:bookmarkStart w:id="3" w:name="Code2"/>
    <w:bookmarkEnd w:id="3"/>
    <w:r w:rsidRPr="00A61817">
      <w:rPr>
        <w:lang w:val="es-ES"/>
      </w:rPr>
      <w:t>CWS/6/22</w:t>
    </w:r>
  </w:p>
  <w:p w:rsidR="00B82BE1" w:rsidRPr="00A61817" w:rsidRDefault="00B82BE1" w:rsidP="00B82BE1">
    <w:pPr>
      <w:jc w:val="right"/>
      <w:rPr>
        <w:lang w:val="es-ES"/>
      </w:rPr>
    </w:pPr>
    <w:r w:rsidRPr="00A61817">
      <w:rPr>
        <w:lang w:val="es-ES"/>
      </w:rPr>
      <w:t xml:space="preserve">página </w:t>
    </w:r>
    <w:r w:rsidRPr="00A61817">
      <w:rPr>
        <w:lang w:val="es-ES"/>
      </w:rPr>
      <w:fldChar w:fldCharType="begin"/>
    </w:r>
    <w:r w:rsidRPr="00A61817">
      <w:rPr>
        <w:lang w:val="es-ES"/>
      </w:rPr>
      <w:instrText xml:space="preserve"> PAGE  \* MERGEFORMAT </w:instrText>
    </w:r>
    <w:r w:rsidRPr="00A61817">
      <w:rPr>
        <w:lang w:val="es-ES"/>
      </w:rPr>
      <w:fldChar w:fldCharType="separate"/>
    </w:r>
    <w:r w:rsidR="00420E9F">
      <w:rPr>
        <w:noProof/>
        <w:lang w:val="es-ES"/>
      </w:rPr>
      <w:t>2</w:t>
    </w:r>
    <w:r w:rsidRPr="00A61817">
      <w:rPr>
        <w:lang w:val="es-ES"/>
      </w:rPr>
      <w:fldChar w:fldCharType="end"/>
    </w:r>
  </w:p>
  <w:p w:rsidR="00B82BE1" w:rsidRPr="00A61817" w:rsidRDefault="00B82BE1" w:rsidP="00B82BE1">
    <w:pPr>
      <w:jc w:val="right"/>
      <w:rPr>
        <w:lang w:val="es-ES"/>
      </w:rPr>
    </w:pPr>
  </w:p>
  <w:p w:rsidR="00B82BE1" w:rsidRPr="00A61817" w:rsidRDefault="00B82BE1" w:rsidP="00B82BE1">
    <w:pPr>
      <w:jc w:val="right"/>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C3D09B1"/>
    <w:multiLevelType w:val="hybridMultilevel"/>
    <w:tmpl w:val="FB1E30E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1EA31325"/>
    <w:multiLevelType w:val="hybridMultilevel"/>
    <w:tmpl w:val="31AE3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C9F0257"/>
    <w:multiLevelType w:val="hybridMultilevel"/>
    <w:tmpl w:val="FC7EFBD8"/>
    <w:lvl w:ilvl="0" w:tplc="0A48C52A">
      <w:start w:val="2"/>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5733C72"/>
    <w:multiLevelType w:val="hybridMultilevel"/>
    <w:tmpl w:val="413637F2"/>
    <w:lvl w:ilvl="0" w:tplc="0A48C52A">
      <w:start w:val="2"/>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A830063"/>
    <w:multiLevelType w:val="hybridMultilevel"/>
    <w:tmpl w:val="02AA830C"/>
    <w:lvl w:ilvl="0" w:tplc="DB1E90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3A2347"/>
    <w:multiLevelType w:val="hybridMultilevel"/>
    <w:tmpl w:val="668EDC9C"/>
    <w:lvl w:ilvl="0" w:tplc="0419000F">
      <w:start w:val="1"/>
      <w:numFmt w:val="decimal"/>
      <w:lvlText w:val="%1."/>
      <w:lvlJc w:val="left"/>
      <w:pPr>
        <w:ind w:left="720" w:hanging="360"/>
      </w:pPr>
    </w:lvl>
    <w:lvl w:ilvl="1" w:tplc="0A48C52A">
      <w:start w:val="2"/>
      <w:numFmt w:val="bullet"/>
      <w:lvlText w:val="-"/>
      <w:lvlJc w:val="left"/>
      <w:pPr>
        <w:ind w:left="1440" w:hanging="360"/>
      </w:pPr>
      <w:rPr>
        <w:rFonts w:ascii="Calibri" w:eastAsiaTheme="minorHAnsi" w:hAnsi="Calibri" w:cs="Calibri"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5AF7CA8"/>
    <w:multiLevelType w:val="hybridMultilevel"/>
    <w:tmpl w:val="802C9C78"/>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6061C5F"/>
    <w:multiLevelType w:val="hybridMultilevel"/>
    <w:tmpl w:val="64A8D658"/>
    <w:lvl w:ilvl="0" w:tplc="0A48C52A">
      <w:start w:val="2"/>
      <w:numFmt w:val="bullet"/>
      <w:lvlText w:val="-"/>
      <w:lvlJc w:val="left"/>
      <w:pPr>
        <w:ind w:left="1797" w:hanging="360"/>
      </w:pPr>
      <w:rPr>
        <w:rFonts w:ascii="Calibri" w:eastAsiaTheme="minorHAnsi" w:hAnsi="Calibri" w:cs="Calibri" w:hint="default"/>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13" w15:restartNumberingAfterBreak="0">
    <w:nsid w:val="4C620905"/>
    <w:multiLevelType w:val="hybridMultilevel"/>
    <w:tmpl w:val="683C4A24"/>
    <w:lvl w:ilvl="0" w:tplc="0A48C52A">
      <w:start w:val="2"/>
      <w:numFmt w:val="bullet"/>
      <w:lvlText w:val="-"/>
      <w:lvlJc w:val="left"/>
      <w:pPr>
        <w:ind w:left="1854" w:hanging="360"/>
      </w:pPr>
      <w:rPr>
        <w:rFonts w:ascii="Calibri" w:eastAsiaTheme="minorHAnsi" w:hAnsi="Calibri" w:cs="Calibri"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8F134D0"/>
    <w:multiLevelType w:val="hybridMultilevel"/>
    <w:tmpl w:val="59823318"/>
    <w:lvl w:ilvl="0" w:tplc="4E0A236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8817C4"/>
    <w:multiLevelType w:val="hybridMultilevel"/>
    <w:tmpl w:val="BB0AF1A0"/>
    <w:lvl w:ilvl="0" w:tplc="9BBE40F2">
      <w:start w:val="1"/>
      <w:numFmt w:val="lowerLetter"/>
      <w:lvlText w:val="(%1)"/>
      <w:lvlJc w:val="left"/>
      <w:pPr>
        <w:ind w:left="987" w:hanging="360"/>
      </w:pPr>
    </w:lvl>
    <w:lvl w:ilvl="1" w:tplc="04090019">
      <w:start w:val="1"/>
      <w:numFmt w:val="lowerLetter"/>
      <w:lvlText w:val="%2."/>
      <w:lvlJc w:val="left"/>
      <w:pPr>
        <w:ind w:left="1707" w:hanging="360"/>
      </w:pPr>
    </w:lvl>
    <w:lvl w:ilvl="2" w:tplc="0409001B">
      <w:start w:val="1"/>
      <w:numFmt w:val="lowerRoman"/>
      <w:lvlText w:val="%3."/>
      <w:lvlJc w:val="right"/>
      <w:pPr>
        <w:ind w:left="2427" w:hanging="180"/>
      </w:pPr>
    </w:lvl>
    <w:lvl w:ilvl="3" w:tplc="0409000F">
      <w:start w:val="1"/>
      <w:numFmt w:val="decimal"/>
      <w:lvlText w:val="%4."/>
      <w:lvlJc w:val="left"/>
      <w:pPr>
        <w:ind w:left="3147" w:hanging="360"/>
      </w:pPr>
    </w:lvl>
    <w:lvl w:ilvl="4" w:tplc="04090019">
      <w:start w:val="1"/>
      <w:numFmt w:val="lowerLetter"/>
      <w:lvlText w:val="%5."/>
      <w:lvlJc w:val="left"/>
      <w:pPr>
        <w:ind w:left="3867" w:hanging="360"/>
      </w:pPr>
    </w:lvl>
    <w:lvl w:ilvl="5" w:tplc="0409001B">
      <w:start w:val="1"/>
      <w:numFmt w:val="lowerRoman"/>
      <w:lvlText w:val="%6."/>
      <w:lvlJc w:val="right"/>
      <w:pPr>
        <w:ind w:left="4587" w:hanging="180"/>
      </w:pPr>
    </w:lvl>
    <w:lvl w:ilvl="6" w:tplc="0409000F">
      <w:start w:val="1"/>
      <w:numFmt w:val="decimal"/>
      <w:lvlText w:val="%7."/>
      <w:lvlJc w:val="left"/>
      <w:pPr>
        <w:ind w:left="5307" w:hanging="360"/>
      </w:pPr>
    </w:lvl>
    <w:lvl w:ilvl="7" w:tplc="04090019">
      <w:start w:val="1"/>
      <w:numFmt w:val="lowerLetter"/>
      <w:lvlText w:val="%8."/>
      <w:lvlJc w:val="left"/>
      <w:pPr>
        <w:ind w:left="6027" w:hanging="360"/>
      </w:pPr>
    </w:lvl>
    <w:lvl w:ilvl="8" w:tplc="0409001B">
      <w:start w:val="1"/>
      <w:numFmt w:val="lowerRoman"/>
      <w:lvlText w:val="%9."/>
      <w:lvlJc w:val="right"/>
      <w:pPr>
        <w:ind w:left="6747" w:hanging="180"/>
      </w:pPr>
    </w:lvl>
  </w:abstractNum>
  <w:abstractNum w:abstractNumId="17" w15:restartNumberingAfterBreak="0">
    <w:nsid w:val="7EB94291"/>
    <w:multiLevelType w:val="hybridMultilevel"/>
    <w:tmpl w:val="D03E754C"/>
    <w:lvl w:ilvl="0" w:tplc="4E0A236E">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10"/>
  </w:num>
  <w:num w:numId="3">
    <w:abstractNumId w:val="0"/>
  </w:num>
  <w:num w:numId="4">
    <w:abstractNumId w:val="14"/>
  </w:num>
  <w:num w:numId="5">
    <w:abstractNumId w:val="1"/>
  </w:num>
  <w:num w:numId="6">
    <w:abstractNumId w:val="5"/>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8"/>
  </w:num>
  <w:num w:numId="10">
    <w:abstractNumId w:val="3"/>
  </w:num>
  <w:num w:numId="11">
    <w:abstractNumId w:val="4"/>
  </w:num>
  <w:num w:numId="12">
    <w:abstractNumId w:val="9"/>
  </w:num>
  <w:num w:numId="13">
    <w:abstractNumId w:val="11"/>
  </w:num>
  <w:num w:numId="14">
    <w:abstractNumId w:val="7"/>
  </w:num>
  <w:num w:numId="15">
    <w:abstractNumId w:val="13"/>
  </w:num>
  <w:num w:numId="16">
    <w:abstractNumId w:val="17"/>
  </w:num>
  <w:num w:numId="17">
    <w:abstractNumId w:val="6"/>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17A"/>
    <w:rsid w:val="00037CA4"/>
    <w:rsid w:val="00043CAA"/>
    <w:rsid w:val="000728E0"/>
    <w:rsid w:val="00075432"/>
    <w:rsid w:val="000968ED"/>
    <w:rsid w:val="000F5E56"/>
    <w:rsid w:val="00116BDE"/>
    <w:rsid w:val="001362EE"/>
    <w:rsid w:val="001647D5"/>
    <w:rsid w:val="00165B1F"/>
    <w:rsid w:val="001832A6"/>
    <w:rsid w:val="001D5BA6"/>
    <w:rsid w:val="0021217E"/>
    <w:rsid w:val="00250D0D"/>
    <w:rsid w:val="00252565"/>
    <w:rsid w:val="002634C4"/>
    <w:rsid w:val="002928D3"/>
    <w:rsid w:val="002F1FE6"/>
    <w:rsid w:val="002F4E68"/>
    <w:rsid w:val="00312888"/>
    <w:rsid w:val="00312F7F"/>
    <w:rsid w:val="00343CD0"/>
    <w:rsid w:val="00361450"/>
    <w:rsid w:val="003673CF"/>
    <w:rsid w:val="003845C1"/>
    <w:rsid w:val="003A6F89"/>
    <w:rsid w:val="003B38C1"/>
    <w:rsid w:val="003D26A2"/>
    <w:rsid w:val="004078D5"/>
    <w:rsid w:val="00410D71"/>
    <w:rsid w:val="004206F7"/>
    <w:rsid w:val="00420E9F"/>
    <w:rsid w:val="00423E3E"/>
    <w:rsid w:val="00425D05"/>
    <w:rsid w:val="00427AF4"/>
    <w:rsid w:val="00457888"/>
    <w:rsid w:val="004647DA"/>
    <w:rsid w:val="004700FA"/>
    <w:rsid w:val="00474062"/>
    <w:rsid w:val="00477243"/>
    <w:rsid w:val="00477D6B"/>
    <w:rsid w:val="00495C44"/>
    <w:rsid w:val="004E5EA9"/>
    <w:rsid w:val="005019FF"/>
    <w:rsid w:val="00512543"/>
    <w:rsid w:val="0053057A"/>
    <w:rsid w:val="00551FA6"/>
    <w:rsid w:val="00560A29"/>
    <w:rsid w:val="005C6649"/>
    <w:rsid w:val="00605827"/>
    <w:rsid w:val="00621DA9"/>
    <w:rsid w:val="00646050"/>
    <w:rsid w:val="006713CA"/>
    <w:rsid w:val="00676C5C"/>
    <w:rsid w:val="006B6C8A"/>
    <w:rsid w:val="007033CC"/>
    <w:rsid w:val="00785745"/>
    <w:rsid w:val="007D1613"/>
    <w:rsid w:val="007E4C0E"/>
    <w:rsid w:val="00844012"/>
    <w:rsid w:val="00845373"/>
    <w:rsid w:val="00886254"/>
    <w:rsid w:val="008908B5"/>
    <w:rsid w:val="008A134B"/>
    <w:rsid w:val="008B2CC1"/>
    <w:rsid w:val="008B60B2"/>
    <w:rsid w:val="008C7E85"/>
    <w:rsid w:val="008D494D"/>
    <w:rsid w:val="008E4820"/>
    <w:rsid w:val="008F293B"/>
    <w:rsid w:val="0090731E"/>
    <w:rsid w:val="00916EE2"/>
    <w:rsid w:val="0093542A"/>
    <w:rsid w:val="00966A22"/>
    <w:rsid w:val="0096722F"/>
    <w:rsid w:val="00980843"/>
    <w:rsid w:val="009C7DB0"/>
    <w:rsid w:val="009E2791"/>
    <w:rsid w:val="009E3F6F"/>
    <w:rsid w:val="009F499F"/>
    <w:rsid w:val="00A37342"/>
    <w:rsid w:val="00A42DAF"/>
    <w:rsid w:val="00A45BD8"/>
    <w:rsid w:val="00A61817"/>
    <w:rsid w:val="00A83A39"/>
    <w:rsid w:val="00A869B7"/>
    <w:rsid w:val="00AC205C"/>
    <w:rsid w:val="00AE1632"/>
    <w:rsid w:val="00AE19A3"/>
    <w:rsid w:val="00AF0A6B"/>
    <w:rsid w:val="00B05A69"/>
    <w:rsid w:val="00B82BE1"/>
    <w:rsid w:val="00B9734B"/>
    <w:rsid w:val="00BA30E2"/>
    <w:rsid w:val="00BD072C"/>
    <w:rsid w:val="00C11BFE"/>
    <w:rsid w:val="00C124B4"/>
    <w:rsid w:val="00C5068F"/>
    <w:rsid w:val="00C86D74"/>
    <w:rsid w:val="00CD04F1"/>
    <w:rsid w:val="00CD59F2"/>
    <w:rsid w:val="00D04835"/>
    <w:rsid w:val="00D3124F"/>
    <w:rsid w:val="00D412D0"/>
    <w:rsid w:val="00D45252"/>
    <w:rsid w:val="00D71B4D"/>
    <w:rsid w:val="00D93D55"/>
    <w:rsid w:val="00E15015"/>
    <w:rsid w:val="00E335FE"/>
    <w:rsid w:val="00E562B2"/>
    <w:rsid w:val="00E6617A"/>
    <w:rsid w:val="00E94E90"/>
    <w:rsid w:val="00EA7D6E"/>
    <w:rsid w:val="00EC4E49"/>
    <w:rsid w:val="00ED7771"/>
    <w:rsid w:val="00ED77FB"/>
    <w:rsid w:val="00EE45FA"/>
    <w:rsid w:val="00F43C32"/>
    <w:rsid w:val="00F66152"/>
    <w:rsid w:val="00F81D95"/>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A39C47BB-E6A3-44E8-9EAD-204CD86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NoSpacing">
    <w:name w:val="No Spacing"/>
    <w:uiPriority w:val="1"/>
    <w:qFormat/>
    <w:rsid w:val="00E6617A"/>
    <w:rPr>
      <w:rFonts w:asciiTheme="minorHAnsi" w:eastAsiaTheme="minorHAnsi" w:hAnsiTheme="minorHAnsi" w:cstheme="minorBidi"/>
      <w:sz w:val="22"/>
      <w:szCs w:val="22"/>
      <w:lang w:val="ru-RU" w:eastAsia="en-US"/>
    </w:rPr>
  </w:style>
  <w:style w:type="character" w:customStyle="1" w:styleId="ONUMEChar">
    <w:name w:val="ONUM E Char"/>
    <w:link w:val="ONUME"/>
    <w:rsid w:val="00E6617A"/>
    <w:rPr>
      <w:rFonts w:ascii="Arial" w:eastAsia="SimSun" w:hAnsi="Arial" w:cs="Arial"/>
      <w:sz w:val="22"/>
      <w:lang w:val="en-US" w:eastAsia="zh-CN"/>
    </w:rPr>
  </w:style>
  <w:style w:type="paragraph" w:styleId="ListParagraph">
    <w:name w:val="List Paragraph"/>
    <w:basedOn w:val="Normal"/>
    <w:uiPriority w:val="34"/>
    <w:qFormat/>
    <w:rsid w:val="00E6617A"/>
    <w:pPr>
      <w:ind w:left="720"/>
      <w:contextualSpacing/>
    </w:pPr>
    <w:rPr>
      <w:rFonts w:eastAsiaTheme="minorHAnsi"/>
      <w:szCs w:val="22"/>
      <w:lang w:eastAsia="en-US"/>
    </w:rPr>
  </w:style>
  <w:style w:type="character" w:customStyle="1" w:styleId="BodyTextChar">
    <w:name w:val="Body Text Char"/>
    <w:basedOn w:val="DefaultParagraphFont"/>
    <w:link w:val="BodyText"/>
    <w:rsid w:val="00E6617A"/>
    <w:rPr>
      <w:rFonts w:ascii="Arial" w:eastAsia="SimSun" w:hAnsi="Arial" w:cs="Arial"/>
      <w:sz w:val="22"/>
      <w:lang w:val="en-US" w:eastAsia="zh-CN"/>
    </w:rPr>
  </w:style>
  <w:style w:type="paragraph" w:styleId="BalloonText">
    <w:name w:val="Balloon Text"/>
    <w:basedOn w:val="Normal"/>
    <w:link w:val="BalloonTextChar"/>
    <w:semiHidden/>
    <w:unhideWhenUsed/>
    <w:rsid w:val="00551FA6"/>
    <w:rPr>
      <w:rFonts w:ascii="Segoe UI" w:hAnsi="Segoe UI" w:cs="Segoe UI"/>
      <w:sz w:val="18"/>
      <w:szCs w:val="18"/>
    </w:rPr>
  </w:style>
  <w:style w:type="character" w:customStyle="1" w:styleId="BalloonTextChar">
    <w:name w:val="Balloon Text Char"/>
    <w:basedOn w:val="DefaultParagraphFont"/>
    <w:link w:val="BalloonText"/>
    <w:semiHidden/>
    <w:rsid w:val="00551FA6"/>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589125">
      <w:bodyDiv w:val="1"/>
      <w:marLeft w:val="0"/>
      <w:marRight w:val="0"/>
      <w:marTop w:val="0"/>
      <w:marBottom w:val="0"/>
      <w:divBdr>
        <w:top w:val="none" w:sz="0" w:space="0" w:color="auto"/>
        <w:left w:val="none" w:sz="0" w:space="0" w:color="auto"/>
        <w:bottom w:val="none" w:sz="0" w:space="0" w:color="auto"/>
        <w:right w:val="none" w:sz="0" w:space="0" w:color="auto"/>
      </w:divBdr>
    </w:div>
    <w:div w:id="652612165">
      <w:bodyDiv w:val="1"/>
      <w:marLeft w:val="0"/>
      <w:marRight w:val="0"/>
      <w:marTop w:val="0"/>
      <w:marBottom w:val="0"/>
      <w:divBdr>
        <w:top w:val="none" w:sz="0" w:space="0" w:color="auto"/>
        <w:left w:val="none" w:sz="0" w:space="0" w:color="auto"/>
        <w:bottom w:val="none" w:sz="0" w:space="0" w:color="auto"/>
        <w:right w:val="none" w:sz="0" w:space="0" w:color="auto"/>
      </w:divBdr>
    </w:div>
    <w:div w:id="880245346">
      <w:bodyDiv w:val="1"/>
      <w:marLeft w:val="0"/>
      <w:marRight w:val="0"/>
      <w:marTop w:val="0"/>
      <w:marBottom w:val="0"/>
      <w:divBdr>
        <w:top w:val="none" w:sz="0" w:space="0" w:color="auto"/>
        <w:left w:val="none" w:sz="0" w:space="0" w:color="auto"/>
        <w:bottom w:val="none" w:sz="0" w:space="0" w:color="auto"/>
        <w:right w:val="none" w:sz="0" w:space="0" w:color="auto"/>
      </w:divBdr>
    </w:div>
    <w:div w:id="2003701181">
      <w:bodyDiv w:val="1"/>
      <w:marLeft w:val="0"/>
      <w:marRight w:val="0"/>
      <w:marTop w:val="0"/>
      <w:marBottom w:val="0"/>
      <w:divBdr>
        <w:top w:val="none" w:sz="0" w:space="0" w:color="auto"/>
        <w:left w:val="none" w:sz="0" w:space="0" w:color="auto"/>
        <w:bottom w:val="none" w:sz="0" w:space="0" w:color="auto"/>
        <w:right w:val="none" w:sz="0" w:space="0" w:color="auto"/>
      </w:divBdr>
    </w:div>
    <w:div w:id="2071079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 6 (E)</Template>
  <TotalTime>3</TotalTime>
  <Pages>2</Pages>
  <Words>199</Words>
  <Characters>1460</Characters>
  <Application>Microsoft Office Word</Application>
  <DocSecurity>0</DocSecurity>
  <Lines>27</Lines>
  <Paragraphs>5</Paragraphs>
  <ScaleCrop>false</ScaleCrop>
  <HeadingPairs>
    <vt:vector size="2" baseType="variant">
      <vt:variant>
        <vt:lpstr>Title</vt:lpstr>
      </vt:variant>
      <vt:variant>
        <vt:i4>1</vt:i4>
      </vt:variant>
    </vt:vector>
  </HeadingPairs>
  <TitlesOfParts>
    <vt:vector size="1" baseType="lpstr">
      <vt:lpstr>CWS/6/22 (in Spanish)</vt:lpstr>
    </vt:vector>
  </TitlesOfParts>
  <Company>WIPO</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CWS/6/22 (in Spanish)</dc:title>
  <dc:subject>PROPUESTA DE UNA NORMA TÉCNICA DE LA OMPI PARA EL USO DE MODELOS E IMÁGENES EN 3D EN LOS DOCUMENTOS DE SOLICITUD Y DOCUMENTOS PUBLICADOS</dc:subject>
  <dc:creator>WIPO</dc:creator>
  <cp:keywords>CWS</cp:keywords>
  <cp:lastModifiedBy>DRAKE Sophie</cp:lastModifiedBy>
  <cp:revision>7</cp:revision>
  <cp:lastPrinted>2018-09-17T11:16:00Z</cp:lastPrinted>
  <dcterms:created xsi:type="dcterms:W3CDTF">2018-09-17T13:44:00Z</dcterms:created>
  <dcterms:modified xsi:type="dcterms:W3CDTF">2018-09-24T09:39:00Z</dcterms:modified>
  <cp:category>CWS (in Spanish)</cp:category>
</cp:coreProperties>
</file>