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577B" w:rsidRPr="0047577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577B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577B" w:rsidRDefault="00CA232F" w:rsidP="00916EE2">
            <w:r w:rsidRPr="0047577B">
              <w:rPr>
                <w:noProof/>
                <w:lang w:eastAsia="en-US"/>
              </w:rPr>
              <w:drawing>
                <wp:inline distT="0" distB="0" distL="0" distR="0" wp14:anchorId="499BA194" wp14:editId="72928F6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577B" w:rsidRDefault="00CA232F" w:rsidP="00CA232F">
            <w:pPr>
              <w:jc w:val="right"/>
            </w:pPr>
            <w:r w:rsidRPr="0047577B">
              <w:rPr>
                <w:b/>
                <w:sz w:val="40"/>
                <w:szCs w:val="40"/>
              </w:rPr>
              <w:t>S</w:t>
            </w:r>
          </w:p>
        </w:tc>
      </w:tr>
      <w:tr w:rsidR="0047577B" w:rsidRPr="0047577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577B" w:rsidRDefault="00133A29" w:rsidP="00715FC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47577B">
              <w:rPr>
                <w:rFonts w:ascii="Arial Black" w:hAnsi="Arial Black"/>
                <w:caps/>
                <w:sz w:val="15"/>
              </w:rPr>
              <w:t>CLIM/CE/2</w:t>
            </w:r>
            <w:r w:rsidR="00715FCD" w:rsidRPr="0047577B">
              <w:rPr>
                <w:rFonts w:ascii="Arial Black" w:hAnsi="Arial Black"/>
                <w:caps/>
                <w:sz w:val="15"/>
              </w:rPr>
              <w:t>8</w:t>
            </w:r>
            <w:r w:rsidRPr="0047577B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47577B" w:rsidRPr="0047577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577B" w:rsidRDefault="008B2CC1" w:rsidP="00CA23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577B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r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A232F" w:rsidRPr="0047577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7577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7577B" w:rsidRDefault="00CA232F" w:rsidP="00D20F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577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>:</w:t>
            </w:r>
            <w:r w:rsidR="00A42DAF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20FF6">
              <w:rPr>
                <w:rFonts w:ascii="Arial Black" w:hAnsi="Arial Black"/>
                <w:caps/>
                <w:sz w:val="15"/>
              </w:rPr>
              <w:t>8</w:t>
            </w:r>
            <w:bookmarkStart w:id="3" w:name="_GoBack"/>
            <w:bookmarkEnd w:id="3"/>
            <w:r w:rsidRPr="0047577B">
              <w:rPr>
                <w:rFonts w:ascii="Arial Black" w:hAnsi="Arial Black"/>
                <w:caps/>
                <w:sz w:val="15"/>
              </w:rPr>
              <w:t xml:space="preserve"> DE FEBRERO DE </w:t>
            </w:r>
            <w:r w:rsidR="00133A29" w:rsidRPr="0047577B">
              <w:rPr>
                <w:rFonts w:ascii="Arial Black" w:hAnsi="Arial Black"/>
                <w:caps/>
                <w:sz w:val="15"/>
              </w:rPr>
              <w:t>201</w:t>
            </w:r>
            <w:r w:rsidR="00715FCD" w:rsidRPr="0047577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882067" w:rsidP="00882067">
      <w:pPr>
        <w:rPr>
          <w:b/>
          <w:sz w:val="28"/>
          <w:szCs w:val="28"/>
          <w:lang w:val="es-ES"/>
        </w:rPr>
      </w:pPr>
      <w:r w:rsidRPr="0047577B">
        <w:rPr>
          <w:b/>
          <w:sz w:val="28"/>
          <w:szCs w:val="28"/>
          <w:lang w:val="es-ES_tradnl"/>
        </w:rPr>
        <w:t>Unión Especial para la Clasificación Internacional de Productos y Servicios para el Registro de las Marcas</w:t>
      </w:r>
      <w:r w:rsidRPr="0047577B">
        <w:rPr>
          <w:sz w:val="28"/>
          <w:szCs w:val="28"/>
          <w:lang w:val="es-ES_tradnl"/>
        </w:rPr>
        <w:t xml:space="preserve"> </w:t>
      </w:r>
      <w:r w:rsidRPr="0047577B">
        <w:rPr>
          <w:b/>
          <w:sz w:val="28"/>
          <w:szCs w:val="28"/>
          <w:lang w:val="es-ES_tradnl"/>
        </w:rPr>
        <w:t>(Unión de Niza)</w:t>
      </w:r>
    </w:p>
    <w:p w:rsidR="00F739E2" w:rsidRPr="0047577B" w:rsidRDefault="00F739E2" w:rsidP="00133A29">
      <w:pPr>
        <w:rPr>
          <w:b/>
          <w:sz w:val="28"/>
          <w:szCs w:val="28"/>
          <w:lang w:val="es-ES"/>
        </w:rPr>
      </w:pPr>
    </w:p>
    <w:p w:rsidR="00F739E2" w:rsidRPr="0047577B" w:rsidRDefault="00882067" w:rsidP="00882067">
      <w:pPr>
        <w:rPr>
          <w:b/>
          <w:sz w:val="28"/>
          <w:szCs w:val="28"/>
          <w:lang w:val="es-ES"/>
        </w:rPr>
      </w:pPr>
      <w:r w:rsidRPr="0047577B">
        <w:rPr>
          <w:b/>
          <w:sz w:val="28"/>
          <w:szCs w:val="28"/>
          <w:lang w:val="es-ES_tradnl"/>
        </w:rPr>
        <w:t>Comité de Expertos</w:t>
      </w:r>
    </w:p>
    <w:p w:rsidR="00F739E2" w:rsidRPr="0047577B" w:rsidRDefault="00F739E2" w:rsidP="003845C1">
      <w:pPr>
        <w:rPr>
          <w:lang w:val="es-ES"/>
        </w:rPr>
      </w:pPr>
    </w:p>
    <w:p w:rsidR="00F739E2" w:rsidRPr="0047577B" w:rsidRDefault="00F739E2" w:rsidP="003845C1">
      <w:pPr>
        <w:rPr>
          <w:lang w:val="es-ES"/>
        </w:rPr>
      </w:pPr>
    </w:p>
    <w:p w:rsidR="00F739E2" w:rsidRPr="0047577B" w:rsidRDefault="00882067" w:rsidP="00882067">
      <w:pPr>
        <w:rPr>
          <w:b/>
          <w:sz w:val="24"/>
          <w:szCs w:val="24"/>
          <w:lang w:val="es-ES"/>
        </w:rPr>
      </w:pPr>
      <w:r w:rsidRPr="0047577B">
        <w:rPr>
          <w:b/>
          <w:sz w:val="24"/>
          <w:szCs w:val="24"/>
          <w:lang w:val="es-ES_tradnl"/>
        </w:rPr>
        <w:t>Vigesimoctava sesión</w:t>
      </w:r>
    </w:p>
    <w:p w:rsidR="00F739E2" w:rsidRPr="0047577B" w:rsidRDefault="00882067" w:rsidP="00882067">
      <w:pPr>
        <w:rPr>
          <w:b/>
          <w:sz w:val="24"/>
          <w:szCs w:val="24"/>
          <w:lang w:val="es-ES"/>
        </w:rPr>
      </w:pPr>
      <w:r w:rsidRPr="0047577B">
        <w:rPr>
          <w:b/>
          <w:sz w:val="24"/>
          <w:szCs w:val="24"/>
          <w:lang w:val="es-ES_tradnl"/>
        </w:rPr>
        <w:t>Ginebra, 30 de abril a 4 de mayo de 2018</w:t>
      </w:r>
    </w:p>
    <w:p w:rsidR="00F739E2" w:rsidRPr="0047577B" w:rsidRDefault="00F739E2" w:rsidP="00133A29">
      <w:pPr>
        <w:tabs>
          <w:tab w:val="left" w:pos="660"/>
        </w:tabs>
        <w:rPr>
          <w:lang w:val="es-ES"/>
        </w:rPr>
      </w:pP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882067" w:rsidP="00882067">
      <w:pPr>
        <w:rPr>
          <w:caps/>
          <w:sz w:val="24"/>
          <w:lang w:val="es-ES"/>
        </w:rPr>
      </w:pPr>
      <w:bookmarkStart w:id="4" w:name="TitleOfDoc"/>
      <w:bookmarkEnd w:id="4"/>
      <w:r w:rsidRPr="0047577B">
        <w:rPr>
          <w:caps/>
          <w:sz w:val="24"/>
          <w:lang w:val="es-ES_tradnl"/>
        </w:rPr>
        <w:t>PROYECTO DE ORDEN DEL DÍA</w:t>
      </w: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882067" w:rsidP="00882067">
      <w:pPr>
        <w:rPr>
          <w:i/>
          <w:lang w:val="es-ES"/>
        </w:rPr>
      </w:pPr>
      <w:bookmarkStart w:id="5" w:name="Prepared"/>
      <w:bookmarkEnd w:id="5"/>
      <w:proofErr w:type="gramStart"/>
      <w:r w:rsidRPr="0047577B">
        <w:rPr>
          <w:i/>
          <w:lang w:val="es-ES_tradnl"/>
        </w:rPr>
        <w:t>preparado</w:t>
      </w:r>
      <w:proofErr w:type="gramEnd"/>
      <w:r w:rsidRPr="0047577B">
        <w:rPr>
          <w:i/>
          <w:lang w:val="es-ES_tradnl"/>
        </w:rPr>
        <w:t xml:space="preserve"> por la Secretaría</w:t>
      </w:r>
    </w:p>
    <w:p w:rsidR="00F739E2" w:rsidRPr="0047577B" w:rsidRDefault="00F739E2">
      <w:pPr>
        <w:rPr>
          <w:lang w:val="es-ES"/>
        </w:rPr>
      </w:pPr>
    </w:p>
    <w:p w:rsidR="00F739E2" w:rsidRPr="0047577B" w:rsidRDefault="00F739E2">
      <w:pPr>
        <w:rPr>
          <w:lang w:val="es-ES"/>
        </w:rPr>
      </w:pPr>
    </w:p>
    <w:p w:rsidR="00F739E2" w:rsidRPr="0047577B" w:rsidRDefault="00F739E2">
      <w:pPr>
        <w:rPr>
          <w:lang w:val="es-ES"/>
        </w:rPr>
      </w:pPr>
    </w:p>
    <w:p w:rsidR="00F739E2" w:rsidRPr="0047577B" w:rsidRDefault="00F739E2" w:rsidP="0053057A">
      <w:pPr>
        <w:rPr>
          <w:lang w:val="es-ES"/>
        </w:rPr>
      </w:pPr>
    </w:p>
    <w:p w:rsidR="00F739E2" w:rsidRPr="0047577B" w:rsidRDefault="00882067" w:rsidP="0088206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7577B">
        <w:rPr>
          <w:szCs w:val="22"/>
          <w:lang w:val="es-ES_tradnl"/>
        </w:rPr>
        <w:t>Apertura de la sesión</w:t>
      </w:r>
      <w:r w:rsidR="00D03D5F" w:rsidRPr="0047577B">
        <w:rPr>
          <w:szCs w:val="22"/>
        </w:rPr>
        <w:t xml:space="preserve"> </w:t>
      </w:r>
    </w:p>
    <w:p w:rsidR="00F739E2" w:rsidRPr="0047577B" w:rsidRDefault="00882067" w:rsidP="0088206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t>Aprobación del orden del día</w:t>
      </w:r>
      <w:r w:rsidRPr="0047577B">
        <w:rPr>
          <w:szCs w:val="22"/>
          <w:lang w:val="es-ES_tradnl"/>
        </w:rPr>
        <w:br/>
      </w:r>
      <w:r w:rsidRPr="0047577B">
        <w:rPr>
          <w:szCs w:val="22"/>
          <w:lang w:val="es-ES_tradnl"/>
        </w:rPr>
        <w:tab/>
      </w:r>
      <w:r w:rsidRPr="0047577B">
        <w:rPr>
          <w:szCs w:val="22"/>
          <w:lang w:val="es-ES_tradnl"/>
        </w:rPr>
        <w:tab/>
        <w:t>Véase el presente documento.</w:t>
      </w:r>
    </w:p>
    <w:p w:rsidR="00F739E2" w:rsidRPr="0047577B" w:rsidRDefault="002D29C4" w:rsidP="002D29C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t>Examen de las propuestas derivadas de la vigesimoséptima sesión y pendientes de aprobación</w:t>
      </w:r>
      <w:r w:rsidRPr="0047577B">
        <w:rPr>
          <w:szCs w:val="22"/>
          <w:lang w:val="es-ES_tradnl"/>
        </w:rPr>
        <w:br/>
      </w:r>
      <w:r w:rsidRPr="0047577B">
        <w:rPr>
          <w:szCs w:val="22"/>
          <w:lang w:val="es-ES_tradnl"/>
        </w:rPr>
        <w:tab/>
      </w:r>
      <w:r w:rsidRPr="0047577B">
        <w:rPr>
          <w:szCs w:val="22"/>
          <w:lang w:val="es-ES_tradnl"/>
        </w:rPr>
        <w:tab/>
        <w:t>Véase el proyecto CE282, Anexo 1.</w:t>
      </w:r>
    </w:p>
    <w:p w:rsidR="00F739E2" w:rsidRPr="0047577B" w:rsidRDefault="002D29C4" w:rsidP="00834C8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t>Examen de propuestas de modificaci</w:t>
      </w:r>
      <w:r w:rsidR="002569E1">
        <w:rPr>
          <w:szCs w:val="22"/>
          <w:lang w:val="es-ES_tradnl"/>
        </w:rPr>
        <w:t>ó</w:t>
      </w:r>
      <w:r w:rsidRPr="0047577B">
        <w:rPr>
          <w:szCs w:val="22"/>
          <w:lang w:val="es-ES_tradnl"/>
        </w:rPr>
        <w:t>n y otros camb</w:t>
      </w:r>
      <w:r w:rsidR="00834C8F" w:rsidRPr="0047577B">
        <w:rPr>
          <w:szCs w:val="22"/>
          <w:lang w:val="es-ES_tradnl"/>
        </w:rPr>
        <w:t xml:space="preserve">ios en la Clasificación de Niza </w:t>
      </w:r>
      <w:r w:rsidRPr="0047577B">
        <w:rPr>
          <w:szCs w:val="22"/>
          <w:lang w:val="es-ES_tradnl"/>
        </w:rPr>
        <w:t>(11</w:t>
      </w:r>
      <w:r w:rsidR="000A016C">
        <w:rPr>
          <w:szCs w:val="22"/>
          <w:lang w:val="es-ES_tradnl"/>
        </w:rPr>
        <w:noBreakHyphen/>
      </w:r>
      <w:r w:rsidRPr="0047577B">
        <w:rPr>
          <w:szCs w:val="22"/>
          <w:lang w:val="es-ES_tradnl"/>
        </w:rPr>
        <w:t>2018)</w:t>
      </w:r>
    </w:p>
    <w:p w:rsidR="00F739E2" w:rsidRPr="0047577B" w:rsidRDefault="00834C8F" w:rsidP="002D29C4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Varias propuestas</w:t>
      </w:r>
      <w:r w:rsidR="00201F8C" w:rsidRPr="0047577B">
        <w:rPr>
          <w:szCs w:val="22"/>
          <w:lang w:val="es-ES_tradnl"/>
        </w:rPr>
        <w:br/>
      </w:r>
      <w:r w:rsidR="002D29C4" w:rsidRPr="0047577B">
        <w:rPr>
          <w:szCs w:val="22"/>
          <w:lang w:val="es-ES_tradnl"/>
        </w:rPr>
        <w:t xml:space="preserve">Véase el </w:t>
      </w:r>
      <w:r w:rsidRPr="0047577B">
        <w:rPr>
          <w:szCs w:val="22"/>
          <w:lang w:val="es-ES_tradnl"/>
        </w:rPr>
        <w:t>proyecto CE</w:t>
      </w:r>
      <w:r w:rsidR="002D29C4" w:rsidRPr="0047577B">
        <w:rPr>
          <w:szCs w:val="22"/>
          <w:lang w:val="es-ES_tradnl"/>
        </w:rPr>
        <w:t xml:space="preserve">282, Anexo 2. </w:t>
      </w:r>
    </w:p>
    <w:p w:rsidR="00F739E2" w:rsidRPr="0047577B" w:rsidRDefault="00FF6E1F" w:rsidP="002D29C4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Re</w:t>
      </w:r>
      <w:r w:rsidR="002D29C4" w:rsidRPr="0047577B">
        <w:rPr>
          <w:szCs w:val="22"/>
          <w:lang w:val="es-ES_tradnl"/>
        </w:rPr>
        <w:t>visión de los títulos de las clases</w:t>
      </w:r>
      <w:r w:rsidR="002D29C4" w:rsidRPr="0047577B">
        <w:rPr>
          <w:szCs w:val="22"/>
          <w:lang w:val="es-ES_tradnl"/>
        </w:rPr>
        <w:br/>
        <w:t>Véase el proyecto CE282, Anexo 3.</w:t>
      </w:r>
    </w:p>
    <w:p w:rsidR="00F739E2" w:rsidRPr="0047577B" w:rsidRDefault="00F739E2" w:rsidP="00F739E2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Servicios de investigación</w:t>
      </w:r>
      <w:r w:rsidRPr="0047577B">
        <w:rPr>
          <w:szCs w:val="22"/>
          <w:lang w:val="es-ES_tradnl"/>
        </w:rPr>
        <w:br/>
        <w:t>Véase el proyecto CE282, Anexo 4.</w:t>
      </w:r>
    </w:p>
    <w:p w:rsidR="00F739E2" w:rsidRPr="0047577B" w:rsidRDefault="00FF6E1F" w:rsidP="00F739E2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D</w:t>
      </w:r>
      <w:r w:rsidR="00F739E2" w:rsidRPr="0047577B">
        <w:rPr>
          <w:szCs w:val="22"/>
          <w:lang w:val="es-ES_tradnl"/>
        </w:rPr>
        <w:t>istribuidores</w:t>
      </w:r>
      <w:r w:rsidR="00F739E2" w:rsidRPr="0047577B">
        <w:rPr>
          <w:szCs w:val="22"/>
          <w:lang w:val="es-ES_tradnl"/>
        </w:rPr>
        <w:br/>
        <w:t>Véase el proyecto CE282, Anexo 5.</w:t>
      </w:r>
      <w:r w:rsidR="008877E3" w:rsidRPr="0047577B">
        <w:rPr>
          <w:szCs w:val="22"/>
          <w:lang w:val="es-ES"/>
        </w:rPr>
        <w:t xml:space="preserve"> </w:t>
      </w:r>
    </w:p>
    <w:p w:rsidR="00F739E2" w:rsidRPr="0047577B" w:rsidRDefault="00FF6E1F" w:rsidP="00FF6E1F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Productos utilizados con fines médicos o en laboratorio</w:t>
      </w:r>
      <w:r w:rsidR="00077589" w:rsidRPr="0047577B">
        <w:rPr>
          <w:szCs w:val="22"/>
          <w:lang w:val="es-ES_tradnl"/>
        </w:rPr>
        <w:br/>
        <w:t>Véase el proyecto CE282, Anexo 6.</w:t>
      </w:r>
    </w:p>
    <w:p w:rsidR="00F739E2" w:rsidRPr="0047577B" w:rsidRDefault="00F739E2" w:rsidP="00D96ED9">
      <w:pPr>
        <w:pStyle w:val="ListParagraph"/>
        <w:tabs>
          <w:tab w:val="left" w:pos="660"/>
        </w:tabs>
        <w:spacing w:before="120" w:after="120"/>
        <w:ind w:left="1134"/>
        <w:contextualSpacing w:val="0"/>
        <w:rPr>
          <w:szCs w:val="22"/>
          <w:lang w:val="es-ES"/>
        </w:rPr>
      </w:pPr>
    </w:p>
    <w:p w:rsidR="00F739E2" w:rsidRPr="0047577B" w:rsidRDefault="00077589" w:rsidP="0007758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lastRenderedPageBreak/>
        <w:t>Examen de u</w:t>
      </w:r>
      <w:r w:rsidR="00FF6E1F" w:rsidRPr="0047577B">
        <w:rPr>
          <w:szCs w:val="22"/>
          <w:lang w:val="es-ES_tradnl"/>
        </w:rPr>
        <w:t>na propuesta de modificación de</w:t>
      </w:r>
      <w:r w:rsidRPr="0047577B">
        <w:rPr>
          <w:szCs w:val="22"/>
          <w:lang w:val="es-ES_tradnl"/>
        </w:rPr>
        <w:t>l Reglamento del Comité de Expertos</w:t>
      </w:r>
    </w:p>
    <w:p w:rsidR="00F739E2" w:rsidRPr="0047577B" w:rsidRDefault="00077589" w:rsidP="0007758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t>Informe sobre los sistemas informáticos relacionados con la Clasificación de Niza</w:t>
      </w:r>
    </w:p>
    <w:p w:rsidR="00F739E2" w:rsidRPr="0047577B" w:rsidRDefault="00077589" w:rsidP="0007758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47577B">
        <w:rPr>
          <w:szCs w:val="22"/>
          <w:lang w:val="es-ES_tradnl"/>
        </w:rPr>
        <w:t>Siguiente sesión del Comité de Expertos</w:t>
      </w:r>
    </w:p>
    <w:p w:rsidR="00F739E2" w:rsidRPr="0047577B" w:rsidRDefault="00077589" w:rsidP="0007758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7577B">
        <w:rPr>
          <w:szCs w:val="22"/>
          <w:lang w:val="es-ES_tradnl"/>
        </w:rPr>
        <w:t>Clausura de la sesión</w:t>
      </w:r>
    </w:p>
    <w:p w:rsidR="00F739E2" w:rsidRPr="0047577B" w:rsidRDefault="00F739E2" w:rsidP="00D97284">
      <w:pPr>
        <w:rPr>
          <w:szCs w:val="22"/>
        </w:rPr>
      </w:pPr>
    </w:p>
    <w:p w:rsidR="00F739E2" w:rsidRPr="0047577B" w:rsidRDefault="00077589" w:rsidP="00077589">
      <w:pPr>
        <w:pStyle w:val="BodyText"/>
        <w:ind w:right="-1"/>
        <w:rPr>
          <w:i/>
          <w:szCs w:val="22"/>
          <w:lang w:val="es-ES"/>
        </w:rPr>
      </w:pPr>
      <w:r w:rsidRPr="0047577B">
        <w:rPr>
          <w:i/>
          <w:szCs w:val="22"/>
          <w:lang w:val="es-ES_tradnl"/>
        </w:rPr>
        <w:t>La sesión de apertura tendrá lugar el lunes 30 de abril de 2018, a las 10 de la mañana, en la sede de la OMPI, 34, chemin des Colombettes, Ginebra (edificio AB, sala de conferencias A).</w:t>
      </w:r>
      <w:r w:rsidR="00D97284" w:rsidRPr="0047577B">
        <w:rPr>
          <w:i/>
          <w:szCs w:val="22"/>
          <w:lang w:val="es-ES"/>
        </w:rPr>
        <w:t xml:space="preserve"> </w:t>
      </w:r>
    </w:p>
    <w:p w:rsidR="00F739E2" w:rsidRPr="0047577B" w:rsidRDefault="00F739E2" w:rsidP="00D97284">
      <w:pPr>
        <w:pStyle w:val="BodyText"/>
        <w:ind w:right="-1"/>
        <w:rPr>
          <w:i/>
          <w:szCs w:val="22"/>
          <w:lang w:val="es-ES"/>
        </w:rPr>
      </w:pPr>
    </w:p>
    <w:p w:rsidR="00F739E2" w:rsidRPr="0047577B" w:rsidRDefault="00077589" w:rsidP="00077589">
      <w:pPr>
        <w:pStyle w:val="Endofdocument"/>
        <w:rPr>
          <w:sz w:val="22"/>
          <w:szCs w:val="22"/>
        </w:rPr>
      </w:pPr>
      <w:r w:rsidRPr="0047577B">
        <w:rPr>
          <w:sz w:val="22"/>
          <w:szCs w:val="22"/>
          <w:lang w:val="es-ES_tradnl"/>
        </w:rPr>
        <w:t>[Fin del documento]</w:t>
      </w:r>
    </w:p>
    <w:sectPr w:rsidR="00F739E2" w:rsidRPr="0047577B" w:rsidSect="00B65836">
      <w:headerReference w:type="default" r:id="rId9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715FCD">
      <w:t>8</w:t>
    </w:r>
    <w:r>
      <w:t>/1 Prov.</w:t>
    </w:r>
  </w:p>
  <w:p w:rsidR="009D1672" w:rsidRPr="00077589" w:rsidRDefault="009D1672" w:rsidP="00077589">
    <w:pPr>
      <w:jc w:val="right"/>
      <w:rPr>
        <w:lang w:val="es-ES"/>
      </w:rPr>
    </w:pPr>
    <w:proofErr w:type="gramStart"/>
    <w:r w:rsidRPr="00077589">
      <w:rPr>
        <w:lang w:val="es-ES"/>
      </w:rPr>
      <w:t>p</w:t>
    </w:r>
    <w:r w:rsidR="00077589" w:rsidRPr="00077589">
      <w:rPr>
        <w:lang w:val="es-ES"/>
      </w:rPr>
      <w:t>ágina</w:t>
    </w:r>
    <w:proofErr w:type="gramEnd"/>
    <w:r w:rsidRPr="00077589">
      <w:rPr>
        <w:lang w:val="es-ES"/>
      </w:rPr>
      <w:t xml:space="preserve"> </w:t>
    </w:r>
    <w:r w:rsidRPr="00077589">
      <w:rPr>
        <w:lang w:val="es-ES"/>
      </w:rPr>
      <w:fldChar w:fldCharType="begin"/>
    </w:r>
    <w:r w:rsidRPr="00077589">
      <w:rPr>
        <w:lang w:val="es-ES"/>
      </w:rPr>
      <w:instrText xml:space="preserve"> PAGE  \* MERGEFORMAT </w:instrText>
    </w:r>
    <w:r w:rsidRPr="00077589">
      <w:rPr>
        <w:lang w:val="es-ES"/>
      </w:rPr>
      <w:fldChar w:fldCharType="separate"/>
    </w:r>
    <w:r w:rsidR="00D20FF6">
      <w:rPr>
        <w:noProof/>
        <w:lang w:val="es-ES"/>
      </w:rPr>
      <w:t>2</w:t>
    </w:r>
    <w:r w:rsidRPr="00077589">
      <w:rPr>
        <w:lang w:val="es-ES"/>
      </w:rP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EE48D2D6"/>
    <w:lvl w:ilvl="0" w:tplc="0B3C4334">
      <w:start w:val="1"/>
      <w:numFmt w:val="lowerLetter"/>
      <w:lvlText w:val="%1)"/>
      <w:lvlJc w:val="left"/>
      <w:pPr>
        <w:ind w:left="1020" w:hanging="360"/>
      </w:pPr>
      <w:rPr>
        <w:rFonts w:hint="default"/>
        <w:lang w:val="es-ES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LDTERM"/>
    <w:docVar w:name="TermBaseURL" w:val="empty"/>
    <w:docVar w:name="TextBases" w:val="TextBase TMs\WorkspaceSTS\Brands, Designs &amp; DN\Trademarks|TextBase TMs\WorkspaceSTS\Brands, Designs &amp; DN\T Instruments|TextBase TMs\WorkspaceSTS\Administration &amp; Finance\FAB Main|Team Server TMs\Spanish|TextBase TMs\WorkspaceSTS\Administration &amp; Finance\FAB Instruments|TextBase TMs\WorkspaceSTS\Brands, Designs &amp; DN\Hague|TextBase TMs\WorkspaceSTS\Brands, Designs &amp; DN\Lisbon|TextBase TMs\WorkspaceSTS\Brands, Designs &amp; DN\H Instruments|TextBase TMs\WorkspaceSTS\Brands, Designs &amp; DN\L Instruments|TextBase TMs\WorkspaceSTS\Patents &amp; Innovation\Patents Main|TextBase TMs\WorkspaceSTS\Patents &amp; Innovation\P Instruments|TextBase TMs\WorkspaceSTS\Copyright\Copyright|TextBase TMs\WorkspaceSTS\Copyright\C Instruments|TextBase TMs\WorkspaceSTS\GRTKF\GRTKF|TextBase TMs\WorkspaceSTS\GRTKF\G Instruments|TextBase TMs\WorkspaceSTS\Development\Dev_Agenda|TextBase TMs\WorkspaceSTS\Outreach\POW Main|TextBase TMs\WorkspaceSTS\UPOV\UPOV Main|TextBase TMs\WorkspaceSTS\UPOV\U Instruments|TextBase TMs\WorkspaceSTS\XLegacy\LegacySTS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133A29"/>
    <w:rsid w:val="00011B25"/>
    <w:rsid w:val="000155BF"/>
    <w:rsid w:val="00026998"/>
    <w:rsid w:val="00034C94"/>
    <w:rsid w:val="00043CAA"/>
    <w:rsid w:val="000606C9"/>
    <w:rsid w:val="00065202"/>
    <w:rsid w:val="00075432"/>
    <w:rsid w:val="00077589"/>
    <w:rsid w:val="000968ED"/>
    <w:rsid w:val="000A016C"/>
    <w:rsid w:val="000A0CF8"/>
    <w:rsid w:val="000F5E56"/>
    <w:rsid w:val="001242E5"/>
    <w:rsid w:val="00124CE9"/>
    <w:rsid w:val="00133A29"/>
    <w:rsid w:val="001362EE"/>
    <w:rsid w:val="001445BB"/>
    <w:rsid w:val="00145D71"/>
    <w:rsid w:val="00156157"/>
    <w:rsid w:val="001832A6"/>
    <w:rsid w:val="00191D01"/>
    <w:rsid w:val="001D6C7F"/>
    <w:rsid w:val="00201F8C"/>
    <w:rsid w:val="00211A13"/>
    <w:rsid w:val="00230289"/>
    <w:rsid w:val="002569E1"/>
    <w:rsid w:val="0026176C"/>
    <w:rsid w:val="002634C4"/>
    <w:rsid w:val="00271D22"/>
    <w:rsid w:val="002759C3"/>
    <w:rsid w:val="002928D3"/>
    <w:rsid w:val="002B31AC"/>
    <w:rsid w:val="002B5206"/>
    <w:rsid w:val="002D29C4"/>
    <w:rsid w:val="002D45BD"/>
    <w:rsid w:val="002F1FE6"/>
    <w:rsid w:val="002F2BC0"/>
    <w:rsid w:val="002F4E68"/>
    <w:rsid w:val="00312F7F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577B"/>
    <w:rsid w:val="00477D6B"/>
    <w:rsid w:val="004D61F2"/>
    <w:rsid w:val="004F59EA"/>
    <w:rsid w:val="005019FF"/>
    <w:rsid w:val="005023E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6E319A"/>
    <w:rsid w:val="0070544D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34C8F"/>
    <w:rsid w:val="00882067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069"/>
    <w:rsid w:val="009836A0"/>
    <w:rsid w:val="00997BF7"/>
    <w:rsid w:val="009C5C45"/>
    <w:rsid w:val="009C78DB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B2714"/>
    <w:rsid w:val="00AC205C"/>
    <w:rsid w:val="00AC56B1"/>
    <w:rsid w:val="00AC7225"/>
    <w:rsid w:val="00AF0A6B"/>
    <w:rsid w:val="00B05A69"/>
    <w:rsid w:val="00B1678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26713"/>
    <w:rsid w:val="00C40210"/>
    <w:rsid w:val="00CA232F"/>
    <w:rsid w:val="00CA47B1"/>
    <w:rsid w:val="00CB15F5"/>
    <w:rsid w:val="00CB6BF3"/>
    <w:rsid w:val="00CD4B24"/>
    <w:rsid w:val="00CD6537"/>
    <w:rsid w:val="00CE53BD"/>
    <w:rsid w:val="00D03D5F"/>
    <w:rsid w:val="00D1413F"/>
    <w:rsid w:val="00D20FF6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E00E94"/>
    <w:rsid w:val="00E029B9"/>
    <w:rsid w:val="00E069AF"/>
    <w:rsid w:val="00E06BD1"/>
    <w:rsid w:val="00E11F5B"/>
    <w:rsid w:val="00E231D8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739E2"/>
    <w:rsid w:val="00FD7D4A"/>
    <w:rsid w:val="00FE0DED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Draft Agenda</dc:subject>
  <dc:creator>Carminati</dc:creator>
  <cp:lastModifiedBy>Christine Carminati</cp:lastModifiedBy>
  <cp:revision>8</cp:revision>
  <cp:lastPrinted>2018-02-05T13:12:00Z</cp:lastPrinted>
  <dcterms:created xsi:type="dcterms:W3CDTF">2018-02-05T13:24:00Z</dcterms:created>
  <dcterms:modified xsi:type="dcterms:W3CDTF">2018-02-05T14:25:00Z</dcterms:modified>
</cp:coreProperties>
</file>