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05DF6" w:rsidRPr="008B2CC1" w14:paraId="5BCDC5C1" w14:textId="77777777" w:rsidTr="00111F70">
        <w:tc>
          <w:tcPr>
            <w:tcW w:w="4513" w:type="dxa"/>
            <w:tcBorders>
              <w:bottom w:val="single" w:sz="4" w:space="0" w:color="auto"/>
            </w:tcBorders>
            <w:tcMar>
              <w:bottom w:w="170" w:type="dxa"/>
            </w:tcMar>
          </w:tcPr>
          <w:p w14:paraId="01B69CD9" w14:textId="77777777" w:rsidR="00A05DF6" w:rsidRPr="008B2CC1" w:rsidRDefault="00A05DF6" w:rsidP="00111F70"/>
        </w:tc>
        <w:tc>
          <w:tcPr>
            <w:tcW w:w="4337" w:type="dxa"/>
            <w:tcBorders>
              <w:bottom w:val="single" w:sz="4" w:space="0" w:color="auto"/>
            </w:tcBorders>
            <w:tcMar>
              <w:left w:w="0" w:type="dxa"/>
              <w:right w:w="0" w:type="dxa"/>
            </w:tcMar>
          </w:tcPr>
          <w:p w14:paraId="55ABD4A6" w14:textId="77777777" w:rsidR="00A05DF6" w:rsidRPr="008B2CC1" w:rsidRDefault="00A05DF6" w:rsidP="00111F70">
            <w:r>
              <w:rPr>
                <w:noProof/>
                <w:lang w:eastAsia="en-US"/>
              </w:rPr>
              <w:drawing>
                <wp:inline distT="0" distB="0" distL="0" distR="0" wp14:anchorId="4ADED98A" wp14:editId="624C5554">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C09B767" w14:textId="77777777" w:rsidR="00A05DF6" w:rsidRPr="008B2CC1" w:rsidRDefault="00A05DF6" w:rsidP="00111F70">
            <w:pPr>
              <w:jc w:val="right"/>
            </w:pPr>
            <w:r w:rsidRPr="00605827">
              <w:rPr>
                <w:b/>
                <w:sz w:val="40"/>
                <w:szCs w:val="40"/>
              </w:rPr>
              <w:t>E</w:t>
            </w:r>
          </w:p>
        </w:tc>
      </w:tr>
      <w:tr w:rsidR="00A05DF6" w:rsidRPr="001832A6" w14:paraId="2906A482" w14:textId="77777777" w:rsidTr="00111F70">
        <w:trPr>
          <w:trHeight w:hRule="exact" w:val="357"/>
        </w:trPr>
        <w:tc>
          <w:tcPr>
            <w:tcW w:w="9356" w:type="dxa"/>
            <w:gridSpan w:val="3"/>
            <w:tcBorders>
              <w:top w:val="single" w:sz="4" w:space="0" w:color="auto"/>
            </w:tcBorders>
            <w:tcMar>
              <w:top w:w="170" w:type="dxa"/>
              <w:left w:w="0" w:type="dxa"/>
              <w:right w:w="0" w:type="dxa"/>
            </w:tcMar>
            <w:vAlign w:val="bottom"/>
          </w:tcPr>
          <w:p w14:paraId="00286711" w14:textId="4B18025B" w:rsidR="00A05DF6" w:rsidRPr="0090731E" w:rsidRDefault="00A05DF6" w:rsidP="004468CC">
            <w:pPr>
              <w:jc w:val="right"/>
              <w:rPr>
                <w:rFonts w:ascii="Arial Black" w:hAnsi="Arial Black"/>
                <w:caps/>
                <w:sz w:val="15"/>
              </w:rPr>
            </w:pPr>
            <w:r>
              <w:rPr>
                <w:rFonts w:ascii="Arial Black" w:hAnsi="Arial Black"/>
                <w:caps/>
                <w:sz w:val="15"/>
              </w:rPr>
              <w:t>IPC/</w:t>
            </w:r>
            <w:proofErr w:type="spellStart"/>
            <w:r>
              <w:rPr>
                <w:rFonts w:ascii="Arial Black" w:hAnsi="Arial Black"/>
                <w:caps/>
                <w:sz w:val="15"/>
              </w:rPr>
              <w:t>WG</w:t>
            </w:r>
            <w:proofErr w:type="spellEnd"/>
            <w:r>
              <w:rPr>
                <w:rFonts w:ascii="Arial Black" w:hAnsi="Arial Black"/>
                <w:caps/>
                <w:sz w:val="15"/>
              </w:rPr>
              <w:t>/3</w:t>
            </w:r>
            <w:r w:rsidR="00B329A8">
              <w:rPr>
                <w:rFonts w:ascii="Arial Black" w:hAnsi="Arial Black"/>
                <w:caps/>
                <w:sz w:val="15"/>
              </w:rPr>
              <w:t>8</w:t>
            </w:r>
            <w:r>
              <w:rPr>
                <w:rFonts w:ascii="Arial Black" w:hAnsi="Arial Black"/>
                <w:caps/>
                <w:sz w:val="15"/>
              </w:rPr>
              <w:t>/</w:t>
            </w:r>
            <w:bookmarkStart w:id="0" w:name="Code"/>
            <w:bookmarkEnd w:id="0"/>
            <w:r w:rsidR="006D16E3">
              <w:rPr>
                <w:rFonts w:ascii="Arial Black" w:hAnsi="Arial Black"/>
                <w:caps/>
                <w:sz w:val="15"/>
              </w:rPr>
              <w:t>2</w:t>
            </w:r>
            <w:r>
              <w:rPr>
                <w:rFonts w:ascii="Arial Black" w:hAnsi="Arial Black"/>
                <w:caps/>
                <w:sz w:val="15"/>
              </w:rPr>
              <w:t xml:space="preserve"> </w:t>
            </w:r>
          </w:p>
        </w:tc>
      </w:tr>
      <w:tr w:rsidR="00A05DF6" w:rsidRPr="001832A6" w14:paraId="3B18F859" w14:textId="77777777" w:rsidTr="00111F70">
        <w:trPr>
          <w:trHeight w:hRule="exact" w:val="170"/>
        </w:trPr>
        <w:tc>
          <w:tcPr>
            <w:tcW w:w="9356" w:type="dxa"/>
            <w:gridSpan w:val="3"/>
            <w:noWrap/>
            <w:tcMar>
              <w:left w:w="0" w:type="dxa"/>
              <w:right w:w="0" w:type="dxa"/>
            </w:tcMar>
            <w:vAlign w:val="bottom"/>
          </w:tcPr>
          <w:p w14:paraId="7EE1E4F1" w14:textId="77777777" w:rsidR="00A05DF6" w:rsidRPr="0090731E" w:rsidRDefault="00A05DF6" w:rsidP="00111F70">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bookmarkStart w:id="1" w:name="Original"/>
            <w:bookmarkEnd w:id="1"/>
            <w:r>
              <w:rPr>
                <w:rFonts w:ascii="Arial Black" w:hAnsi="Arial Black"/>
                <w:caps/>
                <w:sz w:val="15"/>
              </w:rPr>
              <w:t>English</w:t>
            </w:r>
            <w:r w:rsidRPr="0090731E">
              <w:rPr>
                <w:rFonts w:ascii="Arial Black" w:hAnsi="Arial Black"/>
                <w:caps/>
                <w:sz w:val="15"/>
              </w:rPr>
              <w:t xml:space="preserve"> </w:t>
            </w:r>
          </w:p>
        </w:tc>
      </w:tr>
      <w:tr w:rsidR="00A05DF6" w:rsidRPr="001832A6" w14:paraId="331C20A9" w14:textId="77777777" w:rsidTr="00111F70">
        <w:trPr>
          <w:trHeight w:hRule="exact" w:val="198"/>
        </w:trPr>
        <w:tc>
          <w:tcPr>
            <w:tcW w:w="9356" w:type="dxa"/>
            <w:gridSpan w:val="3"/>
            <w:tcMar>
              <w:left w:w="0" w:type="dxa"/>
              <w:right w:w="0" w:type="dxa"/>
            </w:tcMar>
            <w:vAlign w:val="bottom"/>
          </w:tcPr>
          <w:p w14:paraId="47FC3F7B" w14:textId="0D596073" w:rsidR="00A05DF6" w:rsidRPr="0090731E" w:rsidRDefault="00A05DF6" w:rsidP="00D94B3B">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bookmarkStart w:id="2" w:name="Date"/>
            <w:bookmarkEnd w:id="2"/>
            <w:r w:rsidR="004468CC">
              <w:rPr>
                <w:rFonts w:ascii="Arial Black" w:hAnsi="Arial Black"/>
                <w:caps/>
                <w:sz w:val="15"/>
              </w:rPr>
              <w:t>December 1</w:t>
            </w:r>
            <w:r w:rsidR="00D94B3B">
              <w:rPr>
                <w:rFonts w:ascii="Arial Black" w:hAnsi="Arial Black"/>
                <w:caps/>
                <w:sz w:val="15"/>
              </w:rPr>
              <w:t>5</w:t>
            </w:r>
            <w:r>
              <w:rPr>
                <w:rFonts w:ascii="Arial Black" w:hAnsi="Arial Black"/>
                <w:caps/>
                <w:sz w:val="15"/>
              </w:rPr>
              <w:t>, 2017</w:t>
            </w:r>
            <w:r w:rsidRPr="0090731E">
              <w:rPr>
                <w:rFonts w:ascii="Arial Black" w:hAnsi="Arial Black"/>
                <w:caps/>
                <w:sz w:val="15"/>
              </w:rPr>
              <w:t xml:space="preserve"> </w:t>
            </w:r>
          </w:p>
        </w:tc>
      </w:tr>
    </w:tbl>
    <w:p w14:paraId="591DB81A" w14:textId="77777777" w:rsidR="00A05DF6" w:rsidRPr="008B2CC1" w:rsidRDefault="00A05DF6" w:rsidP="00A05DF6"/>
    <w:p w14:paraId="642CACF0" w14:textId="77777777" w:rsidR="00A05DF6" w:rsidRPr="008B2CC1" w:rsidRDefault="00A05DF6" w:rsidP="00A05DF6"/>
    <w:p w14:paraId="20F357D2" w14:textId="77777777" w:rsidR="00A05DF6" w:rsidRPr="008B2CC1" w:rsidRDefault="00A05DF6" w:rsidP="00A05DF6"/>
    <w:p w14:paraId="327CC498" w14:textId="77777777" w:rsidR="00A05DF6" w:rsidRPr="008B2CC1" w:rsidRDefault="00A05DF6" w:rsidP="00A05DF6"/>
    <w:p w14:paraId="778EC29F" w14:textId="77777777" w:rsidR="00A05DF6" w:rsidRPr="008B2CC1" w:rsidRDefault="00A05DF6" w:rsidP="00A05DF6"/>
    <w:p w14:paraId="3ACD51F0" w14:textId="77777777" w:rsidR="00A05DF6" w:rsidRPr="003571FB" w:rsidRDefault="00A05DF6" w:rsidP="00A05DF6">
      <w:pPr>
        <w:rPr>
          <w:b/>
          <w:sz w:val="28"/>
          <w:szCs w:val="28"/>
        </w:rPr>
      </w:pPr>
      <w:r w:rsidRPr="003571FB">
        <w:rPr>
          <w:b/>
          <w:sz w:val="28"/>
          <w:szCs w:val="28"/>
        </w:rPr>
        <w:t>Special Union for the International Patent Classification (IPC Union)</w:t>
      </w:r>
    </w:p>
    <w:p w14:paraId="71CD278C" w14:textId="77777777" w:rsidR="00A05DF6" w:rsidRPr="003845C1" w:rsidRDefault="00A05DF6" w:rsidP="00A05DF6">
      <w:pPr>
        <w:rPr>
          <w:b/>
          <w:sz w:val="28"/>
          <w:szCs w:val="28"/>
        </w:rPr>
      </w:pPr>
      <w:r w:rsidRPr="003571FB">
        <w:rPr>
          <w:b/>
          <w:sz w:val="28"/>
          <w:szCs w:val="28"/>
        </w:rPr>
        <w:t>IPC Revision Working Group</w:t>
      </w:r>
    </w:p>
    <w:p w14:paraId="66730B03" w14:textId="77777777" w:rsidR="00A05DF6" w:rsidRDefault="00A05DF6" w:rsidP="00A05DF6"/>
    <w:p w14:paraId="667A542B" w14:textId="77777777" w:rsidR="00A05DF6" w:rsidRDefault="00A05DF6" w:rsidP="00A05DF6"/>
    <w:p w14:paraId="7DFBECE7" w14:textId="77777777" w:rsidR="00A05DF6" w:rsidRPr="00DB64BC" w:rsidRDefault="00A05DF6" w:rsidP="00A05DF6">
      <w:pPr>
        <w:rPr>
          <w:b/>
          <w:sz w:val="24"/>
          <w:szCs w:val="24"/>
        </w:rPr>
      </w:pPr>
      <w:r w:rsidRPr="00DB64BC">
        <w:rPr>
          <w:b/>
          <w:sz w:val="24"/>
          <w:szCs w:val="24"/>
        </w:rPr>
        <w:t>Thirty-</w:t>
      </w:r>
      <w:r w:rsidR="00B329A8">
        <w:rPr>
          <w:b/>
          <w:sz w:val="24"/>
          <w:szCs w:val="24"/>
        </w:rPr>
        <w:t>Eighth</w:t>
      </w:r>
      <w:r w:rsidRPr="00DB64BC">
        <w:rPr>
          <w:b/>
          <w:sz w:val="24"/>
          <w:szCs w:val="24"/>
        </w:rPr>
        <w:t xml:space="preserve"> </w:t>
      </w:r>
      <w:proofErr w:type="gramStart"/>
      <w:r w:rsidRPr="00DB64BC">
        <w:rPr>
          <w:b/>
          <w:sz w:val="24"/>
          <w:szCs w:val="24"/>
        </w:rPr>
        <w:t>Session</w:t>
      </w:r>
      <w:proofErr w:type="gramEnd"/>
    </w:p>
    <w:p w14:paraId="44BC60B7" w14:textId="77777777" w:rsidR="00A05DF6" w:rsidRPr="003845C1" w:rsidRDefault="00A05DF6" w:rsidP="00A05DF6">
      <w:pPr>
        <w:rPr>
          <w:b/>
          <w:sz w:val="24"/>
          <w:szCs w:val="24"/>
        </w:rPr>
      </w:pPr>
      <w:r w:rsidRPr="00DB64BC">
        <w:rPr>
          <w:b/>
          <w:sz w:val="24"/>
          <w:szCs w:val="24"/>
        </w:rPr>
        <w:t xml:space="preserve">Geneva, </w:t>
      </w:r>
      <w:r w:rsidR="00B329A8">
        <w:rPr>
          <w:b/>
          <w:sz w:val="24"/>
          <w:szCs w:val="24"/>
        </w:rPr>
        <w:t>November</w:t>
      </w:r>
      <w:r w:rsidRPr="00DB64BC">
        <w:rPr>
          <w:b/>
          <w:sz w:val="24"/>
          <w:szCs w:val="24"/>
        </w:rPr>
        <w:t xml:space="preserve"> 1</w:t>
      </w:r>
      <w:r w:rsidR="00B329A8">
        <w:rPr>
          <w:b/>
          <w:sz w:val="24"/>
          <w:szCs w:val="24"/>
        </w:rPr>
        <w:t>3</w:t>
      </w:r>
      <w:r w:rsidRPr="00DB64BC">
        <w:rPr>
          <w:b/>
          <w:sz w:val="24"/>
          <w:szCs w:val="24"/>
        </w:rPr>
        <w:t xml:space="preserve"> to 1</w:t>
      </w:r>
      <w:r w:rsidR="00B329A8">
        <w:rPr>
          <w:b/>
          <w:sz w:val="24"/>
          <w:szCs w:val="24"/>
        </w:rPr>
        <w:t>7</w:t>
      </w:r>
      <w:r w:rsidRPr="00DB64BC">
        <w:rPr>
          <w:b/>
          <w:sz w:val="24"/>
          <w:szCs w:val="24"/>
        </w:rPr>
        <w:t>, 2017</w:t>
      </w:r>
    </w:p>
    <w:p w14:paraId="09D71DA2" w14:textId="77777777" w:rsidR="00A05DF6" w:rsidRPr="008B2CC1" w:rsidRDefault="00A05DF6" w:rsidP="00A05DF6"/>
    <w:p w14:paraId="1C987877" w14:textId="77777777" w:rsidR="00A05DF6" w:rsidRPr="008B2CC1" w:rsidRDefault="00A05DF6" w:rsidP="00A05DF6"/>
    <w:p w14:paraId="205231F1" w14:textId="77777777" w:rsidR="00A05DF6" w:rsidRPr="008B2CC1" w:rsidRDefault="00A05DF6" w:rsidP="00A05DF6"/>
    <w:p w14:paraId="0C52B3AF" w14:textId="77777777" w:rsidR="008B2CC1" w:rsidRPr="008B2CC1" w:rsidRDefault="008B2CC1" w:rsidP="008B2CC1"/>
    <w:p w14:paraId="5BC3FED7" w14:textId="38D5CCDB" w:rsidR="008B2CC1" w:rsidRPr="003845C1" w:rsidRDefault="00D21D2F" w:rsidP="008B2CC1">
      <w:pPr>
        <w:rPr>
          <w:caps/>
          <w:sz w:val="24"/>
        </w:rPr>
      </w:pPr>
      <w:bookmarkStart w:id="3" w:name="TitleOfDoc"/>
      <w:bookmarkEnd w:id="3"/>
      <w:r>
        <w:rPr>
          <w:caps/>
          <w:sz w:val="24"/>
        </w:rPr>
        <w:t>Report</w:t>
      </w:r>
    </w:p>
    <w:p w14:paraId="091455C6" w14:textId="77777777" w:rsidR="008B2CC1" w:rsidRPr="008B2CC1" w:rsidRDefault="008B2CC1" w:rsidP="008B2CC1"/>
    <w:p w14:paraId="6C2B5455" w14:textId="7D20C66C" w:rsidR="008B2CC1" w:rsidRPr="008B2CC1" w:rsidRDefault="004468CC" w:rsidP="008B2CC1">
      <w:pPr>
        <w:rPr>
          <w:i/>
        </w:rPr>
      </w:pPr>
      <w:bookmarkStart w:id="4" w:name="Prepared"/>
      <w:bookmarkEnd w:id="4"/>
      <w:proofErr w:type="gramStart"/>
      <w:r>
        <w:rPr>
          <w:i/>
        </w:rPr>
        <w:t>adopted</w:t>
      </w:r>
      <w:proofErr w:type="gramEnd"/>
      <w:r>
        <w:rPr>
          <w:i/>
        </w:rPr>
        <w:t xml:space="preserve"> by the Working Group</w:t>
      </w:r>
    </w:p>
    <w:p w14:paraId="554F450D" w14:textId="77777777" w:rsidR="00AC205C" w:rsidRDefault="00AC205C"/>
    <w:p w14:paraId="5D18ED72" w14:textId="77777777" w:rsidR="00D21D2F" w:rsidRPr="00714EA0" w:rsidRDefault="00D21D2F" w:rsidP="00D21D2F">
      <w:pPr>
        <w:pStyle w:val="Heading1"/>
      </w:pPr>
      <w:r w:rsidRPr="00714EA0">
        <w:t>INTRODUCTION</w:t>
      </w:r>
    </w:p>
    <w:p w14:paraId="205A1392" w14:textId="77777777" w:rsidR="00D21D2F" w:rsidRDefault="00D21D2F" w:rsidP="00D21D2F">
      <w:pPr>
        <w:pStyle w:val="ONUME"/>
      </w:pPr>
      <w:r w:rsidRPr="00714EA0">
        <w:t xml:space="preserve">The IPC Revision Working Group (hereinafter referred to as “the Working Group”) held its </w:t>
      </w:r>
      <w:r>
        <w:t>thirty-</w:t>
      </w:r>
      <w:r w:rsidR="00B329A8">
        <w:t>eighth</w:t>
      </w:r>
      <w:r w:rsidRPr="00714EA0">
        <w:t xml:space="preserve"> session in Geneva from </w:t>
      </w:r>
      <w:r w:rsidR="00B329A8">
        <w:t>November</w:t>
      </w:r>
      <w:r w:rsidR="00A05DF6">
        <w:t xml:space="preserve"> 1</w:t>
      </w:r>
      <w:r w:rsidR="00B329A8">
        <w:t>3</w:t>
      </w:r>
      <w:r w:rsidR="00A05DF6">
        <w:t xml:space="preserve"> to 1</w:t>
      </w:r>
      <w:r w:rsidR="00B329A8">
        <w:t>7</w:t>
      </w:r>
      <w:r w:rsidR="00A05DF6">
        <w:t>, 2017</w:t>
      </w:r>
      <w:r w:rsidR="006D16E3">
        <w:t xml:space="preserve">. </w:t>
      </w:r>
      <w:r w:rsidRPr="00714EA0">
        <w:t xml:space="preserve"> The following members of the Working Group were represented at the session:  Brazil, </w:t>
      </w:r>
      <w:r w:rsidR="00026305">
        <w:t xml:space="preserve">Canada, </w:t>
      </w:r>
      <w:r w:rsidRPr="00714EA0">
        <w:t>China,</w:t>
      </w:r>
      <w:r w:rsidR="00B329A8">
        <w:t xml:space="preserve"> Estonia,</w:t>
      </w:r>
      <w:r w:rsidRPr="00714EA0">
        <w:t xml:space="preserve"> France, Germany, </w:t>
      </w:r>
      <w:r>
        <w:t xml:space="preserve">Greece, </w:t>
      </w:r>
      <w:r w:rsidRPr="00714EA0">
        <w:t xml:space="preserve">Ireland, </w:t>
      </w:r>
      <w:r w:rsidR="00B329A8">
        <w:t xml:space="preserve">Italy, </w:t>
      </w:r>
      <w:r w:rsidRPr="00714EA0">
        <w:t xml:space="preserve">Japan, </w:t>
      </w:r>
      <w:r w:rsidR="00026305">
        <w:t xml:space="preserve">Norway, </w:t>
      </w:r>
      <w:r w:rsidRPr="00714EA0">
        <w:t>Republic of Korea, Romania, Russian Federation, Spain, Sweden, Switzerland, United King</w:t>
      </w:r>
      <w:r>
        <w:t xml:space="preserve">dom, United States of America, the African Regional Intellectual Property Organization (ARIPO), the </w:t>
      </w:r>
      <w:r w:rsidRPr="00714EA0">
        <w:t>European Patent Office (EPO)</w:t>
      </w:r>
      <w:r w:rsidR="00026305">
        <w:t xml:space="preserve"> (2</w:t>
      </w:r>
      <w:r w:rsidR="00EA7EF4">
        <w:t>2</w:t>
      </w:r>
      <w:r w:rsidR="00026305">
        <w:t>)</w:t>
      </w:r>
      <w:r w:rsidRPr="00714EA0">
        <w:t xml:space="preserve">.  </w:t>
      </w:r>
      <w:r w:rsidR="00B329A8">
        <w:t>Hungary w</w:t>
      </w:r>
      <w:r w:rsidR="00EA7EF4">
        <w:t>as</w:t>
      </w:r>
      <w:r w:rsidR="00B329A8">
        <w:t xml:space="preserve"> represented as </w:t>
      </w:r>
      <w:r w:rsidR="007D7C4F">
        <w:t xml:space="preserve">an </w:t>
      </w:r>
      <w:r w:rsidR="00B329A8">
        <w:t xml:space="preserve">observer.  European Law Students’ Association (ELSA International) was represented.  </w:t>
      </w:r>
      <w:r w:rsidRPr="00714EA0">
        <w:t>The list of participants appears as Annex I to this report.</w:t>
      </w:r>
    </w:p>
    <w:p w14:paraId="3AAD83C2" w14:textId="77777777" w:rsidR="00D21D2F" w:rsidRDefault="00D21D2F" w:rsidP="00D21D2F">
      <w:pPr>
        <w:pStyle w:val="ONUME"/>
      </w:pPr>
      <w:r w:rsidRPr="00714EA0">
        <w:t xml:space="preserve">The session was opened by </w:t>
      </w:r>
      <w:r w:rsidR="00B329A8">
        <w:t>Mr. K. Fushimi</w:t>
      </w:r>
      <w:r w:rsidR="00A05DF6">
        <w:t>, Director</w:t>
      </w:r>
      <w:r w:rsidR="00B329A8">
        <w:t>, International Classifications and Standards Division</w:t>
      </w:r>
      <w:r w:rsidR="00A05DF6">
        <w:t>.</w:t>
      </w:r>
    </w:p>
    <w:p w14:paraId="2DA47A67" w14:textId="77777777" w:rsidR="00D21D2F" w:rsidRDefault="00D21D2F" w:rsidP="00D21D2F">
      <w:pPr>
        <w:pStyle w:val="Heading1"/>
      </w:pPr>
      <w:r w:rsidRPr="00714EA0">
        <w:t>OFFICERS</w:t>
      </w:r>
    </w:p>
    <w:p w14:paraId="19F87B7D" w14:textId="77777777" w:rsidR="00D21D2F" w:rsidRPr="00714EA0" w:rsidRDefault="00D21D2F" w:rsidP="00D21D2F">
      <w:pPr>
        <w:pStyle w:val="ONUME"/>
      </w:pPr>
      <w:r w:rsidRPr="00714EA0">
        <w:t>Mrs. N. Xu (WIPO) acted as Secretary of the session.</w:t>
      </w:r>
    </w:p>
    <w:p w14:paraId="6CA63B7B" w14:textId="77777777" w:rsidR="00D21D2F" w:rsidRPr="00714EA0" w:rsidRDefault="00D21D2F" w:rsidP="00D21D2F">
      <w:pPr>
        <w:pStyle w:val="Heading1"/>
      </w:pPr>
      <w:r w:rsidRPr="00714EA0">
        <w:t>ADOPTION OF THE AGENDA</w:t>
      </w:r>
    </w:p>
    <w:p w14:paraId="4044CC0E" w14:textId="77777777" w:rsidR="00D21D2F" w:rsidRPr="00714EA0" w:rsidRDefault="00D21D2F" w:rsidP="00D21D2F">
      <w:pPr>
        <w:pStyle w:val="ONUME"/>
      </w:pPr>
      <w:r w:rsidRPr="00714EA0">
        <w:t xml:space="preserve">The Working Group adopted the </w:t>
      </w:r>
      <w:r w:rsidR="00257F90">
        <w:t>draft</w:t>
      </w:r>
      <w:r w:rsidR="00EE05E0" w:rsidRPr="00EE05E0">
        <w:rPr>
          <w:color w:val="FF0000"/>
        </w:rPr>
        <w:t xml:space="preserve"> </w:t>
      </w:r>
      <w:r w:rsidRPr="00714EA0">
        <w:t>agenda</w:t>
      </w:r>
      <w:r w:rsidR="00257F90">
        <w:t xml:space="preserve"> with minor changes</w:t>
      </w:r>
      <w:r w:rsidRPr="00714EA0">
        <w:t>, which appears as Annex II to this report.</w:t>
      </w:r>
    </w:p>
    <w:p w14:paraId="2A54FDFE" w14:textId="77777777" w:rsidR="00BF6859" w:rsidRDefault="00BF6859">
      <w:pPr>
        <w:rPr>
          <w:b/>
          <w:bCs/>
          <w:caps/>
          <w:kern w:val="32"/>
          <w:szCs w:val="32"/>
        </w:rPr>
      </w:pPr>
      <w:r>
        <w:br w:type="page"/>
      </w:r>
    </w:p>
    <w:p w14:paraId="19A0C900" w14:textId="77777777" w:rsidR="00D21D2F" w:rsidRPr="00714EA0" w:rsidRDefault="00D21D2F" w:rsidP="00D21D2F">
      <w:pPr>
        <w:pStyle w:val="Heading1"/>
      </w:pPr>
      <w:r w:rsidRPr="00714EA0">
        <w:lastRenderedPageBreak/>
        <w:t>DISCUSSIONS, CONCLUSIONS AND DECISIONS</w:t>
      </w:r>
    </w:p>
    <w:p w14:paraId="484BC2AA" w14:textId="77777777" w:rsidR="00D21D2F" w:rsidRDefault="00D21D2F" w:rsidP="00D21D2F">
      <w:pPr>
        <w:pStyle w:val="ONUME"/>
      </w:pPr>
      <w:r w:rsidRPr="00714EA0">
        <w:t xml:space="preserve">As decided by the Governing Bodies of WIPO at their tenth series of meetings held from September 24 to October 2, 1979 (see document AB/X/32, paragraphs 51 and 52), the report of this session reflects only the conclusions of the Working Group (decisions, recommendations, opinions, etc.) and does not, in particular, reflect the statements made by any participant, except where a reservation in relation to any specific conclusion of the Working Group was expressed or repeated after the conclusion was reached.  </w:t>
      </w:r>
    </w:p>
    <w:p w14:paraId="1D77E068" w14:textId="77777777" w:rsidR="00B329A8" w:rsidRDefault="00B329A8" w:rsidP="00A05DF6">
      <w:pPr>
        <w:pStyle w:val="Heading1"/>
      </w:pPr>
      <w:r w:rsidRPr="00DB6CB4">
        <w:t xml:space="preserve">Report on the </w:t>
      </w:r>
      <w:r>
        <w:t>seventeenth</w:t>
      </w:r>
      <w:r w:rsidRPr="00DB6CB4">
        <w:t xml:space="preserve"> session of the IP5 WG1-Working Group on Classification</w:t>
      </w:r>
      <w:r w:rsidRPr="008918B4">
        <w:t xml:space="preserve"> </w:t>
      </w:r>
    </w:p>
    <w:p w14:paraId="1AE8B7CC" w14:textId="77777777" w:rsidR="00EA7EF4" w:rsidRDefault="00B329A8" w:rsidP="00EA7EF4">
      <w:pPr>
        <w:pStyle w:val="ONUME"/>
      </w:pPr>
      <w:r>
        <w:t xml:space="preserve">The </w:t>
      </w:r>
      <w:r w:rsidR="00EA7EF4">
        <w:t>Working Group</w:t>
      </w:r>
      <w:r>
        <w:t xml:space="preserve"> noted an oral report by Japan on behalf of the </w:t>
      </w:r>
      <w:proofErr w:type="spellStart"/>
      <w:r w:rsidR="001967C5">
        <w:t>F</w:t>
      </w:r>
      <w:r>
        <w:t>iveIPOffices</w:t>
      </w:r>
      <w:proofErr w:type="spellEnd"/>
      <w:r>
        <w:t>.</w:t>
      </w:r>
    </w:p>
    <w:p w14:paraId="6CDFC18F" w14:textId="77777777" w:rsidR="00EA7EF4" w:rsidRDefault="00EA7EF4" w:rsidP="00EA7EF4">
      <w:pPr>
        <w:pStyle w:val="ONUME"/>
      </w:pPr>
      <w:r>
        <w:t xml:space="preserve">It was noted that, during the seventeenth session of the IP5 WG1, the IP5 offices agreed to promote six IP5 projects (F projects) to the IPC phase, namely: </w:t>
      </w:r>
      <w:r w:rsidR="008D10FF">
        <w:t>F 094, F 096, F 097, F 099, F 100 and F 103</w:t>
      </w:r>
      <w:r>
        <w:t xml:space="preserve">. </w:t>
      </w:r>
    </w:p>
    <w:p w14:paraId="5F116A7B" w14:textId="77777777" w:rsidR="00EA7EF4" w:rsidRDefault="00EA7EF4" w:rsidP="00EA7EF4">
      <w:pPr>
        <w:pStyle w:val="ONUME"/>
      </w:pPr>
      <w:r>
        <w:t xml:space="preserve">The Working Group further noted that the JPO, on behalf of the </w:t>
      </w:r>
      <w:proofErr w:type="spellStart"/>
      <w:r>
        <w:t>FiveIPOffices</w:t>
      </w:r>
      <w:proofErr w:type="spellEnd"/>
      <w:r>
        <w:t>, would post, to the IPC e-forum (hereinafter referred to as the “e-forum”) under project CE 456, a list of all ongoing IP5 projects and proposals, in order to avoid overlap between the IPC revision requests and the IP5 ongoing revision activities.</w:t>
      </w:r>
    </w:p>
    <w:p w14:paraId="3A2EE14D" w14:textId="77777777" w:rsidR="00D21D2F" w:rsidRPr="003B521E" w:rsidRDefault="00D21D2F" w:rsidP="00D21D2F">
      <w:pPr>
        <w:pStyle w:val="Heading1"/>
      </w:pPr>
      <w:r w:rsidRPr="003B521E">
        <w:t xml:space="preserve">IPC REVISION PROGRAM </w:t>
      </w:r>
    </w:p>
    <w:p w14:paraId="3386210A" w14:textId="77777777" w:rsidR="00C35AAF" w:rsidRPr="003179EB" w:rsidRDefault="00D21D2F" w:rsidP="00BF6859">
      <w:pPr>
        <w:tabs>
          <w:tab w:val="left" w:pos="567"/>
        </w:tabs>
        <w:spacing w:after="220"/>
      </w:pPr>
      <w:r w:rsidRPr="00DD5104">
        <w:rPr>
          <w:lang w:val="en-GB"/>
        </w:rPr>
        <w:t xml:space="preserve">The Working </w:t>
      </w:r>
      <w:r w:rsidRPr="00BF6859">
        <w:rPr>
          <w:lang w:val="en-GB"/>
        </w:rPr>
        <w:t>Group discussed</w:t>
      </w:r>
      <w:r w:rsidR="008E26A0" w:rsidRPr="00BF6859">
        <w:rPr>
          <w:lang w:val="en-GB"/>
        </w:rPr>
        <w:t xml:space="preserve"> 34</w:t>
      </w:r>
      <w:r w:rsidRPr="00BF6859">
        <w:rPr>
          <w:lang w:val="en-GB"/>
        </w:rPr>
        <w:t xml:space="preserve"> revision projects, namely:</w:t>
      </w:r>
      <w:r w:rsidRPr="00BF6859">
        <w:rPr>
          <w:szCs w:val="22"/>
        </w:rPr>
        <w:t xml:space="preserve">  </w:t>
      </w:r>
      <w:hyperlink r:id="rId10" w:history="1">
        <w:r w:rsidR="00C35AAF" w:rsidRPr="00BF6859">
          <w:rPr>
            <w:rStyle w:val="Hyperlink"/>
          </w:rPr>
          <w:t>C 486</w:t>
        </w:r>
      </w:hyperlink>
      <w:r w:rsidR="00C35AAF" w:rsidRPr="00BF6859">
        <w:t xml:space="preserve">, </w:t>
      </w:r>
      <w:hyperlink r:id="rId11" w:history="1">
        <w:r w:rsidR="00C35AAF" w:rsidRPr="00BF6859">
          <w:rPr>
            <w:rStyle w:val="Hyperlink"/>
          </w:rPr>
          <w:t>C 487</w:t>
        </w:r>
      </w:hyperlink>
      <w:r w:rsidR="00C35AAF" w:rsidRPr="00BF6859">
        <w:t xml:space="preserve">, </w:t>
      </w:r>
      <w:hyperlink r:id="rId12" w:history="1">
        <w:r w:rsidR="00C35AAF" w:rsidRPr="00BF6859">
          <w:rPr>
            <w:rStyle w:val="Hyperlink"/>
          </w:rPr>
          <w:t>C 488</w:t>
        </w:r>
      </w:hyperlink>
      <w:r w:rsidR="00C35AAF" w:rsidRPr="00BF6859">
        <w:t xml:space="preserve">, </w:t>
      </w:r>
      <w:hyperlink r:id="rId13" w:history="1">
        <w:r w:rsidR="00C35AAF" w:rsidRPr="00BF6859">
          <w:rPr>
            <w:rStyle w:val="Hyperlink"/>
          </w:rPr>
          <w:t>C 489</w:t>
        </w:r>
      </w:hyperlink>
      <w:r w:rsidR="00C35AAF" w:rsidRPr="00BF6859">
        <w:t xml:space="preserve">, </w:t>
      </w:r>
      <w:hyperlink r:id="rId14" w:history="1">
        <w:r w:rsidR="00C35AAF" w:rsidRPr="00BF6859">
          <w:rPr>
            <w:rStyle w:val="Hyperlink"/>
          </w:rPr>
          <w:t>C 490</w:t>
        </w:r>
      </w:hyperlink>
      <w:r w:rsidR="00C35AAF" w:rsidRPr="00BF6859">
        <w:t xml:space="preserve">, </w:t>
      </w:r>
      <w:hyperlink r:id="rId15" w:history="1">
        <w:r w:rsidR="00C35AAF" w:rsidRPr="00BF6859">
          <w:rPr>
            <w:rStyle w:val="Hyperlink"/>
          </w:rPr>
          <w:t>C 491</w:t>
        </w:r>
      </w:hyperlink>
      <w:r w:rsidR="00C35AAF" w:rsidRPr="00BF6859">
        <w:t>,</w:t>
      </w:r>
      <w:r w:rsidR="00893734" w:rsidRPr="00BF6859">
        <w:t xml:space="preserve"> </w:t>
      </w:r>
      <w:hyperlink r:id="rId16" w:history="1">
        <w:r w:rsidR="00893734" w:rsidRPr="00BF6859">
          <w:rPr>
            <w:rStyle w:val="Hyperlink"/>
          </w:rPr>
          <w:t>F 044</w:t>
        </w:r>
      </w:hyperlink>
      <w:r w:rsidR="00893734" w:rsidRPr="00BF6859">
        <w:t xml:space="preserve">, </w:t>
      </w:r>
      <w:hyperlink r:id="rId17" w:history="1">
        <w:r w:rsidR="00893734" w:rsidRPr="00BF6859">
          <w:rPr>
            <w:rStyle w:val="Hyperlink"/>
          </w:rPr>
          <w:t>F 047</w:t>
        </w:r>
      </w:hyperlink>
      <w:r w:rsidR="00893734" w:rsidRPr="00BF6859">
        <w:rPr>
          <w:rStyle w:val="Hyperlink"/>
          <w:u w:val="none"/>
        </w:rPr>
        <w:t>,</w:t>
      </w:r>
      <w:r w:rsidR="00893734" w:rsidRPr="00BF6859">
        <w:t xml:space="preserve"> </w:t>
      </w:r>
      <w:hyperlink r:id="rId18" w:history="1">
        <w:r w:rsidR="00893734" w:rsidRPr="00BF6859">
          <w:rPr>
            <w:rStyle w:val="Hyperlink"/>
          </w:rPr>
          <w:t>F 048</w:t>
        </w:r>
      </w:hyperlink>
      <w:r w:rsidR="00893734" w:rsidRPr="00BF6859">
        <w:t xml:space="preserve">, </w:t>
      </w:r>
      <w:hyperlink r:id="rId19" w:history="1">
        <w:r w:rsidR="00893734" w:rsidRPr="00BF6859">
          <w:rPr>
            <w:rStyle w:val="Hyperlink"/>
          </w:rPr>
          <w:t>F 050</w:t>
        </w:r>
      </w:hyperlink>
      <w:r w:rsidR="00893734" w:rsidRPr="00BF6859">
        <w:t xml:space="preserve">, </w:t>
      </w:r>
      <w:hyperlink r:id="rId20" w:history="1">
        <w:r w:rsidR="00893734" w:rsidRPr="00BF6859">
          <w:rPr>
            <w:rStyle w:val="Hyperlink"/>
          </w:rPr>
          <w:t>F 053</w:t>
        </w:r>
      </w:hyperlink>
      <w:r w:rsidR="00893734" w:rsidRPr="00BF6859">
        <w:t xml:space="preserve">, </w:t>
      </w:r>
      <w:hyperlink r:id="rId21" w:history="1">
        <w:r w:rsidR="00893734" w:rsidRPr="00BF6859">
          <w:rPr>
            <w:rStyle w:val="Hyperlink"/>
          </w:rPr>
          <w:t>F 055</w:t>
        </w:r>
      </w:hyperlink>
      <w:r w:rsidR="00893734" w:rsidRPr="00BF6859">
        <w:t>,</w:t>
      </w:r>
      <w:r w:rsidR="00C35AAF" w:rsidRPr="00BF6859">
        <w:t xml:space="preserve"> </w:t>
      </w:r>
      <w:hyperlink r:id="rId22" w:history="1">
        <w:r w:rsidR="00C35AAF" w:rsidRPr="00BF6859">
          <w:rPr>
            <w:rStyle w:val="Hyperlink"/>
          </w:rPr>
          <w:t>F 059</w:t>
        </w:r>
      </w:hyperlink>
      <w:r w:rsidR="00C35AAF" w:rsidRPr="00BF6859">
        <w:t>,</w:t>
      </w:r>
      <w:r w:rsidR="00893734" w:rsidRPr="00BF6859">
        <w:t xml:space="preserve"> </w:t>
      </w:r>
      <w:hyperlink r:id="rId23" w:history="1">
        <w:r w:rsidR="00893734" w:rsidRPr="00BF6859">
          <w:rPr>
            <w:rStyle w:val="Hyperlink"/>
          </w:rPr>
          <w:t>F 061</w:t>
        </w:r>
      </w:hyperlink>
      <w:r w:rsidR="00893734" w:rsidRPr="00BF6859">
        <w:rPr>
          <w:rStyle w:val="Hyperlink"/>
          <w:u w:val="none"/>
        </w:rPr>
        <w:t>,</w:t>
      </w:r>
      <w:r w:rsidR="00893734" w:rsidRPr="00BF6859">
        <w:t xml:space="preserve"> </w:t>
      </w:r>
      <w:hyperlink r:id="rId24" w:history="1">
        <w:r w:rsidR="00893734" w:rsidRPr="00BF6859">
          <w:rPr>
            <w:rStyle w:val="Hyperlink"/>
          </w:rPr>
          <w:t>F 062</w:t>
        </w:r>
      </w:hyperlink>
      <w:r w:rsidR="00893734" w:rsidRPr="00BF6859">
        <w:t xml:space="preserve">, </w:t>
      </w:r>
      <w:hyperlink r:id="rId25" w:history="1">
        <w:r w:rsidR="00893734" w:rsidRPr="00BF6859">
          <w:rPr>
            <w:rStyle w:val="Hyperlink"/>
          </w:rPr>
          <w:t>F 065</w:t>
        </w:r>
      </w:hyperlink>
      <w:r w:rsidR="00893734" w:rsidRPr="00BF6859">
        <w:t xml:space="preserve">, </w:t>
      </w:r>
      <w:hyperlink r:id="rId26" w:history="1">
        <w:r w:rsidR="00893734" w:rsidRPr="00BF6859">
          <w:rPr>
            <w:rStyle w:val="Hyperlink"/>
          </w:rPr>
          <w:t>F 066</w:t>
        </w:r>
      </w:hyperlink>
      <w:r w:rsidR="00893734" w:rsidRPr="00BF6859">
        <w:t>,</w:t>
      </w:r>
      <w:r w:rsidR="00C35AAF" w:rsidRPr="00BF6859">
        <w:t xml:space="preserve"> </w:t>
      </w:r>
      <w:hyperlink r:id="rId27" w:history="1">
        <w:r w:rsidR="00C35AAF" w:rsidRPr="00BF6859">
          <w:rPr>
            <w:rStyle w:val="Hyperlink"/>
          </w:rPr>
          <w:t>F 067</w:t>
        </w:r>
      </w:hyperlink>
      <w:r w:rsidR="00C35AAF" w:rsidRPr="00BF6859">
        <w:t>,</w:t>
      </w:r>
      <w:r w:rsidR="00893734" w:rsidRPr="00BF6859">
        <w:t xml:space="preserve"> </w:t>
      </w:r>
      <w:hyperlink r:id="rId28" w:history="1">
        <w:r w:rsidR="00893734" w:rsidRPr="00BF6859">
          <w:rPr>
            <w:rStyle w:val="Hyperlink"/>
          </w:rPr>
          <w:t>F 068</w:t>
        </w:r>
      </w:hyperlink>
      <w:r w:rsidR="00893734" w:rsidRPr="00BF6859">
        <w:t xml:space="preserve">, </w:t>
      </w:r>
      <w:hyperlink r:id="rId29" w:history="1">
        <w:r w:rsidR="00893734" w:rsidRPr="00BF6859">
          <w:rPr>
            <w:rStyle w:val="Hyperlink"/>
          </w:rPr>
          <w:t>F 069</w:t>
        </w:r>
      </w:hyperlink>
      <w:r w:rsidR="00893734" w:rsidRPr="00BF6859">
        <w:t xml:space="preserve">, </w:t>
      </w:r>
      <w:hyperlink r:id="rId30" w:history="1">
        <w:r w:rsidR="00893734" w:rsidRPr="00BF6859">
          <w:rPr>
            <w:rStyle w:val="Hyperlink"/>
          </w:rPr>
          <w:t>F 070</w:t>
        </w:r>
      </w:hyperlink>
      <w:r w:rsidR="00893734" w:rsidRPr="00BF6859">
        <w:t xml:space="preserve">, </w:t>
      </w:r>
      <w:hyperlink r:id="rId31" w:history="1">
        <w:r w:rsidR="00893734" w:rsidRPr="00BF6859">
          <w:rPr>
            <w:rStyle w:val="Hyperlink"/>
          </w:rPr>
          <w:t>F 073</w:t>
        </w:r>
      </w:hyperlink>
      <w:r w:rsidR="00893734" w:rsidRPr="00BF6859">
        <w:t xml:space="preserve">, </w:t>
      </w:r>
      <w:hyperlink r:id="rId32" w:history="1">
        <w:r w:rsidR="00893734" w:rsidRPr="00BF6859">
          <w:rPr>
            <w:rStyle w:val="Hyperlink"/>
          </w:rPr>
          <w:t>F 077</w:t>
        </w:r>
      </w:hyperlink>
      <w:r w:rsidR="00893734" w:rsidRPr="00BF6859">
        <w:t xml:space="preserve">, </w:t>
      </w:r>
      <w:hyperlink r:id="rId33" w:history="1">
        <w:r w:rsidR="00893734" w:rsidRPr="00BF6859">
          <w:rPr>
            <w:rStyle w:val="Hyperlink"/>
          </w:rPr>
          <w:t>F 078</w:t>
        </w:r>
      </w:hyperlink>
      <w:r w:rsidR="00893734" w:rsidRPr="00BF6859">
        <w:t xml:space="preserve">, </w:t>
      </w:r>
      <w:hyperlink r:id="rId34" w:history="1">
        <w:r w:rsidR="00893734" w:rsidRPr="00BF6859">
          <w:rPr>
            <w:rStyle w:val="Hyperlink"/>
          </w:rPr>
          <w:t>F 079</w:t>
        </w:r>
      </w:hyperlink>
      <w:r w:rsidR="00893734" w:rsidRPr="00BF6859">
        <w:t xml:space="preserve">, </w:t>
      </w:r>
      <w:hyperlink r:id="rId35" w:history="1">
        <w:r w:rsidR="00893734" w:rsidRPr="00BF6859">
          <w:rPr>
            <w:rStyle w:val="Hyperlink"/>
          </w:rPr>
          <w:t>F 083</w:t>
        </w:r>
      </w:hyperlink>
      <w:r w:rsidR="00893734" w:rsidRPr="00BF6859">
        <w:t>,</w:t>
      </w:r>
      <w:r w:rsidR="00C35AAF" w:rsidRPr="00BF6859">
        <w:t xml:space="preserve"> </w:t>
      </w:r>
      <w:hyperlink r:id="rId36" w:history="1">
        <w:r w:rsidR="00C35AAF" w:rsidRPr="00BF6859">
          <w:rPr>
            <w:rStyle w:val="Hyperlink"/>
          </w:rPr>
          <w:t>F 084</w:t>
        </w:r>
      </w:hyperlink>
      <w:r w:rsidR="00C35AAF" w:rsidRPr="00BF6859">
        <w:t xml:space="preserve">, </w:t>
      </w:r>
      <w:hyperlink r:id="rId37" w:history="1">
        <w:r w:rsidR="00C35AAF" w:rsidRPr="00BF6859">
          <w:rPr>
            <w:rStyle w:val="Hyperlink"/>
          </w:rPr>
          <w:t>F 085</w:t>
        </w:r>
      </w:hyperlink>
      <w:r w:rsidR="00C35AAF" w:rsidRPr="00BF6859">
        <w:t xml:space="preserve">, </w:t>
      </w:r>
      <w:hyperlink r:id="rId38" w:history="1">
        <w:r w:rsidR="00C35AAF" w:rsidRPr="00BF6859">
          <w:rPr>
            <w:rStyle w:val="Hyperlink"/>
          </w:rPr>
          <w:t>F 086</w:t>
        </w:r>
      </w:hyperlink>
      <w:r w:rsidR="00893734" w:rsidRPr="00BF6859">
        <w:t xml:space="preserve">, </w:t>
      </w:r>
      <w:hyperlink r:id="rId39" w:history="1">
        <w:r w:rsidR="00893734" w:rsidRPr="00BF6859">
          <w:rPr>
            <w:rStyle w:val="Hyperlink"/>
          </w:rPr>
          <w:t>F 087</w:t>
        </w:r>
      </w:hyperlink>
      <w:r w:rsidR="00893734" w:rsidRPr="00BF6859">
        <w:t xml:space="preserve">, </w:t>
      </w:r>
      <w:hyperlink r:id="rId40" w:history="1">
        <w:r w:rsidR="00893734" w:rsidRPr="00BF6859">
          <w:rPr>
            <w:rStyle w:val="Hyperlink"/>
          </w:rPr>
          <w:t>F 088</w:t>
        </w:r>
      </w:hyperlink>
      <w:r w:rsidR="00893734" w:rsidRPr="00BF6859">
        <w:t xml:space="preserve">, </w:t>
      </w:r>
      <w:hyperlink r:id="rId41" w:history="1">
        <w:r w:rsidR="00893734" w:rsidRPr="00BF6859">
          <w:rPr>
            <w:rStyle w:val="Hyperlink"/>
          </w:rPr>
          <w:t>F 090</w:t>
        </w:r>
      </w:hyperlink>
      <w:r w:rsidR="00893734" w:rsidRPr="00BF6859">
        <w:t xml:space="preserve">, </w:t>
      </w:r>
      <w:hyperlink r:id="rId42" w:history="1">
        <w:r w:rsidR="00893734" w:rsidRPr="00BF6859">
          <w:rPr>
            <w:rStyle w:val="Hyperlink"/>
          </w:rPr>
          <w:t>F 091</w:t>
        </w:r>
      </w:hyperlink>
      <w:r w:rsidR="00893734" w:rsidRPr="00BF6859">
        <w:t xml:space="preserve">, </w:t>
      </w:r>
      <w:r w:rsidR="00C35AAF" w:rsidRPr="00BF6859">
        <w:t xml:space="preserve">and </w:t>
      </w:r>
      <w:hyperlink r:id="rId43" w:history="1">
        <w:r w:rsidR="00893734" w:rsidRPr="00BF6859">
          <w:rPr>
            <w:rStyle w:val="Hyperlink"/>
          </w:rPr>
          <w:t>F 092</w:t>
        </w:r>
      </w:hyperlink>
      <w:r w:rsidR="00893734" w:rsidRPr="00BF6859">
        <w:t>.</w:t>
      </w:r>
    </w:p>
    <w:p w14:paraId="3BAE3CD9" w14:textId="77777777" w:rsidR="00C35AAF" w:rsidRPr="009A2F4E" w:rsidRDefault="00C35AAF" w:rsidP="00C35AAF">
      <w:pPr>
        <w:pStyle w:val="ONUME"/>
      </w:pPr>
      <w:r>
        <w:t>T</w:t>
      </w:r>
      <w:r w:rsidRPr="00DD5104">
        <w:rPr>
          <w:lang w:val="en-GB"/>
        </w:rPr>
        <w:t>he status of those projects and the list of future actions and deadlines are indicated in the corresponding projects on the e</w:t>
      </w:r>
      <w:r w:rsidRPr="00DD5104">
        <w:rPr>
          <w:lang w:val="en-GB"/>
        </w:rPr>
        <w:noBreakHyphen/>
        <w:t>forum.  All decisions, observations and technical annexes are available in the “Working Group Decision” annexes of the corresponding projects on the e</w:t>
      </w:r>
      <w:r w:rsidR="007D7C4F">
        <w:rPr>
          <w:lang w:val="en-GB"/>
        </w:rPr>
        <w:noBreakHyphen/>
      </w:r>
      <w:r w:rsidRPr="00DD5104">
        <w:rPr>
          <w:lang w:val="en-GB"/>
        </w:rPr>
        <w:t>forum.</w:t>
      </w:r>
    </w:p>
    <w:p w14:paraId="26611DDC" w14:textId="77777777" w:rsidR="009A2F4E" w:rsidRPr="00AF2D28" w:rsidRDefault="009A2F4E" w:rsidP="00C35AAF">
      <w:pPr>
        <w:pStyle w:val="ONUME"/>
      </w:pPr>
      <w:r w:rsidRPr="00044E97">
        <w:t xml:space="preserve">Rapporteurs of revision projects were reminded to review systematically the references in the revised areas of the revision projects and to provide proposals for </w:t>
      </w:r>
      <w:r>
        <w:t>removal of N</w:t>
      </w:r>
      <w:r w:rsidRPr="00044E97">
        <w:t>on</w:t>
      </w:r>
      <w:r>
        <w:t>-L</w:t>
      </w:r>
      <w:r w:rsidRPr="00044E97">
        <w:t xml:space="preserve">imiting </w:t>
      </w:r>
      <w:r>
        <w:t>R</w:t>
      </w:r>
      <w:r w:rsidRPr="00044E97">
        <w:t>eferences</w:t>
      </w:r>
      <w:r>
        <w:t xml:space="preserve"> (NLRs)</w:t>
      </w:r>
      <w:r w:rsidRPr="00044E97">
        <w:t xml:space="preserve"> from the scheme if any,</w:t>
      </w:r>
      <w:r>
        <w:t xml:space="preserve"> together with the revision proposal,</w:t>
      </w:r>
      <w:r w:rsidRPr="00044E97">
        <w:t xml:space="preserve"> as well as to provide definitions where needed (see Annex</w:t>
      </w:r>
      <w:r>
        <w:t> </w:t>
      </w:r>
      <w:r w:rsidRPr="00044E97">
        <w:t>VII to document IPC/CE/47/2).</w:t>
      </w:r>
    </w:p>
    <w:p w14:paraId="76C35045" w14:textId="77777777" w:rsidR="009F4F79" w:rsidRPr="002F59E0" w:rsidRDefault="00AF2D28" w:rsidP="009F4F79">
      <w:pPr>
        <w:pStyle w:val="ONUME"/>
      </w:pPr>
      <w:r>
        <w:rPr>
          <w:lang w:val="en-GB"/>
        </w:rPr>
        <w:t xml:space="preserve">The </w:t>
      </w:r>
      <w:r w:rsidRPr="00060BF7">
        <w:t>Working Group</w:t>
      </w:r>
      <w:r>
        <w:t xml:space="preserve"> recalled its decision at the </w:t>
      </w:r>
      <w:r w:rsidR="007D7C4F">
        <w:t>thirty-sixth</w:t>
      </w:r>
      <w:r>
        <w:t xml:space="preserve"> session concerning the procedure on the use of the IPCRMS and the e-forum, and strongly encouraged offices to start using the IPCRMS following the agreed procedures (see Annex III to document IPC/WG/36/2)</w:t>
      </w:r>
      <w:r w:rsidR="00B319AE">
        <w:t>.</w:t>
      </w:r>
      <w:r>
        <w:t xml:space="preserve"> </w:t>
      </w:r>
      <w:r w:rsidR="00B319AE">
        <w:t xml:space="preserve">The </w:t>
      </w:r>
      <w:r w:rsidR="00B319AE" w:rsidRPr="00060BF7">
        <w:t>Working Group</w:t>
      </w:r>
      <w:r w:rsidR="00B319AE">
        <w:t xml:space="preserve"> also</w:t>
      </w:r>
      <w:r>
        <w:t xml:space="preserve"> invite</w:t>
      </w:r>
      <w:r w:rsidR="00B319AE">
        <w:t>d</w:t>
      </w:r>
      <w:r>
        <w:t xml:space="preserve"> the International Bureau to apply the deadlines for actions to be followed by offices in a strict manner, in order to assure effective and efficient discussions during the physical Working Group sessions.</w:t>
      </w:r>
    </w:p>
    <w:p w14:paraId="3DEB4E9E" w14:textId="77777777" w:rsidR="00D21D2F" w:rsidRPr="00AB2B60" w:rsidRDefault="00D21D2F" w:rsidP="00D21D2F">
      <w:pPr>
        <w:pStyle w:val="Heading1"/>
      </w:pPr>
      <w:r w:rsidRPr="00AB2B60">
        <w:t>IPC DEFINITIONS PROGRAM</w:t>
      </w:r>
    </w:p>
    <w:p w14:paraId="0733DE4A" w14:textId="77777777" w:rsidR="00A25D2D" w:rsidRDefault="00D21D2F" w:rsidP="00A25D2D">
      <w:pPr>
        <w:pStyle w:val="ONUME"/>
        <w:tabs>
          <w:tab w:val="left" w:pos="567"/>
        </w:tabs>
        <w:ind w:left="1100" w:hanging="1100"/>
      </w:pPr>
      <w:r w:rsidRPr="00060BF7">
        <w:t>The Working Group discussed</w:t>
      </w:r>
      <w:r w:rsidR="00C35AAF">
        <w:t xml:space="preserve"> two</w:t>
      </w:r>
      <w:r w:rsidRPr="00060BF7">
        <w:t xml:space="preserve"> definition projects, namely: </w:t>
      </w:r>
      <w:r w:rsidR="00BF6859">
        <w:t xml:space="preserve"> </w:t>
      </w:r>
      <w:hyperlink r:id="rId44" w:history="1">
        <w:r w:rsidR="00A25D2D" w:rsidRPr="009A1A1D">
          <w:rPr>
            <w:rStyle w:val="Hyperlink"/>
          </w:rPr>
          <w:t>D 310</w:t>
        </w:r>
      </w:hyperlink>
      <w:r w:rsidR="00A25D2D">
        <w:t xml:space="preserve"> and </w:t>
      </w:r>
      <w:hyperlink r:id="rId45" w:history="1">
        <w:r w:rsidR="00A25D2D" w:rsidRPr="009A1A1D">
          <w:rPr>
            <w:rStyle w:val="Hyperlink"/>
          </w:rPr>
          <w:t>D 311</w:t>
        </w:r>
      </w:hyperlink>
      <w:r w:rsidR="00A25D2D" w:rsidRPr="00EA6775">
        <w:t>.</w:t>
      </w:r>
    </w:p>
    <w:p w14:paraId="6BE37D05" w14:textId="646B7EC7" w:rsidR="00D21D2F" w:rsidRPr="00BF6859" w:rsidRDefault="00C35AAF" w:rsidP="00BF6859">
      <w:pPr>
        <w:pStyle w:val="ONUME"/>
      </w:pPr>
      <w:r w:rsidRPr="00BF6859">
        <w:t>T</w:t>
      </w:r>
      <w:r w:rsidR="00D21D2F" w:rsidRPr="00BF6859">
        <w:t>he status of those projects and the list of future actions and deadlines are indicated in the corresponding projects on the e</w:t>
      </w:r>
      <w:r w:rsidR="00D21D2F" w:rsidRPr="00BF6859">
        <w:noBreakHyphen/>
        <w:t xml:space="preserve">forum.  All decisions, observations and technical annexes are available in the “Working Group Decision” Annexes of the corresponding projects on </w:t>
      </w:r>
      <w:r w:rsidR="006F6EDA" w:rsidRPr="00BF6859">
        <w:t>the</w:t>
      </w:r>
      <w:r w:rsidR="006F6EDA">
        <w:t> </w:t>
      </w:r>
      <w:r w:rsidR="00D21D2F" w:rsidRPr="00BF6859">
        <w:t>e</w:t>
      </w:r>
      <w:r w:rsidR="008F1E63" w:rsidRPr="00BF6859">
        <w:noBreakHyphen/>
      </w:r>
      <w:r w:rsidR="00D21D2F" w:rsidRPr="00BF6859">
        <w:t xml:space="preserve">forum.  </w:t>
      </w:r>
    </w:p>
    <w:p w14:paraId="1140153E" w14:textId="77777777" w:rsidR="00BF6859" w:rsidRDefault="00BF6859">
      <w:r>
        <w:br w:type="page"/>
      </w:r>
    </w:p>
    <w:p w14:paraId="627B98B4" w14:textId="77777777" w:rsidR="009F4F79" w:rsidRPr="00BF6859" w:rsidRDefault="009F4F79" w:rsidP="00BF6859">
      <w:pPr>
        <w:pStyle w:val="ONUME"/>
      </w:pPr>
      <w:r w:rsidRPr="00BF6859">
        <w:lastRenderedPageBreak/>
        <w:t xml:space="preserve">The Working Group noted that guidelines for drafting definitions would need to be updated in order to provide more detailed instructions, and in particular, on how to draft definitions at subclass, main group and subgroup level with respect to limiting references under the heading “References” and their relationship with the scheme.  The Working Group invited proposals </w:t>
      </w:r>
      <w:r w:rsidR="001D3344">
        <w:t xml:space="preserve">to be submitted </w:t>
      </w:r>
      <w:r w:rsidRPr="00BF6859">
        <w:t xml:space="preserve">under project </w:t>
      </w:r>
      <w:hyperlink r:id="rId46" w:history="1">
        <w:r w:rsidRPr="00BF6859">
          <w:rPr>
            <w:rStyle w:val="Hyperlink"/>
          </w:rPr>
          <w:t>CE 455</w:t>
        </w:r>
      </w:hyperlink>
      <w:r w:rsidRPr="00BF6859">
        <w:t xml:space="preserve"> to modify the said guidelines to be submitted to the Committee for its consideration.</w:t>
      </w:r>
    </w:p>
    <w:p w14:paraId="3A9E1F89" w14:textId="77777777" w:rsidR="00D21D2F" w:rsidRPr="00717B8D" w:rsidRDefault="00D21D2F" w:rsidP="00D21D2F">
      <w:pPr>
        <w:pStyle w:val="Heading1"/>
      </w:pPr>
      <w:r w:rsidRPr="00717B8D">
        <w:t>IPC MAINTENANCE</w:t>
      </w:r>
    </w:p>
    <w:p w14:paraId="5F2CA50E" w14:textId="77777777" w:rsidR="00C958A2" w:rsidRDefault="00D21D2F" w:rsidP="00C958A2">
      <w:pPr>
        <w:pStyle w:val="ONUME"/>
      </w:pPr>
      <w:r w:rsidRPr="00717B8D">
        <w:t xml:space="preserve">The Working Group discussed </w:t>
      </w:r>
      <w:r w:rsidR="008E26A0" w:rsidRPr="00BF6859">
        <w:t>16</w:t>
      </w:r>
      <w:r w:rsidRPr="00717B8D">
        <w:t xml:space="preserve"> maintenance projects, namely: </w:t>
      </w:r>
      <w:hyperlink r:id="rId47" w:history="1">
        <w:r w:rsidR="00C958A2" w:rsidRPr="00EA6775">
          <w:rPr>
            <w:rStyle w:val="Hyperlink"/>
          </w:rPr>
          <w:t>M</w:t>
        </w:r>
        <w:r w:rsidR="00C958A2">
          <w:rPr>
            <w:rStyle w:val="Hyperlink"/>
          </w:rPr>
          <w:t> </w:t>
        </w:r>
        <w:r w:rsidR="00C958A2" w:rsidRPr="00EA6775">
          <w:rPr>
            <w:rStyle w:val="Hyperlink"/>
          </w:rPr>
          <w:t>611</w:t>
        </w:r>
      </w:hyperlink>
      <w:r w:rsidR="00C958A2" w:rsidRPr="00EA6775">
        <w:t>,</w:t>
      </w:r>
      <w:r w:rsidR="00C958A2">
        <w:t xml:space="preserve"> </w:t>
      </w:r>
      <w:hyperlink r:id="rId48" w:history="1">
        <w:r w:rsidR="00C958A2" w:rsidRPr="00E32CE8">
          <w:rPr>
            <w:rStyle w:val="Hyperlink"/>
          </w:rPr>
          <w:t>M 617</w:t>
        </w:r>
      </w:hyperlink>
      <w:r w:rsidR="00C958A2">
        <w:t>,</w:t>
      </w:r>
      <w:r w:rsidR="00C958A2" w:rsidRPr="0095727E">
        <w:t xml:space="preserve"> </w:t>
      </w:r>
      <w:hyperlink r:id="rId49" w:history="1">
        <w:r w:rsidR="00C958A2" w:rsidRPr="009A1A1D">
          <w:rPr>
            <w:rStyle w:val="Hyperlink"/>
          </w:rPr>
          <w:t>M 619</w:t>
        </w:r>
      </w:hyperlink>
      <w:r w:rsidR="00C958A2">
        <w:t>,</w:t>
      </w:r>
      <w:r w:rsidR="00C958A2" w:rsidRPr="008E26A0">
        <w:t xml:space="preserve"> </w:t>
      </w:r>
      <w:hyperlink r:id="rId50" w:history="1">
        <w:r w:rsidR="00C958A2" w:rsidRPr="00EA6775">
          <w:rPr>
            <w:rStyle w:val="Hyperlink"/>
          </w:rPr>
          <w:t>M</w:t>
        </w:r>
        <w:r w:rsidR="00C958A2">
          <w:rPr>
            <w:rStyle w:val="Hyperlink"/>
          </w:rPr>
          <w:t> </w:t>
        </w:r>
        <w:r w:rsidR="00C958A2" w:rsidRPr="00EA6775">
          <w:rPr>
            <w:rStyle w:val="Hyperlink"/>
          </w:rPr>
          <w:t>769</w:t>
        </w:r>
      </w:hyperlink>
      <w:r w:rsidR="00C958A2">
        <w:t>,</w:t>
      </w:r>
      <w:r w:rsidR="00C958A2" w:rsidRPr="008E26A0">
        <w:t xml:space="preserve"> </w:t>
      </w:r>
      <w:hyperlink r:id="rId51" w:history="1">
        <w:r w:rsidR="00C958A2" w:rsidRPr="009A1A1D">
          <w:rPr>
            <w:rStyle w:val="Hyperlink"/>
          </w:rPr>
          <w:t>M 774</w:t>
        </w:r>
      </w:hyperlink>
      <w:r w:rsidR="00C958A2">
        <w:t xml:space="preserve">, </w:t>
      </w:r>
      <w:hyperlink r:id="rId52" w:history="1">
        <w:r w:rsidR="00C958A2" w:rsidRPr="00A83AFB">
          <w:rPr>
            <w:rStyle w:val="Hyperlink"/>
          </w:rPr>
          <w:t>M 775</w:t>
        </w:r>
      </w:hyperlink>
      <w:r w:rsidR="00C958A2">
        <w:t>,</w:t>
      </w:r>
      <w:hyperlink r:id="rId53" w:history="1">
        <w:r w:rsidR="00C958A2" w:rsidRPr="00C958A2">
          <w:rPr>
            <w:rStyle w:val="Hyperlink"/>
            <w:u w:val="none"/>
          </w:rPr>
          <w:t xml:space="preserve"> </w:t>
        </w:r>
        <w:r w:rsidR="00C958A2" w:rsidRPr="00A83AFB">
          <w:rPr>
            <w:rStyle w:val="Hyperlink"/>
          </w:rPr>
          <w:t>M 776</w:t>
        </w:r>
      </w:hyperlink>
      <w:r w:rsidR="00C958A2">
        <w:t>,</w:t>
      </w:r>
      <w:r w:rsidR="00C958A2" w:rsidRPr="008E26A0">
        <w:t xml:space="preserve"> </w:t>
      </w:r>
      <w:hyperlink r:id="rId54" w:history="1">
        <w:r w:rsidR="00C958A2" w:rsidRPr="00A83AFB">
          <w:rPr>
            <w:rStyle w:val="Hyperlink"/>
          </w:rPr>
          <w:t>M 778</w:t>
        </w:r>
      </w:hyperlink>
      <w:r w:rsidR="00C958A2">
        <w:t xml:space="preserve">, </w:t>
      </w:r>
      <w:hyperlink r:id="rId55" w:history="1">
        <w:r w:rsidR="00C958A2" w:rsidRPr="00A83AFB">
          <w:rPr>
            <w:rStyle w:val="Hyperlink"/>
          </w:rPr>
          <w:t>M 779</w:t>
        </w:r>
      </w:hyperlink>
      <w:r w:rsidR="00C958A2">
        <w:t xml:space="preserve">, </w:t>
      </w:r>
      <w:hyperlink r:id="rId56" w:history="1">
        <w:r w:rsidR="00C958A2" w:rsidRPr="00046E3F">
          <w:rPr>
            <w:rStyle w:val="Hyperlink"/>
          </w:rPr>
          <w:t>M 780</w:t>
        </w:r>
      </w:hyperlink>
      <w:r w:rsidR="00C958A2">
        <w:t>,</w:t>
      </w:r>
      <w:r w:rsidR="00C958A2" w:rsidRPr="008E26A0">
        <w:t xml:space="preserve"> </w:t>
      </w:r>
      <w:hyperlink r:id="rId57" w:history="1">
        <w:r w:rsidR="00C958A2" w:rsidRPr="00046E3F">
          <w:rPr>
            <w:rStyle w:val="Hyperlink"/>
          </w:rPr>
          <w:t>M 781</w:t>
        </w:r>
      </w:hyperlink>
      <w:r w:rsidR="00C958A2">
        <w:t xml:space="preserve">, </w:t>
      </w:r>
      <w:hyperlink r:id="rId58" w:history="1">
        <w:r w:rsidR="00C958A2" w:rsidRPr="00046E3F">
          <w:rPr>
            <w:rStyle w:val="Hyperlink"/>
          </w:rPr>
          <w:t>M 782</w:t>
        </w:r>
      </w:hyperlink>
      <w:r w:rsidR="00C958A2">
        <w:t xml:space="preserve">, </w:t>
      </w:r>
      <w:hyperlink r:id="rId59" w:history="1">
        <w:r w:rsidR="00C958A2" w:rsidRPr="00046E3F">
          <w:rPr>
            <w:rStyle w:val="Hyperlink"/>
          </w:rPr>
          <w:t>M 783</w:t>
        </w:r>
      </w:hyperlink>
      <w:r w:rsidR="00C958A2">
        <w:t xml:space="preserve">, </w:t>
      </w:r>
      <w:hyperlink r:id="rId60" w:history="1">
        <w:r w:rsidR="00C958A2" w:rsidRPr="00046E3F">
          <w:rPr>
            <w:rStyle w:val="Hyperlink"/>
          </w:rPr>
          <w:t>M 784</w:t>
        </w:r>
      </w:hyperlink>
      <w:r w:rsidR="00C958A2">
        <w:t xml:space="preserve">, </w:t>
      </w:r>
      <w:hyperlink r:id="rId61" w:history="1">
        <w:r w:rsidR="00C958A2" w:rsidRPr="00046E3F">
          <w:rPr>
            <w:rStyle w:val="Hyperlink"/>
          </w:rPr>
          <w:t>M 785</w:t>
        </w:r>
      </w:hyperlink>
      <w:r w:rsidR="00C958A2" w:rsidRPr="008E26A0">
        <w:t xml:space="preserve"> </w:t>
      </w:r>
      <w:r w:rsidR="00C958A2" w:rsidRPr="00EA6775">
        <w:t xml:space="preserve">and </w:t>
      </w:r>
      <w:hyperlink r:id="rId62" w:history="1">
        <w:r w:rsidR="00C958A2" w:rsidRPr="00046E3F">
          <w:rPr>
            <w:rStyle w:val="Hyperlink"/>
          </w:rPr>
          <w:t>M 786</w:t>
        </w:r>
      </w:hyperlink>
      <w:r w:rsidR="00C958A2" w:rsidRPr="00C958A2">
        <w:rPr>
          <w:rStyle w:val="Hyperlink"/>
          <w:u w:val="none"/>
        </w:rPr>
        <w:t>.</w:t>
      </w:r>
    </w:p>
    <w:p w14:paraId="4EC50591" w14:textId="23BAE3A8" w:rsidR="00C958A2" w:rsidRDefault="00C958A2" w:rsidP="00C958A2">
      <w:pPr>
        <w:pStyle w:val="ONUME"/>
      </w:pPr>
      <w:r w:rsidRPr="00717B8D">
        <w:t>The status of those projects and the list of future actions and deadlines are indicated in the corresponding projects on the e</w:t>
      </w:r>
      <w:r w:rsidRPr="00717B8D">
        <w:noBreakHyphen/>
        <w:t xml:space="preserve">forum.  All decisions, observations and technical annexes are available in the “Working Group Decision” Annexes of the corresponding projects on </w:t>
      </w:r>
      <w:r w:rsidR="006F6EDA" w:rsidRPr="00717B8D">
        <w:t>the</w:t>
      </w:r>
      <w:r w:rsidR="006F6EDA">
        <w:t> </w:t>
      </w:r>
      <w:r w:rsidRPr="00717B8D">
        <w:t>e</w:t>
      </w:r>
      <w:r w:rsidR="006F6EDA">
        <w:noBreakHyphen/>
      </w:r>
      <w:r w:rsidRPr="00717B8D">
        <w:t>forum.</w:t>
      </w:r>
    </w:p>
    <w:p w14:paraId="777372B3" w14:textId="77777777" w:rsidR="00DE10BC" w:rsidRDefault="00DE10BC" w:rsidP="00C958A2">
      <w:pPr>
        <w:pStyle w:val="ONUME"/>
      </w:pPr>
      <w:r>
        <w:t xml:space="preserve">The Working Group repeated its invitation to Offices to initiate proposals for </w:t>
      </w:r>
      <w:r w:rsidR="009A2F4E">
        <w:t xml:space="preserve">the </w:t>
      </w:r>
      <w:r>
        <w:t xml:space="preserve">removal of </w:t>
      </w:r>
      <w:r w:rsidR="005A46FE">
        <w:t>NLRs</w:t>
      </w:r>
      <w:r>
        <w:t xml:space="preserve"> from the scheme</w:t>
      </w:r>
      <w:r w:rsidR="005A46FE">
        <w:t xml:space="preserve"> on a voluntary</w:t>
      </w:r>
      <w:r w:rsidR="009A2F4E">
        <w:t xml:space="preserve"> </w:t>
      </w:r>
      <w:r w:rsidR="005A46FE">
        <w:t xml:space="preserve">basis </w:t>
      </w:r>
      <w:r w:rsidR="007C053C">
        <w:t>under maintenance projects (M 200 to M 500).  V</w:t>
      </w:r>
      <w:r w:rsidR="007C053C" w:rsidRPr="003468A9">
        <w:t>olunteering offices</w:t>
      </w:r>
      <w:r w:rsidR="007C053C">
        <w:t xml:space="preserve"> were invited</w:t>
      </w:r>
      <w:r w:rsidR="005A46FE">
        <w:t xml:space="preserve"> to </w:t>
      </w:r>
      <w:r w:rsidR="007C053C">
        <w:t>inform</w:t>
      </w:r>
      <w:r w:rsidR="005A46FE">
        <w:t xml:space="preserve"> the International Bureau</w:t>
      </w:r>
      <w:r w:rsidR="007C053C">
        <w:t xml:space="preserve"> about the subclasses</w:t>
      </w:r>
      <w:r w:rsidR="005A46FE">
        <w:t xml:space="preserve"> </w:t>
      </w:r>
      <w:r w:rsidR="00921ADF">
        <w:t xml:space="preserve">where </w:t>
      </w:r>
      <w:r w:rsidR="007C053C">
        <w:t xml:space="preserve">they intended to </w:t>
      </w:r>
      <w:r w:rsidR="00190AF5">
        <w:t>carry out the task for the removal of NLRs in order to allow the creation of the</w:t>
      </w:r>
      <w:r w:rsidR="005A46FE">
        <w:t xml:space="preserve"> corresponding maintenance projects on the e-forum. </w:t>
      </w:r>
    </w:p>
    <w:p w14:paraId="230433DE" w14:textId="77777777" w:rsidR="005A46FE" w:rsidRPr="00BF6859" w:rsidRDefault="005A46FE" w:rsidP="00BF6859">
      <w:pPr>
        <w:pStyle w:val="ONUME"/>
      </w:pPr>
      <w:r w:rsidRPr="00BF6859">
        <w:t xml:space="preserve">The Secretariat indicated that an updated table summarizing the status of the removal of NLRs from the scheme would be posted to project file </w:t>
      </w:r>
      <w:hyperlink r:id="rId63" w:history="1">
        <w:r w:rsidRPr="00BF6859">
          <w:rPr>
            <w:rStyle w:val="Hyperlink"/>
          </w:rPr>
          <w:t>WG</w:t>
        </w:r>
        <w:r w:rsidR="00BF6859" w:rsidRPr="00BF6859">
          <w:rPr>
            <w:rStyle w:val="Hyperlink"/>
          </w:rPr>
          <w:t> </w:t>
        </w:r>
        <w:r w:rsidRPr="00BF6859">
          <w:rPr>
            <w:rStyle w:val="Hyperlink"/>
          </w:rPr>
          <w:t>191</w:t>
        </w:r>
      </w:hyperlink>
      <w:r w:rsidRPr="00BF6859">
        <w:t xml:space="preserve">. </w:t>
      </w:r>
    </w:p>
    <w:p w14:paraId="73468245" w14:textId="77777777" w:rsidR="00C958A2" w:rsidRDefault="00C958A2" w:rsidP="00C958A2">
      <w:pPr>
        <w:pStyle w:val="Heading1"/>
      </w:pPr>
      <w:r>
        <w:t xml:space="preserve"> UPDATES ON IPC-RELATED IT SUPPORT</w:t>
      </w:r>
    </w:p>
    <w:p w14:paraId="73007ADD" w14:textId="77777777" w:rsidR="00C958A2" w:rsidRDefault="00C958A2" w:rsidP="00C958A2">
      <w:pPr>
        <w:pStyle w:val="ONUME"/>
      </w:pPr>
      <w:r>
        <w:t xml:space="preserve">The Working Group noted a short </w:t>
      </w:r>
      <w:hyperlink r:id="rId64" w:history="1">
        <w:r w:rsidRPr="00D059F2">
          <w:rPr>
            <w:rStyle w:val="Hyperlink"/>
          </w:rPr>
          <w:t>presentation</w:t>
        </w:r>
      </w:hyperlink>
      <w:r>
        <w:t xml:space="preserve"> by the International Bureau on </w:t>
      </w:r>
      <w:r w:rsidRPr="00EA187B">
        <w:t xml:space="preserve">the </w:t>
      </w:r>
      <w:r>
        <w:t>update</w:t>
      </w:r>
      <w:r w:rsidR="00AD4A31">
        <w:t>s</w:t>
      </w:r>
      <w:r>
        <w:t xml:space="preserve"> of</w:t>
      </w:r>
      <w:r w:rsidRPr="00EA187B">
        <w:t xml:space="preserve"> various IT systems and projects supporting the IPC</w:t>
      </w:r>
      <w:r>
        <w:t>.</w:t>
      </w:r>
    </w:p>
    <w:p w14:paraId="74765C67" w14:textId="77777777" w:rsidR="00C958A2" w:rsidRDefault="007D7C4F" w:rsidP="00C958A2">
      <w:pPr>
        <w:pStyle w:val="ONUME"/>
      </w:pPr>
      <w:r>
        <w:t>T</w:t>
      </w:r>
      <w:r w:rsidR="00C958A2" w:rsidRPr="00033122">
        <w:t xml:space="preserve">he Working Group </w:t>
      </w:r>
      <w:r w:rsidR="00C958A2">
        <w:t xml:space="preserve">was </w:t>
      </w:r>
      <w:r w:rsidR="00C958A2" w:rsidRPr="00033122">
        <w:t xml:space="preserve">informed </w:t>
      </w:r>
      <w:r w:rsidR="001D3344">
        <w:t>about</w:t>
      </w:r>
      <w:r w:rsidR="00C958A2" w:rsidRPr="00033122">
        <w:t xml:space="preserve"> the </w:t>
      </w:r>
      <w:r w:rsidR="00C958A2">
        <w:t>upgrade of the IPC publication platform (IPCPUB 7)</w:t>
      </w:r>
      <w:r w:rsidR="00AD4A31">
        <w:t>, which had been</w:t>
      </w:r>
      <w:r w:rsidR="00C958A2">
        <w:t xml:space="preserve"> </w:t>
      </w:r>
      <w:r w:rsidR="00AD4A31">
        <w:t>implement</w:t>
      </w:r>
      <w:r w:rsidR="00C958A2">
        <w:t xml:space="preserve">ed for the IPC 2018.01 early publication and </w:t>
      </w:r>
      <w:r w:rsidR="00685978">
        <w:t xml:space="preserve">had </w:t>
      </w:r>
      <w:r w:rsidR="00C958A2">
        <w:t>al</w:t>
      </w:r>
      <w:r w:rsidR="00AD4A31">
        <w:t>so</w:t>
      </w:r>
      <w:r w:rsidR="00C958A2">
        <w:t xml:space="preserve"> </w:t>
      </w:r>
      <w:r w:rsidR="00685978">
        <w:t xml:space="preserve">been </w:t>
      </w:r>
      <w:r w:rsidR="00C958A2">
        <w:t xml:space="preserve">deployed by some </w:t>
      </w:r>
      <w:r>
        <w:t xml:space="preserve">offices </w:t>
      </w:r>
      <w:r w:rsidR="00C958A2">
        <w:t xml:space="preserve">for the publication of their </w:t>
      </w:r>
      <w:r>
        <w:t xml:space="preserve">national </w:t>
      </w:r>
      <w:r w:rsidR="00C958A2">
        <w:t>translation</w:t>
      </w:r>
      <w:r w:rsidR="00AD4A31">
        <w:t>s</w:t>
      </w:r>
      <w:r w:rsidR="00C958A2">
        <w:t xml:space="preserve"> of the IPC.</w:t>
      </w:r>
    </w:p>
    <w:p w14:paraId="7BC3DFD0" w14:textId="77777777" w:rsidR="009929AB" w:rsidRDefault="009929AB" w:rsidP="00C958A2">
      <w:pPr>
        <w:pStyle w:val="ONUME"/>
      </w:pPr>
      <w:r>
        <w:t>The International Bureau announced the development of a prototype for automatic text categorization</w:t>
      </w:r>
      <w:r w:rsidR="00AD4A31">
        <w:t xml:space="preserve"> in the IPC (IPCCAT) at sub</w:t>
      </w:r>
      <w:r>
        <w:t>group level</w:t>
      </w:r>
      <w:r w:rsidR="007D7C4F">
        <w:t>.</w:t>
      </w:r>
    </w:p>
    <w:p w14:paraId="246E2D45" w14:textId="77777777" w:rsidR="009929AB" w:rsidRDefault="009929AB" w:rsidP="00C958A2">
      <w:pPr>
        <w:pStyle w:val="ONUME"/>
      </w:pPr>
      <w:r>
        <w:t xml:space="preserve">The </w:t>
      </w:r>
      <w:r w:rsidRPr="00033122">
        <w:t xml:space="preserve">Working Group </w:t>
      </w:r>
      <w:r w:rsidR="00AD4A31">
        <w:t>noted</w:t>
      </w:r>
      <w:r>
        <w:t xml:space="preserve"> that </w:t>
      </w:r>
      <w:r w:rsidR="00AD4A31">
        <w:t xml:space="preserve">the </w:t>
      </w:r>
      <w:r>
        <w:t xml:space="preserve">IPC 2018.01 Working Lists with 1.3 million patent families to be reclassified were uploaded in IPCRECLASS according to the </w:t>
      </w:r>
      <w:r w:rsidR="00B42CFE">
        <w:t>current</w:t>
      </w:r>
      <w:r w:rsidR="007D7C4F">
        <w:t xml:space="preserve"> </w:t>
      </w:r>
      <w:r>
        <w:t>Working Lists distribution algorithm and that the reclassification for the IPC</w:t>
      </w:r>
      <w:r w:rsidR="0007699C">
        <w:t>-</w:t>
      </w:r>
      <w:r>
        <w:t xml:space="preserve">2007 and </w:t>
      </w:r>
      <w:r w:rsidR="0007699C">
        <w:t>IPC-</w:t>
      </w:r>
      <w:r>
        <w:t xml:space="preserve">2008 </w:t>
      </w:r>
      <w:r w:rsidR="00D22B58">
        <w:t>was</w:t>
      </w:r>
      <w:r>
        <w:t xml:space="preserve"> completed.   </w:t>
      </w:r>
    </w:p>
    <w:p w14:paraId="31CB698A" w14:textId="714E0974" w:rsidR="009929AB" w:rsidRDefault="009929AB" w:rsidP="00C958A2">
      <w:pPr>
        <w:pStyle w:val="ONUME"/>
      </w:pPr>
      <w:r>
        <w:t xml:space="preserve"> The International Bureau also indicated that according to IPCRECLASS, the </w:t>
      </w:r>
      <w:r w:rsidR="00D22B58">
        <w:t xml:space="preserve">total amount of </w:t>
      </w:r>
      <w:r>
        <w:t>backlog of IPC reclassification</w:t>
      </w:r>
      <w:r w:rsidR="00D22B58">
        <w:t xml:space="preserve">, i.e. </w:t>
      </w:r>
      <w:r>
        <w:t>3.7 million of patent families</w:t>
      </w:r>
      <w:r w:rsidR="00D22B58">
        <w:t>,</w:t>
      </w:r>
      <w:r>
        <w:t xml:space="preserve"> </w:t>
      </w:r>
      <w:r w:rsidR="00B954D0">
        <w:t>would be</w:t>
      </w:r>
      <w:r w:rsidR="00B954D0">
        <w:t xml:space="preserve"> </w:t>
      </w:r>
      <w:r>
        <w:t>considered for the future IPC Working List Management Solution (</w:t>
      </w:r>
      <w:proofErr w:type="spellStart"/>
      <w:r>
        <w:t>IPCWLMS</w:t>
      </w:r>
      <w:proofErr w:type="spellEnd"/>
      <w:proofErr w:type="gramStart"/>
      <w:r>
        <w:t xml:space="preserve">) </w:t>
      </w:r>
      <w:r w:rsidR="00B954D0">
        <w:t xml:space="preserve"> integrat</w:t>
      </w:r>
      <w:r w:rsidR="000121DE">
        <w:t>ing</w:t>
      </w:r>
      <w:proofErr w:type="gramEnd"/>
      <w:r w:rsidR="0007699C">
        <w:t xml:space="preserve"> </w:t>
      </w:r>
      <w:r>
        <w:t>the new</w:t>
      </w:r>
      <w:r w:rsidR="00701CD7">
        <w:t>ly adopted</w:t>
      </w:r>
      <w:r>
        <w:t xml:space="preserve"> Working List distribution algorithm.</w:t>
      </w:r>
    </w:p>
    <w:p w14:paraId="639C92D2" w14:textId="77777777" w:rsidR="007D7C4F" w:rsidRDefault="007D7C4F">
      <w:pPr>
        <w:rPr>
          <w:b/>
          <w:bCs/>
          <w:caps/>
          <w:kern w:val="32"/>
          <w:szCs w:val="32"/>
        </w:rPr>
      </w:pPr>
      <w:r>
        <w:br w:type="page"/>
      </w:r>
    </w:p>
    <w:p w14:paraId="08B96B44" w14:textId="77777777" w:rsidR="00777270" w:rsidRDefault="00777270" w:rsidP="00777270">
      <w:pPr>
        <w:pStyle w:val="Heading1"/>
      </w:pPr>
      <w:r w:rsidRPr="00717B8D">
        <w:lastRenderedPageBreak/>
        <w:t>NEXT SESSION OF THE WORKING GROUP</w:t>
      </w:r>
    </w:p>
    <w:p w14:paraId="4C54D589" w14:textId="77777777" w:rsidR="00777270" w:rsidRDefault="00777270" w:rsidP="00777270">
      <w:pPr>
        <w:pStyle w:val="ONUME"/>
        <w:spacing w:after="120"/>
      </w:pPr>
      <w:r w:rsidRPr="00717B8D">
        <w:t xml:space="preserve">The Working Group, having assessed the workload expected for its next session, agreed to devote </w:t>
      </w:r>
      <w:r w:rsidR="00EA7EF4">
        <w:t>Monday</w:t>
      </w:r>
      <w:r w:rsidR="00C35AAF">
        <w:t xml:space="preserve">, </w:t>
      </w:r>
      <w:r w:rsidR="00EA7EF4">
        <w:t xml:space="preserve">Tuesday </w:t>
      </w:r>
      <w:r w:rsidR="00C35AAF">
        <w:t xml:space="preserve">and Wednesday </w:t>
      </w:r>
      <w:r w:rsidR="00EA7EF4">
        <w:t>morning</w:t>
      </w:r>
      <w:r w:rsidRPr="00717B8D">
        <w:t xml:space="preserve"> to the </w:t>
      </w:r>
      <w:r w:rsidR="00C35AAF" w:rsidRPr="00717B8D">
        <w:t>electrical</w:t>
      </w:r>
      <w:r w:rsidRPr="00717B8D">
        <w:t xml:space="preserve"> field</w:t>
      </w:r>
      <w:r w:rsidR="007D7C4F">
        <w:t>;</w:t>
      </w:r>
      <w:r w:rsidRPr="00717B8D">
        <w:t xml:space="preserve"> </w:t>
      </w:r>
      <w:r w:rsidR="00C35AAF">
        <w:t>Wedn</w:t>
      </w:r>
      <w:r w:rsidR="00EA7EF4">
        <w:t xml:space="preserve">esday afternoon and </w:t>
      </w:r>
      <w:r w:rsidR="00C35AAF">
        <w:t>Thursday</w:t>
      </w:r>
      <w:r w:rsidR="00EA7EF4">
        <w:t xml:space="preserve"> morning</w:t>
      </w:r>
      <w:r w:rsidRPr="00717B8D">
        <w:t xml:space="preserve"> to the chemical field and </w:t>
      </w:r>
      <w:r w:rsidR="00C35AAF">
        <w:t>Thursday afternoon and Friday</w:t>
      </w:r>
      <w:r w:rsidRPr="00717B8D">
        <w:t xml:space="preserve"> to the </w:t>
      </w:r>
      <w:r w:rsidR="00C35AAF">
        <w:t>mechani</w:t>
      </w:r>
      <w:r w:rsidRPr="00717B8D">
        <w:t xml:space="preserve">cal field.  </w:t>
      </w:r>
    </w:p>
    <w:p w14:paraId="6D90CDB2" w14:textId="77777777" w:rsidR="00777270" w:rsidRPr="00717B8D" w:rsidRDefault="00777270" w:rsidP="00777270">
      <w:pPr>
        <w:pStyle w:val="ONUME"/>
      </w:pPr>
      <w:r w:rsidRPr="00717B8D">
        <w:t xml:space="preserve">The Working Group noted the following </w:t>
      </w:r>
      <w:r>
        <w:t xml:space="preserve">tentative </w:t>
      </w:r>
      <w:r w:rsidRPr="00717B8D">
        <w:t xml:space="preserve">dates for its </w:t>
      </w:r>
      <w:r>
        <w:t>thirty-</w:t>
      </w:r>
      <w:r w:rsidR="00A25D2D">
        <w:t>ninth</w:t>
      </w:r>
      <w:r w:rsidRPr="00717B8D">
        <w:t xml:space="preserve"> session:  </w:t>
      </w:r>
    </w:p>
    <w:p w14:paraId="67301934" w14:textId="77777777" w:rsidR="00777270" w:rsidRPr="00717B8D" w:rsidRDefault="00A25D2D" w:rsidP="00777270">
      <w:pPr>
        <w:spacing w:after="120"/>
        <w:jc w:val="center"/>
      </w:pPr>
      <w:r>
        <w:t>April 23 to 27, 2018</w:t>
      </w:r>
      <w:r w:rsidR="00777270">
        <w:t>.</w:t>
      </w:r>
    </w:p>
    <w:p w14:paraId="22A81B16" w14:textId="3E17EC53" w:rsidR="004468CC" w:rsidRPr="00915B7C" w:rsidRDefault="004468CC" w:rsidP="004468CC">
      <w:pPr>
        <w:pStyle w:val="ONUME"/>
        <w:keepNext/>
        <w:keepLines/>
        <w:tabs>
          <w:tab w:val="left" w:pos="6096"/>
        </w:tabs>
        <w:ind w:left="5533" w:right="-1"/>
        <w:rPr>
          <w:i/>
        </w:rPr>
      </w:pPr>
      <w:r w:rsidRPr="00915B7C">
        <w:rPr>
          <w:i/>
        </w:rPr>
        <w:t>This report was unanimously adopted by the Working Group by</w:t>
      </w:r>
      <w:r>
        <w:rPr>
          <w:i/>
        </w:rPr>
        <w:t> </w:t>
      </w:r>
      <w:r w:rsidRPr="00915B7C">
        <w:rPr>
          <w:i/>
        </w:rPr>
        <w:t xml:space="preserve">electronic means on </w:t>
      </w:r>
      <w:r>
        <w:rPr>
          <w:i/>
        </w:rPr>
        <w:t>December 1</w:t>
      </w:r>
      <w:r w:rsidR="00D94B3B">
        <w:rPr>
          <w:i/>
        </w:rPr>
        <w:t>5</w:t>
      </w:r>
      <w:r>
        <w:rPr>
          <w:i/>
        </w:rPr>
        <w:t>, 2017</w:t>
      </w:r>
      <w:r w:rsidRPr="00915B7C">
        <w:rPr>
          <w:i/>
        </w:rPr>
        <w:t>.</w:t>
      </w:r>
    </w:p>
    <w:p w14:paraId="3B43BD2D" w14:textId="77777777" w:rsidR="007D7C4F" w:rsidRDefault="007D7C4F" w:rsidP="00777270">
      <w:pPr>
        <w:pStyle w:val="Endofdocument-Annex"/>
      </w:pPr>
      <w:bookmarkStart w:id="5" w:name="_GoBack"/>
      <w:bookmarkEnd w:id="5"/>
    </w:p>
    <w:p w14:paraId="30BD46A8" w14:textId="77777777" w:rsidR="007D7C4F" w:rsidRDefault="007D7C4F" w:rsidP="00777270">
      <w:pPr>
        <w:pStyle w:val="Endofdocument-Annex"/>
      </w:pPr>
    </w:p>
    <w:p w14:paraId="684C76AB" w14:textId="77777777" w:rsidR="00777270" w:rsidRPr="00717B8D" w:rsidRDefault="00777270" w:rsidP="00777270">
      <w:pPr>
        <w:pStyle w:val="Endofdocument-Annex"/>
      </w:pPr>
      <w:r w:rsidRPr="00717B8D">
        <w:t>[Annex</w:t>
      </w:r>
      <w:r>
        <w:t>es follow]</w:t>
      </w:r>
    </w:p>
    <w:sectPr w:rsidR="00777270" w:rsidRPr="00717B8D" w:rsidSect="00D21D2F">
      <w:headerReference w:type="default" r:id="rId6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63DD7" w14:textId="77777777" w:rsidR="00D86FB8" w:rsidRDefault="00D86FB8">
      <w:r>
        <w:separator/>
      </w:r>
    </w:p>
  </w:endnote>
  <w:endnote w:type="continuationSeparator" w:id="0">
    <w:p w14:paraId="7EC39157" w14:textId="77777777" w:rsidR="00D86FB8" w:rsidRDefault="00D86FB8" w:rsidP="003B38C1">
      <w:r>
        <w:separator/>
      </w:r>
    </w:p>
    <w:p w14:paraId="2FABA414" w14:textId="77777777" w:rsidR="00D86FB8" w:rsidRPr="003B38C1" w:rsidRDefault="00D86FB8" w:rsidP="003B38C1">
      <w:pPr>
        <w:spacing w:after="60"/>
        <w:rPr>
          <w:sz w:val="17"/>
        </w:rPr>
      </w:pPr>
      <w:r>
        <w:rPr>
          <w:sz w:val="17"/>
        </w:rPr>
        <w:t>[Endnote continued from previous page]</w:t>
      </w:r>
    </w:p>
  </w:endnote>
  <w:endnote w:type="continuationNotice" w:id="1">
    <w:p w14:paraId="484E5F9B" w14:textId="77777777" w:rsidR="00D86FB8" w:rsidRPr="003B38C1" w:rsidRDefault="00D86F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4589E" w14:textId="77777777" w:rsidR="00D86FB8" w:rsidRDefault="00D86FB8">
      <w:r>
        <w:separator/>
      </w:r>
    </w:p>
  </w:footnote>
  <w:footnote w:type="continuationSeparator" w:id="0">
    <w:p w14:paraId="0D1BF9AF" w14:textId="77777777" w:rsidR="00D86FB8" w:rsidRDefault="00D86FB8" w:rsidP="008B60B2">
      <w:r>
        <w:separator/>
      </w:r>
    </w:p>
    <w:p w14:paraId="05466C8B" w14:textId="77777777" w:rsidR="00D86FB8" w:rsidRPr="00ED77FB" w:rsidRDefault="00D86FB8" w:rsidP="008B60B2">
      <w:pPr>
        <w:spacing w:after="60"/>
        <w:rPr>
          <w:sz w:val="17"/>
          <w:szCs w:val="17"/>
        </w:rPr>
      </w:pPr>
      <w:r w:rsidRPr="00ED77FB">
        <w:rPr>
          <w:sz w:val="17"/>
          <w:szCs w:val="17"/>
        </w:rPr>
        <w:t>[Footnote continued from previous page]</w:t>
      </w:r>
    </w:p>
  </w:footnote>
  <w:footnote w:type="continuationNotice" w:id="1">
    <w:p w14:paraId="27B00AC7" w14:textId="77777777" w:rsidR="00D86FB8" w:rsidRPr="00ED77FB" w:rsidRDefault="00D86FB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15D94" w14:textId="59CD9DE7" w:rsidR="00EC4E49" w:rsidRDefault="00D21D2F" w:rsidP="00477D6B">
    <w:pPr>
      <w:jc w:val="right"/>
    </w:pPr>
    <w:bookmarkStart w:id="6" w:name="Code2"/>
    <w:bookmarkEnd w:id="6"/>
    <w:r>
      <w:t>IPC/</w:t>
    </w:r>
    <w:proofErr w:type="spellStart"/>
    <w:r>
      <w:t>WG</w:t>
    </w:r>
    <w:proofErr w:type="spellEnd"/>
    <w:r>
      <w:t>/</w:t>
    </w:r>
    <w:r w:rsidR="00484208">
      <w:t>3</w:t>
    </w:r>
    <w:r w:rsidR="00BF6859">
      <w:t>8</w:t>
    </w:r>
    <w:r>
      <w:t>/2</w:t>
    </w:r>
  </w:p>
  <w:p w14:paraId="101FE058" w14:textId="77777777"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2C46B0">
      <w:rPr>
        <w:noProof/>
      </w:rPr>
      <w:t>4</w:t>
    </w:r>
    <w:r>
      <w:fldChar w:fldCharType="end"/>
    </w:r>
  </w:p>
  <w:p w14:paraId="31EE40D3" w14:textId="77777777" w:rsidR="00EC4E49" w:rsidRDefault="00EC4E49" w:rsidP="00477D6B">
    <w:pPr>
      <w:jc w:val="right"/>
    </w:pPr>
  </w:p>
  <w:p w14:paraId="1C39A29D" w14:textId="77777777" w:rsidR="00D21D2F" w:rsidRDefault="00D21D2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2F"/>
    <w:rsid w:val="00010984"/>
    <w:rsid w:val="000121DE"/>
    <w:rsid w:val="00026305"/>
    <w:rsid w:val="00043CAA"/>
    <w:rsid w:val="00075432"/>
    <w:rsid w:val="0007699C"/>
    <w:rsid w:val="000968ED"/>
    <w:rsid w:val="000F5E56"/>
    <w:rsid w:val="001105CF"/>
    <w:rsid w:val="001362EE"/>
    <w:rsid w:val="001831CD"/>
    <w:rsid w:val="001832A6"/>
    <w:rsid w:val="00190AF5"/>
    <w:rsid w:val="001967C5"/>
    <w:rsid w:val="001D3344"/>
    <w:rsid w:val="001F52FB"/>
    <w:rsid w:val="00234449"/>
    <w:rsid w:val="00257F90"/>
    <w:rsid w:val="002634C4"/>
    <w:rsid w:val="002649B9"/>
    <w:rsid w:val="002928D3"/>
    <w:rsid w:val="002C056E"/>
    <w:rsid w:val="002C46B0"/>
    <w:rsid w:val="002F1FE6"/>
    <w:rsid w:val="002F4E68"/>
    <w:rsid w:val="00312F7F"/>
    <w:rsid w:val="00361450"/>
    <w:rsid w:val="003673CF"/>
    <w:rsid w:val="003845C1"/>
    <w:rsid w:val="003A6F89"/>
    <w:rsid w:val="003B38C1"/>
    <w:rsid w:val="003D2588"/>
    <w:rsid w:val="00423E3E"/>
    <w:rsid w:val="00427AF4"/>
    <w:rsid w:val="004468CC"/>
    <w:rsid w:val="004647DA"/>
    <w:rsid w:val="00467528"/>
    <w:rsid w:val="00474062"/>
    <w:rsid w:val="00477D6B"/>
    <w:rsid w:val="00484208"/>
    <w:rsid w:val="004C1F80"/>
    <w:rsid w:val="004F2F02"/>
    <w:rsid w:val="005019FF"/>
    <w:rsid w:val="0053057A"/>
    <w:rsid w:val="00542FA1"/>
    <w:rsid w:val="00560A29"/>
    <w:rsid w:val="0057562D"/>
    <w:rsid w:val="005A46FE"/>
    <w:rsid w:val="005C6649"/>
    <w:rsid w:val="00605827"/>
    <w:rsid w:val="00646050"/>
    <w:rsid w:val="006713CA"/>
    <w:rsid w:val="00676C5C"/>
    <w:rsid w:val="00685978"/>
    <w:rsid w:val="006D16E3"/>
    <w:rsid w:val="006F6EDA"/>
    <w:rsid w:val="00701CD7"/>
    <w:rsid w:val="00715687"/>
    <w:rsid w:val="00724192"/>
    <w:rsid w:val="00777270"/>
    <w:rsid w:val="0079245A"/>
    <w:rsid w:val="00797BB0"/>
    <w:rsid w:val="007C053C"/>
    <w:rsid w:val="007D1613"/>
    <w:rsid w:val="007D7C4F"/>
    <w:rsid w:val="00884807"/>
    <w:rsid w:val="00893734"/>
    <w:rsid w:val="008B2CC1"/>
    <w:rsid w:val="008B60B2"/>
    <w:rsid w:val="008D10FF"/>
    <w:rsid w:val="008E26A0"/>
    <w:rsid w:val="008F1E63"/>
    <w:rsid w:val="0090731E"/>
    <w:rsid w:val="00916EE2"/>
    <w:rsid w:val="00921ADF"/>
    <w:rsid w:val="0095727E"/>
    <w:rsid w:val="00960D9D"/>
    <w:rsid w:val="00966A22"/>
    <w:rsid w:val="0096722F"/>
    <w:rsid w:val="00980843"/>
    <w:rsid w:val="009929AB"/>
    <w:rsid w:val="009A2F4E"/>
    <w:rsid w:val="009E2791"/>
    <w:rsid w:val="009E3F6F"/>
    <w:rsid w:val="009F499F"/>
    <w:rsid w:val="009F4F79"/>
    <w:rsid w:val="00A05DF6"/>
    <w:rsid w:val="00A123F1"/>
    <w:rsid w:val="00A25D2D"/>
    <w:rsid w:val="00A42DAF"/>
    <w:rsid w:val="00A45BD8"/>
    <w:rsid w:val="00A869B7"/>
    <w:rsid w:val="00AA591F"/>
    <w:rsid w:val="00AC205C"/>
    <w:rsid w:val="00AD4A31"/>
    <w:rsid w:val="00AF0A6B"/>
    <w:rsid w:val="00AF2D28"/>
    <w:rsid w:val="00B05A69"/>
    <w:rsid w:val="00B319AE"/>
    <w:rsid w:val="00B329A8"/>
    <w:rsid w:val="00B42CFE"/>
    <w:rsid w:val="00B954D0"/>
    <w:rsid w:val="00B9734B"/>
    <w:rsid w:val="00BA30E2"/>
    <w:rsid w:val="00BF0F14"/>
    <w:rsid w:val="00BF6859"/>
    <w:rsid w:val="00C11BFE"/>
    <w:rsid w:val="00C35AAF"/>
    <w:rsid w:val="00C958A2"/>
    <w:rsid w:val="00CD04F1"/>
    <w:rsid w:val="00CE745F"/>
    <w:rsid w:val="00D21D2F"/>
    <w:rsid w:val="00D22B58"/>
    <w:rsid w:val="00D45252"/>
    <w:rsid w:val="00D70F8F"/>
    <w:rsid w:val="00D71B4D"/>
    <w:rsid w:val="00D86FB8"/>
    <w:rsid w:val="00D93D55"/>
    <w:rsid w:val="00D94B3B"/>
    <w:rsid w:val="00DD0820"/>
    <w:rsid w:val="00DE10BC"/>
    <w:rsid w:val="00E335FE"/>
    <w:rsid w:val="00EA7EF4"/>
    <w:rsid w:val="00EC4E49"/>
    <w:rsid w:val="00ED77FB"/>
    <w:rsid w:val="00EE05E0"/>
    <w:rsid w:val="00EE45FA"/>
    <w:rsid w:val="00F47B7C"/>
    <w:rsid w:val="00F66152"/>
    <w:rsid w:val="00F70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paragraph" w:customStyle="1" w:styleId="Default">
    <w:name w:val="Default"/>
    <w:rsid w:val="00EA7EF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8E26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paragraph" w:customStyle="1" w:styleId="Default">
    <w:name w:val="Default"/>
    <w:rsid w:val="00EA7EF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8E26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wipo.int/ipc-ief/public/ipc/en/project/7016/C489" TargetMode="External"/><Relationship Id="rId18" Type="http://schemas.openxmlformats.org/officeDocument/2006/relationships/hyperlink" Target="https://www3.wipo.int/ipc-ief/public/ipc/en/project/7061/F048" TargetMode="External"/><Relationship Id="rId26" Type="http://schemas.openxmlformats.org/officeDocument/2006/relationships/hyperlink" Target="https://www3.wipo.int/ipc-ief/public/ipc/en/project/4954/F066" TargetMode="External"/><Relationship Id="rId39" Type="http://schemas.openxmlformats.org/officeDocument/2006/relationships/hyperlink" Target="https://www3.wipo.int/ipc-ief/public/ipc/en/project/7028/F087" TargetMode="External"/><Relationship Id="rId21" Type="http://schemas.openxmlformats.org/officeDocument/2006/relationships/hyperlink" Target="https://www3.wipo.int/ipc-ief/public/ipc/en/project/4837/F055" TargetMode="External"/><Relationship Id="rId34" Type="http://schemas.openxmlformats.org/officeDocument/2006/relationships/hyperlink" Target="https://www3.wipo.int/ipc-ief/public/ipc/en/project/7150/F079" TargetMode="External"/><Relationship Id="rId42" Type="http://schemas.openxmlformats.org/officeDocument/2006/relationships/hyperlink" Target="https://www3.wipo.int/ipc-ief/public/ipc/en/project/7206/F091" TargetMode="External"/><Relationship Id="rId47" Type="http://schemas.openxmlformats.org/officeDocument/2006/relationships/hyperlink" Target="http://web2.wipo.int/ipc-ief/en/project/1695/M611" TargetMode="External"/><Relationship Id="rId50" Type="http://schemas.openxmlformats.org/officeDocument/2006/relationships/hyperlink" Target="http://web2.wipo.int/ipc-ief/en/project/1731/M769" TargetMode="External"/><Relationship Id="rId55" Type="http://schemas.openxmlformats.org/officeDocument/2006/relationships/hyperlink" Target="https://www3.wipo.int/ipc-ief/public/ipc/en/project/7135/M779" TargetMode="External"/><Relationship Id="rId63" Type="http://schemas.openxmlformats.org/officeDocument/2006/relationships/hyperlink" Target="https://www3.wipo.int/ipc-ief/public/ipc/en/project/3700/WG19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3.wipo.int/ipc-ief/public/ipc/en/project/4732/F044" TargetMode="External"/><Relationship Id="rId29" Type="http://schemas.openxmlformats.org/officeDocument/2006/relationships/hyperlink" Target="http://web2.wipo.int/ipc-ief/en/project/1725/F0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ipc-ief/public/ipc/en/project/4957/C487" TargetMode="External"/><Relationship Id="rId24" Type="http://schemas.openxmlformats.org/officeDocument/2006/relationships/hyperlink" Target="http://web2.wipo.int/ipc-ief/en/project/1702/F062" TargetMode="External"/><Relationship Id="rId32" Type="http://schemas.openxmlformats.org/officeDocument/2006/relationships/hyperlink" Target="https://www3.wipo.int/ipc-ief/public/ipc/en/project/7058/F077" TargetMode="External"/><Relationship Id="rId37" Type="http://schemas.openxmlformats.org/officeDocument/2006/relationships/hyperlink" Target="https://www3.wipo.int/ipc-ief/public/ipc/en/project/7153/F085" TargetMode="External"/><Relationship Id="rId40" Type="http://schemas.openxmlformats.org/officeDocument/2006/relationships/hyperlink" Target="https://www3.wipo.int/ipc-ief/public/ipc/en/project/7159/F088" TargetMode="External"/><Relationship Id="rId45" Type="http://schemas.openxmlformats.org/officeDocument/2006/relationships/hyperlink" Target="https://www3.wipo.int/ipc-ief/public/ipc/en/project/7171/D311" TargetMode="External"/><Relationship Id="rId53" Type="http://schemas.openxmlformats.org/officeDocument/2006/relationships/hyperlink" Target="https://www3.wipo.int/ipc-ief/public/ipc/en/project/4975/M776" TargetMode="External"/><Relationship Id="rId58" Type="http://schemas.openxmlformats.org/officeDocument/2006/relationships/hyperlink" Target="https://www3.wipo.int/ipc-ief/public/ipc/en/project/7123/M782"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wipo.int/ipc-ief/public/ipc/en/project/7025/C491" TargetMode="External"/><Relationship Id="rId23" Type="http://schemas.openxmlformats.org/officeDocument/2006/relationships/hyperlink" Target="http://web2.wipo.int/ipc-ief/en/project/1720/F061" TargetMode="External"/><Relationship Id="rId28" Type="http://schemas.openxmlformats.org/officeDocument/2006/relationships/hyperlink" Target="https://www3.wipo.int/ipc-ief/public/ipc/en/project/7064/F068" TargetMode="External"/><Relationship Id="rId36" Type="http://schemas.openxmlformats.org/officeDocument/2006/relationships/hyperlink" Target="https://www3.wipo.int/ipc-ief/public/ipc/en/project/7070/F084" TargetMode="External"/><Relationship Id="rId49" Type="http://schemas.openxmlformats.org/officeDocument/2006/relationships/hyperlink" Target="https://www3.wipo.int/ipc-ief/public/ipc/en/project/7195/M619" TargetMode="External"/><Relationship Id="rId57" Type="http://schemas.openxmlformats.org/officeDocument/2006/relationships/hyperlink" Target="https://www3.wipo.int/ipc-ief/public/ipc/en/project/7141/M781" TargetMode="External"/><Relationship Id="rId61" Type="http://schemas.openxmlformats.org/officeDocument/2006/relationships/hyperlink" Target="https://www3.wipo.int/ipc-ief/public/ipc/en/project/7129/M785" TargetMode="External"/><Relationship Id="rId10" Type="http://schemas.openxmlformats.org/officeDocument/2006/relationships/hyperlink" Target="http://web2.wipo.int/ipc-ief/en/project/1740/C486" TargetMode="External"/><Relationship Id="rId19" Type="http://schemas.openxmlformats.org/officeDocument/2006/relationships/hyperlink" Target="https://www3.wipo.int/ipc-ief/public/ipc/en/project/6931/F050" TargetMode="External"/><Relationship Id="rId31" Type="http://schemas.openxmlformats.org/officeDocument/2006/relationships/hyperlink" Target="https://www3.wipo.int/ipc-ief/public/ipc/en/project/7079/F073" TargetMode="External"/><Relationship Id="rId44" Type="http://schemas.openxmlformats.org/officeDocument/2006/relationships/hyperlink" Target="https://www3.wipo.int/ipc-ief/public/ipc/en/project/4960/D310" TargetMode="External"/><Relationship Id="rId52" Type="http://schemas.openxmlformats.org/officeDocument/2006/relationships/hyperlink" Target="https://www3.wipo.int/ipc-ief/public/ipc/en/project/4969/M775" TargetMode="External"/><Relationship Id="rId60" Type="http://schemas.openxmlformats.org/officeDocument/2006/relationships/hyperlink" Target="https://www3.wipo.int/ipc-ief/public/ipc/en/project/7126/M784"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3.wipo.int/ipc-ief/public/ipc/en/project/7019/C490" TargetMode="External"/><Relationship Id="rId22" Type="http://schemas.openxmlformats.org/officeDocument/2006/relationships/hyperlink" Target="https://www3.wipo.int/ipc-ief/public/ipc/en/project/4951/F059" TargetMode="External"/><Relationship Id="rId27" Type="http://schemas.openxmlformats.org/officeDocument/2006/relationships/hyperlink" Target="https://www3.wipo.int/ipc-ief/public/ipc/en/project/4948/F067" TargetMode="External"/><Relationship Id="rId30" Type="http://schemas.openxmlformats.org/officeDocument/2006/relationships/hyperlink" Target="https://www3.wipo.int/ipc-ief/public/ipc/en/project/7076/F070" TargetMode="External"/><Relationship Id="rId35" Type="http://schemas.openxmlformats.org/officeDocument/2006/relationships/hyperlink" Target="https://www3.wipo.int/ipc-ief/public/ipc/en/project/7067/F083" TargetMode="External"/><Relationship Id="rId43" Type="http://schemas.openxmlformats.org/officeDocument/2006/relationships/hyperlink" Target="https://www3.wipo.int/ipc-ief/public/ipc/en/project/7209/F092" TargetMode="External"/><Relationship Id="rId48" Type="http://schemas.openxmlformats.org/officeDocument/2006/relationships/hyperlink" Target="https://www3.wipo.int/ipc-ief/public/ipc/en/project/7186/M617" TargetMode="External"/><Relationship Id="rId56" Type="http://schemas.openxmlformats.org/officeDocument/2006/relationships/hyperlink" Target="https://www3.wipo.int/ipc-ief/public/ipc/en/project/7138/M780" TargetMode="External"/><Relationship Id="rId64" Type="http://schemas.openxmlformats.org/officeDocument/2006/relationships/hyperlink" Target="http://www.wipo.int/classifications/ipc/en/ITsupport/Documentation/presentations.html" TargetMode="External"/><Relationship Id="rId8" Type="http://schemas.openxmlformats.org/officeDocument/2006/relationships/endnotes" Target="endnotes.xml"/><Relationship Id="rId51" Type="http://schemas.openxmlformats.org/officeDocument/2006/relationships/hyperlink" Target="https://www3.wipo.int/ipc-ief/public/ipc/en/project/4966/M774" TargetMode="External"/><Relationship Id="rId3" Type="http://schemas.openxmlformats.org/officeDocument/2006/relationships/styles" Target="styles.xml"/><Relationship Id="rId12" Type="http://schemas.openxmlformats.org/officeDocument/2006/relationships/hyperlink" Target="https://www3.wipo.int/ipc-ief/public/ipc/en/project/6970/C488" TargetMode="External"/><Relationship Id="rId17" Type="http://schemas.openxmlformats.org/officeDocument/2006/relationships/hyperlink" Target="http://web2.wipo.int/ipc-ief/en/project/1718/F047" TargetMode="External"/><Relationship Id="rId25" Type="http://schemas.openxmlformats.org/officeDocument/2006/relationships/hyperlink" Target="http://web2.wipo.int/ipc-ief/en/project/1724/F065" TargetMode="External"/><Relationship Id="rId33" Type="http://schemas.openxmlformats.org/officeDocument/2006/relationships/hyperlink" Target="https://www3.wipo.int/ipc-ief/public/ipc/en/project/4978/F078" TargetMode="External"/><Relationship Id="rId38" Type="http://schemas.openxmlformats.org/officeDocument/2006/relationships/hyperlink" Target="https://www3.wipo.int/ipc-ief/public/ipc/en/project/7156/F086" TargetMode="External"/><Relationship Id="rId46" Type="http://schemas.openxmlformats.org/officeDocument/2006/relationships/hyperlink" Target="https://www3.wipo.int/ipc-ief/public/ipc/en/project/4474/CE455" TargetMode="External"/><Relationship Id="rId59" Type="http://schemas.openxmlformats.org/officeDocument/2006/relationships/hyperlink" Target="https://www3.wipo.int/ipc-ief/public/ipc/en/project/7144/M783" TargetMode="External"/><Relationship Id="rId67" Type="http://schemas.openxmlformats.org/officeDocument/2006/relationships/theme" Target="theme/theme1.xml"/><Relationship Id="rId20" Type="http://schemas.openxmlformats.org/officeDocument/2006/relationships/hyperlink" Target="https://www3.wipo.int/ipc-ief/public/ipc/en/project/7073/F053" TargetMode="External"/><Relationship Id="rId41" Type="http://schemas.openxmlformats.org/officeDocument/2006/relationships/hyperlink" Target="https://www3.wipo.int/ipc-ief/public/ipc/en/project/7162/F090" TargetMode="External"/><Relationship Id="rId54" Type="http://schemas.openxmlformats.org/officeDocument/2006/relationships/hyperlink" Target="https://www3.wipo.int/ipc-ief/public/ipc/en/project/7132/M778" TargetMode="External"/><Relationship Id="rId62" Type="http://schemas.openxmlformats.org/officeDocument/2006/relationships/hyperlink" Target="https://www3.wipo.int/ipc-ief/public/ipc/en/project/7168/M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6DE04-EC0F-4B68-BC5B-3981DF77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1245</Words>
  <Characters>10633</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IPC/WG/38/2, Report, 38th session, IPC Revision Working Group</vt:lpstr>
    </vt:vector>
  </TitlesOfParts>
  <Company>WIPO</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IPC/WG/38/2, Report, 38th session, IPC Revision Working Group</dc:title>
  <dc:subject>Report, 38th session, IPC Revision Working Group (IPC Union), November 13 to 17, 2017</dc:subject>
  <dc:creator>WIPO</dc:creator>
  <cp:keywords>IPC - English version</cp:keywords>
  <cp:lastModifiedBy>MALANGA SALAZAR Isabelle</cp:lastModifiedBy>
  <cp:revision>3</cp:revision>
  <cp:lastPrinted>2017-11-24T14:53:00Z</cp:lastPrinted>
  <dcterms:created xsi:type="dcterms:W3CDTF">2017-12-18T10:04:00Z</dcterms:created>
  <dcterms:modified xsi:type="dcterms:W3CDTF">2017-12-18T10:43:00Z</dcterms:modified>
</cp:coreProperties>
</file>