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244C8C" w:rsidTr="00AD2ACA">
        <w:tc>
          <w:tcPr>
            <w:tcW w:w="4513" w:type="dxa"/>
            <w:shd w:val="clear" w:color="auto" w:fill="auto"/>
            <w:tcMar>
              <w:bottom w:w="170" w:type="dxa"/>
            </w:tcMar>
          </w:tcPr>
          <w:p w:rsidR="00EC4E49" w:rsidRPr="00244C8C" w:rsidRDefault="00EC4E49" w:rsidP="00916EE2"/>
        </w:tc>
        <w:tc>
          <w:tcPr>
            <w:tcW w:w="4337" w:type="dxa"/>
            <w:shd w:val="clear" w:color="auto" w:fill="auto"/>
            <w:tcMar>
              <w:left w:w="0" w:type="dxa"/>
              <w:right w:w="0" w:type="dxa"/>
            </w:tcMar>
          </w:tcPr>
          <w:p w:rsidR="00EC4E49" w:rsidRPr="00244C8C" w:rsidRDefault="00467528" w:rsidP="00916EE2">
            <w:r w:rsidRPr="00244C8C">
              <w:rPr>
                <w:noProof/>
                <w:lang w:eastAsia="en-US"/>
              </w:rPr>
              <w:drawing>
                <wp:inline distT="0" distB="0" distL="0" distR="0" wp14:anchorId="7CD8D727" wp14:editId="25C2DD45">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shd w:val="clear" w:color="auto" w:fill="auto"/>
            <w:tcMar>
              <w:left w:w="0" w:type="dxa"/>
              <w:right w:w="0" w:type="dxa"/>
            </w:tcMar>
          </w:tcPr>
          <w:p w:rsidR="00EC4E49" w:rsidRPr="00244C8C" w:rsidRDefault="00EC4E49" w:rsidP="00916EE2">
            <w:pPr>
              <w:jc w:val="right"/>
            </w:pPr>
            <w:r w:rsidRPr="00244C8C">
              <w:rPr>
                <w:b/>
                <w:sz w:val="40"/>
                <w:szCs w:val="40"/>
              </w:rPr>
              <w:t>E</w:t>
            </w:r>
          </w:p>
        </w:tc>
      </w:tr>
      <w:tr w:rsidR="008B2CC1" w:rsidRPr="00244C8C" w:rsidTr="00AD2ACA">
        <w:trPr>
          <w:trHeight w:hRule="exact" w:val="340"/>
        </w:trPr>
        <w:tc>
          <w:tcPr>
            <w:tcW w:w="9356" w:type="dxa"/>
            <w:gridSpan w:val="3"/>
            <w:shd w:val="clear" w:color="auto" w:fill="auto"/>
            <w:tcMar>
              <w:top w:w="170" w:type="dxa"/>
              <w:left w:w="0" w:type="dxa"/>
              <w:right w:w="0" w:type="dxa"/>
            </w:tcMar>
            <w:vAlign w:val="bottom"/>
          </w:tcPr>
          <w:p w:rsidR="008B2CC1" w:rsidRPr="00244C8C" w:rsidRDefault="00467528" w:rsidP="002D35B7">
            <w:pPr>
              <w:jc w:val="right"/>
              <w:rPr>
                <w:rFonts w:ascii="Arial Black" w:hAnsi="Arial Black"/>
                <w:caps/>
                <w:sz w:val="15"/>
              </w:rPr>
            </w:pPr>
            <w:r w:rsidRPr="00244C8C">
              <w:rPr>
                <w:rFonts w:ascii="Arial Black" w:hAnsi="Arial Black"/>
                <w:caps/>
                <w:sz w:val="15"/>
              </w:rPr>
              <w:t>IPC/WG/3</w:t>
            </w:r>
            <w:r w:rsidR="00234449" w:rsidRPr="00244C8C">
              <w:rPr>
                <w:rFonts w:ascii="Arial Black" w:hAnsi="Arial Black"/>
                <w:caps/>
                <w:sz w:val="15"/>
              </w:rPr>
              <w:t>6</w:t>
            </w:r>
            <w:r w:rsidRPr="00244C8C">
              <w:rPr>
                <w:rFonts w:ascii="Arial Black" w:hAnsi="Arial Black"/>
                <w:caps/>
                <w:sz w:val="15"/>
              </w:rPr>
              <w:t>/</w:t>
            </w:r>
            <w:bookmarkStart w:id="0" w:name="Code"/>
            <w:bookmarkEnd w:id="0"/>
            <w:r w:rsidR="00D21D2F" w:rsidRPr="00244C8C">
              <w:rPr>
                <w:rFonts w:ascii="Arial Black" w:hAnsi="Arial Black"/>
                <w:caps/>
                <w:sz w:val="15"/>
              </w:rPr>
              <w:t>2</w:t>
            </w:r>
          </w:p>
        </w:tc>
      </w:tr>
      <w:tr w:rsidR="008B2CC1" w:rsidRPr="00244C8C" w:rsidTr="00AD2ACA">
        <w:trPr>
          <w:trHeight w:hRule="exact" w:val="170"/>
        </w:trPr>
        <w:tc>
          <w:tcPr>
            <w:tcW w:w="9356" w:type="dxa"/>
            <w:gridSpan w:val="3"/>
            <w:shd w:val="clear" w:color="auto" w:fill="auto"/>
            <w:noWrap/>
            <w:tcMar>
              <w:left w:w="0" w:type="dxa"/>
              <w:right w:w="0" w:type="dxa"/>
            </w:tcMar>
            <w:vAlign w:val="bottom"/>
          </w:tcPr>
          <w:p w:rsidR="008B2CC1" w:rsidRPr="00244C8C" w:rsidRDefault="008B2CC1" w:rsidP="00CD04F1">
            <w:pPr>
              <w:jc w:val="right"/>
              <w:rPr>
                <w:rFonts w:ascii="Arial Black" w:hAnsi="Arial Black"/>
                <w:caps/>
                <w:sz w:val="15"/>
              </w:rPr>
            </w:pPr>
            <w:r w:rsidRPr="00244C8C">
              <w:rPr>
                <w:rFonts w:ascii="Arial Black" w:hAnsi="Arial Black"/>
                <w:caps/>
                <w:sz w:val="15"/>
              </w:rPr>
              <w:t xml:space="preserve">ORIGINAL: </w:t>
            </w:r>
            <w:bookmarkStart w:id="1" w:name="Original"/>
            <w:bookmarkEnd w:id="1"/>
            <w:r w:rsidR="00D21D2F" w:rsidRPr="00244C8C">
              <w:rPr>
                <w:rFonts w:ascii="Arial Black" w:hAnsi="Arial Black"/>
                <w:caps/>
                <w:sz w:val="15"/>
              </w:rPr>
              <w:t>English</w:t>
            </w:r>
          </w:p>
        </w:tc>
      </w:tr>
      <w:tr w:rsidR="008B2CC1" w:rsidRPr="00244C8C" w:rsidTr="00AD2ACA">
        <w:trPr>
          <w:trHeight w:hRule="exact" w:val="198"/>
        </w:trPr>
        <w:tc>
          <w:tcPr>
            <w:tcW w:w="9356" w:type="dxa"/>
            <w:gridSpan w:val="3"/>
            <w:shd w:val="clear" w:color="auto" w:fill="auto"/>
            <w:tcMar>
              <w:left w:w="0" w:type="dxa"/>
              <w:right w:w="0" w:type="dxa"/>
            </w:tcMar>
            <w:vAlign w:val="bottom"/>
          </w:tcPr>
          <w:p w:rsidR="008B2CC1" w:rsidRPr="00244C8C" w:rsidRDefault="008B2CC1" w:rsidP="00610F63">
            <w:pPr>
              <w:jc w:val="right"/>
              <w:rPr>
                <w:rFonts w:ascii="Arial Black" w:hAnsi="Arial Black"/>
                <w:caps/>
                <w:sz w:val="15"/>
              </w:rPr>
            </w:pPr>
            <w:bookmarkStart w:id="2" w:name="_GoBack"/>
            <w:bookmarkEnd w:id="2"/>
            <w:r w:rsidRPr="00244C8C">
              <w:rPr>
                <w:rFonts w:ascii="Arial Black" w:hAnsi="Arial Black"/>
                <w:caps/>
                <w:sz w:val="15"/>
              </w:rPr>
              <w:t xml:space="preserve">DATE: </w:t>
            </w:r>
            <w:bookmarkStart w:id="3" w:name="Date"/>
            <w:bookmarkEnd w:id="3"/>
            <w:r w:rsidR="00234449" w:rsidRPr="00244C8C">
              <w:rPr>
                <w:rFonts w:ascii="Arial Black" w:hAnsi="Arial Black"/>
                <w:caps/>
                <w:sz w:val="15"/>
              </w:rPr>
              <w:t>november</w:t>
            </w:r>
            <w:r w:rsidR="00D21D2F" w:rsidRPr="00244C8C">
              <w:rPr>
                <w:rFonts w:ascii="Arial Black" w:hAnsi="Arial Black"/>
                <w:caps/>
                <w:sz w:val="15"/>
              </w:rPr>
              <w:t xml:space="preserve"> </w:t>
            </w:r>
            <w:r w:rsidR="00610F63">
              <w:rPr>
                <w:rFonts w:ascii="Arial Black" w:hAnsi="Arial Black"/>
                <w:caps/>
                <w:sz w:val="15"/>
              </w:rPr>
              <w:t>29</w:t>
            </w:r>
            <w:r w:rsidR="00D21D2F" w:rsidRPr="00244C8C">
              <w:rPr>
                <w:rFonts w:ascii="Arial Black" w:hAnsi="Arial Black"/>
                <w:caps/>
                <w:sz w:val="15"/>
              </w:rPr>
              <w:t>, 2016</w:t>
            </w:r>
          </w:p>
        </w:tc>
      </w:tr>
    </w:tbl>
    <w:p w:rsidR="008B2CC1" w:rsidRPr="00244C8C" w:rsidRDefault="008B2CC1" w:rsidP="008B2CC1"/>
    <w:p w:rsidR="008B2CC1" w:rsidRPr="00244C8C" w:rsidRDefault="008B2CC1" w:rsidP="008B2CC1"/>
    <w:p w:rsidR="008B2CC1" w:rsidRPr="00244C8C" w:rsidRDefault="008B2CC1" w:rsidP="008B2CC1"/>
    <w:p w:rsidR="008B2CC1" w:rsidRPr="00244C8C" w:rsidRDefault="008B2CC1" w:rsidP="008B2CC1"/>
    <w:p w:rsidR="008B2CC1" w:rsidRPr="00244C8C" w:rsidRDefault="008B2CC1" w:rsidP="008B2CC1"/>
    <w:p w:rsidR="008B2CC1" w:rsidRPr="00244C8C" w:rsidRDefault="00467528" w:rsidP="008B2CC1">
      <w:pPr>
        <w:rPr>
          <w:b/>
          <w:sz w:val="28"/>
          <w:szCs w:val="28"/>
        </w:rPr>
      </w:pPr>
      <w:r w:rsidRPr="00244C8C">
        <w:rPr>
          <w:b/>
          <w:sz w:val="28"/>
          <w:szCs w:val="28"/>
        </w:rPr>
        <w:t>Special Union for the International Patent Classification (IPC Union)</w:t>
      </w:r>
    </w:p>
    <w:p w:rsidR="00467528" w:rsidRPr="00244C8C" w:rsidRDefault="00467528" w:rsidP="008B2CC1">
      <w:pPr>
        <w:rPr>
          <w:b/>
          <w:sz w:val="28"/>
          <w:szCs w:val="28"/>
        </w:rPr>
      </w:pPr>
      <w:r w:rsidRPr="00244C8C">
        <w:rPr>
          <w:b/>
          <w:sz w:val="28"/>
          <w:szCs w:val="28"/>
        </w:rPr>
        <w:t>IPC Revision Working Group</w:t>
      </w:r>
    </w:p>
    <w:p w:rsidR="003845C1" w:rsidRPr="00244C8C" w:rsidRDefault="003845C1" w:rsidP="003845C1"/>
    <w:p w:rsidR="003845C1" w:rsidRPr="00244C8C" w:rsidRDefault="003845C1" w:rsidP="003845C1"/>
    <w:p w:rsidR="008B2CC1" w:rsidRPr="00244C8C" w:rsidRDefault="00467528" w:rsidP="008B2CC1">
      <w:pPr>
        <w:rPr>
          <w:b/>
          <w:sz w:val="24"/>
          <w:szCs w:val="24"/>
        </w:rPr>
      </w:pPr>
      <w:r w:rsidRPr="00244C8C">
        <w:rPr>
          <w:b/>
          <w:sz w:val="24"/>
          <w:szCs w:val="24"/>
        </w:rPr>
        <w:t>Thirty-</w:t>
      </w:r>
      <w:r w:rsidR="00234449" w:rsidRPr="00244C8C">
        <w:rPr>
          <w:b/>
          <w:sz w:val="24"/>
          <w:szCs w:val="24"/>
        </w:rPr>
        <w:t>Sixth</w:t>
      </w:r>
      <w:r w:rsidRPr="00244C8C">
        <w:rPr>
          <w:b/>
          <w:sz w:val="24"/>
          <w:szCs w:val="24"/>
        </w:rPr>
        <w:t xml:space="preserve"> </w:t>
      </w:r>
      <w:r w:rsidR="003845C1" w:rsidRPr="00244C8C">
        <w:rPr>
          <w:b/>
          <w:sz w:val="24"/>
          <w:szCs w:val="24"/>
        </w:rPr>
        <w:t>Session</w:t>
      </w:r>
    </w:p>
    <w:p w:rsidR="008B2CC1" w:rsidRPr="00244C8C" w:rsidRDefault="00467528" w:rsidP="008B2CC1">
      <w:pPr>
        <w:rPr>
          <w:b/>
          <w:sz w:val="24"/>
          <w:szCs w:val="24"/>
        </w:rPr>
      </w:pPr>
      <w:r w:rsidRPr="00244C8C">
        <w:rPr>
          <w:b/>
          <w:sz w:val="24"/>
          <w:szCs w:val="24"/>
        </w:rPr>
        <w:t xml:space="preserve">Geneva, </w:t>
      </w:r>
      <w:r w:rsidR="00234449" w:rsidRPr="00244C8C">
        <w:rPr>
          <w:b/>
          <w:sz w:val="24"/>
          <w:szCs w:val="24"/>
        </w:rPr>
        <w:t>October 3</w:t>
      </w:r>
      <w:r w:rsidRPr="00244C8C">
        <w:rPr>
          <w:b/>
          <w:sz w:val="24"/>
          <w:szCs w:val="24"/>
        </w:rPr>
        <w:t xml:space="preserve">1 to </w:t>
      </w:r>
      <w:r w:rsidR="00234449" w:rsidRPr="00244C8C">
        <w:rPr>
          <w:b/>
          <w:sz w:val="24"/>
          <w:szCs w:val="24"/>
        </w:rPr>
        <w:t>November 4</w:t>
      </w:r>
      <w:r w:rsidRPr="00244C8C">
        <w:rPr>
          <w:b/>
          <w:sz w:val="24"/>
          <w:szCs w:val="24"/>
        </w:rPr>
        <w:t>, 2016</w:t>
      </w:r>
    </w:p>
    <w:p w:rsidR="008B2CC1" w:rsidRPr="00244C8C" w:rsidRDefault="008B2CC1" w:rsidP="008B2CC1"/>
    <w:p w:rsidR="008B2CC1" w:rsidRPr="00244C8C" w:rsidRDefault="008B2CC1" w:rsidP="008B2CC1"/>
    <w:p w:rsidR="008B2CC1" w:rsidRPr="00244C8C" w:rsidRDefault="008B2CC1" w:rsidP="008B2CC1"/>
    <w:p w:rsidR="008B2CC1" w:rsidRPr="00610F63" w:rsidRDefault="00610F63" w:rsidP="008B2CC1">
      <w:pPr>
        <w:rPr>
          <w:b/>
          <w:caps/>
          <w:sz w:val="24"/>
        </w:rPr>
      </w:pPr>
      <w:bookmarkStart w:id="4" w:name="TitleOfDoc"/>
      <w:bookmarkEnd w:id="4"/>
      <w:r w:rsidRPr="00610F63">
        <w:rPr>
          <w:b/>
          <w:caps/>
          <w:sz w:val="24"/>
        </w:rPr>
        <w:t>REPORT</w:t>
      </w:r>
    </w:p>
    <w:p w:rsidR="00610F63" w:rsidRPr="00244C8C" w:rsidRDefault="00610F63" w:rsidP="008B2CC1"/>
    <w:p w:rsidR="00610F63" w:rsidRPr="008B2CC1" w:rsidRDefault="00610F63" w:rsidP="00610F63">
      <w:pPr>
        <w:rPr>
          <w:i/>
        </w:rPr>
      </w:pPr>
      <w:bookmarkStart w:id="5" w:name="Prepared"/>
      <w:bookmarkEnd w:id="5"/>
      <w:proofErr w:type="gramStart"/>
      <w:r>
        <w:rPr>
          <w:i/>
        </w:rPr>
        <w:t>adopted</w:t>
      </w:r>
      <w:proofErr w:type="gramEnd"/>
      <w:r>
        <w:rPr>
          <w:i/>
        </w:rPr>
        <w:t xml:space="preserve"> by the Working Group</w:t>
      </w:r>
    </w:p>
    <w:p w:rsidR="00AC205C" w:rsidRDefault="00AC205C"/>
    <w:p w:rsidR="00610F63" w:rsidRPr="00244C8C" w:rsidRDefault="00610F63"/>
    <w:p w:rsidR="00D21D2F" w:rsidRPr="00244C8C" w:rsidRDefault="00D21D2F" w:rsidP="00D21D2F">
      <w:pPr>
        <w:pStyle w:val="Heading1"/>
      </w:pPr>
      <w:r w:rsidRPr="00244C8C">
        <w:t>INTRODUCTION</w:t>
      </w:r>
    </w:p>
    <w:p w:rsidR="00D21D2F" w:rsidRPr="00244C8C" w:rsidRDefault="00D21D2F" w:rsidP="00D21D2F">
      <w:pPr>
        <w:pStyle w:val="ONUME"/>
      </w:pPr>
      <w:r w:rsidRPr="00244C8C">
        <w:t xml:space="preserve">The IPC Revision Working Group (hereinafter referred to as “the Working Group”) held its thirty-fifth session in Geneva from </w:t>
      </w:r>
      <w:r w:rsidR="008F1E63" w:rsidRPr="00244C8C">
        <w:t>October 31 to November 4, 2016</w:t>
      </w:r>
      <w:r w:rsidRPr="00244C8C">
        <w:t xml:space="preserve">. </w:t>
      </w:r>
      <w:r w:rsidR="00FF7650">
        <w:t xml:space="preserve"> </w:t>
      </w:r>
      <w:r w:rsidRPr="00244C8C">
        <w:t xml:space="preserve">The following members of the Working Group were represented at the session:  Brazil, </w:t>
      </w:r>
      <w:r w:rsidR="00026305" w:rsidRPr="00244C8C">
        <w:t xml:space="preserve">Canada, </w:t>
      </w:r>
      <w:r w:rsidRPr="00244C8C">
        <w:t xml:space="preserve">China, </w:t>
      </w:r>
      <w:r w:rsidR="00026305" w:rsidRPr="00244C8C">
        <w:t xml:space="preserve">Czech Republic, </w:t>
      </w:r>
      <w:r w:rsidRPr="00244C8C">
        <w:t xml:space="preserve">France, Germany, Greece, Ireland, Japan, </w:t>
      </w:r>
      <w:r w:rsidR="00026305" w:rsidRPr="00244C8C">
        <w:t xml:space="preserve">Norway, </w:t>
      </w:r>
      <w:r w:rsidRPr="00244C8C">
        <w:t xml:space="preserve">Republic of Korea, Romania, Russian Federation, Spain, Sweden, Switzerland, </w:t>
      </w:r>
      <w:r w:rsidR="00026305" w:rsidRPr="00244C8C">
        <w:t xml:space="preserve">Turkey, </w:t>
      </w:r>
      <w:r w:rsidRPr="00244C8C">
        <w:t xml:space="preserve">United Kingdom, United States of America, </w:t>
      </w:r>
      <w:r w:rsidR="00026305" w:rsidRPr="00244C8C">
        <w:t xml:space="preserve">the African Intellectual Property Organization (OAPI), </w:t>
      </w:r>
      <w:r w:rsidRPr="00244C8C">
        <w:t xml:space="preserve">the African Regional Intellectual Property Organization (ARIPO), </w:t>
      </w:r>
      <w:proofErr w:type="gramStart"/>
      <w:r w:rsidRPr="00244C8C">
        <w:t>the</w:t>
      </w:r>
      <w:proofErr w:type="gramEnd"/>
      <w:r w:rsidRPr="00244C8C">
        <w:t xml:space="preserve"> European Patent Office (EPO)</w:t>
      </w:r>
      <w:r w:rsidR="00026305" w:rsidRPr="00244C8C">
        <w:t xml:space="preserve"> (22)</w:t>
      </w:r>
      <w:r w:rsidRPr="00244C8C">
        <w:t>.  The list of participants appears as Annex I to this report.</w:t>
      </w:r>
    </w:p>
    <w:p w:rsidR="00D21D2F" w:rsidRPr="00244C8C" w:rsidRDefault="00D21D2F" w:rsidP="00D21D2F">
      <w:pPr>
        <w:pStyle w:val="ONUME"/>
      </w:pPr>
      <w:r w:rsidRPr="00244C8C">
        <w:t xml:space="preserve">The session was opened by Mr. </w:t>
      </w:r>
      <w:r w:rsidR="00234449" w:rsidRPr="00244C8C">
        <w:t>K. Fushimi</w:t>
      </w:r>
      <w:r w:rsidRPr="00244C8C">
        <w:t>, Director, International Classifications and Standards Division.</w:t>
      </w:r>
    </w:p>
    <w:p w:rsidR="00D21D2F" w:rsidRPr="00244C8C" w:rsidRDefault="00D21D2F" w:rsidP="00D21D2F">
      <w:pPr>
        <w:pStyle w:val="Heading1"/>
      </w:pPr>
      <w:r w:rsidRPr="00244C8C">
        <w:t>OFFICERS</w:t>
      </w:r>
    </w:p>
    <w:p w:rsidR="00D21D2F" w:rsidRPr="00244C8C" w:rsidRDefault="00D21D2F" w:rsidP="00D21D2F">
      <w:pPr>
        <w:pStyle w:val="ONUME"/>
      </w:pPr>
      <w:r w:rsidRPr="00244C8C">
        <w:t>Mrs. N. Xu (WIPO) acted as Secretary of the session.</w:t>
      </w:r>
    </w:p>
    <w:p w:rsidR="00D21D2F" w:rsidRPr="00244C8C" w:rsidRDefault="00D21D2F" w:rsidP="00D21D2F">
      <w:pPr>
        <w:pStyle w:val="Heading1"/>
      </w:pPr>
      <w:r w:rsidRPr="00244C8C">
        <w:t>ADOPTION OF THE AGENDA</w:t>
      </w:r>
    </w:p>
    <w:p w:rsidR="00D21D2F" w:rsidRPr="00244C8C" w:rsidRDefault="00D21D2F" w:rsidP="00D21D2F">
      <w:pPr>
        <w:pStyle w:val="ONUME"/>
      </w:pPr>
      <w:r w:rsidRPr="00244C8C">
        <w:t xml:space="preserve">The Working Group unanimously adopted the agenda, </w:t>
      </w:r>
      <w:r w:rsidR="00CC7959" w:rsidRPr="00244C8C">
        <w:t xml:space="preserve">with several modifications, </w:t>
      </w:r>
      <w:r w:rsidRPr="00244C8C">
        <w:t>which appear</w:t>
      </w:r>
      <w:r w:rsidR="005C7A0F">
        <w:t>s</w:t>
      </w:r>
      <w:r w:rsidRPr="00244C8C">
        <w:t xml:space="preserve"> as Annex II to this report.</w:t>
      </w:r>
    </w:p>
    <w:p w:rsidR="00332D8B" w:rsidRPr="00244C8C" w:rsidRDefault="00332D8B">
      <w:pPr>
        <w:rPr>
          <w:b/>
          <w:bCs/>
          <w:caps/>
          <w:kern w:val="32"/>
          <w:szCs w:val="32"/>
        </w:rPr>
      </w:pPr>
      <w:r w:rsidRPr="00244C8C">
        <w:br w:type="page"/>
      </w:r>
    </w:p>
    <w:p w:rsidR="00D21D2F" w:rsidRPr="00244C8C" w:rsidRDefault="00D21D2F" w:rsidP="00D21D2F">
      <w:pPr>
        <w:pStyle w:val="Heading1"/>
      </w:pPr>
      <w:r w:rsidRPr="00244C8C">
        <w:lastRenderedPageBreak/>
        <w:t>DISCUSSIONS, CONCLUSIONS AND DECISIONS</w:t>
      </w:r>
    </w:p>
    <w:p w:rsidR="00D21D2F" w:rsidRPr="00244C8C" w:rsidRDefault="00D21D2F" w:rsidP="00D21D2F">
      <w:pPr>
        <w:pStyle w:val="ONUME"/>
      </w:pPr>
      <w:r w:rsidRPr="00244C8C">
        <w:t xml:space="preserve">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  </w:t>
      </w:r>
    </w:p>
    <w:p w:rsidR="00D21D2F" w:rsidRPr="00244C8C" w:rsidRDefault="00D21D2F" w:rsidP="00D21D2F">
      <w:pPr>
        <w:pStyle w:val="Heading1"/>
      </w:pPr>
      <w:r w:rsidRPr="00244C8C">
        <w:t xml:space="preserve">Report on the </w:t>
      </w:r>
      <w:r w:rsidR="00EE05E0" w:rsidRPr="00244C8C">
        <w:t>fifteenth</w:t>
      </w:r>
      <w:r w:rsidRPr="00244C8C">
        <w:t xml:space="preserve"> session of the IP5 WG1-Working Group on Classification</w:t>
      </w:r>
    </w:p>
    <w:p w:rsidR="00010C81" w:rsidRPr="00244C8C" w:rsidRDefault="00D21D2F" w:rsidP="00010C81">
      <w:pPr>
        <w:pStyle w:val="ONUME"/>
      </w:pPr>
      <w:r w:rsidRPr="00244C8C">
        <w:t>The Working Group noted an oral report by</w:t>
      </w:r>
      <w:r w:rsidR="00C53752">
        <w:t xml:space="preserve"> the</w:t>
      </w:r>
      <w:r w:rsidRPr="00244C8C">
        <w:t xml:space="preserve"> </w:t>
      </w:r>
      <w:r w:rsidR="0054737D" w:rsidRPr="00AD2ACA">
        <w:rPr>
          <w:rStyle w:val="Strong"/>
          <w:b w:val="0"/>
          <w:color w:val="3B3B3B"/>
          <w:sz w:val="21"/>
          <w:szCs w:val="21"/>
          <w:bdr w:val="none" w:sz="0" w:space="0" w:color="auto" w:frame="1"/>
        </w:rPr>
        <w:t>State Intellectual Property Office</w:t>
      </w:r>
      <w:r w:rsidR="0054737D" w:rsidRPr="004430AA">
        <w:rPr>
          <w:rStyle w:val="apple-converted-space"/>
          <w:b/>
          <w:bCs/>
          <w:color w:val="3B3B3B"/>
          <w:sz w:val="21"/>
          <w:szCs w:val="21"/>
          <w:bdr w:val="none" w:sz="0" w:space="0" w:color="auto" w:frame="1"/>
        </w:rPr>
        <w:t> </w:t>
      </w:r>
      <w:r w:rsidR="0054737D" w:rsidRPr="00AD2ACA">
        <w:rPr>
          <w:rStyle w:val="Strong"/>
          <w:b w:val="0"/>
          <w:color w:val="3B3B3B"/>
          <w:sz w:val="21"/>
          <w:szCs w:val="21"/>
          <w:bdr w:val="none" w:sz="0" w:space="0" w:color="auto" w:frame="1"/>
        </w:rPr>
        <w:t xml:space="preserve">of the People's Republic of China </w:t>
      </w:r>
      <w:r w:rsidR="0054737D">
        <w:rPr>
          <w:rStyle w:val="Strong"/>
          <w:color w:val="3B3B3B"/>
          <w:sz w:val="21"/>
          <w:szCs w:val="21"/>
          <w:bdr w:val="none" w:sz="0" w:space="0" w:color="auto" w:frame="1"/>
        </w:rPr>
        <w:t>(</w:t>
      </w:r>
      <w:r w:rsidR="00EE05E0" w:rsidRPr="00244C8C">
        <w:t>S</w:t>
      </w:r>
      <w:r w:rsidR="00026305" w:rsidRPr="00244C8C">
        <w:t>IPO</w:t>
      </w:r>
      <w:r w:rsidR="0054737D">
        <w:t>)</w:t>
      </w:r>
      <w:r w:rsidRPr="00244C8C">
        <w:t xml:space="preserve"> on behalf of the FiveIPOffices.</w:t>
      </w:r>
    </w:p>
    <w:p w:rsidR="00010C81" w:rsidRPr="00244C8C" w:rsidRDefault="00010C81" w:rsidP="00332D8B">
      <w:pPr>
        <w:pStyle w:val="ONUME"/>
        <w:ind w:right="283"/>
      </w:pPr>
      <w:r w:rsidRPr="00244C8C">
        <w:t xml:space="preserve">The Working Group noted that during the </w:t>
      </w:r>
      <w:r w:rsidR="00BF7AB4" w:rsidRPr="00244C8C">
        <w:t>fifteenth</w:t>
      </w:r>
      <w:r w:rsidRPr="00244C8C">
        <w:t xml:space="preserve"> session of the IP5 WG1, the FiveIPOffices agreed to promote three F-projects to the IPC phase, namely: </w:t>
      </w:r>
      <w:r w:rsidR="00BF7AB4" w:rsidRPr="00244C8C">
        <w:t xml:space="preserve"> </w:t>
      </w:r>
      <w:r w:rsidRPr="00AD2ACA">
        <w:t>F</w:t>
      </w:r>
      <w:r w:rsidR="009A31E9" w:rsidRPr="00AD2ACA">
        <w:t> </w:t>
      </w:r>
      <w:r w:rsidRPr="00AD2ACA">
        <w:t>050, F</w:t>
      </w:r>
      <w:r w:rsidR="009A31E9" w:rsidRPr="00AD2ACA">
        <w:t> </w:t>
      </w:r>
      <w:r w:rsidRPr="00AD2ACA">
        <w:t>078 and F</w:t>
      </w:r>
      <w:r w:rsidR="00BF7AB4" w:rsidRPr="00AD2ACA">
        <w:t> </w:t>
      </w:r>
      <w:r w:rsidRPr="00AD2ACA">
        <w:t>080</w:t>
      </w:r>
      <w:r w:rsidRPr="00244C8C">
        <w:t xml:space="preserve">. </w:t>
      </w:r>
    </w:p>
    <w:p w:rsidR="00010C81" w:rsidRPr="00244C8C" w:rsidRDefault="00010C81" w:rsidP="00CC7959">
      <w:pPr>
        <w:pStyle w:val="ONUME"/>
      </w:pPr>
      <w:r w:rsidRPr="00244C8C">
        <w:t xml:space="preserve">The Working Group further noted that the FiveIPOffices agreed that E/J proposals under discussion in the pre-IP5 phase </w:t>
      </w:r>
      <w:r w:rsidR="00332D8B" w:rsidRPr="00244C8C">
        <w:t>shall</w:t>
      </w:r>
      <w:r w:rsidRPr="00244C8C">
        <w:t xml:space="preserve"> be added to the list of active </w:t>
      </w:r>
      <w:r w:rsidR="00CC7959" w:rsidRPr="00244C8C">
        <w:t>IP5 projects (F</w:t>
      </w:r>
      <w:r w:rsidR="00332D8B" w:rsidRPr="00244C8C">
        <w:noBreakHyphen/>
      </w:r>
      <w:r w:rsidR="00CC7959" w:rsidRPr="00244C8C">
        <w:t>projects) and proposals (P</w:t>
      </w:r>
      <w:r w:rsidR="00332D8B" w:rsidRPr="00244C8C">
        <w:noBreakHyphen/>
      </w:r>
      <w:r w:rsidR="00CC7959" w:rsidRPr="00244C8C">
        <w:t xml:space="preserve">proposals) </w:t>
      </w:r>
      <w:r w:rsidRPr="00244C8C">
        <w:t>made available to the IPC community, for the purpose of increasing transparency of the work</w:t>
      </w:r>
      <w:r w:rsidR="00CC7959" w:rsidRPr="00244C8C">
        <w:t xml:space="preserve"> of the FiveIPOffices</w:t>
      </w:r>
      <w:r w:rsidRPr="00244C8C">
        <w:t xml:space="preserve">. </w:t>
      </w:r>
      <w:r w:rsidR="009A31E9" w:rsidRPr="00244C8C">
        <w:t xml:space="preserve"> </w:t>
      </w:r>
      <w:r w:rsidRPr="00244C8C">
        <w:t xml:space="preserve">SIPO, on behalf of the </w:t>
      </w:r>
      <w:proofErr w:type="spellStart"/>
      <w:r w:rsidRPr="00244C8C">
        <w:t>FiveIPOffices</w:t>
      </w:r>
      <w:proofErr w:type="spellEnd"/>
      <w:r w:rsidRPr="00244C8C">
        <w:t xml:space="preserve">, had posted </w:t>
      </w:r>
      <w:r w:rsidR="00332D8B" w:rsidRPr="00244C8C">
        <w:t xml:space="preserve">such updated list of all active IP5 proposals and projects </w:t>
      </w:r>
      <w:r w:rsidRPr="00244C8C">
        <w:t>to the IPC e</w:t>
      </w:r>
      <w:r w:rsidR="009866B7" w:rsidRPr="00244C8C">
        <w:noBreakHyphen/>
      </w:r>
      <w:r w:rsidRPr="00244C8C">
        <w:t xml:space="preserve">forum (hereinafter referred to as </w:t>
      </w:r>
      <w:r w:rsidR="00282C4C">
        <w:t xml:space="preserve">the </w:t>
      </w:r>
      <w:r w:rsidRPr="00244C8C">
        <w:t>e</w:t>
      </w:r>
      <w:r w:rsidR="009866B7" w:rsidRPr="00244C8C">
        <w:noBreakHyphen/>
      </w:r>
      <w:r w:rsidRPr="00244C8C">
        <w:t xml:space="preserve">forum) under project </w:t>
      </w:r>
      <w:hyperlink r:id="rId9" w:history="1">
        <w:r w:rsidRPr="00282C4C">
          <w:rPr>
            <w:rStyle w:val="Hyperlink"/>
          </w:rPr>
          <w:t>CE</w:t>
        </w:r>
        <w:r w:rsidR="00282C4C" w:rsidRPr="00282C4C">
          <w:rPr>
            <w:rStyle w:val="Hyperlink"/>
          </w:rPr>
          <w:t> </w:t>
        </w:r>
        <w:r w:rsidRPr="00282C4C">
          <w:rPr>
            <w:rStyle w:val="Hyperlink"/>
          </w:rPr>
          <w:t>456</w:t>
        </w:r>
      </w:hyperlink>
      <w:r w:rsidRPr="00244C8C">
        <w:t>.</w:t>
      </w:r>
    </w:p>
    <w:p w:rsidR="00D21D2F" w:rsidRPr="00244C8C" w:rsidRDefault="00D21D2F" w:rsidP="00D21D2F">
      <w:pPr>
        <w:pStyle w:val="Heading1"/>
      </w:pPr>
      <w:r w:rsidRPr="00244C8C">
        <w:t xml:space="preserve">IPC REVISION PROGRAM </w:t>
      </w:r>
    </w:p>
    <w:p w:rsidR="00D21D2F" w:rsidRPr="00244C8C" w:rsidRDefault="00D21D2F" w:rsidP="00CC7959">
      <w:pPr>
        <w:pStyle w:val="ONUME"/>
        <w:tabs>
          <w:tab w:val="left" w:pos="567"/>
        </w:tabs>
      </w:pPr>
      <w:r w:rsidRPr="00244C8C">
        <w:t>The Working Group discussed</w:t>
      </w:r>
      <w:r w:rsidR="00CC7959" w:rsidRPr="00244C8C">
        <w:rPr>
          <w:color w:val="FF0000"/>
        </w:rPr>
        <w:t xml:space="preserve"> </w:t>
      </w:r>
      <w:r w:rsidR="00CC7959" w:rsidRPr="00244C8C">
        <w:t>35</w:t>
      </w:r>
      <w:r w:rsidRPr="00244C8C">
        <w:t xml:space="preserve"> revision projects, namely:</w:t>
      </w:r>
      <w:r w:rsidR="0050203B">
        <w:rPr>
          <w:szCs w:val="22"/>
        </w:rPr>
        <w:t xml:space="preserve"> </w:t>
      </w:r>
      <w:r w:rsidR="00332D8B" w:rsidRPr="00244C8C">
        <w:rPr>
          <w:szCs w:val="22"/>
        </w:rPr>
        <w:t xml:space="preserve"> </w:t>
      </w:r>
      <w:hyperlink r:id="rId10" w:history="1">
        <w:r w:rsidR="00CC7959" w:rsidRPr="00244C8C">
          <w:rPr>
            <w:rStyle w:val="Hyperlink"/>
          </w:rPr>
          <w:t>C 471</w:t>
        </w:r>
      </w:hyperlink>
      <w:r w:rsidR="00CC7959" w:rsidRPr="00244C8C">
        <w:t xml:space="preserve">, </w:t>
      </w:r>
      <w:hyperlink r:id="rId11" w:history="1">
        <w:r w:rsidR="00CC7959" w:rsidRPr="00244C8C">
          <w:rPr>
            <w:rStyle w:val="Hyperlink"/>
          </w:rPr>
          <w:t>C 474</w:t>
        </w:r>
      </w:hyperlink>
      <w:r w:rsidR="00CC7959" w:rsidRPr="00244C8C">
        <w:t xml:space="preserve">, </w:t>
      </w:r>
      <w:hyperlink r:id="rId12" w:history="1">
        <w:r w:rsidR="00484208" w:rsidRPr="00244C8C">
          <w:rPr>
            <w:rStyle w:val="Hyperlink"/>
          </w:rPr>
          <w:t>C 476</w:t>
        </w:r>
      </w:hyperlink>
      <w:r w:rsidR="00484208" w:rsidRPr="00244C8C">
        <w:t xml:space="preserve">, </w:t>
      </w:r>
      <w:hyperlink r:id="rId13" w:history="1">
        <w:r w:rsidR="00484208" w:rsidRPr="00244C8C">
          <w:rPr>
            <w:rStyle w:val="Hyperlink"/>
          </w:rPr>
          <w:t>C 479</w:t>
        </w:r>
      </w:hyperlink>
      <w:r w:rsidR="00484208" w:rsidRPr="00244C8C">
        <w:t xml:space="preserve">, </w:t>
      </w:r>
      <w:hyperlink r:id="rId14" w:history="1">
        <w:r w:rsidR="00CC7959" w:rsidRPr="00244C8C">
          <w:rPr>
            <w:rStyle w:val="Hyperlink"/>
          </w:rPr>
          <w:t>C 481</w:t>
        </w:r>
      </w:hyperlink>
      <w:r w:rsidR="00CC7959" w:rsidRPr="00244C8C">
        <w:t xml:space="preserve">, </w:t>
      </w:r>
      <w:hyperlink r:id="rId15" w:history="1">
        <w:r w:rsidR="00CC7959" w:rsidRPr="00244C8C">
          <w:rPr>
            <w:rStyle w:val="Hyperlink"/>
          </w:rPr>
          <w:t>C 483</w:t>
        </w:r>
      </w:hyperlink>
      <w:r w:rsidR="00CC7959" w:rsidRPr="00244C8C">
        <w:t xml:space="preserve">, </w:t>
      </w:r>
      <w:hyperlink r:id="rId16" w:history="1">
        <w:r w:rsidR="00484208" w:rsidRPr="00244C8C">
          <w:rPr>
            <w:rStyle w:val="Hyperlink"/>
          </w:rPr>
          <w:t>C 484</w:t>
        </w:r>
      </w:hyperlink>
      <w:r w:rsidR="00484208" w:rsidRPr="00244C8C">
        <w:t>,</w:t>
      </w:r>
      <w:r w:rsidR="00CC7959" w:rsidRPr="00244C8C">
        <w:t xml:space="preserve"> </w:t>
      </w:r>
      <w:hyperlink r:id="rId17" w:history="1">
        <w:r w:rsidR="00CC7959" w:rsidRPr="00244C8C">
          <w:rPr>
            <w:rStyle w:val="Hyperlink"/>
          </w:rPr>
          <w:t>C 486</w:t>
        </w:r>
      </w:hyperlink>
      <w:r w:rsidR="00CC7959" w:rsidRPr="00244C8C">
        <w:t>,</w:t>
      </w:r>
      <w:r w:rsidR="00484208" w:rsidRPr="00244C8C">
        <w:t xml:space="preserve"> </w:t>
      </w:r>
      <w:hyperlink r:id="rId18" w:history="1">
        <w:r w:rsidR="00484208" w:rsidRPr="00244C8C">
          <w:rPr>
            <w:rStyle w:val="Hyperlink"/>
          </w:rPr>
          <w:t>C 487</w:t>
        </w:r>
      </w:hyperlink>
      <w:r w:rsidR="00484208" w:rsidRPr="00244C8C">
        <w:t>,</w:t>
      </w:r>
      <w:r w:rsidR="00CC7959" w:rsidRPr="00244C8C">
        <w:t xml:space="preserve"> </w:t>
      </w:r>
      <w:hyperlink r:id="rId19" w:history="1">
        <w:r w:rsidR="00CC7959" w:rsidRPr="00244C8C">
          <w:rPr>
            <w:rStyle w:val="Hyperlink"/>
          </w:rPr>
          <w:t>F 008</w:t>
        </w:r>
      </w:hyperlink>
      <w:r w:rsidR="00CC7959" w:rsidRPr="00244C8C">
        <w:t>,</w:t>
      </w:r>
      <w:r w:rsidR="00484208" w:rsidRPr="00244C8C">
        <w:t xml:space="preserve"> </w:t>
      </w:r>
      <w:hyperlink r:id="rId20" w:history="1">
        <w:r w:rsidR="00484208" w:rsidRPr="00244C8C">
          <w:rPr>
            <w:rStyle w:val="Hyperlink"/>
          </w:rPr>
          <w:t>F 024</w:t>
        </w:r>
      </w:hyperlink>
      <w:r w:rsidR="00484208" w:rsidRPr="00244C8C">
        <w:t>,</w:t>
      </w:r>
      <w:r w:rsidR="00CC7959" w:rsidRPr="00244C8C">
        <w:t xml:space="preserve"> </w:t>
      </w:r>
      <w:hyperlink r:id="rId21" w:history="1">
        <w:r w:rsidR="00CC7959" w:rsidRPr="00244C8C">
          <w:rPr>
            <w:rStyle w:val="Hyperlink"/>
          </w:rPr>
          <w:t>F 034</w:t>
        </w:r>
      </w:hyperlink>
      <w:r w:rsidR="00CC7959" w:rsidRPr="00244C8C">
        <w:rPr>
          <w:rStyle w:val="Hyperlink"/>
          <w:u w:val="none"/>
        </w:rPr>
        <w:t>,</w:t>
      </w:r>
      <w:r w:rsidR="00484208" w:rsidRPr="00244C8C">
        <w:t xml:space="preserve"> </w:t>
      </w:r>
      <w:hyperlink r:id="rId22" w:history="1">
        <w:r w:rsidR="00CC7959" w:rsidRPr="00244C8C">
          <w:rPr>
            <w:rStyle w:val="Hyperlink"/>
          </w:rPr>
          <w:t>F 035</w:t>
        </w:r>
      </w:hyperlink>
      <w:r w:rsidR="00CC7959" w:rsidRPr="00244C8C">
        <w:rPr>
          <w:rStyle w:val="Hyperlink"/>
          <w:color w:val="auto"/>
          <w:u w:val="none"/>
        </w:rPr>
        <w:t xml:space="preserve">, </w:t>
      </w:r>
      <w:hyperlink r:id="rId23" w:history="1">
        <w:r w:rsidR="00CC7959" w:rsidRPr="00244C8C">
          <w:rPr>
            <w:rStyle w:val="Hyperlink"/>
          </w:rPr>
          <w:t>F</w:t>
        </w:r>
        <w:r w:rsidR="009A31E9" w:rsidRPr="00244C8C">
          <w:rPr>
            <w:rStyle w:val="Hyperlink"/>
          </w:rPr>
          <w:t> </w:t>
        </w:r>
        <w:r w:rsidR="00CC7959" w:rsidRPr="00244C8C">
          <w:rPr>
            <w:rStyle w:val="Hyperlink"/>
          </w:rPr>
          <w:t>039</w:t>
        </w:r>
      </w:hyperlink>
      <w:r w:rsidR="00CC7959" w:rsidRPr="00244C8C">
        <w:rPr>
          <w:rStyle w:val="Hyperlink"/>
          <w:u w:val="none"/>
        </w:rPr>
        <w:t xml:space="preserve">, </w:t>
      </w:r>
      <w:hyperlink r:id="rId24" w:history="1">
        <w:r w:rsidR="00484208" w:rsidRPr="00244C8C">
          <w:rPr>
            <w:rStyle w:val="Hyperlink"/>
          </w:rPr>
          <w:t>F 041</w:t>
        </w:r>
      </w:hyperlink>
      <w:r w:rsidR="00484208" w:rsidRPr="00244C8C">
        <w:t>,</w:t>
      </w:r>
      <w:r w:rsidR="00CC7959" w:rsidRPr="00244C8C">
        <w:t xml:space="preserve"> </w:t>
      </w:r>
      <w:hyperlink r:id="rId25" w:history="1">
        <w:r w:rsidR="00CC7959" w:rsidRPr="00244C8C">
          <w:rPr>
            <w:rStyle w:val="Hyperlink"/>
          </w:rPr>
          <w:t>F 044</w:t>
        </w:r>
      </w:hyperlink>
      <w:r w:rsidR="00CC7959" w:rsidRPr="00244C8C">
        <w:rPr>
          <w:rStyle w:val="Hyperlink"/>
          <w:u w:val="none"/>
        </w:rPr>
        <w:t>,</w:t>
      </w:r>
      <w:r w:rsidR="00CC7959" w:rsidRPr="00244C8C">
        <w:t xml:space="preserve"> </w:t>
      </w:r>
      <w:hyperlink r:id="rId26" w:history="1">
        <w:r w:rsidR="00CC7959" w:rsidRPr="00244C8C">
          <w:rPr>
            <w:rStyle w:val="Hyperlink"/>
          </w:rPr>
          <w:t>F 045</w:t>
        </w:r>
      </w:hyperlink>
      <w:r w:rsidR="00CC7959" w:rsidRPr="00244C8C">
        <w:rPr>
          <w:rStyle w:val="Hyperlink"/>
        </w:rPr>
        <w:t>,</w:t>
      </w:r>
      <w:r w:rsidR="00484208" w:rsidRPr="00244C8C">
        <w:t xml:space="preserve"> </w:t>
      </w:r>
      <w:hyperlink r:id="rId27" w:history="1">
        <w:r w:rsidR="00CC7959" w:rsidRPr="00244C8C">
          <w:rPr>
            <w:rStyle w:val="Hyperlink"/>
          </w:rPr>
          <w:t>F</w:t>
        </w:r>
        <w:r w:rsidR="009866B7" w:rsidRPr="00244C8C">
          <w:rPr>
            <w:rStyle w:val="Hyperlink"/>
          </w:rPr>
          <w:t> </w:t>
        </w:r>
        <w:r w:rsidR="00CC7959" w:rsidRPr="00244C8C">
          <w:rPr>
            <w:rStyle w:val="Hyperlink"/>
          </w:rPr>
          <w:t>046</w:t>
        </w:r>
      </w:hyperlink>
      <w:r w:rsidR="00CC7959" w:rsidRPr="00244C8C">
        <w:rPr>
          <w:rStyle w:val="Hyperlink"/>
          <w:u w:val="none"/>
        </w:rPr>
        <w:t xml:space="preserve">, </w:t>
      </w:r>
      <w:hyperlink r:id="rId28" w:history="1">
        <w:r w:rsidR="00CC7959" w:rsidRPr="00244C8C">
          <w:rPr>
            <w:rStyle w:val="Hyperlink"/>
          </w:rPr>
          <w:t>F</w:t>
        </w:r>
        <w:r w:rsidR="009866B7" w:rsidRPr="00244C8C">
          <w:rPr>
            <w:rStyle w:val="Hyperlink"/>
          </w:rPr>
          <w:t> </w:t>
        </w:r>
        <w:r w:rsidR="00CC7959" w:rsidRPr="00244C8C">
          <w:rPr>
            <w:rStyle w:val="Hyperlink"/>
          </w:rPr>
          <w:t>047</w:t>
        </w:r>
      </w:hyperlink>
      <w:r w:rsidR="00CC7959" w:rsidRPr="00244C8C">
        <w:rPr>
          <w:rStyle w:val="Hyperlink"/>
          <w:u w:val="none"/>
        </w:rPr>
        <w:t xml:space="preserve">, </w:t>
      </w:r>
      <w:hyperlink r:id="rId29" w:history="1">
        <w:r w:rsidR="00484208" w:rsidRPr="00244C8C">
          <w:rPr>
            <w:rStyle w:val="Hyperlink"/>
          </w:rPr>
          <w:t>F</w:t>
        </w:r>
        <w:r w:rsidR="009866B7" w:rsidRPr="00244C8C">
          <w:rPr>
            <w:rStyle w:val="Hyperlink"/>
          </w:rPr>
          <w:t> </w:t>
        </w:r>
        <w:r w:rsidR="00484208" w:rsidRPr="00244C8C">
          <w:rPr>
            <w:rStyle w:val="Hyperlink"/>
          </w:rPr>
          <w:t>051</w:t>
        </w:r>
      </w:hyperlink>
      <w:r w:rsidR="00484208" w:rsidRPr="00244C8C">
        <w:t xml:space="preserve">, </w:t>
      </w:r>
      <w:hyperlink r:id="rId30" w:history="1">
        <w:r w:rsidR="00484208" w:rsidRPr="00244C8C">
          <w:rPr>
            <w:rStyle w:val="Hyperlink"/>
          </w:rPr>
          <w:t>F</w:t>
        </w:r>
        <w:r w:rsidR="009866B7" w:rsidRPr="00244C8C">
          <w:rPr>
            <w:rStyle w:val="Hyperlink"/>
          </w:rPr>
          <w:t> </w:t>
        </w:r>
        <w:r w:rsidR="00484208" w:rsidRPr="00244C8C">
          <w:rPr>
            <w:rStyle w:val="Hyperlink"/>
          </w:rPr>
          <w:t>052</w:t>
        </w:r>
      </w:hyperlink>
      <w:r w:rsidR="00484208" w:rsidRPr="00244C8C">
        <w:t xml:space="preserve">, </w:t>
      </w:r>
      <w:hyperlink r:id="rId31" w:history="1">
        <w:r w:rsidR="00484208" w:rsidRPr="00244C8C">
          <w:rPr>
            <w:rStyle w:val="Hyperlink"/>
          </w:rPr>
          <w:t>F 054</w:t>
        </w:r>
      </w:hyperlink>
      <w:r w:rsidR="00484208" w:rsidRPr="00244C8C">
        <w:t xml:space="preserve">, </w:t>
      </w:r>
      <w:hyperlink r:id="rId32" w:history="1">
        <w:r w:rsidR="00CC7959" w:rsidRPr="00244C8C">
          <w:rPr>
            <w:rStyle w:val="Hyperlink"/>
          </w:rPr>
          <w:t>F</w:t>
        </w:r>
        <w:r w:rsidR="009866B7" w:rsidRPr="00244C8C">
          <w:rPr>
            <w:rStyle w:val="Hyperlink"/>
          </w:rPr>
          <w:t> </w:t>
        </w:r>
        <w:r w:rsidR="00CC7959" w:rsidRPr="00244C8C">
          <w:rPr>
            <w:rStyle w:val="Hyperlink"/>
          </w:rPr>
          <w:t>055</w:t>
        </w:r>
      </w:hyperlink>
      <w:r w:rsidR="00CC7959" w:rsidRPr="00244C8C">
        <w:rPr>
          <w:rStyle w:val="Hyperlink"/>
          <w:u w:val="none"/>
        </w:rPr>
        <w:t xml:space="preserve">, </w:t>
      </w:r>
      <w:hyperlink r:id="rId33" w:history="1">
        <w:r w:rsidR="00484208" w:rsidRPr="00244C8C">
          <w:rPr>
            <w:rStyle w:val="Hyperlink"/>
          </w:rPr>
          <w:t>F 056</w:t>
        </w:r>
      </w:hyperlink>
      <w:r w:rsidR="00484208" w:rsidRPr="00244C8C">
        <w:t>,</w:t>
      </w:r>
      <w:r w:rsidR="00CC7959" w:rsidRPr="00244C8C">
        <w:t xml:space="preserve"> </w:t>
      </w:r>
      <w:hyperlink r:id="rId34" w:history="1">
        <w:r w:rsidR="00CC7959" w:rsidRPr="00244C8C">
          <w:rPr>
            <w:rStyle w:val="Hyperlink"/>
          </w:rPr>
          <w:t>F 057</w:t>
        </w:r>
      </w:hyperlink>
      <w:r w:rsidR="00CC7959" w:rsidRPr="00244C8C">
        <w:t xml:space="preserve">, </w:t>
      </w:r>
      <w:hyperlink r:id="rId35" w:history="1">
        <w:r w:rsidR="00CC7959" w:rsidRPr="00244C8C">
          <w:rPr>
            <w:rStyle w:val="Hyperlink"/>
          </w:rPr>
          <w:t>F</w:t>
        </w:r>
        <w:r w:rsidR="009866B7" w:rsidRPr="00244C8C">
          <w:rPr>
            <w:rStyle w:val="Hyperlink"/>
          </w:rPr>
          <w:t> </w:t>
        </w:r>
        <w:r w:rsidR="00CC7959" w:rsidRPr="00244C8C">
          <w:rPr>
            <w:rStyle w:val="Hyperlink"/>
          </w:rPr>
          <w:t>058</w:t>
        </w:r>
      </w:hyperlink>
      <w:r w:rsidR="00CC7959" w:rsidRPr="00244C8C">
        <w:rPr>
          <w:rStyle w:val="Hyperlink"/>
          <w:u w:val="none"/>
        </w:rPr>
        <w:t>,</w:t>
      </w:r>
      <w:r w:rsidR="00484208" w:rsidRPr="00244C8C">
        <w:t xml:space="preserve"> </w:t>
      </w:r>
      <w:hyperlink r:id="rId36" w:history="1">
        <w:r w:rsidR="00484208" w:rsidRPr="00244C8C">
          <w:rPr>
            <w:rStyle w:val="Hyperlink"/>
          </w:rPr>
          <w:t>F</w:t>
        </w:r>
        <w:r w:rsidR="009866B7" w:rsidRPr="00244C8C">
          <w:rPr>
            <w:rStyle w:val="Hyperlink"/>
          </w:rPr>
          <w:t> </w:t>
        </w:r>
        <w:r w:rsidR="00484208" w:rsidRPr="00244C8C">
          <w:rPr>
            <w:rStyle w:val="Hyperlink"/>
          </w:rPr>
          <w:t>059</w:t>
        </w:r>
      </w:hyperlink>
      <w:r w:rsidR="00484208" w:rsidRPr="00244C8C">
        <w:rPr>
          <w:rStyle w:val="Hyperlink"/>
          <w:color w:val="auto"/>
          <w:u w:val="none"/>
        </w:rPr>
        <w:t>,</w:t>
      </w:r>
      <w:r w:rsidR="00CC7959" w:rsidRPr="00244C8C">
        <w:rPr>
          <w:rStyle w:val="Hyperlink"/>
          <w:color w:val="auto"/>
          <w:u w:val="none"/>
        </w:rPr>
        <w:t xml:space="preserve"> </w:t>
      </w:r>
      <w:hyperlink r:id="rId37" w:history="1">
        <w:r w:rsidR="00CC7959" w:rsidRPr="00244C8C">
          <w:rPr>
            <w:rStyle w:val="Hyperlink"/>
          </w:rPr>
          <w:t>F</w:t>
        </w:r>
        <w:r w:rsidR="009866B7" w:rsidRPr="00244C8C">
          <w:rPr>
            <w:rStyle w:val="Hyperlink"/>
          </w:rPr>
          <w:t> </w:t>
        </w:r>
        <w:r w:rsidR="00CC7959" w:rsidRPr="00244C8C">
          <w:rPr>
            <w:rStyle w:val="Hyperlink"/>
          </w:rPr>
          <w:t>061</w:t>
        </w:r>
      </w:hyperlink>
      <w:r w:rsidR="00CC7959" w:rsidRPr="00244C8C">
        <w:rPr>
          <w:rStyle w:val="Hyperlink"/>
          <w:u w:val="none"/>
        </w:rPr>
        <w:t>,</w:t>
      </w:r>
      <w:r w:rsidR="00CC7959" w:rsidRPr="00244C8C">
        <w:t xml:space="preserve"> </w:t>
      </w:r>
      <w:hyperlink r:id="rId38" w:history="1">
        <w:r w:rsidR="00CC7959" w:rsidRPr="00244C8C">
          <w:rPr>
            <w:rStyle w:val="Hyperlink"/>
          </w:rPr>
          <w:t>F 062</w:t>
        </w:r>
      </w:hyperlink>
      <w:r w:rsidR="00CC7959" w:rsidRPr="00244C8C">
        <w:rPr>
          <w:rStyle w:val="Hyperlink"/>
          <w:u w:val="none"/>
        </w:rPr>
        <w:t xml:space="preserve">, </w:t>
      </w:r>
      <w:hyperlink r:id="rId39" w:history="1">
        <w:r w:rsidR="00CC7959" w:rsidRPr="00244C8C">
          <w:rPr>
            <w:rStyle w:val="Hyperlink"/>
          </w:rPr>
          <w:t>F</w:t>
        </w:r>
        <w:r w:rsidR="009866B7" w:rsidRPr="00244C8C">
          <w:rPr>
            <w:rStyle w:val="Hyperlink"/>
          </w:rPr>
          <w:t> </w:t>
        </w:r>
        <w:r w:rsidR="00CC7959" w:rsidRPr="00244C8C">
          <w:rPr>
            <w:rStyle w:val="Hyperlink"/>
          </w:rPr>
          <w:t>063</w:t>
        </w:r>
      </w:hyperlink>
      <w:r w:rsidR="00CC7959" w:rsidRPr="00244C8C">
        <w:rPr>
          <w:rStyle w:val="Hyperlink"/>
          <w:u w:val="none"/>
        </w:rPr>
        <w:t>,</w:t>
      </w:r>
      <w:r w:rsidR="00484208" w:rsidRPr="00244C8C">
        <w:t xml:space="preserve"> </w:t>
      </w:r>
      <w:hyperlink r:id="rId40" w:history="1">
        <w:r w:rsidR="00484208" w:rsidRPr="00244C8C">
          <w:rPr>
            <w:rStyle w:val="Hyperlink"/>
          </w:rPr>
          <w:t>F 064</w:t>
        </w:r>
      </w:hyperlink>
      <w:r w:rsidR="00CC7959" w:rsidRPr="00244C8C">
        <w:rPr>
          <w:rStyle w:val="Hyperlink"/>
          <w:color w:val="auto"/>
          <w:u w:val="none"/>
        </w:rPr>
        <w:t xml:space="preserve">, </w:t>
      </w:r>
      <w:hyperlink r:id="rId41" w:history="1">
        <w:r w:rsidR="00CC7959" w:rsidRPr="00244C8C">
          <w:rPr>
            <w:rStyle w:val="Hyperlink"/>
          </w:rPr>
          <w:t>F 065</w:t>
        </w:r>
      </w:hyperlink>
      <w:r w:rsidR="00CC7959" w:rsidRPr="00244C8C">
        <w:rPr>
          <w:rStyle w:val="Hyperlink"/>
          <w:u w:val="none"/>
        </w:rPr>
        <w:t xml:space="preserve">, </w:t>
      </w:r>
      <w:hyperlink r:id="rId42" w:history="1">
        <w:r w:rsidR="00CC7959" w:rsidRPr="00244C8C">
          <w:rPr>
            <w:rStyle w:val="Hyperlink"/>
          </w:rPr>
          <w:t>F</w:t>
        </w:r>
        <w:r w:rsidR="009866B7" w:rsidRPr="00244C8C">
          <w:rPr>
            <w:rStyle w:val="Hyperlink"/>
          </w:rPr>
          <w:t> </w:t>
        </w:r>
        <w:r w:rsidR="00CC7959" w:rsidRPr="00244C8C">
          <w:rPr>
            <w:rStyle w:val="Hyperlink"/>
          </w:rPr>
          <w:t>066</w:t>
        </w:r>
      </w:hyperlink>
      <w:r w:rsidR="00CC7959" w:rsidRPr="00244C8C">
        <w:rPr>
          <w:rStyle w:val="Hyperlink"/>
          <w:u w:val="none"/>
        </w:rPr>
        <w:t>,</w:t>
      </w:r>
      <w:r w:rsidR="00484208" w:rsidRPr="00244C8C">
        <w:rPr>
          <w:rStyle w:val="Hyperlink"/>
          <w:u w:val="none"/>
        </w:rPr>
        <w:t xml:space="preserve"> </w:t>
      </w:r>
      <w:hyperlink r:id="rId43" w:history="1">
        <w:r w:rsidR="00484208" w:rsidRPr="00244C8C">
          <w:rPr>
            <w:rStyle w:val="Hyperlink"/>
          </w:rPr>
          <w:t>F</w:t>
        </w:r>
        <w:r w:rsidR="009866B7" w:rsidRPr="00244C8C">
          <w:rPr>
            <w:rStyle w:val="Hyperlink"/>
          </w:rPr>
          <w:t> </w:t>
        </w:r>
        <w:r w:rsidR="00484208" w:rsidRPr="00244C8C">
          <w:rPr>
            <w:rStyle w:val="Hyperlink"/>
          </w:rPr>
          <w:t>067</w:t>
        </w:r>
      </w:hyperlink>
      <w:r w:rsidR="00CC7959" w:rsidRPr="00244C8C">
        <w:t xml:space="preserve"> </w:t>
      </w:r>
      <w:r w:rsidR="00484208" w:rsidRPr="00244C8C">
        <w:t xml:space="preserve">and </w:t>
      </w:r>
      <w:hyperlink r:id="rId44" w:history="1">
        <w:r w:rsidR="00484208" w:rsidRPr="00244C8C">
          <w:rPr>
            <w:rStyle w:val="Hyperlink"/>
          </w:rPr>
          <w:t>F 069</w:t>
        </w:r>
      </w:hyperlink>
      <w:r w:rsidR="00026305" w:rsidRPr="00244C8C">
        <w:t>.</w:t>
      </w:r>
    </w:p>
    <w:p w:rsidR="00D21D2F" w:rsidRPr="00244C8C" w:rsidRDefault="00D21D2F" w:rsidP="00D21D2F">
      <w:pPr>
        <w:pStyle w:val="ONUME"/>
      </w:pPr>
      <w:r w:rsidRPr="00244C8C">
        <w:t>The status of those projects and the list of future actions and deadlines are indicated in the corresponding projects on the e</w:t>
      </w:r>
      <w:r w:rsidRPr="00244C8C">
        <w:noBreakHyphen/>
        <w:t>forum.  All decisions, observations and technical annexes are available in the “Working Group Decision” annexes of the corresponding projects on the e</w:t>
      </w:r>
      <w:r w:rsidR="009A31E9" w:rsidRPr="00244C8C">
        <w:noBreakHyphen/>
      </w:r>
      <w:r w:rsidRPr="00244C8C">
        <w:t>forum.</w:t>
      </w:r>
    </w:p>
    <w:p w:rsidR="00CC7959" w:rsidRPr="00244C8C" w:rsidRDefault="00CC7959" w:rsidP="00CC7959">
      <w:pPr>
        <w:pStyle w:val="ONUME"/>
      </w:pPr>
      <w:r w:rsidRPr="00244C8C">
        <w:t xml:space="preserve">The Working Group iterated its invitation to rapporteurs of revision projects to review systematically the references in the revised areas of the revision projects and to provide proposals for removal of non-limiting references </w:t>
      </w:r>
      <w:r w:rsidR="00332D8B" w:rsidRPr="00244C8C">
        <w:t>(</w:t>
      </w:r>
      <w:r w:rsidR="009866B7" w:rsidRPr="00244C8C">
        <w:t xml:space="preserve">hereinafter referred to as </w:t>
      </w:r>
      <w:r w:rsidR="00332D8B" w:rsidRPr="00244C8C">
        <w:t xml:space="preserve">NRLs) </w:t>
      </w:r>
      <w:r w:rsidRPr="00244C8C">
        <w:t>from the scheme if any, as well as to provide definitions where needed (see Annex VII to document IPC/CE/47/2).</w:t>
      </w:r>
    </w:p>
    <w:p w:rsidR="00CC7959" w:rsidRPr="00244C8C" w:rsidRDefault="00CC7959" w:rsidP="00CC7959">
      <w:pPr>
        <w:pStyle w:val="ONUME"/>
      </w:pPr>
      <w:r w:rsidRPr="00244C8C">
        <w:t xml:space="preserve">The Secretariat indicated that an updated table summarizing the status of the removal of NRLs from the scheme would be posted to project file </w:t>
      </w:r>
      <w:hyperlink r:id="rId45" w:history="1">
        <w:r w:rsidRPr="00930039">
          <w:rPr>
            <w:rStyle w:val="Hyperlink"/>
          </w:rPr>
          <w:t>WG</w:t>
        </w:r>
        <w:r w:rsidR="005C7A0F" w:rsidRPr="00930039">
          <w:rPr>
            <w:rStyle w:val="Hyperlink"/>
          </w:rPr>
          <w:t> </w:t>
        </w:r>
        <w:r w:rsidRPr="00930039">
          <w:rPr>
            <w:rStyle w:val="Hyperlink"/>
          </w:rPr>
          <w:t>191</w:t>
        </w:r>
      </w:hyperlink>
      <w:r w:rsidRPr="00244C8C">
        <w:t xml:space="preserve">. </w:t>
      </w:r>
    </w:p>
    <w:p w:rsidR="00845BC1" w:rsidRPr="00244C8C" w:rsidRDefault="00845BC1" w:rsidP="00845BC1">
      <w:pPr>
        <w:pStyle w:val="Heading1"/>
      </w:pPr>
      <w:r w:rsidRPr="00244C8C">
        <w:t>IPC DEFINITIONS PROGRAM</w:t>
      </w:r>
    </w:p>
    <w:p w:rsidR="00845BC1" w:rsidRPr="00244C8C" w:rsidRDefault="00845BC1" w:rsidP="00CC7959">
      <w:pPr>
        <w:pStyle w:val="ONUME"/>
      </w:pPr>
      <w:r w:rsidRPr="00244C8C">
        <w:t xml:space="preserve">The Working Group discussed </w:t>
      </w:r>
      <w:r w:rsidR="00E238EA" w:rsidRPr="00244C8C">
        <w:t>three</w:t>
      </w:r>
      <w:r w:rsidRPr="00244C8C">
        <w:t xml:space="preserve"> definition projects, namely:  </w:t>
      </w:r>
      <w:hyperlink r:id="rId46" w:history="1">
        <w:r w:rsidRPr="00244C8C">
          <w:rPr>
            <w:rStyle w:val="Hyperlink"/>
          </w:rPr>
          <w:t>D 271</w:t>
        </w:r>
      </w:hyperlink>
      <w:r w:rsidRPr="00244C8C">
        <w:t xml:space="preserve">, </w:t>
      </w:r>
      <w:hyperlink r:id="rId47" w:history="1">
        <w:r w:rsidRPr="00244C8C">
          <w:rPr>
            <w:rStyle w:val="Hyperlink"/>
          </w:rPr>
          <w:t>D 306</w:t>
        </w:r>
      </w:hyperlink>
      <w:r w:rsidRPr="00244C8C">
        <w:t xml:space="preserve"> and </w:t>
      </w:r>
      <w:hyperlink r:id="rId48" w:history="1">
        <w:r w:rsidRPr="00244C8C">
          <w:rPr>
            <w:rStyle w:val="Hyperlink"/>
          </w:rPr>
          <w:t>D 228</w:t>
        </w:r>
      </w:hyperlink>
      <w:r w:rsidRPr="00244C8C">
        <w:t>.</w:t>
      </w:r>
    </w:p>
    <w:p w:rsidR="00845BC1" w:rsidRPr="00244C8C" w:rsidRDefault="00845BC1" w:rsidP="004E4051">
      <w:pPr>
        <w:pStyle w:val="ONUME"/>
        <w:keepLines/>
        <w:ind w:right="283"/>
      </w:pPr>
      <w:r w:rsidRPr="00244C8C">
        <w:lastRenderedPageBreak/>
        <w:t>The status of those projects and the list of future actions and deadlines are indicated in the corresponding projects on the e</w:t>
      </w:r>
      <w:r w:rsidRPr="00244C8C">
        <w:noBreakHyphen/>
        <w:t xml:space="preserve">forum.  All decisions, observations and technical annexes are available in the “Working Group Decision” </w:t>
      </w:r>
      <w:r w:rsidR="007E5F65" w:rsidRPr="00244C8C">
        <w:t>a</w:t>
      </w:r>
      <w:r w:rsidRPr="00244C8C">
        <w:t>nnexes of the corresponding projects on the e</w:t>
      </w:r>
      <w:r w:rsidRPr="00244C8C">
        <w:noBreakHyphen/>
        <w:t xml:space="preserve">forum.  The Working Group completed </w:t>
      </w:r>
      <w:r w:rsidR="007E5F65" w:rsidRPr="00244C8C">
        <w:t>two</w:t>
      </w:r>
      <w:r w:rsidRPr="00244C8C">
        <w:t xml:space="preserve"> definition projects which would </w:t>
      </w:r>
      <w:r w:rsidR="00A870F6" w:rsidRPr="00244C8C">
        <w:t xml:space="preserve">be </w:t>
      </w:r>
      <w:r w:rsidRPr="00244C8C">
        <w:t xml:space="preserve">published with the IPC 2018.01 version.  The Secretariat indicated that an updated table summarizing the status of the task of introduction of residual main groups would be posted to project file </w:t>
      </w:r>
      <w:hyperlink r:id="rId49" w:history="1">
        <w:r w:rsidRPr="00244C8C">
          <w:rPr>
            <w:rStyle w:val="Hyperlink"/>
          </w:rPr>
          <w:t>WG 111</w:t>
        </w:r>
      </w:hyperlink>
      <w:r w:rsidRPr="00244C8C">
        <w:t>.</w:t>
      </w:r>
    </w:p>
    <w:p w:rsidR="004E0F9B" w:rsidRPr="00244C8C" w:rsidRDefault="004E0F9B" w:rsidP="00845BC1">
      <w:pPr>
        <w:pStyle w:val="ONUME"/>
      </w:pPr>
      <w:r w:rsidRPr="00244C8C">
        <w:t xml:space="preserve">The Working Group agreed to create a new </w:t>
      </w:r>
      <w:r w:rsidR="00332D8B" w:rsidRPr="00244C8C">
        <w:t>d</w:t>
      </w:r>
      <w:r w:rsidRPr="00244C8C">
        <w:t xml:space="preserve">efinition project, namely </w:t>
      </w:r>
      <w:hyperlink r:id="rId50" w:history="1">
        <w:r w:rsidRPr="00244C8C">
          <w:rPr>
            <w:rStyle w:val="Hyperlink"/>
          </w:rPr>
          <w:t>D</w:t>
        </w:r>
        <w:r w:rsidR="007E5F65" w:rsidRPr="00244C8C">
          <w:rPr>
            <w:rStyle w:val="Hyperlink"/>
          </w:rPr>
          <w:t> </w:t>
        </w:r>
        <w:r w:rsidRPr="00244C8C">
          <w:rPr>
            <w:rStyle w:val="Hyperlink"/>
          </w:rPr>
          <w:t>310</w:t>
        </w:r>
      </w:hyperlink>
      <w:r w:rsidRPr="00244C8C">
        <w:t xml:space="preserve"> with the EPO as rapporteur, dealing with subclass H05K, </w:t>
      </w:r>
      <w:r w:rsidRPr="00244C8C">
        <w:rPr>
          <w:szCs w:val="22"/>
        </w:rPr>
        <w:t xml:space="preserve">originating from project </w:t>
      </w:r>
      <w:hyperlink r:id="rId51" w:history="1">
        <w:r w:rsidRPr="00244C8C">
          <w:rPr>
            <w:rStyle w:val="Hyperlink"/>
          </w:rPr>
          <w:t>M</w:t>
        </w:r>
        <w:r w:rsidR="007E5F65" w:rsidRPr="00244C8C">
          <w:rPr>
            <w:rStyle w:val="Hyperlink"/>
          </w:rPr>
          <w:t> </w:t>
        </w:r>
        <w:r w:rsidRPr="00244C8C">
          <w:rPr>
            <w:rStyle w:val="Hyperlink"/>
          </w:rPr>
          <w:t>613</w:t>
        </w:r>
      </w:hyperlink>
      <w:r w:rsidRPr="00244C8C">
        <w:rPr>
          <w:szCs w:val="22"/>
        </w:rPr>
        <w:t xml:space="preserve">. </w:t>
      </w:r>
    </w:p>
    <w:p w:rsidR="00D21D2F" w:rsidRPr="00244C8C" w:rsidRDefault="00D21D2F" w:rsidP="00D21D2F">
      <w:pPr>
        <w:pStyle w:val="Heading1"/>
      </w:pPr>
      <w:r w:rsidRPr="00244C8C">
        <w:t>IPC MAINTENANCE</w:t>
      </w:r>
    </w:p>
    <w:p w:rsidR="00CE745F" w:rsidRPr="00244C8C" w:rsidRDefault="00D21D2F" w:rsidP="009865C7">
      <w:pPr>
        <w:pStyle w:val="ONUME"/>
      </w:pPr>
      <w:r w:rsidRPr="00244C8C">
        <w:t xml:space="preserve">The Working Group discussed </w:t>
      </w:r>
      <w:r w:rsidR="00E238EA" w:rsidRPr="00244C8C">
        <w:t>seven</w:t>
      </w:r>
      <w:r w:rsidRPr="00244C8C">
        <w:t xml:space="preserve"> maintenance projects, namely:</w:t>
      </w:r>
      <w:r w:rsidR="00845BC1" w:rsidRPr="00244C8C">
        <w:t xml:space="preserve"> </w:t>
      </w:r>
      <w:r w:rsidR="009865C7" w:rsidRPr="00244C8C">
        <w:t xml:space="preserve"> </w:t>
      </w:r>
      <w:hyperlink r:id="rId52" w:history="1">
        <w:r w:rsidR="00332D8B" w:rsidRPr="00244C8C">
          <w:rPr>
            <w:rStyle w:val="Hyperlink"/>
          </w:rPr>
          <w:t>M 613</w:t>
        </w:r>
      </w:hyperlink>
      <w:r w:rsidR="00845BC1" w:rsidRPr="00244C8C">
        <w:t xml:space="preserve">, </w:t>
      </w:r>
      <w:hyperlink r:id="rId53" w:history="1">
        <w:r w:rsidR="00845BC1" w:rsidRPr="00244C8C">
          <w:rPr>
            <w:rStyle w:val="Hyperlink"/>
          </w:rPr>
          <w:t>M 756</w:t>
        </w:r>
      </w:hyperlink>
      <w:r w:rsidR="00845BC1" w:rsidRPr="00244C8C">
        <w:t xml:space="preserve">, </w:t>
      </w:r>
      <w:hyperlink r:id="rId54" w:history="1">
        <w:r w:rsidR="00845BC1" w:rsidRPr="00244C8C">
          <w:rPr>
            <w:rStyle w:val="Hyperlink"/>
          </w:rPr>
          <w:t>M</w:t>
        </w:r>
        <w:r w:rsidR="009865C7" w:rsidRPr="00244C8C">
          <w:rPr>
            <w:rStyle w:val="Hyperlink"/>
          </w:rPr>
          <w:t> </w:t>
        </w:r>
        <w:r w:rsidR="00845BC1" w:rsidRPr="00244C8C">
          <w:rPr>
            <w:rStyle w:val="Hyperlink"/>
          </w:rPr>
          <w:t>768</w:t>
        </w:r>
      </w:hyperlink>
      <w:r w:rsidR="00845BC1" w:rsidRPr="00244C8C">
        <w:t xml:space="preserve">, </w:t>
      </w:r>
      <w:hyperlink r:id="rId55" w:history="1">
        <w:r w:rsidR="00845BC1" w:rsidRPr="00244C8C">
          <w:rPr>
            <w:rStyle w:val="Hyperlink"/>
          </w:rPr>
          <w:t>M</w:t>
        </w:r>
        <w:r w:rsidR="00CE27C2" w:rsidRPr="00244C8C">
          <w:rPr>
            <w:rStyle w:val="Hyperlink"/>
          </w:rPr>
          <w:t> </w:t>
        </w:r>
        <w:r w:rsidR="00845BC1" w:rsidRPr="00244C8C">
          <w:rPr>
            <w:rStyle w:val="Hyperlink"/>
          </w:rPr>
          <w:t>769</w:t>
        </w:r>
      </w:hyperlink>
      <w:r w:rsidR="00845BC1" w:rsidRPr="00244C8C">
        <w:t>,</w:t>
      </w:r>
      <w:r w:rsidRPr="00244C8C">
        <w:t xml:space="preserve"> </w:t>
      </w:r>
      <w:hyperlink r:id="rId56" w:history="1">
        <w:r w:rsidR="00484208" w:rsidRPr="00244C8C">
          <w:rPr>
            <w:rStyle w:val="Hyperlink"/>
          </w:rPr>
          <w:t>M</w:t>
        </w:r>
        <w:r w:rsidR="00CE27C2" w:rsidRPr="00244C8C">
          <w:rPr>
            <w:rStyle w:val="Hyperlink"/>
          </w:rPr>
          <w:t> </w:t>
        </w:r>
        <w:r w:rsidR="00484208" w:rsidRPr="00244C8C">
          <w:rPr>
            <w:rStyle w:val="Hyperlink"/>
          </w:rPr>
          <w:t>770</w:t>
        </w:r>
      </w:hyperlink>
      <w:r w:rsidR="00845BC1" w:rsidRPr="00244C8C">
        <w:t>,</w:t>
      </w:r>
      <w:r w:rsidR="00484208" w:rsidRPr="00244C8C">
        <w:t xml:space="preserve"> </w:t>
      </w:r>
      <w:hyperlink r:id="rId57" w:history="1">
        <w:r w:rsidR="00484208" w:rsidRPr="00244C8C">
          <w:rPr>
            <w:rStyle w:val="Hyperlink"/>
          </w:rPr>
          <w:t>M</w:t>
        </w:r>
        <w:r w:rsidR="00CE27C2" w:rsidRPr="00244C8C">
          <w:rPr>
            <w:rStyle w:val="Hyperlink"/>
          </w:rPr>
          <w:t> </w:t>
        </w:r>
        <w:r w:rsidR="00484208" w:rsidRPr="00244C8C">
          <w:rPr>
            <w:rStyle w:val="Hyperlink"/>
          </w:rPr>
          <w:t>771</w:t>
        </w:r>
      </w:hyperlink>
      <w:r w:rsidR="00845BC1" w:rsidRPr="00244C8C">
        <w:t xml:space="preserve"> and </w:t>
      </w:r>
      <w:hyperlink r:id="rId58" w:history="1">
        <w:r w:rsidR="00845BC1" w:rsidRPr="00244C8C">
          <w:rPr>
            <w:rStyle w:val="Hyperlink"/>
          </w:rPr>
          <w:t>M</w:t>
        </w:r>
        <w:r w:rsidR="00CE27C2" w:rsidRPr="00244C8C">
          <w:rPr>
            <w:rStyle w:val="Hyperlink"/>
          </w:rPr>
          <w:t> </w:t>
        </w:r>
        <w:r w:rsidR="00845BC1" w:rsidRPr="00244C8C">
          <w:rPr>
            <w:rStyle w:val="Hyperlink"/>
          </w:rPr>
          <w:t>772</w:t>
        </w:r>
      </w:hyperlink>
      <w:r w:rsidR="00845BC1" w:rsidRPr="00244C8C">
        <w:t>.</w:t>
      </w:r>
    </w:p>
    <w:p w:rsidR="00845BC1" w:rsidRPr="00244C8C" w:rsidRDefault="00845BC1" w:rsidP="00845BC1">
      <w:pPr>
        <w:pStyle w:val="ONUME"/>
      </w:pPr>
      <w:r w:rsidRPr="00244C8C">
        <w:t>The status of those projects and the list of future actions and deadlines are indicated in the corresponding projects on the e</w:t>
      </w:r>
      <w:r w:rsidRPr="00244C8C">
        <w:noBreakHyphen/>
        <w:t xml:space="preserve">forum.  All decisions, observations and technical annexes are available in the “Working Group Decision” </w:t>
      </w:r>
      <w:r w:rsidR="00EC0287" w:rsidRPr="00244C8C">
        <w:t>a</w:t>
      </w:r>
      <w:r w:rsidRPr="00244C8C">
        <w:t>nnexes of the corresponding projects on the</w:t>
      </w:r>
      <w:r w:rsidR="004E4051">
        <w:t> </w:t>
      </w:r>
      <w:r w:rsidRPr="00244C8C">
        <w:t>e</w:t>
      </w:r>
      <w:r w:rsidR="009865C7" w:rsidRPr="00244C8C">
        <w:noBreakHyphen/>
      </w:r>
      <w:r w:rsidRPr="00244C8C">
        <w:t>forum.</w:t>
      </w:r>
    </w:p>
    <w:p w:rsidR="000F6EC9" w:rsidRPr="00244C8C" w:rsidRDefault="000F6EC9" w:rsidP="000F6EC9">
      <w:pPr>
        <w:pStyle w:val="ONUME"/>
      </w:pPr>
      <w:r w:rsidRPr="00244C8C">
        <w:t xml:space="preserve">The Working Group agreed to create three new maintenance projects as follows: </w:t>
      </w:r>
    </w:p>
    <w:p w:rsidR="000F6EC9" w:rsidRPr="00244C8C" w:rsidRDefault="000F6EC9" w:rsidP="000F6EC9">
      <w:pPr>
        <w:pStyle w:val="Default"/>
        <w:ind w:firstLine="567"/>
        <w:rPr>
          <w:color w:val="auto"/>
          <w:sz w:val="22"/>
          <w:szCs w:val="22"/>
        </w:rPr>
      </w:pPr>
      <w:r w:rsidRPr="00244C8C">
        <w:rPr>
          <w:sz w:val="22"/>
          <w:szCs w:val="22"/>
        </w:rPr>
        <w:t xml:space="preserve">Chemical: </w:t>
      </w:r>
      <w:r w:rsidRPr="00244C8C">
        <w:rPr>
          <w:sz w:val="22"/>
          <w:szCs w:val="22"/>
        </w:rPr>
        <w:tab/>
      </w:r>
      <w:r w:rsidRPr="00244C8C">
        <w:rPr>
          <w:sz w:val="22"/>
          <w:szCs w:val="22"/>
        </w:rPr>
        <w:tab/>
      </w:r>
      <w:hyperlink r:id="rId59" w:history="1">
        <w:r w:rsidRPr="005C7A0F">
          <w:rPr>
            <w:rStyle w:val="Hyperlink"/>
            <w:sz w:val="22"/>
            <w:szCs w:val="22"/>
          </w:rPr>
          <w:t>M</w:t>
        </w:r>
        <w:r w:rsidR="00CE27C2" w:rsidRPr="005C7A0F">
          <w:rPr>
            <w:rStyle w:val="Hyperlink"/>
            <w:sz w:val="22"/>
            <w:szCs w:val="22"/>
          </w:rPr>
          <w:t> </w:t>
        </w:r>
        <w:r w:rsidRPr="005C7A0F">
          <w:rPr>
            <w:rStyle w:val="Hyperlink"/>
            <w:sz w:val="22"/>
            <w:szCs w:val="22"/>
          </w:rPr>
          <w:t>773</w:t>
        </w:r>
      </w:hyperlink>
      <w:r w:rsidRPr="00244C8C">
        <w:rPr>
          <w:color w:val="auto"/>
          <w:sz w:val="22"/>
          <w:szCs w:val="22"/>
        </w:rPr>
        <w:t xml:space="preserve"> (A21D, Brazil) – originating from project </w:t>
      </w:r>
      <w:hyperlink r:id="rId60" w:history="1">
        <w:r w:rsidRPr="00244C8C">
          <w:rPr>
            <w:rStyle w:val="Hyperlink"/>
            <w:sz w:val="22"/>
            <w:szCs w:val="22"/>
          </w:rPr>
          <w:t>C</w:t>
        </w:r>
        <w:r w:rsidR="00CE27C2" w:rsidRPr="00244C8C">
          <w:rPr>
            <w:rStyle w:val="Hyperlink"/>
            <w:sz w:val="22"/>
            <w:szCs w:val="22"/>
          </w:rPr>
          <w:t> </w:t>
        </w:r>
        <w:r w:rsidRPr="00244C8C">
          <w:rPr>
            <w:rStyle w:val="Hyperlink"/>
            <w:sz w:val="22"/>
            <w:szCs w:val="22"/>
          </w:rPr>
          <w:t>48</w:t>
        </w:r>
        <w:r w:rsidR="00064375">
          <w:rPr>
            <w:rStyle w:val="Hyperlink"/>
            <w:sz w:val="22"/>
            <w:szCs w:val="22"/>
          </w:rPr>
          <w:t>1</w:t>
        </w:r>
      </w:hyperlink>
      <w:r w:rsidRPr="00244C8C">
        <w:rPr>
          <w:color w:val="auto"/>
          <w:sz w:val="22"/>
          <w:szCs w:val="22"/>
        </w:rPr>
        <w:t xml:space="preserve">; </w:t>
      </w:r>
    </w:p>
    <w:p w:rsidR="000F6EC9" w:rsidRPr="00244C8C" w:rsidRDefault="000F6EC9" w:rsidP="000F6EC9">
      <w:pPr>
        <w:pStyle w:val="Default"/>
        <w:ind w:firstLine="567"/>
        <w:rPr>
          <w:color w:val="auto"/>
          <w:sz w:val="22"/>
          <w:szCs w:val="22"/>
        </w:rPr>
      </w:pPr>
    </w:p>
    <w:p w:rsidR="000F6EC9" w:rsidRPr="00244C8C" w:rsidRDefault="000F6EC9" w:rsidP="000F6EC9">
      <w:pPr>
        <w:pStyle w:val="Default"/>
        <w:ind w:left="2262" w:hanging="1695"/>
        <w:rPr>
          <w:color w:val="auto"/>
          <w:sz w:val="22"/>
          <w:szCs w:val="22"/>
        </w:rPr>
      </w:pPr>
      <w:r w:rsidRPr="00244C8C">
        <w:rPr>
          <w:color w:val="auto"/>
          <w:sz w:val="22"/>
          <w:szCs w:val="22"/>
        </w:rPr>
        <w:t xml:space="preserve">Electrical: </w:t>
      </w:r>
      <w:r w:rsidRPr="00244C8C">
        <w:rPr>
          <w:color w:val="auto"/>
          <w:sz w:val="22"/>
          <w:szCs w:val="22"/>
        </w:rPr>
        <w:tab/>
      </w:r>
      <w:r w:rsidRPr="00244C8C">
        <w:rPr>
          <w:color w:val="auto"/>
          <w:sz w:val="22"/>
          <w:szCs w:val="22"/>
        </w:rPr>
        <w:tab/>
      </w:r>
      <w:hyperlink r:id="rId61" w:history="1">
        <w:r w:rsidRPr="005C7A0F">
          <w:rPr>
            <w:rStyle w:val="Hyperlink"/>
            <w:sz w:val="22"/>
            <w:szCs w:val="22"/>
          </w:rPr>
          <w:t>M</w:t>
        </w:r>
        <w:r w:rsidR="00CE27C2" w:rsidRPr="005C7A0F">
          <w:rPr>
            <w:rStyle w:val="Hyperlink"/>
            <w:sz w:val="22"/>
            <w:szCs w:val="22"/>
          </w:rPr>
          <w:t> </w:t>
        </w:r>
        <w:r w:rsidRPr="005C7A0F">
          <w:rPr>
            <w:rStyle w:val="Hyperlink"/>
            <w:sz w:val="22"/>
            <w:szCs w:val="22"/>
          </w:rPr>
          <w:t>774</w:t>
        </w:r>
      </w:hyperlink>
      <w:r w:rsidRPr="00244C8C">
        <w:rPr>
          <w:color w:val="auto"/>
          <w:sz w:val="22"/>
          <w:szCs w:val="22"/>
        </w:rPr>
        <w:t xml:space="preserve"> (G06T, United Kingdom) – originating from project </w:t>
      </w:r>
      <w:hyperlink r:id="rId62" w:history="1">
        <w:r w:rsidRPr="00244C8C">
          <w:rPr>
            <w:rStyle w:val="Hyperlink"/>
            <w:sz w:val="22"/>
            <w:szCs w:val="22"/>
          </w:rPr>
          <w:t>C</w:t>
        </w:r>
        <w:r w:rsidR="00CE27C2" w:rsidRPr="00244C8C">
          <w:rPr>
            <w:rStyle w:val="Hyperlink"/>
            <w:sz w:val="22"/>
            <w:szCs w:val="22"/>
          </w:rPr>
          <w:t> </w:t>
        </w:r>
        <w:r w:rsidRPr="00244C8C">
          <w:rPr>
            <w:rStyle w:val="Hyperlink"/>
            <w:sz w:val="22"/>
            <w:szCs w:val="22"/>
          </w:rPr>
          <w:t>474</w:t>
        </w:r>
      </w:hyperlink>
      <w:proofErr w:type="gramStart"/>
      <w:r w:rsidRPr="00244C8C">
        <w:rPr>
          <w:color w:val="auto"/>
          <w:sz w:val="22"/>
          <w:szCs w:val="22"/>
        </w:rPr>
        <w:t xml:space="preserve">; </w:t>
      </w:r>
      <w:r w:rsidR="00CE27C2" w:rsidRPr="00244C8C">
        <w:rPr>
          <w:color w:val="auto"/>
          <w:sz w:val="22"/>
          <w:szCs w:val="22"/>
        </w:rPr>
        <w:t xml:space="preserve"> </w:t>
      </w:r>
      <w:r w:rsidRPr="00244C8C">
        <w:rPr>
          <w:color w:val="auto"/>
          <w:sz w:val="22"/>
          <w:szCs w:val="22"/>
        </w:rPr>
        <w:t>and</w:t>
      </w:r>
      <w:proofErr w:type="gramEnd"/>
    </w:p>
    <w:p w:rsidR="000F6EC9" w:rsidRPr="00244C8C" w:rsidRDefault="00F92C3B" w:rsidP="000F6EC9">
      <w:pPr>
        <w:pStyle w:val="Default"/>
        <w:ind w:left="2262"/>
        <w:rPr>
          <w:color w:val="auto"/>
          <w:sz w:val="22"/>
          <w:szCs w:val="22"/>
        </w:rPr>
      </w:pPr>
      <w:hyperlink r:id="rId63" w:history="1">
        <w:r w:rsidR="000F6EC9" w:rsidRPr="005C7A0F">
          <w:rPr>
            <w:rStyle w:val="Hyperlink"/>
            <w:sz w:val="22"/>
            <w:szCs w:val="22"/>
          </w:rPr>
          <w:t>M</w:t>
        </w:r>
        <w:r w:rsidR="00CE27C2" w:rsidRPr="005C7A0F">
          <w:rPr>
            <w:rStyle w:val="Hyperlink"/>
            <w:sz w:val="22"/>
            <w:szCs w:val="22"/>
          </w:rPr>
          <w:t> </w:t>
        </w:r>
        <w:r w:rsidR="000F6EC9" w:rsidRPr="005C7A0F">
          <w:rPr>
            <w:rStyle w:val="Hyperlink"/>
            <w:sz w:val="22"/>
            <w:szCs w:val="22"/>
          </w:rPr>
          <w:t>775</w:t>
        </w:r>
      </w:hyperlink>
      <w:r w:rsidR="000F6EC9" w:rsidRPr="00244C8C">
        <w:rPr>
          <w:color w:val="auto"/>
          <w:sz w:val="22"/>
          <w:szCs w:val="22"/>
        </w:rPr>
        <w:t xml:space="preserve"> (H04W, Brazil) – originating from projects </w:t>
      </w:r>
      <w:hyperlink r:id="rId64" w:history="1">
        <w:r w:rsidR="000F6EC9" w:rsidRPr="00244C8C">
          <w:rPr>
            <w:rStyle w:val="Hyperlink"/>
            <w:sz w:val="22"/>
            <w:szCs w:val="22"/>
          </w:rPr>
          <w:t>F</w:t>
        </w:r>
        <w:r w:rsidR="00CE27C2" w:rsidRPr="00244C8C">
          <w:rPr>
            <w:rStyle w:val="Hyperlink"/>
            <w:sz w:val="22"/>
            <w:szCs w:val="22"/>
          </w:rPr>
          <w:t> </w:t>
        </w:r>
        <w:r w:rsidR="000F6EC9" w:rsidRPr="00244C8C">
          <w:rPr>
            <w:rStyle w:val="Hyperlink"/>
            <w:sz w:val="22"/>
            <w:szCs w:val="22"/>
          </w:rPr>
          <w:t>058</w:t>
        </w:r>
      </w:hyperlink>
      <w:r w:rsidR="000F6EC9" w:rsidRPr="00244C8C">
        <w:rPr>
          <w:color w:val="auto"/>
          <w:sz w:val="22"/>
          <w:szCs w:val="22"/>
        </w:rPr>
        <w:t xml:space="preserve"> and </w:t>
      </w:r>
      <w:hyperlink r:id="rId65" w:history="1">
        <w:r w:rsidR="000F6EC9" w:rsidRPr="00244C8C">
          <w:rPr>
            <w:rStyle w:val="Hyperlink"/>
            <w:sz w:val="22"/>
            <w:szCs w:val="22"/>
          </w:rPr>
          <w:t>F</w:t>
        </w:r>
        <w:r w:rsidR="00CE27C2" w:rsidRPr="00244C8C">
          <w:rPr>
            <w:rStyle w:val="Hyperlink"/>
            <w:sz w:val="22"/>
            <w:szCs w:val="22"/>
          </w:rPr>
          <w:t> </w:t>
        </w:r>
        <w:r w:rsidR="009866B7" w:rsidRPr="00244C8C">
          <w:rPr>
            <w:rStyle w:val="Hyperlink"/>
            <w:sz w:val="22"/>
            <w:szCs w:val="22"/>
          </w:rPr>
          <w:t>062</w:t>
        </w:r>
      </w:hyperlink>
      <w:r w:rsidR="009866B7" w:rsidRPr="00244C8C">
        <w:rPr>
          <w:color w:val="auto"/>
          <w:sz w:val="22"/>
          <w:szCs w:val="22"/>
        </w:rPr>
        <w:t>.</w:t>
      </w:r>
    </w:p>
    <w:p w:rsidR="000F6EC9" w:rsidRPr="00244C8C" w:rsidRDefault="000F6EC9" w:rsidP="000F6EC9">
      <w:pPr>
        <w:pStyle w:val="Heading1"/>
      </w:pPr>
      <w:r w:rsidRPr="00244C8C">
        <w:t xml:space="preserve">Proposal on the use of </w:t>
      </w:r>
      <w:r w:rsidR="00FF7650">
        <w:t xml:space="preserve">THE </w:t>
      </w:r>
      <w:r w:rsidRPr="00244C8C">
        <w:t xml:space="preserve">IPCRMS and </w:t>
      </w:r>
      <w:r w:rsidR="00FF7650">
        <w:t xml:space="preserve">THE </w:t>
      </w:r>
      <w:r w:rsidRPr="00244C8C">
        <w:t>IPC E-forum</w:t>
      </w:r>
    </w:p>
    <w:p w:rsidR="007E01F4" w:rsidRPr="00244C8C" w:rsidRDefault="000F6EC9" w:rsidP="007E01F4">
      <w:pPr>
        <w:pStyle w:val="ONUME"/>
      </w:pPr>
      <w:r w:rsidRPr="00244C8C">
        <w:t>Discussions were based on Annex</w:t>
      </w:r>
      <w:r w:rsidR="005C7A0F">
        <w:t> </w:t>
      </w:r>
      <w:r w:rsidRPr="00244C8C">
        <w:t xml:space="preserve">4 of project </w:t>
      </w:r>
      <w:hyperlink r:id="rId66" w:history="1">
        <w:r w:rsidRPr="00244C8C">
          <w:rPr>
            <w:rStyle w:val="Hyperlink"/>
          </w:rPr>
          <w:t>WG</w:t>
        </w:r>
        <w:r w:rsidR="00282C4C">
          <w:rPr>
            <w:rStyle w:val="Hyperlink"/>
          </w:rPr>
          <w:t> </w:t>
        </w:r>
        <w:r w:rsidRPr="00244C8C">
          <w:rPr>
            <w:rStyle w:val="Hyperlink"/>
          </w:rPr>
          <w:t>351</w:t>
        </w:r>
      </w:hyperlink>
      <w:r w:rsidRPr="00244C8C">
        <w:rPr>
          <w:rStyle w:val="Hyperlink"/>
          <w:u w:val="none"/>
        </w:rPr>
        <w:t xml:space="preserve">, </w:t>
      </w:r>
      <w:r w:rsidRPr="00244C8C">
        <w:rPr>
          <w:rStyle w:val="Hyperlink"/>
          <w:color w:val="auto"/>
          <w:u w:val="none"/>
        </w:rPr>
        <w:t>which contained a</w:t>
      </w:r>
      <w:r w:rsidRPr="00244C8C">
        <w:t xml:space="preserve"> proposal by the International Bureau concerning the procedures on the use of </w:t>
      </w:r>
      <w:r w:rsidR="00FF7650">
        <w:t xml:space="preserve">the </w:t>
      </w:r>
      <w:r w:rsidRPr="00244C8C">
        <w:t xml:space="preserve">IPC Revision Management </w:t>
      </w:r>
      <w:r w:rsidRPr="00244C8C">
        <w:rPr>
          <w:szCs w:val="22"/>
        </w:rPr>
        <w:t>Solution</w:t>
      </w:r>
      <w:r w:rsidRPr="00244C8C">
        <w:t xml:space="preserve"> (IPCRMS) and its relationship with the IPC e</w:t>
      </w:r>
      <w:r w:rsidR="00EC0287" w:rsidRPr="00244C8C">
        <w:noBreakHyphen/>
      </w:r>
      <w:r w:rsidR="009F517B" w:rsidRPr="00244C8C">
        <w:t>f</w:t>
      </w:r>
      <w:r w:rsidRPr="00244C8C">
        <w:t>orum.</w:t>
      </w:r>
    </w:p>
    <w:p w:rsidR="009F517B" w:rsidRPr="00244C8C" w:rsidRDefault="00001D8F" w:rsidP="00CB14B6">
      <w:pPr>
        <w:pStyle w:val="ONUME"/>
        <w:ind w:right="-284"/>
      </w:pPr>
      <w:r w:rsidRPr="00244C8C">
        <w:t xml:space="preserve">The Working Group agreed that </w:t>
      </w:r>
      <w:r w:rsidR="000F6EC9" w:rsidRPr="00244C8C">
        <w:t xml:space="preserve">the </w:t>
      </w:r>
      <w:r w:rsidR="009F517B" w:rsidRPr="00244C8C">
        <w:t>e</w:t>
      </w:r>
      <w:r w:rsidR="00244C8C" w:rsidRPr="00244C8C">
        <w:noBreakHyphen/>
      </w:r>
      <w:r w:rsidR="009F517B" w:rsidRPr="00244C8C">
        <w:t xml:space="preserve">forum would continue to be the main discussion forum, e.g., to manage the IPC revision workflow, setting or monitoring deadlines for actions, allowing </w:t>
      </w:r>
      <w:r w:rsidR="006D48B7" w:rsidRPr="00244C8C">
        <w:t>offices to submit general comments, etc.,</w:t>
      </w:r>
      <w:r w:rsidR="009F517B" w:rsidRPr="00244C8C">
        <w:t xml:space="preserve"> which would be complemented by </w:t>
      </w:r>
      <w:r w:rsidR="0050203B">
        <w:t xml:space="preserve">the </w:t>
      </w:r>
      <w:r w:rsidR="009F517B" w:rsidRPr="00244C8C">
        <w:t>IPCRMS</w:t>
      </w:r>
      <w:r w:rsidR="006D48B7" w:rsidRPr="00244C8C">
        <w:t xml:space="preserve"> that allowed draft</w:t>
      </w:r>
      <w:r w:rsidR="00CB14B6" w:rsidRPr="00244C8C">
        <w:t>ing</w:t>
      </w:r>
      <w:r w:rsidR="006D48B7" w:rsidRPr="00244C8C">
        <w:t>, manage</w:t>
      </w:r>
      <w:r w:rsidR="00CB14B6" w:rsidRPr="00244C8C">
        <w:t>ment</w:t>
      </w:r>
      <w:r w:rsidR="006D48B7" w:rsidRPr="00244C8C">
        <w:t xml:space="preserve"> and deci</w:t>
      </w:r>
      <w:r w:rsidR="00CB14B6" w:rsidRPr="00244C8C">
        <w:t>sion</w:t>
      </w:r>
      <w:r w:rsidR="006D48B7" w:rsidRPr="00244C8C">
        <w:t xml:space="preserve"> on amendments of the IPC in a more efficient manner</w:t>
      </w:r>
      <w:r w:rsidR="009F517B" w:rsidRPr="00244C8C">
        <w:t xml:space="preserve">. </w:t>
      </w:r>
    </w:p>
    <w:p w:rsidR="009F517B" w:rsidRPr="00244C8C" w:rsidRDefault="006D48B7" w:rsidP="00EC0287">
      <w:pPr>
        <w:pStyle w:val="ONUME"/>
        <w:ind w:right="-143"/>
      </w:pPr>
      <w:r w:rsidRPr="00244C8C">
        <w:t xml:space="preserve">The Working Group </w:t>
      </w:r>
      <w:r w:rsidR="000F7E99" w:rsidRPr="00244C8C">
        <w:t xml:space="preserve">agreed with the proposed procedures </w:t>
      </w:r>
      <w:r w:rsidR="00D461BD" w:rsidRPr="00244C8C">
        <w:t xml:space="preserve">as best practice </w:t>
      </w:r>
      <w:r w:rsidR="00E43E7E" w:rsidRPr="00244C8C">
        <w:t xml:space="preserve">on the use of </w:t>
      </w:r>
      <w:r w:rsidR="0050203B">
        <w:t xml:space="preserve">the </w:t>
      </w:r>
      <w:r w:rsidR="00E43E7E" w:rsidRPr="00244C8C">
        <w:t xml:space="preserve">IPCRMS and </w:t>
      </w:r>
      <w:r w:rsidR="00D461BD" w:rsidRPr="00244C8C">
        <w:t xml:space="preserve">the </w:t>
      </w:r>
      <w:r w:rsidR="00E43E7E" w:rsidRPr="00244C8C">
        <w:t>e</w:t>
      </w:r>
      <w:r w:rsidR="00332D8B" w:rsidRPr="00244C8C">
        <w:noBreakHyphen/>
      </w:r>
      <w:r w:rsidR="00E43E7E" w:rsidRPr="00244C8C">
        <w:t>forum, by which office</w:t>
      </w:r>
      <w:r w:rsidR="00D461BD" w:rsidRPr="00244C8C">
        <w:t>s</w:t>
      </w:r>
      <w:r w:rsidR="00E43E7E" w:rsidRPr="00244C8C">
        <w:t xml:space="preserve"> would be able to follow the discussion on the e</w:t>
      </w:r>
      <w:r w:rsidR="00EC0287" w:rsidRPr="00244C8C">
        <w:noBreakHyphen/>
      </w:r>
      <w:r w:rsidR="00E43E7E" w:rsidRPr="00244C8C">
        <w:t xml:space="preserve">forum without checking both </w:t>
      </w:r>
      <w:r w:rsidR="0050203B">
        <w:t xml:space="preserve">the </w:t>
      </w:r>
      <w:r w:rsidR="00E43E7E" w:rsidRPr="00244C8C">
        <w:t>IPCRMS and the e</w:t>
      </w:r>
      <w:r w:rsidR="00CB14B6" w:rsidRPr="00244C8C">
        <w:noBreakHyphen/>
      </w:r>
      <w:r w:rsidR="00E43E7E" w:rsidRPr="00244C8C">
        <w:t>forum on a daily basis.</w:t>
      </w:r>
    </w:p>
    <w:p w:rsidR="00AB3908" w:rsidRPr="00244C8C" w:rsidRDefault="00E43E7E" w:rsidP="00484208">
      <w:pPr>
        <w:pStyle w:val="ONUME"/>
      </w:pPr>
      <w:r w:rsidRPr="00244C8C">
        <w:t>The Working Group strongly encourage</w:t>
      </w:r>
      <w:r w:rsidR="00AB3908" w:rsidRPr="00244C8C">
        <w:t>d</w:t>
      </w:r>
      <w:r w:rsidRPr="00244C8C">
        <w:t xml:space="preserve"> offices to start using the IPCRMS following the </w:t>
      </w:r>
      <w:r w:rsidR="00AB3908" w:rsidRPr="00244C8C">
        <w:t>agre</w:t>
      </w:r>
      <w:r w:rsidRPr="00244C8C">
        <w:t>ed procedures, which appear as Annex III to this report</w:t>
      </w:r>
      <w:r w:rsidR="00AB3908" w:rsidRPr="00244C8C">
        <w:t>.</w:t>
      </w:r>
    </w:p>
    <w:p w:rsidR="009F517B" w:rsidRPr="00244C8C" w:rsidRDefault="00AB3908" w:rsidP="00484208">
      <w:pPr>
        <w:pStyle w:val="ONUME"/>
      </w:pPr>
      <w:r w:rsidRPr="00244C8C">
        <w:t xml:space="preserve">The Working Group </w:t>
      </w:r>
      <w:r w:rsidR="00033122" w:rsidRPr="00244C8C">
        <w:t>further</w:t>
      </w:r>
      <w:r w:rsidRPr="00244C8C">
        <w:t xml:space="preserve"> </w:t>
      </w:r>
      <w:r w:rsidR="00D461BD" w:rsidRPr="00244C8C">
        <w:t xml:space="preserve">agreed with the proposed deadlines for actions to be followed by offices in paragraphs (a) to (c) of </w:t>
      </w:r>
      <w:r w:rsidR="00AF4368">
        <w:t xml:space="preserve">the </w:t>
      </w:r>
      <w:r w:rsidR="00D461BD" w:rsidRPr="00244C8C">
        <w:t>said proposal</w:t>
      </w:r>
      <w:r w:rsidR="00033122" w:rsidRPr="00244C8C">
        <w:t xml:space="preserve"> in order to assure effective and efficient discussions during the phy</w:t>
      </w:r>
      <w:r w:rsidR="00D461BD" w:rsidRPr="00244C8C">
        <w:t>sical Working Group sessions.</w:t>
      </w:r>
      <w:r w:rsidR="00033122" w:rsidRPr="00244C8C">
        <w:t xml:space="preserve"> </w:t>
      </w:r>
      <w:r w:rsidR="00EC0287" w:rsidRPr="00244C8C">
        <w:t xml:space="preserve"> </w:t>
      </w:r>
      <w:r w:rsidR="00D461BD" w:rsidRPr="00244C8C">
        <w:t>The Working Group</w:t>
      </w:r>
      <w:r w:rsidRPr="00244C8C">
        <w:t xml:space="preserve"> requested the International Bureau to apply them in a strict manner.</w:t>
      </w:r>
      <w:r w:rsidR="00E43E7E" w:rsidRPr="00244C8C">
        <w:t xml:space="preserve"> </w:t>
      </w:r>
    </w:p>
    <w:p w:rsidR="00D461BD" w:rsidRPr="00244C8C" w:rsidRDefault="00D461BD" w:rsidP="00484208">
      <w:pPr>
        <w:pStyle w:val="ONUME"/>
      </w:pPr>
      <w:r w:rsidRPr="00244C8C">
        <w:t xml:space="preserve">It was agreed that the procedures could be further improved once more experience </w:t>
      </w:r>
      <w:r w:rsidR="00332D8B" w:rsidRPr="00244C8C">
        <w:t xml:space="preserve">using </w:t>
      </w:r>
      <w:r w:rsidR="0050203B">
        <w:t xml:space="preserve">the </w:t>
      </w:r>
      <w:r w:rsidR="00332D8B" w:rsidRPr="00244C8C">
        <w:t>IPCRMS and the e</w:t>
      </w:r>
      <w:r w:rsidR="00332D8B" w:rsidRPr="00244C8C">
        <w:noBreakHyphen/>
        <w:t xml:space="preserve">forum </w:t>
      </w:r>
      <w:r w:rsidRPr="00244C8C">
        <w:t xml:space="preserve">from offices and the </w:t>
      </w:r>
      <w:r w:rsidR="00332D8B" w:rsidRPr="00244C8C">
        <w:t>International Bureau</w:t>
      </w:r>
      <w:r w:rsidRPr="00244C8C">
        <w:t xml:space="preserve"> </w:t>
      </w:r>
      <w:r w:rsidR="00332D8B" w:rsidRPr="00244C8C">
        <w:t xml:space="preserve">was </w:t>
      </w:r>
      <w:r w:rsidR="0050203B">
        <w:t>accumulated</w:t>
      </w:r>
      <w:r w:rsidRPr="00244C8C">
        <w:t>.</w:t>
      </w:r>
    </w:p>
    <w:p w:rsidR="00067C8C" w:rsidRDefault="00067C8C">
      <w:pPr>
        <w:rPr>
          <w:b/>
          <w:bCs/>
          <w:caps/>
          <w:kern w:val="32"/>
          <w:szCs w:val="32"/>
        </w:rPr>
      </w:pPr>
      <w:r>
        <w:br w:type="page"/>
      </w:r>
    </w:p>
    <w:p w:rsidR="00D21D2F" w:rsidRPr="00244C8C" w:rsidRDefault="00D21D2F" w:rsidP="00D21D2F">
      <w:pPr>
        <w:pStyle w:val="Heading1"/>
      </w:pPr>
      <w:r w:rsidRPr="00244C8C">
        <w:lastRenderedPageBreak/>
        <w:t>UPDATES ON IPC-RELATED IT SUPPORT</w:t>
      </w:r>
    </w:p>
    <w:p w:rsidR="00D21D2F" w:rsidRPr="00244C8C" w:rsidRDefault="00D21D2F" w:rsidP="00A870F6">
      <w:pPr>
        <w:pStyle w:val="ONUME"/>
      </w:pPr>
      <w:r w:rsidRPr="00244C8C">
        <w:t>The Working Group noted a presentation by the International Bureau on</w:t>
      </w:r>
      <w:r w:rsidR="00A870F6" w:rsidRPr="00244C8C">
        <w:t xml:space="preserve"> the update</w:t>
      </w:r>
      <w:r w:rsidR="00CB14B6" w:rsidRPr="00244C8C">
        <w:t>d</w:t>
      </w:r>
      <w:r w:rsidR="00A870F6" w:rsidRPr="00244C8C">
        <w:t xml:space="preserve"> status of the various IT systems and projects supporting the IPC.</w:t>
      </w:r>
    </w:p>
    <w:p w:rsidR="00A870F6" w:rsidRPr="00244C8C" w:rsidRDefault="00A870F6" w:rsidP="00125BEF">
      <w:pPr>
        <w:pStyle w:val="ONUME"/>
      </w:pPr>
      <w:r w:rsidRPr="00244C8C">
        <w:t xml:space="preserve">The Working Group was informed </w:t>
      </w:r>
      <w:r w:rsidR="00CB14B6" w:rsidRPr="00244C8C">
        <w:t>about</w:t>
      </w:r>
      <w:r w:rsidRPr="00244C8C">
        <w:t xml:space="preserve"> the </w:t>
      </w:r>
      <w:r w:rsidR="00125BEF" w:rsidRPr="00244C8C">
        <w:t>status and the detailed schedule of the plan</w:t>
      </w:r>
      <w:r w:rsidR="00CB14B6" w:rsidRPr="00244C8C">
        <w:t>n</w:t>
      </w:r>
      <w:r w:rsidR="00125BEF" w:rsidRPr="00244C8C">
        <w:t>ed migration to named</w:t>
      </w:r>
      <w:r w:rsidR="00CB14B6" w:rsidRPr="00244C8C">
        <w:t xml:space="preserve"> </w:t>
      </w:r>
      <w:r w:rsidR="00125BEF" w:rsidRPr="00244C8C">
        <w:t xml:space="preserve">login authentication for IPC related applications. </w:t>
      </w:r>
      <w:r w:rsidR="00CB14B6" w:rsidRPr="00244C8C">
        <w:t xml:space="preserve"> </w:t>
      </w:r>
      <w:r w:rsidR="00D461BD" w:rsidRPr="00244C8C">
        <w:t xml:space="preserve">It was further noted that the </w:t>
      </w:r>
      <w:r w:rsidR="00C53752">
        <w:t>O</w:t>
      </w:r>
      <w:r w:rsidR="00C53752" w:rsidRPr="00244C8C">
        <w:t>rganization</w:t>
      </w:r>
      <w:r w:rsidR="00CB14B6" w:rsidRPr="00244C8C">
        <w:noBreakHyphen/>
      </w:r>
      <w:r w:rsidR="00D461BD" w:rsidRPr="00244C8C">
        <w:t>wide decision in June 2016 on the changed authentication technology delayed such migration</w:t>
      </w:r>
      <w:r w:rsidR="00125BEF" w:rsidRPr="00244C8C">
        <w:t>.</w:t>
      </w:r>
    </w:p>
    <w:p w:rsidR="00125BEF" w:rsidRPr="00244C8C" w:rsidRDefault="00033122" w:rsidP="00125BEF">
      <w:pPr>
        <w:pStyle w:val="ONUME"/>
      </w:pPr>
      <w:r w:rsidRPr="00244C8C">
        <w:t>The Working Group was also informed</w:t>
      </w:r>
      <w:r w:rsidR="00125BEF" w:rsidRPr="00244C8C">
        <w:t xml:space="preserve"> </w:t>
      </w:r>
      <w:r w:rsidRPr="00244C8C">
        <w:t>that the</w:t>
      </w:r>
      <w:r w:rsidR="00125BEF" w:rsidRPr="00244C8C">
        <w:t xml:space="preserve"> IPC 2017.01 Working List </w:t>
      </w:r>
      <w:r w:rsidRPr="00244C8C">
        <w:t>would be made available</w:t>
      </w:r>
      <w:r w:rsidR="00125BEF" w:rsidRPr="00244C8C">
        <w:t xml:space="preserve"> </w:t>
      </w:r>
      <w:r w:rsidRPr="00244C8C">
        <w:t>in</w:t>
      </w:r>
      <w:r w:rsidR="00125BEF" w:rsidRPr="00244C8C">
        <w:t xml:space="preserve"> mid-November 2016.</w:t>
      </w:r>
    </w:p>
    <w:p w:rsidR="00125BEF" w:rsidRPr="00244C8C" w:rsidRDefault="0071000E" w:rsidP="00125BEF">
      <w:pPr>
        <w:pStyle w:val="ONUME"/>
      </w:pPr>
      <w:r w:rsidRPr="00244C8C">
        <w:t xml:space="preserve">The Working Group was further informed about the </w:t>
      </w:r>
      <w:r w:rsidR="00125BEF" w:rsidRPr="00244C8C">
        <w:t xml:space="preserve">implementation status of the upgrade of the IPC publication platform (IPCPUB 7) and </w:t>
      </w:r>
      <w:r w:rsidRPr="00244C8C">
        <w:t>was provided with</w:t>
      </w:r>
      <w:r w:rsidR="00125BEF" w:rsidRPr="00244C8C">
        <w:t xml:space="preserve"> a live demonstration o</w:t>
      </w:r>
      <w:r w:rsidRPr="00244C8C">
        <w:t>n</w:t>
      </w:r>
      <w:r w:rsidR="00125BEF" w:rsidRPr="00244C8C">
        <w:t xml:space="preserve"> </w:t>
      </w:r>
      <w:r w:rsidR="00CB14B6" w:rsidRPr="00244C8C">
        <w:t xml:space="preserve">the </w:t>
      </w:r>
      <w:r w:rsidR="00125BEF" w:rsidRPr="00244C8C">
        <w:t>most recently implemented features</w:t>
      </w:r>
      <w:r w:rsidRPr="00244C8C">
        <w:t>, and</w:t>
      </w:r>
      <w:r w:rsidR="00125BEF" w:rsidRPr="00244C8C">
        <w:t xml:space="preserve"> in particular</w:t>
      </w:r>
      <w:r w:rsidRPr="00244C8C">
        <w:t>,</w:t>
      </w:r>
      <w:r w:rsidR="00125BEF" w:rsidRPr="00244C8C">
        <w:t xml:space="preserve"> o</w:t>
      </w:r>
      <w:r w:rsidRPr="00244C8C">
        <w:t>n</w:t>
      </w:r>
      <w:r w:rsidR="00125BEF" w:rsidRPr="00244C8C">
        <w:t xml:space="preserve"> </w:t>
      </w:r>
      <w:r w:rsidRPr="00244C8C">
        <w:t xml:space="preserve">the </w:t>
      </w:r>
      <w:r w:rsidR="00125BEF" w:rsidRPr="00244C8C">
        <w:t>archiving feature</w:t>
      </w:r>
      <w:r w:rsidRPr="00244C8C">
        <w:t>s</w:t>
      </w:r>
      <w:r w:rsidR="00125BEF" w:rsidRPr="00244C8C">
        <w:t xml:space="preserve"> for legacy IPC versions and smart search based on </w:t>
      </w:r>
      <w:r w:rsidRPr="00244C8C">
        <w:t xml:space="preserve">the </w:t>
      </w:r>
      <w:r w:rsidR="0050203B">
        <w:t xml:space="preserve">newly reworked </w:t>
      </w:r>
      <w:r w:rsidR="00125BEF" w:rsidRPr="00244C8C">
        <w:t>IPCCAT web service</w:t>
      </w:r>
      <w:r w:rsidRPr="00244C8C">
        <w:t>.</w:t>
      </w:r>
    </w:p>
    <w:p w:rsidR="00125BEF" w:rsidRPr="00244C8C" w:rsidRDefault="0071000E" w:rsidP="00125BEF">
      <w:pPr>
        <w:pStyle w:val="ONUME"/>
      </w:pPr>
      <w:r w:rsidRPr="00244C8C">
        <w:t>T</w:t>
      </w:r>
      <w:r w:rsidR="00125BEF" w:rsidRPr="00244C8C">
        <w:t>he International Bureau w</w:t>
      </w:r>
      <w:r w:rsidRPr="00244C8C">
        <w:t>ould</w:t>
      </w:r>
      <w:r w:rsidR="00125BEF" w:rsidRPr="00244C8C">
        <w:t xml:space="preserve"> </w:t>
      </w:r>
      <w:r w:rsidRPr="00244C8C">
        <w:t>make available</w:t>
      </w:r>
      <w:r w:rsidR="00125BEF" w:rsidRPr="00244C8C">
        <w:t xml:space="preserve"> the IPCPUB 7 software package</w:t>
      </w:r>
      <w:r w:rsidRPr="00244C8C">
        <w:t>, upon requests by offices,</w:t>
      </w:r>
      <w:r w:rsidR="00125BEF" w:rsidRPr="00244C8C">
        <w:t xml:space="preserve"> </w:t>
      </w:r>
      <w:r w:rsidRPr="00244C8C">
        <w:t>in order</w:t>
      </w:r>
      <w:r w:rsidR="00125BEF" w:rsidRPr="00244C8C">
        <w:t xml:space="preserve"> to </w:t>
      </w:r>
      <w:r w:rsidR="0050203B">
        <w:t xml:space="preserve">further </w:t>
      </w:r>
      <w:r w:rsidRPr="00244C8C">
        <w:t>assist</w:t>
      </w:r>
      <w:r w:rsidR="00125BEF" w:rsidRPr="00244C8C">
        <w:t xml:space="preserve"> </w:t>
      </w:r>
      <w:r w:rsidRPr="00244C8C">
        <w:t>o</w:t>
      </w:r>
      <w:r w:rsidR="00125BEF" w:rsidRPr="00244C8C">
        <w:t>ffices</w:t>
      </w:r>
      <w:r w:rsidRPr="00244C8C">
        <w:t xml:space="preserve"> concerned in the publication of the IPC in</w:t>
      </w:r>
      <w:r w:rsidR="00125BEF" w:rsidRPr="00244C8C">
        <w:t xml:space="preserve"> their respective </w:t>
      </w:r>
      <w:r w:rsidR="00D42252" w:rsidRPr="00244C8C">
        <w:t xml:space="preserve">national </w:t>
      </w:r>
      <w:r w:rsidR="00125BEF" w:rsidRPr="00244C8C">
        <w:t>translation</w:t>
      </w:r>
      <w:r w:rsidRPr="00244C8C">
        <w:t>s</w:t>
      </w:r>
      <w:r w:rsidR="00125BEF" w:rsidRPr="00244C8C">
        <w:t xml:space="preserve"> </w:t>
      </w:r>
      <w:r w:rsidRPr="00244C8C">
        <w:t>prepared by using</w:t>
      </w:r>
      <w:r w:rsidR="00125BEF" w:rsidRPr="00244C8C">
        <w:t xml:space="preserve"> </w:t>
      </w:r>
      <w:r w:rsidR="0050203B">
        <w:t xml:space="preserve">the </w:t>
      </w:r>
      <w:r w:rsidR="00125BEF" w:rsidRPr="00244C8C">
        <w:t>IPCRMS.</w:t>
      </w:r>
    </w:p>
    <w:p w:rsidR="00777270" w:rsidRPr="00244C8C" w:rsidRDefault="00777270" w:rsidP="00777270">
      <w:pPr>
        <w:pStyle w:val="Heading1"/>
      </w:pPr>
      <w:r w:rsidRPr="00244C8C">
        <w:t>NEXT SESSION OF THE WORKING GROUP</w:t>
      </w:r>
    </w:p>
    <w:p w:rsidR="00777270" w:rsidRPr="00244C8C" w:rsidRDefault="00777270" w:rsidP="00777270">
      <w:pPr>
        <w:pStyle w:val="ONUME"/>
      </w:pPr>
      <w:r w:rsidRPr="00244C8C">
        <w:t xml:space="preserve">The Working Group, having assessed the workload expected for its next session, agreed to devote the first two days to the </w:t>
      </w:r>
      <w:r w:rsidR="004E0F9B" w:rsidRPr="00244C8C">
        <w:t xml:space="preserve">electrical </w:t>
      </w:r>
      <w:r w:rsidRPr="00244C8C">
        <w:t xml:space="preserve">field, the following day to the chemical field and the last two days to the </w:t>
      </w:r>
      <w:r w:rsidR="004E0F9B" w:rsidRPr="00244C8C">
        <w:t>mechanical</w:t>
      </w:r>
      <w:r w:rsidRPr="00244C8C">
        <w:t xml:space="preserve"> field.  </w:t>
      </w:r>
    </w:p>
    <w:p w:rsidR="00777270" w:rsidRPr="00244C8C" w:rsidRDefault="00777270" w:rsidP="00777270">
      <w:pPr>
        <w:pStyle w:val="ONUME"/>
      </w:pPr>
      <w:r w:rsidRPr="00244C8C">
        <w:t>The Working Group noted the following tentative dates for its thirty-</w:t>
      </w:r>
      <w:r w:rsidR="00484208" w:rsidRPr="00244C8C">
        <w:t>seventh</w:t>
      </w:r>
      <w:r w:rsidRPr="00244C8C">
        <w:t xml:space="preserve"> session:  </w:t>
      </w:r>
    </w:p>
    <w:p w:rsidR="00777270" w:rsidRPr="00244C8C" w:rsidRDefault="00484208" w:rsidP="00777270">
      <w:pPr>
        <w:spacing w:after="120"/>
        <w:jc w:val="center"/>
      </w:pPr>
      <w:r w:rsidRPr="00244C8C">
        <w:t>May 15 to 19,</w:t>
      </w:r>
      <w:r w:rsidR="00CE745F" w:rsidRPr="00244C8C">
        <w:t xml:space="preserve"> 201</w:t>
      </w:r>
      <w:r w:rsidRPr="00244C8C">
        <w:t>7</w:t>
      </w:r>
      <w:r w:rsidR="00777270" w:rsidRPr="00244C8C">
        <w:t>.</w:t>
      </w:r>
    </w:p>
    <w:p w:rsidR="00610F63" w:rsidRPr="00915B7C" w:rsidRDefault="00610F63" w:rsidP="002D35B7">
      <w:pPr>
        <w:pStyle w:val="ONUME"/>
        <w:keepNext/>
        <w:keepLines/>
        <w:tabs>
          <w:tab w:val="left" w:pos="6096"/>
        </w:tabs>
        <w:ind w:left="5533" w:right="-1"/>
        <w:rPr>
          <w:i/>
        </w:rPr>
      </w:pPr>
      <w:r w:rsidRPr="00915B7C">
        <w:rPr>
          <w:i/>
        </w:rPr>
        <w:t>This report was unanimously adopted by the Working Group by</w:t>
      </w:r>
      <w:r w:rsidR="002D35B7">
        <w:rPr>
          <w:i/>
        </w:rPr>
        <w:t> </w:t>
      </w:r>
      <w:r w:rsidRPr="00915B7C">
        <w:rPr>
          <w:i/>
        </w:rPr>
        <w:t xml:space="preserve">electronic means on </w:t>
      </w:r>
      <w:r>
        <w:rPr>
          <w:i/>
        </w:rPr>
        <w:t>November</w:t>
      </w:r>
      <w:r w:rsidR="002D35B7">
        <w:rPr>
          <w:i/>
        </w:rPr>
        <w:t> </w:t>
      </w:r>
      <w:r>
        <w:rPr>
          <w:i/>
        </w:rPr>
        <w:t>29,</w:t>
      </w:r>
      <w:r w:rsidR="002D35B7">
        <w:rPr>
          <w:i/>
        </w:rPr>
        <w:t> </w:t>
      </w:r>
      <w:r>
        <w:rPr>
          <w:i/>
        </w:rPr>
        <w:t>2016</w:t>
      </w:r>
      <w:r w:rsidRPr="00915B7C">
        <w:rPr>
          <w:i/>
        </w:rPr>
        <w:t>.</w:t>
      </w:r>
    </w:p>
    <w:p w:rsidR="00FF7650" w:rsidRPr="00244C8C" w:rsidRDefault="00FF7650" w:rsidP="00777270">
      <w:pPr>
        <w:spacing w:after="120"/>
      </w:pPr>
    </w:p>
    <w:p w:rsidR="00777270" w:rsidRPr="00244C8C" w:rsidRDefault="00777270" w:rsidP="00777270">
      <w:pPr>
        <w:pStyle w:val="Endofdocument-Annex"/>
      </w:pPr>
      <w:r w:rsidRPr="00244C8C">
        <w:t>[Annexes follow]</w:t>
      </w:r>
    </w:p>
    <w:sectPr w:rsidR="00777270" w:rsidRPr="00244C8C" w:rsidSect="00D21D2F">
      <w:headerReference w:type="default" r:id="rId67"/>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61" w:rsidRDefault="00620761">
      <w:r>
        <w:separator/>
      </w:r>
    </w:p>
  </w:endnote>
  <w:endnote w:type="continuationSeparator" w:id="0">
    <w:p w:rsidR="00620761" w:rsidRDefault="00620761" w:rsidP="003B38C1">
      <w:r>
        <w:separator/>
      </w:r>
    </w:p>
    <w:p w:rsidR="00620761" w:rsidRPr="003B38C1" w:rsidRDefault="00620761" w:rsidP="003B38C1">
      <w:pPr>
        <w:spacing w:after="60"/>
        <w:rPr>
          <w:sz w:val="17"/>
        </w:rPr>
      </w:pPr>
      <w:r>
        <w:rPr>
          <w:sz w:val="17"/>
        </w:rPr>
        <w:t>[Endnote continued from previous page]</w:t>
      </w:r>
    </w:p>
  </w:endnote>
  <w:endnote w:type="continuationNotice" w:id="1">
    <w:p w:rsidR="00620761" w:rsidRPr="003B38C1" w:rsidRDefault="006207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61" w:rsidRDefault="00620761">
      <w:r>
        <w:separator/>
      </w:r>
    </w:p>
  </w:footnote>
  <w:footnote w:type="continuationSeparator" w:id="0">
    <w:p w:rsidR="00620761" w:rsidRDefault="00620761" w:rsidP="008B60B2">
      <w:r>
        <w:separator/>
      </w:r>
    </w:p>
    <w:p w:rsidR="00620761" w:rsidRPr="00ED77FB" w:rsidRDefault="00620761" w:rsidP="008B60B2">
      <w:pPr>
        <w:spacing w:after="60"/>
        <w:rPr>
          <w:sz w:val="17"/>
          <w:szCs w:val="17"/>
        </w:rPr>
      </w:pPr>
      <w:r w:rsidRPr="00ED77FB">
        <w:rPr>
          <w:sz w:val="17"/>
          <w:szCs w:val="17"/>
        </w:rPr>
        <w:t>[Footnote continued from previous page]</w:t>
      </w:r>
    </w:p>
  </w:footnote>
  <w:footnote w:type="continuationNotice" w:id="1">
    <w:p w:rsidR="00620761" w:rsidRPr="00ED77FB" w:rsidRDefault="0062076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21D2F" w:rsidP="00477D6B">
    <w:pPr>
      <w:jc w:val="right"/>
    </w:pPr>
    <w:bookmarkStart w:id="6" w:name="Code2"/>
    <w:bookmarkEnd w:id="6"/>
    <w:r>
      <w:t>IPC/WG/</w:t>
    </w:r>
    <w:r w:rsidR="00484208">
      <w:t>36</w:t>
    </w:r>
    <w:r>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92C3B">
      <w:rPr>
        <w:noProof/>
      </w:rPr>
      <w:t>4</w:t>
    </w:r>
    <w:r>
      <w:fldChar w:fldCharType="end"/>
    </w:r>
  </w:p>
  <w:p w:rsidR="00EC4E49" w:rsidRDefault="00EC4E49" w:rsidP="00477D6B">
    <w:pPr>
      <w:jc w:val="right"/>
    </w:pPr>
  </w:p>
  <w:p w:rsidR="00D21D2F" w:rsidRDefault="00D21D2F" w:rsidP="00477D6B">
    <w:pPr>
      <w:jc w:val="right"/>
    </w:pPr>
  </w:p>
  <w:p w:rsidR="001C51D2" w:rsidRDefault="001C51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2F"/>
    <w:rsid w:val="00001D8F"/>
    <w:rsid w:val="00010C81"/>
    <w:rsid w:val="00026305"/>
    <w:rsid w:val="00033122"/>
    <w:rsid w:val="00040F13"/>
    <w:rsid w:val="00043CAA"/>
    <w:rsid w:val="00064375"/>
    <w:rsid w:val="00067C8C"/>
    <w:rsid w:val="00075432"/>
    <w:rsid w:val="00096763"/>
    <w:rsid w:val="000968ED"/>
    <w:rsid w:val="000D59D6"/>
    <w:rsid w:val="000E529F"/>
    <w:rsid w:val="000F5E56"/>
    <w:rsid w:val="000F6EC9"/>
    <w:rsid w:val="000F7E99"/>
    <w:rsid w:val="00125BEF"/>
    <w:rsid w:val="001362EE"/>
    <w:rsid w:val="00173662"/>
    <w:rsid w:val="001832A6"/>
    <w:rsid w:val="001C51D2"/>
    <w:rsid w:val="00234449"/>
    <w:rsid w:val="00243F5E"/>
    <w:rsid w:val="00244C8C"/>
    <w:rsid w:val="002634C4"/>
    <w:rsid w:val="00282C4C"/>
    <w:rsid w:val="002928D3"/>
    <w:rsid w:val="002D35B7"/>
    <w:rsid w:val="002E34FE"/>
    <w:rsid w:val="002F1FE6"/>
    <w:rsid w:val="002F4E68"/>
    <w:rsid w:val="00312F7F"/>
    <w:rsid w:val="003236FB"/>
    <w:rsid w:val="00332D8B"/>
    <w:rsid w:val="00361450"/>
    <w:rsid w:val="003673CF"/>
    <w:rsid w:val="003845C1"/>
    <w:rsid w:val="003A6F89"/>
    <w:rsid w:val="003B38C1"/>
    <w:rsid w:val="00423E3E"/>
    <w:rsid w:val="00427AF4"/>
    <w:rsid w:val="004430AA"/>
    <w:rsid w:val="004647DA"/>
    <w:rsid w:val="00467528"/>
    <w:rsid w:val="00471D3C"/>
    <w:rsid w:val="00474062"/>
    <w:rsid w:val="00477D6B"/>
    <w:rsid w:val="0048002A"/>
    <w:rsid w:val="00484208"/>
    <w:rsid w:val="004C1F80"/>
    <w:rsid w:val="004E0F9B"/>
    <w:rsid w:val="004E4051"/>
    <w:rsid w:val="005019FF"/>
    <w:rsid w:val="0050203B"/>
    <w:rsid w:val="0053057A"/>
    <w:rsid w:val="0054737D"/>
    <w:rsid w:val="00560A29"/>
    <w:rsid w:val="005C6649"/>
    <w:rsid w:val="005C7A0F"/>
    <w:rsid w:val="00605827"/>
    <w:rsid w:val="00610F63"/>
    <w:rsid w:val="0061361A"/>
    <w:rsid w:val="00620761"/>
    <w:rsid w:val="00646050"/>
    <w:rsid w:val="00663527"/>
    <w:rsid w:val="006713CA"/>
    <w:rsid w:val="00676C5C"/>
    <w:rsid w:val="006D48B7"/>
    <w:rsid w:val="0071000E"/>
    <w:rsid w:val="00742A66"/>
    <w:rsid w:val="00777270"/>
    <w:rsid w:val="0079245A"/>
    <w:rsid w:val="007D1613"/>
    <w:rsid w:val="007E01F4"/>
    <w:rsid w:val="007E5F65"/>
    <w:rsid w:val="00823AEA"/>
    <w:rsid w:val="00845BC1"/>
    <w:rsid w:val="00877C96"/>
    <w:rsid w:val="008B2CC1"/>
    <w:rsid w:val="008B60B2"/>
    <w:rsid w:val="008F1E63"/>
    <w:rsid w:val="0090731E"/>
    <w:rsid w:val="00916EE2"/>
    <w:rsid w:val="00930039"/>
    <w:rsid w:val="00966A22"/>
    <w:rsid w:val="0096722F"/>
    <w:rsid w:val="00980843"/>
    <w:rsid w:val="009865C7"/>
    <w:rsid w:val="009866B7"/>
    <w:rsid w:val="00991D1B"/>
    <w:rsid w:val="009A31E9"/>
    <w:rsid w:val="009E2791"/>
    <w:rsid w:val="009E3F6F"/>
    <w:rsid w:val="009E5D48"/>
    <w:rsid w:val="009F499F"/>
    <w:rsid w:val="009F517B"/>
    <w:rsid w:val="00A42DAF"/>
    <w:rsid w:val="00A45BD8"/>
    <w:rsid w:val="00A71F99"/>
    <w:rsid w:val="00A7788E"/>
    <w:rsid w:val="00A869B7"/>
    <w:rsid w:val="00A870F6"/>
    <w:rsid w:val="00AB3908"/>
    <w:rsid w:val="00AC205C"/>
    <w:rsid w:val="00AD2ACA"/>
    <w:rsid w:val="00AF0A6B"/>
    <w:rsid w:val="00AF4368"/>
    <w:rsid w:val="00B05A69"/>
    <w:rsid w:val="00B9734B"/>
    <w:rsid w:val="00BA30E2"/>
    <w:rsid w:val="00BC04DA"/>
    <w:rsid w:val="00BF7AB4"/>
    <w:rsid w:val="00C11BFE"/>
    <w:rsid w:val="00C53752"/>
    <w:rsid w:val="00CB14B6"/>
    <w:rsid w:val="00CC7959"/>
    <w:rsid w:val="00CD04F1"/>
    <w:rsid w:val="00CE27C2"/>
    <w:rsid w:val="00CE745F"/>
    <w:rsid w:val="00D21D2F"/>
    <w:rsid w:val="00D42252"/>
    <w:rsid w:val="00D45252"/>
    <w:rsid w:val="00D461BD"/>
    <w:rsid w:val="00D71B4D"/>
    <w:rsid w:val="00D93D55"/>
    <w:rsid w:val="00E238EA"/>
    <w:rsid w:val="00E335FE"/>
    <w:rsid w:val="00E43E7E"/>
    <w:rsid w:val="00E75B15"/>
    <w:rsid w:val="00E76EED"/>
    <w:rsid w:val="00EC0287"/>
    <w:rsid w:val="00EC4E49"/>
    <w:rsid w:val="00ED77FB"/>
    <w:rsid w:val="00EE05E0"/>
    <w:rsid w:val="00EE45FA"/>
    <w:rsid w:val="00F30A9B"/>
    <w:rsid w:val="00F66152"/>
    <w:rsid w:val="00F92C3B"/>
    <w:rsid w:val="00FB2F99"/>
    <w:rsid w:val="00FF7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4737D"/>
    <w:rPr>
      <w:b/>
      <w:bCs/>
    </w:rPr>
  </w:style>
  <w:style w:type="character" w:customStyle="1" w:styleId="apple-converted-space">
    <w:name w:val="apple-converted-space"/>
    <w:basedOn w:val="DefaultParagraphFont"/>
    <w:rsid w:val="0054737D"/>
  </w:style>
  <w:style w:type="character" w:styleId="FollowedHyperlink">
    <w:name w:val="FollowedHyperlink"/>
    <w:basedOn w:val="DefaultParagraphFont"/>
    <w:rsid w:val="0061361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paragraph" w:customStyle="1" w:styleId="Default">
    <w:name w:val="Default"/>
    <w:rsid w:val="00010C81"/>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54737D"/>
    <w:rPr>
      <w:b/>
      <w:bCs/>
    </w:rPr>
  </w:style>
  <w:style w:type="character" w:customStyle="1" w:styleId="apple-converted-space">
    <w:name w:val="apple-converted-space"/>
    <w:basedOn w:val="DefaultParagraphFont"/>
    <w:rsid w:val="0054737D"/>
  </w:style>
  <w:style w:type="character" w:styleId="FollowedHyperlink">
    <w:name w:val="FollowedHyperlink"/>
    <w:basedOn w:val="DefaultParagraphFont"/>
    <w:rsid w:val="006136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eb2.wipo.int/ipc-ief/en/project/1668/C479" TargetMode="External"/><Relationship Id="rId18" Type="http://schemas.openxmlformats.org/officeDocument/2006/relationships/hyperlink" Target="http://web2.wipo.int/ipc-ief/en/project/1749/C487" TargetMode="External"/><Relationship Id="rId26" Type="http://schemas.openxmlformats.org/officeDocument/2006/relationships/hyperlink" Target="http://web2.wipo.int/ipc-ief/en/project/1665/F045" TargetMode="External"/><Relationship Id="rId39" Type="http://schemas.openxmlformats.org/officeDocument/2006/relationships/hyperlink" Target="http://web2.wipo.int/ipc-ief/en/project/1739/F063" TargetMode="External"/><Relationship Id="rId21" Type="http://schemas.openxmlformats.org/officeDocument/2006/relationships/hyperlink" Target="http://web2.wipo.int/ipc-ief/en/project/1700/F034" TargetMode="External"/><Relationship Id="rId34" Type="http://schemas.openxmlformats.org/officeDocument/2006/relationships/hyperlink" Target="http://web2.wipo.int/ipc-ief/en/project/1699/F057" TargetMode="External"/><Relationship Id="rId42" Type="http://schemas.openxmlformats.org/officeDocument/2006/relationships/hyperlink" Target="http://web2.wipo.int/ipc-ief/en/project/1748/F066" TargetMode="External"/><Relationship Id="rId47" Type="http://schemas.openxmlformats.org/officeDocument/2006/relationships/hyperlink" Target="http://web2.wipo.int/ipc-ief/en/project/1658/D306" TargetMode="External"/><Relationship Id="rId50" Type="http://schemas.openxmlformats.org/officeDocument/2006/relationships/hyperlink" Target="http://web2.wipo.int/ipc-ief/en/project/1750/D310" TargetMode="External"/><Relationship Id="rId55" Type="http://schemas.openxmlformats.org/officeDocument/2006/relationships/hyperlink" Target="http://web2.wipo.int/ipc-ief/en/project/1731/M769" TargetMode="External"/><Relationship Id="rId63" Type="http://schemas.openxmlformats.org/officeDocument/2006/relationships/hyperlink" Target="http://web2.wipo.int/ipc-ief/en/project/1753/M775"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eb2.wipo.int/ipc-ief/en/project/1691/C484" TargetMode="External"/><Relationship Id="rId29" Type="http://schemas.openxmlformats.org/officeDocument/2006/relationships/hyperlink" Target="http://web2.wipo.int/ipc-ief/en/project/1707/F0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2.wipo.int/ipc-ief/en/project/1619/C474" TargetMode="External"/><Relationship Id="rId24" Type="http://schemas.openxmlformats.org/officeDocument/2006/relationships/hyperlink" Target="http://web2.wipo.int/ipc-ief/en/project/1654/F041" TargetMode="External"/><Relationship Id="rId32" Type="http://schemas.openxmlformats.org/officeDocument/2006/relationships/hyperlink" Target="http://web2.wipo.int/ipc-ief/en/project/1709/F055" TargetMode="External"/><Relationship Id="rId37" Type="http://schemas.openxmlformats.org/officeDocument/2006/relationships/hyperlink" Target="http://web2.wipo.int/ipc-ief/en/project/1720/F061" TargetMode="External"/><Relationship Id="rId40" Type="http://schemas.openxmlformats.org/officeDocument/2006/relationships/hyperlink" Target="http://web2.wipo.int/ipc-ief/en/project/1741/F064" TargetMode="External"/><Relationship Id="rId45" Type="http://schemas.openxmlformats.org/officeDocument/2006/relationships/hyperlink" Target="http://web2.wipo.int/ipc-ief/en/project/1300/WG191" TargetMode="External"/><Relationship Id="rId53" Type="http://schemas.openxmlformats.org/officeDocument/2006/relationships/hyperlink" Target="http://web2.wipo.int/ipc-ief/en/project/1679/M756" TargetMode="External"/><Relationship Id="rId58" Type="http://schemas.openxmlformats.org/officeDocument/2006/relationships/hyperlink" Target="http://web2.wipo.int/ipc-ief/en/project/1736/M772" TargetMode="External"/><Relationship Id="rId66" Type="http://schemas.openxmlformats.org/officeDocument/2006/relationships/hyperlink" Target="http://web2.wipo.int/ipc-ief/en/project/1723/WG351" TargetMode="External"/><Relationship Id="rId5" Type="http://schemas.openxmlformats.org/officeDocument/2006/relationships/webSettings" Target="webSettings.xml"/><Relationship Id="rId15" Type="http://schemas.openxmlformats.org/officeDocument/2006/relationships/hyperlink" Target="http://web2.wipo.int/ipc-ief/en/project/1690/C483" TargetMode="External"/><Relationship Id="rId23" Type="http://schemas.openxmlformats.org/officeDocument/2006/relationships/hyperlink" Target="http://web2.wipo.int/ipc-ief/en/project/1653/F039" TargetMode="External"/><Relationship Id="rId28" Type="http://schemas.openxmlformats.org/officeDocument/2006/relationships/hyperlink" Target="http://web2.wipo.int/ipc-ief/en/project/1718/F047" TargetMode="External"/><Relationship Id="rId36" Type="http://schemas.openxmlformats.org/officeDocument/2006/relationships/hyperlink" Target="http://web2.wipo.int/ipc-ief/en/project/1747/F059" TargetMode="External"/><Relationship Id="rId49" Type="http://schemas.openxmlformats.org/officeDocument/2006/relationships/hyperlink" Target="http://web2.wipo.int/ipc-ief/en/project/849/WG111" TargetMode="External"/><Relationship Id="rId57" Type="http://schemas.openxmlformats.org/officeDocument/2006/relationships/hyperlink" Target="http://web2.wipo.int/ipc-ief/en/project/1735/M771" TargetMode="External"/><Relationship Id="rId61" Type="http://schemas.openxmlformats.org/officeDocument/2006/relationships/hyperlink" Target="http://web2.wipo.int/ipc-ief/en/project/1752/M774" TargetMode="External"/><Relationship Id="rId10" Type="http://schemas.openxmlformats.org/officeDocument/2006/relationships/hyperlink" Target="http://web2.wipo.int/ipc-ief/en/project/1616/C471" TargetMode="External"/><Relationship Id="rId19" Type="http://schemas.openxmlformats.org/officeDocument/2006/relationships/hyperlink" Target="http://web2.wipo.int/ipc-ief/en/project/1561/F008" TargetMode="External"/><Relationship Id="rId31" Type="http://schemas.openxmlformats.org/officeDocument/2006/relationships/hyperlink" Target="http://web2.wipo.int/ipc-ief/en/project/1708/F054" TargetMode="External"/><Relationship Id="rId44" Type="http://schemas.openxmlformats.org/officeDocument/2006/relationships/hyperlink" Target="http://web2.wipo.int/ipc-ief/en/project/1725/F069" TargetMode="External"/><Relationship Id="rId52" Type="http://schemas.openxmlformats.org/officeDocument/2006/relationships/hyperlink" Target="http://web2.wipo.int/ipc-ief/en/project/1697/M613" TargetMode="External"/><Relationship Id="rId60" Type="http://schemas.openxmlformats.org/officeDocument/2006/relationships/hyperlink" Target="http://web2.wipo.int/ipc-ief/en/project/1683/C481" TargetMode="External"/><Relationship Id="rId65" Type="http://schemas.openxmlformats.org/officeDocument/2006/relationships/hyperlink" Target="http://web2.wipo.int/ipc-ief/en/project/1702/F062" TargetMode="External"/><Relationship Id="rId4" Type="http://schemas.openxmlformats.org/officeDocument/2006/relationships/settings" Target="settings.xml"/><Relationship Id="rId9" Type="http://schemas.openxmlformats.org/officeDocument/2006/relationships/hyperlink" Target="http://web2.wipo.int/ipc-ief/en/project/1589/CE456" TargetMode="External"/><Relationship Id="rId14" Type="http://schemas.openxmlformats.org/officeDocument/2006/relationships/hyperlink" Target="http://web2.wipo.int/ipc-ief/en/project/1683/C481" TargetMode="External"/><Relationship Id="rId22" Type="http://schemas.openxmlformats.org/officeDocument/2006/relationships/hyperlink" Target="http://web2.wipo.int/ipc-ief/en/project/1673/F035" TargetMode="External"/><Relationship Id="rId27" Type="http://schemas.openxmlformats.org/officeDocument/2006/relationships/hyperlink" Target="http://web2.wipo.int/ipc-ief/en/project/1726/F046" TargetMode="External"/><Relationship Id="rId30" Type="http://schemas.openxmlformats.org/officeDocument/2006/relationships/hyperlink" Target="http://web2.wipo.int/ipc-ief/en/project/1727/F052" TargetMode="External"/><Relationship Id="rId35" Type="http://schemas.openxmlformats.org/officeDocument/2006/relationships/hyperlink" Target="http://web2.wipo.int/ipc-ief/en/project/1738/F058" TargetMode="External"/><Relationship Id="rId43" Type="http://schemas.openxmlformats.org/officeDocument/2006/relationships/hyperlink" Target="http://web2.wipo.int/ipc-ief/en/project/1746/F067" TargetMode="External"/><Relationship Id="rId48" Type="http://schemas.openxmlformats.org/officeDocument/2006/relationships/hyperlink" Target="http://web2.wipo.int/ipc-ief/en/project/1391/D228" TargetMode="External"/><Relationship Id="rId56" Type="http://schemas.openxmlformats.org/officeDocument/2006/relationships/hyperlink" Target="http://web2.wipo.int/ipc-ief/en/project/1734/M770" TargetMode="External"/><Relationship Id="rId64" Type="http://schemas.openxmlformats.org/officeDocument/2006/relationships/hyperlink" Target="http://web2.wipo.int/ipc-ief/en/project/1738/F058"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eb2.wipo.int/ipc-ief/en/project/1697/M613" TargetMode="External"/><Relationship Id="rId3" Type="http://schemas.microsoft.com/office/2007/relationships/stylesWithEffects" Target="stylesWithEffects.xml"/><Relationship Id="rId12" Type="http://schemas.openxmlformats.org/officeDocument/2006/relationships/hyperlink" Target="http://web2.wipo.int/ipc-ief/en/project/1646/C476" TargetMode="External"/><Relationship Id="rId17" Type="http://schemas.openxmlformats.org/officeDocument/2006/relationships/hyperlink" Target="http://web2.wipo.int/ipc-ief/en/project/1740/C486" TargetMode="External"/><Relationship Id="rId25" Type="http://schemas.openxmlformats.org/officeDocument/2006/relationships/hyperlink" Target="http://web2.wipo.int/ipc-ief/en/project/1674/F044" TargetMode="External"/><Relationship Id="rId33" Type="http://schemas.openxmlformats.org/officeDocument/2006/relationships/hyperlink" Target="http://web2.wipo.int/ipc-ief/en/project/1692/F056" TargetMode="External"/><Relationship Id="rId38" Type="http://schemas.openxmlformats.org/officeDocument/2006/relationships/hyperlink" Target="http://web2.wipo.int/ipc-ief/en/project/1702/F062" TargetMode="External"/><Relationship Id="rId46" Type="http://schemas.openxmlformats.org/officeDocument/2006/relationships/hyperlink" Target="http://web2.wipo.int/ipc-ief/en/project/1489/D271" TargetMode="External"/><Relationship Id="rId59" Type="http://schemas.openxmlformats.org/officeDocument/2006/relationships/hyperlink" Target="http://web2.wipo.int/ipc-ief/en/project/1751/M773" TargetMode="External"/><Relationship Id="rId67" Type="http://schemas.openxmlformats.org/officeDocument/2006/relationships/header" Target="header1.xml"/><Relationship Id="rId20" Type="http://schemas.openxmlformats.org/officeDocument/2006/relationships/hyperlink" Target="http://web2.wipo.int/ipc-ief/en/project/1710/F024" TargetMode="External"/><Relationship Id="rId41" Type="http://schemas.openxmlformats.org/officeDocument/2006/relationships/hyperlink" Target="http://web2.wipo.int/ipc-ief/en/project/1724/F065" TargetMode="External"/><Relationship Id="rId54" Type="http://schemas.openxmlformats.org/officeDocument/2006/relationships/hyperlink" Target="http://web2.wipo.int/ipc-ief/en/project/1729/M768" TargetMode="External"/><Relationship Id="rId62" Type="http://schemas.openxmlformats.org/officeDocument/2006/relationships/hyperlink" Target="http://web2.wipo.int/ipc-ief/en/project/1619/C4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WG%203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IPC WG 35 (E)</Template>
  <TotalTime>1</TotalTime>
  <Pages>4</Pages>
  <Words>1418</Words>
  <Characters>11149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IPC/WG/36/2, Report, 36th session of the IPC Revision Working Group</vt:lpstr>
    </vt:vector>
  </TitlesOfParts>
  <Company>WIPO</Company>
  <LinksUpToDate>false</LinksUpToDate>
  <CharactersWithSpaces>12518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IPC/WG/36/2, Report, 36th session of the IPC Revision Working Group</dc:title>
  <dc:subject>Report, 36th session of the IPC Revision Working Group (IPC Union), October 31 to November 4, 2016</dc:subject>
  <dc:creator>WIPO</dc:creator>
  <cp:keywords>IPC - English version</cp:keywords>
  <cp:lastModifiedBy>SCHLESSINGER Caroline</cp:lastModifiedBy>
  <cp:revision>2</cp:revision>
  <cp:lastPrinted>2016-11-08T14:24:00Z</cp:lastPrinted>
  <dcterms:created xsi:type="dcterms:W3CDTF">2016-12-19T16:35:00Z</dcterms:created>
  <dcterms:modified xsi:type="dcterms:W3CDTF">2016-12-19T16:35:00Z</dcterms:modified>
</cp:coreProperties>
</file>