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IPC/CE/</w:t>
      </w:r>
      <w:r w:rsidR="0063056E">
        <w:rPr>
          <w:szCs w:val="22"/>
          <w:lang w:val="fr-FR"/>
        </w:rPr>
        <w:t>50</w:t>
      </w:r>
      <w:r w:rsidRPr="00F165A4">
        <w:rPr>
          <w:szCs w:val="22"/>
          <w:lang w:val="fr-FR"/>
        </w:rPr>
        <w:t>/2</w:t>
      </w:r>
      <w:r>
        <w:rPr>
          <w:szCs w:val="22"/>
          <w:lang w:val="fr-FR"/>
        </w:rPr>
        <w:t xml:space="preserve"> </w:t>
      </w:r>
    </w:p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proofErr w:type="spellStart"/>
      <w:r w:rsidRPr="00F165A4">
        <w:rPr>
          <w:szCs w:val="22"/>
          <w:lang w:val="fr-FR"/>
        </w:rPr>
        <w:t>ANNEX</w:t>
      </w:r>
      <w:proofErr w:type="spellEnd"/>
      <w:r w:rsidRPr="00F165A4">
        <w:rPr>
          <w:szCs w:val="22"/>
          <w:lang w:val="fr-FR"/>
        </w:rPr>
        <w:t xml:space="preserve">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2420CD" w:rsidRDefault="003D1FF8" w:rsidP="003D1FF8">
      <w:pPr>
        <w:pStyle w:val="Heading1"/>
        <w:rPr>
          <w:b w:val="0"/>
          <w:lang w:val="fr-CH"/>
        </w:rPr>
      </w:pPr>
      <w:r w:rsidRPr="002420CD">
        <w:rPr>
          <w:b w:val="0"/>
          <w:lang w:val="fr-FR"/>
        </w:rPr>
        <w:t>AGENDA</w:t>
      </w:r>
      <w:r w:rsidRPr="002420CD">
        <w:rPr>
          <w:b w:val="0"/>
          <w:lang w:val="fr-FR"/>
        </w:rPr>
        <w:br/>
      </w:r>
    </w:p>
    <w:p w:rsidR="0063056E" w:rsidRPr="00E323F8" w:rsidRDefault="0063056E" w:rsidP="0063056E">
      <w:pPr>
        <w:pStyle w:val="ONUME"/>
        <w:numPr>
          <w:ilvl w:val="0"/>
          <w:numId w:val="7"/>
        </w:numPr>
      </w:pPr>
      <w:r w:rsidRPr="00E323F8">
        <w:t>Opening of the session</w:t>
      </w:r>
    </w:p>
    <w:p w:rsidR="0063056E" w:rsidRPr="00E323F8" w:rsidRDefault="0063056E" w:rsidP="0063056E">
      <w:pPr>
        <w:pStyle w:val="ONUME"/>
        <w:numPr>
          <w:ilvl w:val="0"/>
          <w:numId w:val="7"/>
        </w:numPr>
      </w:pPr>
      <w:r w:rsidRPr="00E323F8">
        <w:t xml:space="preserve">Election of a Chair and two Vice-Chairs </w:t>
      </w:r>
    </w:p>
    <w:p w:rsidR="0063056E" w:rsidRPr="00A83D44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  <w:r>
        <w:br/>
      </w:r>
      <w:r w:rsidRPr="00A83D44">
        <w:t>See present document.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>Report on the progress of the IPC revision program</w:t>
      </w:r>
      <w:r w:rsidRPr="00E323F8">
        <w:br/>
        <w:t xml:space="preserve">See project </w:t>
      </w:r>
      <w:hyperlink r:id="rId8" w:history="1">
        <w:r w:rsidRPr="00B767BC">
          <w:rPr>
            <w:rStyle w:val="Hyperlink"/>
          </w:rPr>
          <w:t>CE 462</w:t>
        </w:r>
      </w:hyperlink>
      <w:r w:rsidRPr="00E323F8">
        <w:t>.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 xml:space="preserve">Reports by the EPO and the </w:t>
      </w:r>
      <w:proofErr w:type="spellStart"/>
      <w:r>
        <w:t>USPTO</w:t>
      </w:r>
      <w:proofErr w:type="spellEnd"/>
      <w:r>
        <w:t xml:space="preserve"> on the CPC and by the </w:t>
      </w:r>
      <w:proofErr w:type="spellStart"/>
      <w:r>
        <w:t>JPO</w:t>
      </w:r>
      <w:proofErr w:type="spellEnd"/>
      <w:r>
        <w:t xml:space="preserve"> on the FI</w:t>
      </w:r>
      <w:r w:rsidRPr="00E323F8">
        <w:t>.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1022B2"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  <w:t xml:space="preserve">See projects </w:t>
      </w:r>
      <w:hyperlink r:id="rId9" w:history="1">
        <w:r w:rsidRPr="00B767BC">
          <w:rPr>
            <w:rStyle w:val="Hyperlink"/>
          </w:rPr>
          <w:t>CE 454</w:t>
        </w:r>
      </w:hyperlink>
      <w:r w:rsidRPr="00E323F8">
        <w:t xml:space="preserve"> </w:t>
      </w:r>
      <w:r w:rsidRPr="00EA0268">
        <w:t xml:space="preserve">and </w:t>
      </w:r>
      <w:hyperlink r:id="rId10" w:history="1">
        <w:r w:rsidRPr="00B767BC">
          <w:rPr>
            <w:rStyle w:val="Hyperlink"/>
          </w:rPr>
          <w:t>CE 455</w:t>
        </w:r>
      </w:hyperlink>
      <w:r w:rsidRPr="00E323F8">
        <w:t>.</w:t>
      </w:r>
    </w:p>
    <w:p w:rsidR="0063056E" w:rsidRPr="001022B2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1022B2">
        <w:t xml:space="preserve">Updating of IPC Green Inventory </w:t>
      </w:r>
      <w:r w:rsidRPr="00E323F8">
        <w:br/>
      </w:r>
      <w:r w:rsidRPr="001022B2">
        <w:t xml:space="preserve">See project </w:t>
      </w:r>
      <w:hyperlink r:id="rId11" w:history="1">
        <w:r w:rsidRPr="00B767BC">
          <w:rPr>
            <w:rStyle w:val="Hyperlink"/>
          </w:rPr>
          <w:t>CE 509</w:t>
        </w:r>
      </w:hyperlink>
      <w:r>
        <w:t>.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>Handover of the Working Lists management from the EPO to WIPO</w:t>
      </w:r>
      <w:r w:rsidRPr="00E323F8">
        <w:br/>
        <w:t xml:space="preserve">See project </w:t>
      </w:r>
      <w:hyperlink r:id="rId12" w:history="1">
        <w:r w:rsidRPr="00133DE1">
          <w:rPr>
            <w:rStyle w:val="Hyperlink"/>
          </w:rPr>
          <w:t>CE 472</w:t>
        </w:r>
      </w:hyperlink>
      <w:r w:rsidRPr="00E323F8">
        <w:t>.</w:t>
      </w:r>
    </w:p>
    <w:p w:rsidR="0063056E" w:rsidRDefault="0063056E" w:rsidP="0063056E">
      <w:pPr>
        <w:pStyle w:val="ONUME"/>
        <w:numPr>
          <w:ilvl w:val="0"/>
          <w:numId w:val="7"/>
        </w:numPr>
        <w:spacing w:after="120"/>
      </w:pPr>
      <w:r w:rsidRPr="00E323F8">
        <w:t>Report on IPC-related IT systems</w:t>
      </w:r>
      <w:bookmarkStart w:id="0" w:name="_GoBack"/>
      <w:bookmarkEnd w:id="0"/>
    </w:p>
    <w:p w:rsidR="0063056E" w:rsidRDefault="0063056E" w:rsidP="0063056E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701" w:right="566" w:hanging="567"/>
      </w:pPr>
      <w:r w:rsidRPr="00E323F8">
        <w:t>Presentation by the International Bureau</w:t>
      </w:r>
    </w:p>
    <w:p w:rsidR="0063056E" w:rsidRDefault="0063056E" w:rsidP="0063056E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134"/>
      </w:pPr>
      <w:r>
        <w:t>Amendments to Master Files</w:t>
      </w:r>
      <w:r>
        <w:br/>
      </w:r>
      <w:r>
        <w:tab/>
      </w:r>
      <w:r>
        <w:tab/>
        <w:t xml:space="preserve">See project </w:t>
      </w:r>
      <w:hyperlink r:id="rId13" w:history="1">
        <w:r w:rsidRPr="00646D2E">
          <w:rPr>
            <w:rStyle w:val="Hyperlink"/>
          </w:rPr>
          <w:t>CE 501</w:t>
        </w:r>
      </w:hyperlink>
      <w:r>
        <w:t>.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1022B2">
        <w:t xml:space="preserve">Survey on the IPC-related IT tools </w:t>
      </w:r>
      <w:r w:rsidRPr="00E323F8">
        <w:br/>
      </w:r>
      <w:r w:rsidRPr="001022B2">
        <w:t xml:space="preserve">See project </w:t>
      </w:r>
      <w:hyperlink r:id="rId14" w:history="1">
        <w:r w:rsidRPr="00B767BC">
          <w:rPr>
            <w:rStyle w:val="Hyperlink"/>
          </w:rPr>
          <w:t>CE 509</w:t>
        </w:r>
      </w:hyperlink>
      <w:r>
        <w:t>.</w:t>
      </w:r>
    </w:p>
    <w:p w:rsidR="00FE7D7F" w:rsidRPr="001022B2" w:rsidRDefault="00FE7D7F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t>Adoption of the report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4005DD" w:rsidRDefault="004005DD" w:rsidP="004005DD">
      <w:pPr>
        <w:pStyle w:val="ONUME"/>
        <w:numPr>
          <w:ilvl w:val="0"/>
          <w:numId w:val="0"/>
        </w:numPr>
      </w:pPr>
    </w:p>
    <w:p w:rsidR="00F52482" w:rsidRDefault="00F52482" w:rsidP="001E3254">
      <w:pPr>
        <w:pStyle w:val="Endofdocument-Annex"/>
      </w:pPr>
    </w:p>
    <w:p w:rsidR="001E3254" w:rsidRDefault="00F52482" w:rsidP="001E3254">
      <w:pPr>
        <w:pStyle w:val="Endofdocument-Annex"/>
      </w:pPr>
      <w:r w:rsidRPr="00A83D44">
        <w:t xml:space="preserve"> </w:t>
      </w:r>
      <w:r w:rsidR="001E3254" w:rsidRPr="00A83D44">
        <w:t>[</w:t>
      </w:r>
      <w:r w:rsidR="004005DD">
        <w:t>End of Annex II and of document</w:t>
      </w:r>
      <w:r w:rsidR="001E3254" w:rsidRPr="00A83D44">
        <w:t>]</w:t>
      </w:r>
    </w:p>
    <w:sectPr w:rsidR="001E3254" w:rsidSect="00370CD2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4BA2">
      <w:rPr>
        <w:noProof/>
      </w:rPr>
      <w:t>1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C2E0C"/>
    <w:rsid w:val="000F5E56"/>
    <w:rsid w:val="0011147E"/>
    <w:rsid w:val="001362EE"/>
    <w:rsid w:val="001832A6"/>
    <w:rsid w:val="001B0533"/>
    <w:rsid w:val="001B1B19"/>
    <w:rsid w:val="001E3254"/>
    <w:rsid w:val="001F69A7"/>
    <w:rsid w:val="00202390"/>
    <w:rsid w:val="002420CD"/>
    <w:rsid w:val="00250697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647DA"/>
    <w:rsid w:val="00474062"/>
    <w:rsid w:val="00477D6B"/>
    <w:rsid w:val="00482FFF"/>
    <w:rsid w:val="004C1032"/>
    <w:rsid w:val="004D730E"/>
    <w:rsid w:val="004E024D"/>
    <w:rsid w:val="005019FF"/>
    <w:rsid w:val="00522C53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46050"/>
    <w:rsid w:val="006713CA"/>
    <w:rsid w:val="00676C5C"/>
    <w:rsid w:val="006E4BA2"/>
    <w:rsid w:val="00705FA2"/>
    <w:rsid w:val="007335EA"/>
    <w:rsid w:val="00742F53"/>
    <w:rsid w:val="00745BED"/>
    <w:rsid w:val="0076509F"/>
    <w:rsid w:val="00783262"/>
    <w:rsid w:val="007D1613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072D5"/>
    <w:rsid w:val="00A235AE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48B4"/>
    <w:rsid w:val="00B9734B"/>
    <w:rsid w:val="00BF14AD"/>
    <w:rsid w:val="00C11BFE"/>
    <w:rsid w:val="00C3196F"/>
    <w:rsid w:val="00CE460D"/>
    <w:rsid w:val="00D30044"/>
    <w:rsid w:val="00D45252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01DCB"/>
    <w:rsid w:val="00F14E51"/>
    <w:rsid w:val="00F52482"/>
    <w:rsid w:val="00F66152"/>
    <w:rsid w:val="00FC59E3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4528/CE462" TargetMode="External"/><Relationship Id="rId13" Type="http://schemas.openxmlformats.org/officeDocument/2006/relationships/hyperlink" Target="https://www3.wipo.int/ipc-ief/public/ipc/en/project/7385/CE5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702/CE47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7330/CE5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3.wipo.int/ipc-ief/public/ipc/en/project/4474/CE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471/CE454" TargetMode="External"/><Relationship Id="rId14" Type="http://schemas.openxmlformats.org/officeDocument/2006/relationships/hyperlink" Target="https://www3.wipo.int/ipc-ief/public/ipc/en/project/7330/CE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22ECB1B7</Template>
  <TotalTime>0</TotalTime>
  <Pages>1</Pages>
  <Words>163</Words>
  <Characters>1226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IPC/CE/50/2, Annex II, Agenda, Report of the 50th Session of the IPC Committee of Experts</vt:lpstr>
    </vt:vector>
  </TitlesOfParts>
  <Company>WIPO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IPC/CE/50/2, Annex II, Agenda, Report of the 50th Session of the IPC Committee of Experts</dc:title>
  <dc:subject>Annex II, Agenda, Report of the 50th Session of the IPC Committee of Experts (IPC Union), February 8 and 9, 2018</dc:subject>
  <dc:creator>WIPO</dc:creator>
  <cp:keywords>IPC - English version</cp:keywords>
  <cp:lastModifiedBy>SCHLESSINGER Caroline</cp:lastModifiedBy>
  <cp:revision>2</cp:revision>
  <cp:lastPrinted>2018-03-08T12:43:00Z</cp:lastPrinted>
  <dcterms:created xsi:type="dcterms:W3CDTF">2018-03-13T14:31:00Z</dcterms:created>
  <dcterms:modified xsi:type="dcterms:W3CDTF">2018-03-13T14:31:00Z</dcterms:modified>
</cp:coreProperties>
</file>