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9808E7"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9808E7" w:rsidP="00E67C6F">
            <w:pPr>
              <w:jc w:val="right"/>
              <w:rPr>
                <w:rFonts w:ascii="Arial Black" w:hAnsi="Arial Black"/>
                <w:caps/>
                <w:sz w:val="15"/>
              </w:rPr>
            </w:pPr>
            <w:r>
              <w:rPr>
                <w:rFonts w:ascii="Arial Black" w:hAnsi="Arial Black"/>
                <w:caps/>
                <w:sz w:val="15"/>
              </w:rPr>
              <w:t>ipc/ce/4</w:t>
            </w:r>
            <w:r w:rsidR="00370CD2">
              <w:rPr>
                <w:rFonts w:ascii="Arial Black" w:hAnsi="Arial Black"/>
                <w:caps/>
                <w:sz w:val="15"/>
              </w:rPr>
              <w:t>8</w:t>
            </w:r>
            <w:r w:rsidR="00DD3B11">
              <w:rPr>
                <w:rFonts w:ascii="Arial Black" w:hAnsi="Arial Black"/>
                <w:caps/>
                <w:sz w:val="15"/>
              </w:rPr>
              <w:t>/2</w:t>
            </w:r>
            <w:bookmarkStart w:id="0" w:name="Code"/>
            <w:bookmarkEnd w:id="0"/>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DD3B11">
            <w:pPr>
              <w:jc w:val="right"/>
              <w:rPr>
                <w:rFonts w:ascii="Arial Black" w:hAnsi="Arial Black"/>
                <w:caps/>
                <w:sz w:val="15"/>
              </w:rPr>
            </w:pPr>
            <w:r w:rsidRPr="0090731E">
              <w:rPr>
                <w:rFonts w:ascii="Arial Black" w:hAnsi="Arial Black"/>
                <w:caps/>
                <w:sz w:val="15"/>
              </w:rPr>
              <w:t>ORIGINAL</w:t>
            </w:r>
            <w:r w:rsidR="00DD3B11">
              <w:rPr>
                <w:rFonts w:ascii="Arial Black" w:hAnsi="Arial Black"/>
                <w:caps/>
                <w:sz w:val="15"/>
              </w:rPr>
              <w:t>:  english</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1A4CFC">
            <w:pPr>
              <w:jc w:val="right"/>
              <w:rPr>
                <w:rFonts w:ascii="Arial Black" w:hAnsi="Arial Black"/>
                <w:caps/>
                <w:sz w:val="15"/>
              </w:rPr>
            </w:pPr>
            <w:r w:rsidRPr="0090731E">
              <w:rPr>
                <w:rFonts w:ascii="Arial Black" w:hAnsi="Arial Black"/>
                <w:caps/>
                <w:sz w:val="15"/>
              </w:rPr>
              <w:t>DATE</w:t>
            </w:r>
            <w:r w:rsidR="00DD3B11">
              <w:rPr>
                <w:rFonts w:ascii="Arial Black" w:hAnsi="Arial Black"/>
                <w:caps/>
                <w:sz w:val="15"/>
              </w:rPr>
              <w:t xml:space="preserve">:  March </w:t>
            </w:r>
            <w:r w:rsidR="001A4CFC">
              <w:rPr>
                <w:rFonts w:ascii="Arial Black" w:hAnsi="Arial Black"/>
                <w:caps/>
                <w:sz w:val="15"/>
              </w:rPr>
              <w:t>18</w:t>
            </w:r>
            <w:r w:rsidR="00DD3B11">
              <w:rPr>
                <w:rFonts w:ascii="Arial Black" w:hAnsi="Arial Black"/>
                <w:caps/>
                <w:sz w:val="15"/>
              </w:rPr>
              <w:t>, 2016</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9808E7" w:rsidRPr="009808E7" w:rsidRDefault="009808E7" w:rsidP="009808E7">
      <w:pPr>
        <w:rPr>
          <w:b/>
          <w:sz w:val="28"/>
          <w:szCs w:val="28"/>
        </w:rPr>
      </w:pPr>
      <w:r w:rsidRPr="009808E7">
        <w:rPr>
          <w:b/>
          <w:sz w:val="28"/>
          <w:szCs w:val="28"/>
        </w:rPr>
        <w:t>Special Union for the International Patent Classification</w:t>
      </w:r>
      <w:r w:rsidRPr="009808E7">
        <w:rPr>
          <w:b/>
          <w:sz w:val="28"/>
          <w:szCs w:val="28"/>
        </w:rPr>
        <w:br/>
        <w:t>(IPC Union)</w:t>
      </w:r>
      <w:r w:rsidRPr="009808E7">
        <w:rPr>
          <w:b/>
          <w:sz w:val="28"/>
          <w:szCs w:val="28"/>
        </w:rPr>
        <w:br/>
        <w:t>Committee of Experts</w:t>
      </w:r>
    </w:p>
    <w:p w:rsidR="003845C1" w:rsidRDefault="003845C1" w:rsidP="003845C1"/>
    <w:p w:rsidR="003845C1" w:rsidRDefault="003845C1" w:rsidP="003845C1"/>
    <w:p w:rsidR="009808E7" w:rsidRPr="009808E7" w:rsidRDefault="009808E7" w:rsidP="009808E7">
      <w:pPr>
        <w:rPr>
          <w:b/>
          <w:sz w:val="24"/>
          <w:szCs w:val="24"/>
        </w:rPr>
      </w:pPr>
      <w:r w:rsidRPr="009808E7">
        <w:rPr>
          <w:b/>
          <w:sz w:val="24"/>
          <w:szCs w:val="24"/>
        </w:rPr>
        <w:t>Forty-</w:t>
      </w:r>
      <w:r w:rsidR="00370CD2">
        <w:rPr>
          <w:b/>
          <w:sz w:val="24"/>
          <w:szCs w:val="24"/>
        </w:rPr>
        <w:t>Eighth</w:t>
      </w:r>
      <w:r w:rsidRPr="009808E7">
        <w:rPr>
          <w:b/>
          <w:sz w:val="24"/>
          <w:szCs w:val="24"/>
        </w:rPr>
        <w:t xml:space="preserve"> Session</w:t>
      </w:r>
    </w:p>
    <w:p w:rsidR="009808E7" w:rsidRPr="009808E7" w:rsidRDefault="00D30044" w:rsidP="009808E7">
      <w:pPr>
        <w:rPr>
          <w:b/>
          <w:sz w:val="24"/>
          <w:szCs w:val="24"/>
        </w:rPr>
      </w:pPr>
      <w:r w:rsidRPr="005B25D3">
        <w:rPr>
          <w:b/>
          <w:sz w:val="24"/>
          <w:szCs w:val="24"/>
        </w:rPr>
        <w:t xml:space="preserve">Geneva, </w:t>
      </w:r>
      <w:r w:rsidR="00370CD2">
        <w:rPr>
          <w:b/>
          <w:sz w:val="24"/>
          <w:szCs w:val="24"/>
        </w:rPr>
        <w:t>February 24 to 26, 2016</w:t>
      </w:r>
    </w:p>
    <w:p w:rsidR="008B2CC1" w:rsidRPr="008B2CC1" w:rsidRDefault="008B2CC1" w:rsidP="008B2CC1"/>
    <w:p w:rsidR="008B2CC1" w:rsidRPr="008B2CC1" w:rsidRDefault="008B2CC1" w:rsidP="008B2CC1"/>
    <w:p w:rsidR="008B2CC1" w:rsidRPr="008B2CC1" w:rsidRDefault="008B2CC1" w:rsidP="008B2CC1"/>
    <w:p w:rsidR="00A8409C" w:rsidRPr="00A8409C" w:rsidRDefault="00A8409C" w:rsidP="00A8409C">
      <w:pPr>
        <w:spacing w:before="840" w:line="360" w:lineRule="auto"/>
        <w:contextualSpacing/>
        <w:rPr>
          <w:sz w:val="24"/>
        </w:rPr>
      </w:pPr>
      <w:bookmarkStart w:id="3" w:name="TitleOfDoc"/>
      <w:bookmarkEnd w:id="3"/>
      <w:r w:rsidRPr="00A8409C">
        <w:rPr>
          <w:b/>
          <w:bCs/>
          <w:sz w:val="24"/>
        </w:rPr>
        <w:t xml:space="preserve">REPORT </w:t>
      </w:r>
    </w:p>
    <w:p w:rsidR="00A8409C" w:rsidRPr="00A8409C" w:rsidRDefault="00E67C6F" w:rsidP="00A8409C">
      <w:pPr>
        <w:tabs>
          <w:tab w:val="left" w:pos="4770"/>
        </w:tabs>
        <w:spacing w:before="120" w:after="480" w:line="360" w:lineRule="auto"/>
        <w:rPr>
          <w:i/>
        </w:rPr>
      </w:pPr>
      <w:bookmarkStart w:id="4" w:name="Prepared"/>
      <w:bookmarkEnd w:id="4"/>
      <w:r>
        <w:rPr>
          <w:i/>
        </w:rPr>
        <w:t>adopted by the Committee of Experts</w:t>
      </w:r>
    </w:p>
    <w:p w:rsidR="00A8409C" w:rsidRPr="00A8409C" w:rsidRDefault="00A8409C" w:rsidP="00DD3B11"/>
    <w:p w:rsidR="00A8409C" w:rsidRPr="00A8409C" w:rsidRDefault="00A8409C" w:rsidP="00DD3B11">
      <w:pPr>
        <w:keepNext/>
        <w:spacing w:before="240" w:after="240"/>
        <w:outlineLvl w:val="0"/>
        <w:rPr>
          <w:b/>
          <w:bCs/>
          <w:caps/>
          <w:kern w:val="32"/>
          <w:szCs w:val="32"/>
        </w:rPr>
      </w:pPr>
      <w:r w:rsidRPr="00A8409C">
        <w:rPr>
          <w:b/>
          <w:bCs/>
          <w:caps/>
          <w:kern w:val="32"/>
          <w:szCs w:val="32"/>
        </w:rPr>
        <w:t>INTRODUCTION</w:t>
      </w:r>
    </w:p>
    <w:p w:rsidR="00A8409C" w:rsidRPr="00A8409C" w:rsidRDefault="00936096" w:rsidP="00221C43">
      <w:pPr>
        <w:pStyle w:val="ONUME"/>
        <w:numPr>
          <w:ilvl w:val="0"/>
          <w:numId w:val="0"/>
        </w:numPr>
        <w:ind w:right="283"/>
      </w:pPr>
      <w:r>
        <w:fldChar w:fldCharType="begin"/>
      </w:r>
      <w:r>
        <w:instrText xml:space="preserve"> AUTONUM  </w:instrText>
      </w:r>
      <w:r>
        <w:fldChar w:fldCharType="end"/>
      </w:r>
      <w:r>
        <w:tab/>
      </w:r>
      <w:r w:rsidR="00A8409C" w:rsidRPr="00A8409C">
        <w:t>The Committee of Experts of the IPC Union (hereinafter referred to as “the Committee”) held its forty-eighth session in Geneva on February 24 to 26, 2016.  The following members of the Committee were represented at the session:  Austria, Brazil, Canada, China, Czech Republic, Denmark, Estonia, Finland, France, Germany, Ireland, Italy, Japan, Mexico, Netherlands, Norway, Portugal, Republic of Korea, Romania, Russian Federation, Slovakia, Spain, Sweden, Switzerland, Turkey, Ukraine, United Kingdom, United States of America (28).  The African Intellectual Property Organization (OAPI) and the European Patent Office (EPO) were also represented.  The list of participants appears as Annex I to this report.</w:t>
      </w:r>
    </w:p>
    <w:p w:rsidR="00A8409C" w:rsidRPr="00A8409C" w:rsidRDefault="00936096" w:rsidP="00221C43">
      <w:pPr>
        <w:pStyle w:val="ONUME"/>
        <w:numPr>
          <w:ilvl w:val="0"/>
          <w:numId w:val="0"/>
        </w:numPr>
        <w:ind w:right="283"/>
      </w:pPr>
      <w:r>
        <w:fldChar w:fldCharType="begin"/>
      </w:r>
      <w:r>
        <w:instrText xml:space="preserve"> AUTONUM  </w:instrText>
      </w:r>
      <w:r>
        <w:fldChar w:fldCharType="end"/>
      </w:r>
      <w:r>
        <w:tab/>
      </w:r>
      <w:r w:rsidR="00A8409C" w:rsidRPr="00A8409C">
        <w:t xml:space="preserve">The session was opened by Mr. Y. Takagi, Assistant Director General, who welcomed the participants.  Mr. Takagi reviewed the long history of the IPC Committee of Experts, as well as the importance of its work in the framework of the revision of the IPC.  Mr. Takagi took the opportunity to announce the retirement of Mr. A. Farassopoulos at the end of May.  He praised the work done and great contribution </w:t>
      </w:r>
      <w:r w:rsidR="0042216C">
        <w:t>made</w:t>
      </w:r>
      <w:r w:rsidR="00A8409C" w:rsidRPr="00A8409C">
        <w:t xml:space="preserve"> by Mr. Farassopoulos to the IPC and in particular on the development of the IPC Revision Roadmap and the IPC Revision Management System.  This praise was strongly supported by all Delegations. </w:t>
      </w:r>
    </w:p>
    <w:p w:rsidR="00A8409C" w:rsidRPr="00A8409C" w:rsidRDefault="00A8409C" w:rsidP="00DD3B11">
      <w:pPr>
        <w:keepNext/>
        <w:spacing w:before="240" w:after="240"/>
        <w:ind w:right="283"/>
        <w:outlineLvl w:val="0"/>
        <w:rPr>
          <w:b/>
          <w:bCs/>
          <w:caps/>
          <w:kern w:val="32"/>
          <w:szCs w:val="32"/>
        </w:rPr>
      </w:pPr>
      <w:r w:rsidRPr="00A8409C">
        <w:rPr>
          <w:b/>
          <w:bCs/>
          <w:caps/>
          <w:kern w:val="32"/>
          <w:szCs w:val="32"/>
        </w:rPr>
        <w:lastRenderedPageBreak/>
        <w:t>OFFICERS</w:t>
      </w:r>
    </w:p>
    <w:p w:rsidR="00A8409C" w:rsidRPr="00A8409C" w:rsidRDefault="00936096" w:rsidP="00221C43">
      <w:pPr>
        <w:pStyle w:val="ONUME"/>
        <w:numPr>
          <w:ilvl w:val="0"/>
          <w:numId w:val="0"/>
        </w:numPr>
        <w:ind w:right="283"/>
      </w:pPr>
      <w:r>
        <w:fldChar w:fldCharType="begin"/>
      </w:r>
      <w:r>
        <w:instrText xml:space="preserve"> AUTONUM  </w:instrText>
      </w:r>
      <w:r>
        <w:fldChar w:fldCharType="end"/>
      </w:r>
      <w:r>
        <w:tab/>
      </w:r>
      <w:r w:rsidR="00A8409C" w:rsidRPr="00A8409C">
        <w:t xml:space="preserve">The Committee unanimously elected Mr. </w:t>
      </w:r>
      <w:r w:rsidR="00A8409C" w:rsidRPr="00A8409C">
        <w:rPr>
          <w:szCs w:val="22"/>
        </w:rPr>
        <w:t>Kunihiko Fushimi</w:t>
      </w:r>
      <w:r w:rsidR="00A8409C" w:rsidRPr="00A8409C">
        <w:t xml:space="preserve"> (Japan) as Chair and Messrs. </w:t>
      </w:r>
      <w:r w:rsidR="00A8409C" w:rsidRPr="00A8409C">
        <w:rPr>
          <w:szCs w:val="22"/>
        </w:rPr>
        <w:t>Lu Huisheng (China) and Peter Slater</w:t>
      </w:r>
      <w:r w:rsidR="00A8409C" w:rsidRPr="00A8409C">
        <w:t xml:space="preserve"> (United Kingdom) as Vice</w:t>
      </w:r>
      <w:r w:rsidR="00A8409C" w:rsidRPr="00A8409C">
        <w:noBreakHyphen/>
        <w:t>Chairs.</w:t>
      </w:r>
    </w:p>
    <w:p w:rsidR="00A8409C" w:rsidRPr="00A8409C" w:rsidRDefault="00936096" w:rsidP="00221C43">
      <w:pPr>
        <w:pStyle w:val="ONUME"/>
        <w:numPr>
          <w:ilvl w:val="0"/>
          <w:numId w:val="0"/>
        </w:numPr>
        <w:ind w:right="283"/>
      </w:pPr>
      <w:r>
        <w:fldChar w:fldCharType="begin"/>
      </w:r>
      <w:r>
        <w:instrText xml:space="preserve"> AUTONUM  </w:instrText>
      </w:r>
      <w:r>
        <w:fldChar w:fldCharType="end"/>
      </w:r>
      <w:r>
        <w:tab/>
      </w:r>
      <w:r w:rsidR="00A8409C" w:rsidRPr="00A8409C">
        <w:t>Mrs. Xu Ning (WIPO) acted as Secretary of the session.</w:t>
      </w:r>
    </w:p>
    <w:p w:rsidR="00A8409C" w:rsidRPr="00A8409C" w:rsidRDefault="00A8409C" w:rsidP="00DD3B11">
      <w:pPr>
        <w:keepNext/>
        <w:spacing w:before="240" w:after="240"/>
        <w:ind w:right="283"/>
        <w:outlineLvl w:val="0"/>
        <w:rPr>
          <w:b/>
          <w:bCs/>
          <w:caps/>
          <w:kern w:val="32"/>
          <w:szCs w:val="32"/>
        </w:rPr>
      </w:pPr>
      <w:r w:rsidRPr="00A8409C">
        <w:rPr>
          <w:b/>
          <w:bCs/>
          <w:caps/>
          <w:kern w:val="32"/>
          <w:szCs w:val="32"/>
        </w:rPr>
        <w:t>ADOPTION OF THE AGENDA</w:t>
      </w:r>
    </w:p>
    <w:p w:rsidR="00A8409C" w:rsidRPr="00A8409C" w:rsidRDefault="00936096" w:rsidP="00221C43">
      <w:pPr>
        <w:pStyle w:val="ONUME"/>
        <w:numPr>
          <w:ilvl w:val="0"/>
          <w:numId w:val="0"/>
        </w:numPr>
        <w:ind w:right="283"/>
      </w:pPr>
      <w:r>
        <w:fldChar w:fldCharType="begin"/>
      </w:r>
      <w:r>
        <w:instrText xml:space="preserve"> AUTONUM  </w:instrText>
      </w:r>
      <w:r>
        <w:fldChar w:fldCharType="end"/>
      </w:r>
      <w:r>
        <w:tab/>
      </w:r>
      <w:r w:rsidR="00A8409C" w:rsidRPr="00A8409C">
        <w:t>The Committee unanimously adopted the agenda, which appears as Annex II to this report.</w:t>
      </w:r>
    </w:p>
    <w:p w:rsidR="00A8409C" w:rsidRPr="00A8409C" w:rsidRDefault="00936096" w:rsidP="00221C43">
      <w:pPr>
        <w:pStyle w:val="ONUME"/>
        <w:numPr>
          <w:ilvl w:val="0"/>
          <w:numId w:val="0"/>
        </w:numPr>
        <w:ind w:right="283"/>
      </w:pPr>
      <w:r>
        <w:fldChar w:fldCharType="begin"/>
      </w:r>
      <w:r>
        <w:instrText xml:space="preserve"> AUTONUM  </w:instrText>
      </w:r>
      <w:r>
        <w:fldChar w:fldCharType="end"/>
      </w:r>
      <w:r>
        <w:tab/>
      </w:r>
      <w:r w:rsidR="00A8409C" w:rsidRPr="00A8409C">
        <w:t>As decided by the Governing Bodies of WIPO at their tenth series of meetings held from September 24 to October 2, 1979 (see document AB/X/32, paragraphs 51 and 52), the report of this session reflects only the conclusions of the Committee (decisions, recommendations, opinions, etc.) and does not, in particular, reflect the statements made by any participant, except where a reservation in relation to any specific conclusion of the Committee was expressed or repeated after the conclusion was reached.</w:t>
      </w:r>
    </w:p>
    <w:p w:rsidR="00A8409C" w:rsidRPr="00A8409C" w:rsidRDefault="00A8409C" w:rsidP="00DD3B11">
      <w:pPr>
        <w:keepNext/>
        <w:spacing w:before="240" w:after="240"/>
        <w:ind w:right="283"/>
        <w:outlineLvl w:val="0"/>
        <w:rPr>
          <w:b/>
          <w:bCs/>
          <w:caps/>
          <w:kern w:val="32"/>
          <w:szCs w:val="32"/>
        </w:rPr>
      </w:pPr>
      <w:r w:rsidRPr="00A8409C">
        <w:rPr>
          <w:b/>
          <w:bCs/>
          <w:caps/>
          <w:kern w:val="32"/>
          <w:szCs w:val="32"/>
        </w:rPr>
        <w:t>Report on the PROGRESS ON THE IPC REVISION PROGRAM</w:t>
      </w:r>
    </w:p>
    <w:p w:rsidR="00A8409C" w:rsidRPr="00A8409C" w:rsidRDefault="00936096" w:rsidP="00221C43">
      <w:pPr>
        <w:pStyle w:val="ONUME"/>
        <w:numPr>
          <w:ilvl w:val="0"/>
          <w:numId w:val="0"/>
        </w:numPr>
        <w:ind w:right="-1"/>
      </w:pPr>
      <w:r>
        <w:fldChar w:fldCharType="begin"/>
      </w:r>
      <w:r>
        <w:instrText xml:space="preserve"> AUTONUM  </w:instrText>
      </w:r>
      <w:r>
        <w:fldChar w:fldCharType="end"/>
      </w:r>
      <w:r>
        <w:tab/>
      </w:r>
      <w:r w:rsidR="00A8409C" w:rsidRPr="00A8409C">
        <w:t xml:space="preserve">Discussions were based on Annex 6 to project file </w:t>
      </w:r>
      <w:hyperlink r:id="rId9" w:history="1">
        <w:r w:rsidR="00A8409C" w:rsidRPr="00A8409C">
          <w:rPr>
            <w:color w:val="0000FF"/>
            <w:u w:val="single"/>
          </w:rPr>
          <w:t>CE 462</w:t>
        </w:r>
      </w:hyperlink>
      <w:r w:rsidR="00A8409C" w:rsidRPr="00A8409C">
        <w:t xml:space="preserve"> prepared by the International Bureau, containing a status report on the activities of the IPC Revision Working Group (</w:t>
      </w:r>
      <w:r w:rsidR="0042216C">
        <w:t xml:space="preserve">hereinafter referred to as the </w:t>
      </w:r>
      <w:r w:rsidR="00A8409C" w:rsidRPr="00A8409C">
        <w:t>Working Group), in particular on the IPC Revision Program.</w:t>
      </w:r>
    </w:p>
    <w:p w:rsidR="00A8409C" w:rsidRPr="00A8409C" w:rsidRDefault="00936096" w:rsidP="00221C43">
      <w:pPr>
        <w:pStyle w:val="ONUME"/>
        <w:numPr>
          <w:ilvl w:val="0"/>
          <w:numId w:val="0"/>
        </w:numPr>
        <w:ind w:right="283"/>
      </w:pPr>
      <w:r>
        <w:fldChar w:fldCharType="begin"/>
      </w:r>
      <w:r>
        <w:instrText xml:space="preserve"> AUTONUM  </w:instrText>
      </w:r>
      <w:r>
        <w:fldChar w:fldCharType="end"/>
      </w:r>
      <w:r>
        <w:tab/>
      </w:r>
      <w:r w:rsidR="00A8409C" w:rsidRPr="00A8409C">
        <w:t>The Committee noted that the last A project resulting from the former Trilateral Cooperation on Classifications was completed in 2015.  The total number of revision projects increased considerably since IPC</w:t>
      </w:r>
      <w:r w:rsidR="00DD3B11">
        <w:t>–</w:t>
      </w:r>
      <w:r w:rsidR="00A8409C" w:rsidRPr="00A8409C">
        <w:t>2015.01.</w:t>
      </w:r>
    </w:p>
    <w:p w:rsidR="00A8409C" w:rsidRPr="00A8409C" w:rsidRDefault="00936096" w:rsidP="00221C43">
      <w:pPr>
        <w:pStyle w:val="ONUME"/>
        <w:numPr>
          <w:ilvl w:val="0"/>
          <w:numId w:val="0"/>
        </w:numPr>
        <w:ind w:right="283"/>
      </w:pPr>
      <w:r>
        <w:fldChar w:fldCharType="begin"/>
      </w:r>
      <w:r>
        <w:instrText xml:space="preserve"> AUTONUM  </w:instrText>
      </w:r>
      <w:r>
        <w:fldChar w:fldCharType="end"/>
      </w:r>
      <w:r>
        <w:tab/>
      </w:r>
      <w:r w:rsidR="00A8409C" w:rsidRPr="00A8409C">
        <w:t xml:space="preserve">The Committee also noted that the number of new entries </w:t>
      </w:r>
      <w:r w:rsidR="00DD3B11">
        <w:t>which</w:t>
      </w:r>
      <w:r w:rsidR="00A8409C" w:rsidRPr="00A8409C">
        <w:t xml:space="preserve"> entered into force </w:t>
      </w:r>
      <w:r w:rsidR="0042216C">
        <w:t>in version IPC-2016.01</w:t>
      </w:r>
      <w:r w:rsidR="00A8409C" w:rsidRPr="00A8409C">
        <w:t xml:space="preserve"> was more than double than </w:t>
      </w:r>
      <w:r w:rsidR="0042216C">
        <w:t>in version IPC-2015.01</w:t>
      </w:r>
      <w:r w:rsidR="00A8409C" w:rsidRPr="00A8409C">
        <w:t xml:space="preserve">. </w:t>
      </w:r>
    </w:p>
    <w:p w:rsidR="00A8409C" w:rsidRPr="00A8409C" w:rsidRDefault="00936096" w:rsidP="00221C43">
      <w:pPr>
        <w:pStyle w:val="ONUME"/>
        <w:numPr>
          <w:ilvl w:val="0"/>
          <w:numId w:val="0"/>
        </w:numPr>
        <w:ind w:right="283"/>
      </w:pPr>
      <w:r>
        <w:fldChar w:fldCharType="begin"/>
      </w:r>
      <w:r>
        <w:instrText xml:space="preserve"> AUTONUM  </w:instrText>
      </w:r>
      <w:r>
        <w:fldChar w:fldCharType="end"/>
      </w:r>
      <w:r>
        <w:tab/>
      </w:r>
      <w:r w:rsidR="00727245">
        <w:t>T</w:t>
      </w:r>
      <w:bookmarkStart w:id="5" w:name="_GoBack"/>
      <w:bookmarkEnd w:id="5"/>
      <w:r w:rsidR="00A8409C" w:rsidRPr="00A8409C">
        <w:t>he Committee congratulated the Working Group for its efficiency</w:t>
      </w:r>
      <w:r w:rsidR="0042216C">
        <w:t>.  The Committee</w:t>
      </w:r>
      <w:r w:rsidR="00A8409C" w:rsidRPr="00A8409C">
        <w:t xml:space="preserve"> expressed its satisfaction with the work done </w:t>
      </w:r>
      <w:r w:rsidR="0042216C">
        <w:t xml:space="preserve">and </w:t>
      </w:r>
      <w:r w:rsidR="00A8409C" w:rsidRPr="00A8409C">
        <w:t>wished the Working Group to continue its work in this momentum.</w:t>
      </w:r>
    </w:p>
    <w:p w:rsidR="00A8409C" w:rsidRPr="00A8409C" w:rsidRDefault="00936096" w:rsidP="00221C43">
      <w:pPr>
        <w:pStyle w:val="ONUME"/>
        <w:numPr>
          <w:ilvl w:val="0"/>
          <w:numId w:val="0"/>
        </w:numPr>
        <w:ind w:right="283"/>
      </w:pPr>
      <w:r>
        <w:fldChar w:fldCharType="begin"/>
      </w:r>
      <w:r>
        <w:instrText xml:space="preserve"> AUTONUM  </w:instrText>
      </w:r>
      <w:r>
        <w:fldChar w:fldCharType="end"/>
      </w:r>
      <w:r>
        <w:tab/>
      </w:r>
      <w:r w:rsidR="00A8409C" w:rsidRPr="00A8409C">
        <w:t>The Committee also encouraged all offices to actively participate in the development of the IPC Revision Program.</w:t>
      </w:r>
    </w:p>
    <w:p w:rsidR="00A8409C" w:rsidRPr="00A8409C" w:rsidRDefault="00A8409C" w:rsidP="00DD3B11">
      <w:pPr>
        <w:keepNext/>
        <w:spacing w:before="240" w:after="240"/>
        <w:ind w:right="283"/>
        <w:outlineLvl w:val="0"/>
        <w:rPr>
          <w:b/>
          <w:bCs/>
          <w:caps/>
          <w:kern w:val="32"/>
          <w:szCs w:val="32"/>
        </w:rPr>
      </w:pPr>
      <w:r w:rsidRPr="00A8409C">
        <w:rPr>
          <w:b/>
          <w:bCs/>
          <w:caps/>
          <w:kern w:val="32"/>
          <w:szCs w:val="32"/>
        </w:rPr>
        <w:t xml:space="preserve">Amendments to the </w:t>
      </w:r>
      <w:r w:rsidRPr="00A8409C">
        <w:rPr>
          <w:b/>
          <w:bCs/>
          <w:i/>
          <w:caps/>
          <w:kern w:val="32"/>
          <w:szCs w:val="32"/>
        </w:rPr>
        <w:t xml:space="preserve">Guide to the IPC </w:t>
      </w:r>
      <w:r w:rsidRPr="00A8409C">
        <w:rPr>
          <w:b/>
          <w:bCs/>
          <w:caps/>
          <w:kern w:val="32"/>
          <w:szCs w:val="32"/>
        </w:rPr>
        <w:t>and other basic IPC documents</w:t>
      </w:r>
    </w:p>
    <w:p w:rsidR="00A8409C" w:rsidRPr="00A8409C" w:rsidRDefault="00936096" w:rsidP="00221C43">
      <w:pPr>
        <w:pStyle w:val="ONUME"/>
        <w:numPr>
          <w:ilvl w:val="0"/>
          <w:numId w:val="0"/>
        </w:numPr>
        <w:ind w:right="283"/>
      </w:pPr>
      <w:r>
        <w:fldChar w:fldCharType="begin"/>
      </w:r>
      <w:r>
        <w:instrText xml:space="preserve"> AUTONUM  </w:instrText>
      </w:r>
      <w:r>
        <w:fldChar w:fldCharType="end"/>
      </w:r>
      <w:r>
        <w:tab/>
      </w:r>
      <w:r w:rsidR="00A8409C" w:rsidRPr="00A8409C">
        <w:t xml:space="preserve">Discussions were based on project file </w:t>
      </w:r>
      <w:hyperlink r:id="rId10" w:history="1">
        <w:r w:rsidR="00A8409C" w:rsidRPr="00A8409C">
          <w:rPr>
            <w:color w:val="0000FF"/>
            <w:u w:val="single"/>
          </w:rPr>
          <w:t>CE 454</w:t>
        </w:r>
      </w:hyperlink>
      <w:r w:rsidR="00A8409C" w:rsidRPr="00A8409C">
        <w:t xml:space="preserve">, in particular on Annex 21 to the project file prepared by the International Bureau containing amendments to the </w:t>
      </w:r>
      <w:r w:rsidR="00A8409C" w:rsidRPr="00A8409C">
        <w:rPr>
          <w:i/>
        </w:rPr>
        <w:t>Guide</w:t>
      </w:r>
      <w:r w:rsidR="00A8409C" w:rsidRPr="00A8409C">
        <w:t xml:space="preserve"> </w:t>
      </w:r>
      <w:r w:rsidR="00A8409C" w:rsidRPr="00A8409C">
        <w:rPr>
          <w:i/>
        </w:rPr>
        <w:t>to the IPC</w:t>
      </w:r>
      <w:r w:rsidR="00A8409C" w:rsidRPr="00A8409C">
        <w:t>.</w:t>
      </w:r>
    </w:p>
    <w:p w:rsidR="00A8409C" w:rsidRPr="00A8409C" w:rsidRDefault="00936096" w:rsidP="00221C43">
      <w:pPr>
        <w:pStyle w:val="ONUME"/>
        <w:numPr>
          <w:ilvl w:val="0"/>
          <w:numId w:val="0"/>
        </w:numPr>
        <w:ind w:right="283"/>
      </w:pPr>
      <w:r>
        <w:fldChar w:fldCharType="begin"/>
      </w:r>
      <w:r>
        <w:instrText xml:space="preserve"> AUTONUM  </w:instrText>
      </w:r>
      <w:r>
        <w:fldChar w:fldCharType="end"/>
      </w:r>
      <w:r>
        <w:tab/>
      </w:r>
      <w:r w:rsidR="00B444D4">
        <w:t>T</w:t>
      </w:r>
      <w:r w:rsidR="00A8409C" w:rsidRPr="00A8409C">
        <w:t xml:space="preserve">he Committee adopted, with some modifications, the proposed amendments to paragraphs 22, 38, 39, 41, 42, 50, 51, 53, 68, 71, 73, 75, 93, 94, 96, 131, 135, 139, 150, 154, 183 and 187 which appear in </w:t>
      </w:r>
      <w:r w:rsidR="00A8409C" w:rsidRPr="00221C43">
        <w:t>Annex </w:t>
      </w:r>
      <w:r w:rsidR="00E67C6F" w:rsidRPr="00221C43">
        <w:t>24</w:t>
      </w:r>
      <w:r w:rsidR="00E67C6F" w:rsidRPr="00A8409C">
        <w:t xml:space="preserve"> </w:t>
      </w:r>
      <w:r w:rsidR="00A8409C" w:rsidRPr="00A8409C">
        <w:t xml:space="preserve">to the project file.  These amendments would be included in version 2016 of the </w:t>
      </w:r>
      <w:r w:rsidR="00A8409C" w:rsidRPr="00A8409C">
        <w:rPr>
          <w:i/>
        </w:rPr>
        <w:t>Guide</w:t>
      </w:r>
      <w:r w:rsidR="00A8409C" w:rsidRPr="00A8409C">
        <w:t xml:space="preserve">. </w:t>
      </w:r>
    </w:p>
    <w:p w:rsidR="00DD3B11" w:rsidRDefault="00DD3B11">
      <w:r>
        <w:br w:type="page"/>
      </w:r>
    </w:p>
    <w:p w:rsidR="00A8409C" w:rsidRPr="00A8409C" w:rsidRDefault="00936096" w:rsidP="00221C43">
      <w:pPr>
        <w:pStyle w:val="ONUME"/>
        <w:numPr>
          <w:ilvl w:val="0"/>
          <w:numId w:val="0"/>
        </w:numPr>
        <w:ind w:right="283"/>
      </w:pPr>
      <w:r>
        <w:lastRenderedPageBreak/>
        <w:fldChar w:fldCharType="begin"/>
      </w:r>
      <w:r>
        <w:instrText xml:space="preserve"> AUTONUM  </w:instrText>
      </w:r>
      <w:r>
        <w:fldChar w:fldCharType="end"/>
      </w:r>
      <w:r>
        <w:tab/>
      </w:r>
      <w:r w:rsidR="00A8409C" w:rsidRPr="00A8409C">
        <w:t xml:space="preserve">The Committee noted the comments submitted by China in Annex 22, concerning the problem of the existence of references in some of the notes and guidance headings in the IPC. The Committee invited the International Bureau to check all the existing cases, to examine the feasibility of work and present a proposal to the Working Group on the solution of this matter. </w:t>
      </w:r>
      <w:r w:rsidR="0042216C">
        <w:t xml:space="preserve"> </w:t>
      </w:r>
      <w:r w:rsidR="00A8409C" w:rsidRPr="00A8409C">
        <w:t xml:space="preserve">The Working Group would then decide on the final solution, taking into account the existing task of removing non-limiting references from the IPC in the framework of IPC revision. </w:t>
      </w:r>
    </w:p>
    <w:p w:rsidR="00A8409C" w:rsidRPr="00A8409C" w:rsidRDefault="00936096" w:rsidP="00221C43">
      <w:pPr>
        <w:pStyle w:val="ONUME"/>
        <w:numPr>
          <w:ilvl w:val="0"/>
          <w:numId w:val="0"/>
        </w:numPr>
        <w:ind w:right="283"/>
      </w:pPr>
      <w:r>
        <w:fldChar w:fldCharType="begin"/>
      </w:r>
      <w:r>
        <w:instrText xml:space="preserve"> AUTONUM  </w:instrText>
      </w:r>
      <w:r>
        <w:fldChar w:fldCharType="end"/>
      </w:r>
      <w:r>
        <w:tab/>
      </w:r>
      <w:r w:rsidR="00A8409C" w:rsidRPr="00A8409C">
        <w:t>The Committee noted a proposal submitted by the EPO in Annex 15 to project file</w:t>
      </w:r>
      <w:r w:rsidR="00221C43">
        <w:t> </w:t>
      </w:r>
      <w:hyperlink r:id="rId11" w:history="1">
        <w:r w:rsidR="00A8409C" w:rsidRPr="00A8409C">
          <w:rPr>
            <w:color w:val="0000FF"/>
            <w:u w:val="single"/>
          </w:rPr>
          <w:t>CE</w:t>
        </w:r>
        <w:r w:rsidR="0042216C">
          <w:rPr>
            <w:color w:val="0000FF"/>
            <w:u w:val="single"/>
          </w:rPr>
          <w:t> </w:t>
        </w:r>
        <w:r w:rsidR="00A8409C" w:rsidRPr="00A8409C">
          <w:rPr>
            <w:color w:val="0000FF"/>
            <w:u w:val="single"/>
          </w:rPr>
          <w:t>447</w:t>
        </w:r>
      </w:hyperlink>
      <w:r w:rsidR="00A8409C" w:rsidRPr="00A8409C">
        <w:t xml:space="preserve">, requesting the inclusion in the PDF version of the </w:t>
      </w:r>
      <w:r w:rsidR="00A8409C" w:rsidRPr="00A8409C">
        <w:rPr>
          <w:i/>
        </w:rPr>
        <w:t>Guide</w:t>
      </w:r>
      <w:r w:rsidR="00A8409C" w:rsidRPr="00A8409C">
        <w:t xml:space="preserve"> of a cover page in color with the WIPO logo.  The Committee invited the International Bureau to consider the feasibility of implementing such request in the publication of the PDF version of the </w:t>
      </w:r>
      <w:r w:rsidR="00A8409C" w:rsidRPr="00A8409C">
        <w:rPr>
          <w:i/>
        </w:rPr>
        <w:t>Guide</w:t>
      </w:r>
      <w:r w:rsidR="00A8409C" w:rsidRPr="00A8409C">
        <w:t xml:space="preserve"> in</w:t>
      </w:r>
      <w:r w:rsidR="00221C43">
        <w:t> </w:t>
      </w:r>
      <w:r w:rsidR="00A8409C" w:rsidRPr="00A8409C">
        <w:t xml:space="preserve">2016. </w:t>
      </w:r>
    </w:p>
    <w:p w:rsidR="00A8409C" w:rsidRPr="00A8409C" w:rsidRDefault="00936096" w:rsidP="00221C43">
      <w:pPr>
        <w:pStyle w:val="ONUME"/>
        <w:numPr>
          <w:ilvl w:val="0"/>
          <w:numId w:val="0"/>
        </w:numPr>
        <w:ind w:right="283"/>
      </w:pPr>
      <w:r>
        <w:fldChar w:fldCharType="begin"/>
      </w:r>
      <w:r>
        <w:instrText xml:space="preserve"> AUTONUM  </w:instrText>
      </w:r>
      <w:r>
        <w:fldChar w:fldCharType="end"/>
      </w:r>
      <w:r>
        <w:tab/>
      </w:r>
      <w:r w:rsidR="00A8409C" w:rsidRPr="00A8409C">
        <w:t xml:space="preserve">Discussions were also based on project file </w:t>
      </w:r>
      <w:hyperlink r:id="rId12" w:history="1">
        <w:r w:rsidR="00A8409C" w:rsidRPr="00A8409C">
          <w:rPr>
            <w:color w:val="0000FF"/>
            <w:u w:val="single"/>
          </w:rPr>
          <w:t>CE 455</w:t>
        </w:r>
      </w:hyperlink>
      <w:r w:rsidR="00A8409C" w:rsidRPr="00A8409C">
        <w:t>, in particular on Annex 36 to the project file prepared by the International Bureau containing compiled amendments to the “Guidelines for Revision of the IPC”, which integrated proposals and comments by offices.</w:t>
      </w:r>
    </w:p>
    <w:p w:rsidR="00A8409C" w:rsidRPr="00A8409C" w:rsidRDefault="00936096" w:rsidP="00221C43">
      <w:pPr>
        <w:pStyle w:val="ONUME"/>
        <w:numPr>
          <w:ilvl w:val="0"/>
          <w:numId w:val="0"/>
        </w:numPr>
        <w:ind w:right="283"/>
      </w:pPr>
      <w:r>
        <w:fldChar w:fldCharType="begin"/>
      </w:r>
      <w:r>
        <w:instrText xml:space="preserve"> AUTONUM  </w:instrText>
      </w:r>
      <w:r>
        <w:fldChar w:fldCharType="end"/>
      </w:r>
      <w:r>
        <w:tab/>
      </w:r>
      <w:r w:rsidR="00A8409C" w:rsidRPr="00A8409C">
        <w:t xml:space="preserve">The Committee adopted, with some modifications, the amendments to paragraphs 27, 40, 41, 47, 51, 112, 114, 121 and </w:t>
      </w:r>
      <w:r w:rsidR="00A8409C" w:rsidRPr="00845EC2">
        <w:t>122</w:t>
      </w:r>
      <w:r w:rsidR="00A8409C" w:rsidRPr="00A8409C">
        <w:t xml:space="preserve"> of the Guidelines which appear in </w:t>
      </w:r>
      <w:r w:rsidR="00A8409C" w:rsidRPr="00221C43">
        <w:t>Annex </w:t>
      </w:r>
      <w:r w:rsidR="00E67C6F" w:rsidRPr="00221C43">
        <w:t>37</w:t>
      </w:r>
      <w:r w:rsidR="00E67C6F" w:rsidRPr="00A8409C">
        <w:t xml:space="preserve"> </w:t>
      </w:r>
      <w:r w:rsidR="00A8409C" w:rsidRPr="00A8409C">
        <w:t xml:space="preserve">to the project file.  </w:t>
      </w:r>
    </w:p>
    <w:p w:rsidR="00A8409C" w:rsidRPr="00A8409C" w:rsidRDefault="00936096" w:rsidP="00221C43">
      <w:pPr>
        <w:pStyle w:val="ONUME"/>
        <w:numPr>
          <w:ilvl w:val="0"/>
          <w:numId w:val="0"/>
        </w:numPr>
        <w:tabs>
          <w:tab w:val="left" w:pos="0"/>
        </w:tabs>
        <w:ind w:right="-1"/>
      </w:pPr>
      <w:r>
        <w:fldChar w:fldCharType="begin"/>
      </w:r>
      <w:r>
        <w:instrText xml:space="preserve"> AUTONUM  </w:instrText>
      </w:r>
      <w:r>
        <w:fldChar w:fldCharType="end"/>
      </w:r>
      <w:r>
        <w:tab/>
      </w:r>
      <w:r w:rsidR="00A8409C" w:rsidRPr="00221C43">
        <w:t xml:space="preserve">With respect to the proposed amendments to paragraph 122, the Committee noted that the indicator “C” defined as “for groups which serve as a source for reclassification, e.g. for groups with modified file scope” could serve as a good basis for further discussion. </w:t>
      </w:r>
      <w:r w:rsidR="0042216C" w:rsidRPr="00221C43">
        <w:t xml:space="preserve"> </w:t>
      </w:r>
      <w:r w:rsidR="00A8409C" w:rsidRPr="00221C43">
        <w:t xml:space="preserve">The Committee invited the International Bureau to review the current and future practice in the IPC revision process and prepare, where needed, a proposal for necessary amendments to the </w:t>
      </w:r>
      <w:r w:rsidR="00A8409C" w:rsidRPr="00221C43">
        <w:rPr>
          <w:i/>
        </w:rPr>
        <w:t>Guide</w:t>
      </w:r>
      <w:r w:rsidR="00A8409C" w:rsidRPr="00221C43">
        <w:t xml:space="preserve"> and Guidelines in the light of the application of indicator “C” and of new version indicators. </w:t>
      </w:r>
    </w:p>
    <w:p w:rsidR="00A8409C" w:rsidRPr="00A8409C" w:rsidRDefault="00936096" w:rsidP="00221C43">
      <w:pPr>
        <w:pStyle w:val="ONUME"/>
        <w:numPr>
          <w:ilvl w:val="0"/>
          <w:numId w:val="0"/>
        </w:numPr>
        <w:ind w:right="283"/>
      </w:pPr>
      <w:r>
        <w:fldChar w:fldCharType="begin"/>
      </w:r>
      <w:r>
        <w:instrText xml:space="preserve"> AUTONUM  </w:instrText>
      </w:r>
      <w:r>
        <w:fldChar w:fldCharType="end"/>
      </w:r>
      <w:r>
        <w:tab/>
      </w:r>
      <w:r w:rsidR="00A8409C" w:rsidRPr="00A8409C">
        <w:t>The Committee also decided to discontinue the documents “</w:t>
      </w:r>
      <w:r w:rsidR="00A8409C" w:rsidRPr="00A8409C">
        <w:rPr>
          <w:i/>
        </w:rPr>
        <w:t>Guidelines for determining where to classify patent documents within the IPC</w:t>
      </w:r>
      <w:r w:rsidR="00A8409C" w:rsidRPr="00A8409C">
        <w:t>” and “</w:t>
      </w:r>
      <w:r w:rsidR="00A8409C" w:rsidRPr="00A8409C">
        <w:rPr>
          <w:i/>
        </w:rPr>
        <w:t>Guidelines for determining subject matter to be classified</w:t>
      </w:r>
      <w:r w:rsidR="00A8409C" w:rsidRPr="00A8409C">
        <w:t xml:space="preserve"> </w:t>
      </w:r>
      <w:r w:rsidR="00A8409C" w:rsidRPr="00A8409C">
        <w:rPr>
          <w:i/>
        </w:rPr>
        <w:t>(what to classify within patent document disclosure)</w:t>
      </w:r>
      <w:r w:rsidR="00A8409C" w:rsidRPr="00A8409C">
        <w:t xml:space="preserve">”, bearing in mind that the amendments </w:t>
      </w:r>
      <w:r w:rsidR="007B55FC" w:rsidRPr="00A8409C">
        <w:t xml:space="preserve">to the </w:t>
      </w:r>
      <w:r w:rsidR="007B55FC" w:rsidRPr="00A8409C">
        <w:rPr>
          <w:i/>
        </w:rPr>
        <w:t>Guide</w:t>
      </w:r>
      <w:r w:rsidR="007B55FC" w:rsidRPr="00A8409C">
        <w:t xml:space="preserve"> and Guidelines </w:t>
      </w:r>
      <w:r w:rsidR="00A8409C" w:rsidRPr="00A8409C">
        <w:t>mentioned in paragraphs 13 and 1</w:t>
      </w:r>
      <w:r w:rsidR="00BB71BC">
        <w:t>7</w:t>
      </w:r>
      <w:r w:rsidR="00E67C6F" w:rsidRPr="00221C43">
        <w:rPr>
          <w:color w:val="FF0000"/>
        </w:rPr>
        <w:t>,</w:t>
      </w:r>
      <w:r w:rsidR="00E67C6F" w:rsidRPr="00A8409C">
        <w:t xml:space="preserve"> </w:t>
      </w:r>
      <w:r w:rsidR="007B55FC">
        <w:t>a</w:t>
      </w:r>
      <w:r w:rsidR="00A8409C" w:rsidRPr="00A8409C">
        <w:t>bove</w:t>
      </w:r>
      <w:r w:rsidR="007B55FC">
        <w:t>,</w:t>
      </w:r>
      <w:r w:rsidR="00A8409C" w:rsidRPr="00A8409C">
        <w:t xml:space="preserve"> had integrated all relevant instructions on what and where to classify.</w:t>
      </w:r>
    </w:p>
    <w:p w:rsidR="00A8409C" w:rsidRPr="00A8409C" w:rsidRDefault="00936096" w:rsidP="00221C43">
      <w:pPr>
        <w:pStyle w:val="ONUME"/>
        <w:numPr>
          <w:ilvl w:val="0"/>
          <w:numId w:val="0"/>
        </w:numPr>
        <w:ind w:right="283"/>
      </w:pPr>
      <w:r>
        <w:fldChar w:fldCharType="begin"/>
      </w:r>
      <w:r>
        <w:instrText xml:space="preserve"> AUTONUM  </w:instrText>
      </w:r>
      <w:r>
        <w:fldChar w:fldCharType="end"/>
      </w:r>
      <w:r>
        <w:tab/>
      </w:r>
      <w:r w:rsidR="00A8409C" w:rsidRPr="00A8409C">
        <w:t>The Committee also noted a proposal submitted by Japan in Annex 10 to project file</w:t>
      </w:r>
      <w:r w:rsidR="00221C43">
        <w:t> </w:t>
      </w:r>
      <w:hyperlink r:id="rId13" w:history="1">
        <w:r w:rsidR="00A8409C" w:rsidRPr="00A8409C">
          <w:rPr>
            <w:color w:val="0000FF"/>
            <w:u w:val="single"/>
          </w:rPr>
          <w:t>CE 456</w:t>
        </w:r>
      </w:hyperlink>
      <w:r w:rsidR="00A8409C" w:rsidRPr="00A8409C">
        <w:t>, containing amendments to document “</w:t>
      </w:r>
      <w:r w:rsidR="00A8409C" w:rsidRPr="00A8409C">
        <w:rPr>
          <w:i/>
        </w:rPr>
        <w:t>Procedures for IPC Revision Requests under the IPC Revision Roadmap</w:t>
      </w:r>
      <w:r w:rsidR="00A8409C" w:rsidRPr="00A8409C">
        <w:t xml:space="preserve">”, as presented in Annex 3 to the project file. </w:t>
      </w:r>
    </w:p>
    <w:p w:rsidR="00A8409C" w:rsidRPr="00A8409C" w:rsidRDefault="00936096" w:rsidP="00221C43">
      <w:pPr>
        <w:pStyle w:val="ONUME"/>
        <w:numPr>
          <w:ilvl w:val="0"/>
          <w:numId w:val="0"/>
        </w:numPr>
        <w:ind w:right="283"/>
      </w:pPr>
      <w:r>
        <w:fldChar w:fldCharType="begin"/>
      </w:r>
      <w:r>
        <w:instrText xml:space="preserve"> AUTONUM  </w:instrText>
      </w:r>
      <w:r>
        <w:fldChar w:fldCharType="end"/>
      </w:r>
      <w:r>
        <w:tab/>
      </w:r>
      <w:r w:rsidR="00A8409C" w:rsidRPr="00A8409C">
        <w:t>The Committee reached the conclusion that the document “</w:t>
      </w:r>
      <w:r w:rsidR="00A8409C" w:rsidRPr="00A8409C">
        <w:rPr>
          <w:i/>
        </w:rPr>
        <w:t>Procedures for IPC Revision Requests Under the IPC Revision Roadmap</w:t>
      </w:r>
      <w:r w:rsidR="00A8409C" w:rsidRPr="00A8409C">
        <w:t xml:space="preserve">” should remain unchanged, bearing in mind that currently the procedure allows any comments on the initial revision requests, including </w:t>
      </w:r>
      <w:r w:rsidR="00EB20A3">
        <w:t xml:space="preserve">the burden of reclassification and </w:t>
      </w:r>
      <w:r w:rsidR="00A8409C" w:rsidRPr="00A8409C">
        <w:t>the indication of the period of time required for completing the reclassification work, which would be taken into account when including revision requests to the IPC revision program, as well as later on in the framework of revision projects consideration.</w:t>
      </w:r>
    </w:p>
    <w:p w:rsidR="00DD3B11" w:rsidRDefault="00DD3B11">
      <w:pPr>
        <w:rPr>
          <w:b/>
          <w:bCs/>
          <w:caps/>
          <w:kern w:val="32"/>
          <w:szCs w:val="32"/>
        </w:rPr>
      </w:pPr>
      <w:r>
        <w:rPr>
          <w:b/>
          <w:bCs/>
          <w:caps/>
          <w:kern w:val="32"/>
          <w:szCs w:val="32"/>
        </w:rPr>
        <w:br w:type="page"/>
      </w:r>
    </w:p>
    <w:p w:rsidR="00A8409C" w:rsidRPr="00221C43" w:rsidRDefault="00A8409C" w:rsidP="00221C43">
      <w:pPr>
        <w:pStyle w:val="Heading1"/>
        <w:ind w:right="283"/>
      </w:pPr>
      <w:r w:rsidRPr="00A8409C">
        <w:lastRenderedPageBreak/>
        <w:t>consideration of the need to create a new class covering semiconductor technology</w:t>
      </w:r>
    </w:p>
    <w:p w:rsidR="00A8409C" w:rsidRPr="00A8409C" w:rsidRDefault="00936096" w:rsidP="00221C43">
      <w:pPr>
        <w:pStyle w:val="ONUME"/>
        <w:numPr>
          <w:ilvl w:val="0"/>
          <w:numId w:val="0"/>
        </w:numPr>
        <w:ind w:right="283"/>
      </w:pPr>
      <w:r>
        <w:fldChar w:fldCharType="begin"/>
      </w:r>
      <w:r>
        <w:instrText xml:space="preserve"> AUTONUM  </w:instrText>
      </w:r>
      <w:r>
        <w:fldChar w:fldCharType="end"/>
      </w:r>
      <w:r>
        <w:tab/>
      </w:r>
      <w:r w:rsidR="00A8409C" w:rsidRPr="00A8409C">
        <w:t xml:space="preserve">Discussions were based on Annex 1 to project file </w:t>
      </w:r>
      <w:hyperlink r:id="rId14" w:history="1">
        <w:r w:rsidR="00A8409C" w:rsidRPr="00A8409C">
          <w:rPr>
            <w:color w:val="0000FF"/>
            <w:u w:val="single"/>
          </w:rPr>
          <w:t>CE 481</w:t>
        </w:r>
      </w:hyperlink>
      <w:r w:rsidR="00A8409C" w:rsidRPr="00A8409C">
        <w:t>, containing a proposal prepared by the International Bureau, on the need for a new class covering semiconductor technology</w:t>
      </w:r>
      <w:r w:rsidR="007B55FC">
        <w:t>,</w:t>
      </w:r>
      <w:r w:rsidR="00A8409C" w:rsidRPr="00A8409C">
        <w:t xml:space="preserve"> as requested by the Working Group, as well as on the comments submitted </w:t>
      </w:r>
      <w:r w:rsidR="007B55FC">
        <w:t>in</w:t>
      </w:r>
      <w:r w:rsidR="00A8409C" w:rsidRPr="00A8409C">
        <w:t xml:space="preserve"> Annexes 2 to 4 and </w:t>
      </w:r>
      <w:r w:rsidR="007B55FC">
        <w:t xml:space="preserve">also </w:t>
      </w:r>
      <w:r w:rsidR="00A8409C" w:rsidRPr="00A8409C">
        <w:t>expressed during the meeting.</w:t>
      </w:r>
    </w:p>
    <w:p w:rsidR="00A8409C" w:rsidRPr="00A8409C" w:rsidRDefault="00936096" w:rsidP="00221C43">
      <w:pPr>
        <w:pStyle w:val="ONUME"/>
        <w:numPr>
          <w:ilvl w:val="0"/>
          <w:numId w:val="0"/>
        </w:numPr>
        <w:ind w:right="283"/>
      </w:pPr>
      <w:r>
        <w:fldChar w:fldCharType="begin"/>
      </w:r>
      <w:r>
        <w:instrText xml:space="preserve"> AUTONUM  </w:instrText>
      </w:r>
      <w:r>
        <w:fldChar w:fldCharType="end"/>
      </w:r>
      <w:r>
        <w:tab/>
      </w:r>
      <w:r w:rsidR="00A8409C" w:rsidRPr="00A8409C">
        <w:t xml:space="preserve">The Committee noted the fact that semiconductor technology was developing rapidly and </w:t>
      </w:r>
      <w:r w:rsidR="007B55FC">
        <w:t xml:space="preserve">that </w:t>
      </w:r>
      <w:r w:rsidR="00A8409C" w:rsidRPr="00A8409C">
        <w:t>subclass H01L, currently dealing with “</w:t>
      </w:r>
      <w:r w:rsidR="00DB0DF9" w:rsidRPr="00A8409C">
        <w:t>semiconductor devices;  electric solid state devices not otherwise provided for</w:t>
      </w:r>
      <w:r w:rsidR="00A8409C" w:rsidRPr="00A8409C">
        <w:t>”, was so deeply subdivided that further subdivision seemed almost impossible.  The Committee also noted that the classification philosophy applied in subclass H01L was not always easy to understand.  Many groups at higher hierarchical level contained obsolete technologies.</w:t>
      </w:r>
    </w:p>
    <w:p w:rsidR="00A8409C" w:rsidRPr="00A8409C" w:rsidRDefault="00936096" w:rsidP="00221C43">
      <w:pPr>
        <w:pStyle w:val="ONUME"/>
        <w:numPr>
          <w:ilvl w:val="0"/>
          <w:numId w:val="0"/>
        </w:numPr>
        <w:ind w:right="283"/>
      </w:pPr>
      <w:r>
        <w:fldChar w:fldCharType="begin"/>
      </w:r>
      <w:r>
        <w:instrText xml:space="preserve"> AUTONUM  </w:instrText>
      </w:r>
      <w:r>
        <w:fldChar w:fldCharType="end"/>
      </w:r>
      <w:r>
        <w:tab/>
      </w:r>
      <w:r w:rsidR="00A8409C" w:rsidRPr="00A8409C">
        <w:t>The Committee agreed that a solution to the problem should be considered from a long term perspective.  Having foreseen the complexity of the task, the Committee decided to establish an Experts Group in that respect</w:t>
      </w:r>
      <w:r w:rsidR="00EB20A3">
        <w:t xml:space="preserve"> to consider how to deal with subclass H01L</w:t>
      </w:r>
      <w:r w:rsidR="00A8409C" w:rsidRPr="00A8409C">
        <w:t xml:space="preserve">, in which </w:t>
      </w:r>
      <w:r w:rsidR="00DB0DF9">
        <w:t>the</w:t>
      </w:r>
      <w:r w:rsidR="00A8409C" w:rsidRPr="00A8409C">
        <w:t xml:space="preserve"> following </w:t>
      </w:r>
      <w:r w:rsidR="00DB0DF9">
        <w:t>offices</w:t>
      </w:r>
      <w:r w:rsidR="00A8409C" w:rsidRPr="00A8409C">
        <w:t xml:space="preserve"> volunteered to participate:  Brazil, China, Germany, Japan, Republic of Korea, Sweden, Russian Federation, United Kingdom, United States of America and </w:t>
      </w:r>
      <w:r w:rsidR="00DB0DF9">
        <w:t>the EPO</w:t>
      </w:r>
      <w:r w:rsidR="00A8409C" w:rsidRPr="00A8409C">
        <w:t xml:space="preserve">.  </w:t>
      </w:r>
      <w:r w:rsidR="00EB20A3">
        <w:t xml:space="preserve">The Committee did not give any prejudice whether a new class </w:t>
      </w:r>
      <w:r w:rsidR="001A4CFC">
        <w:t>would be</w:t>
      </w:r>
      <w:r w:rsidR="00EB20A3">
        <w:t xml:space="preserve"> created or not. </w:t>
      </w:r>
      <w:r w:rsidR="00A8409C" w:rsidRPr="00A8409C">
        <w:t>The International Bureau would also participate with a special status to ensure coordination and Secretariat tasks.  The Committee agreed that its other members could join the Experts Group at any later stage.  The EPO was appointed as leading office of the Experts Group.</w:t>
      </w:r>
    </w:p>
    <w:p w:rsidR="00A8409C" w:rsidRPr="00A8409C" w:rsidRDefault="00936096" w:rsidP="00221C43">
      <w:pPr>
        <w:pStyle w:val="ONUME"/>
        <w:numPr>
          <w:ilvl w:val="0"/>
          <w:numId w:val="0"/>
        </w:numPr>
        <w:ind w:right="283"/>
      </w:pPr>
      <w:r>
        <w:fldChar w:fldCharType="begin"/>
      </w:r>
      <w:r>
        <w:instrText xml:space="preserve"> AUTONUM  </w:instrText>
      </w:r>
      <w:r>
        <w:fldChar w:fldCharType="end"/>
      </w:r>
      <w:r>
        <w:tab/>
      </w:r>
      <w:r w:rsidR="00A8409C" w:rsidRPr="00A8409C">
        <w:t xml:space="preserve">The Committee invited the members of the Experts Group to review the semiconductor technology related areas throughout the IPC and to prepare a </w:t>
      </w:r>
      <w:r w:rsidR="00EB20A3">
        <w:t>report</w:t>
      </w:r>
      <w:r w:rsidR="00EB20A3" w:rsidRPr="00A8409C">
        <w:t xml:space="preserve"> </w:t>
      </w:r>
      <w:r w:rsidR="00A8409C" w:rsidRPr="00A8409C">
        <w:t xml:space="preserve">to the Working Group </w:t>
      </w:r>
      <w:r w:rsidR="00EB20A3">
        <w:t>a</w:t>
      </w:r>
      <w:r w:rsidR="00B444D4">
        <w:t>t an ap</w:t>
      </w:r>
      <w:r w:rsidR="00EB20A3">
        <w:t>propriate time</w:t>
      </w:r>
      <w:r w:rsidR="00A8409C" w:rsidRPr="00A8409C">
        <w:t xml:space="preserve">, taking into account the current classification practice at IP offices and minimizing the required reclassification workload. </w:t>
      </w:r>
    </w:p>
    <w:p w:rsidR="00A8409C" w:rsidRPr="00A8409C" w:rsidRDefault="00936096" w:rsidP="00221C43">
      <w:pPr>
        <w:pStyle w:val="ONUME"/>
        <w:numPr>
          <w:ilvl w:val="0"/>
          <w:numId w:val="0"/>
        </w:numPr>
        <w:ind w:right="283"/>
      </w:pPr>
      <w:r>
        <w:fldChar w:fldCharType="begin"/>
      </w:r>
      <w:r>
        <w:instrText xml:space="preserve"> AUTONUM  </w:instrText>
      </w:r>
      <w:r>
        <w:fldChar w:fldCharType="end"/>
      </w:r>
      <w:r>
        <w:tab/>
      </w:r>
      <w:r w:rsidR="00A8409C" w:rsidRPr="00A8409C">
        <w:t>The Experts Group could conduct its work independently by any feasible means, e.g. by exchanging emails, video conference</w:t>
      </w:r>
      <w:r w:rsidR="00DB0DF9">
        <w:t>s</w:t>
      </w:r>
      <w:r w:rsidR="00A8409C" w:rsidRPr="00A8409C">
        <w:t>, physical meetings, etc.</w:t>
      </w:r>
      <w:r w:rsidR="00A6731B">
        <w:t xml:space="preserve"> Travel constraints, however, should be taken into account when conducting physical meetings.</w:t>
      </w:r>
      <w:r w:rsidR="00A8409C" w:rsidRPr="00A8409C">
        <w:t xml:space="preserve"> </w:t>
      </w:r>
    </w:p>
    <w:p w:rsidR="00A8409C" w:rsidRPr="00A8409C" w:rsidRDefault="00A8409C" w:rsidP="00DD3B11">
      <w:pPr>
        <w:pStyle w:val="Heading1"/>
        <w:ind w:right="283"/>
      </w:pPr>
      <w:r w:rsidRPr="00A8409C">
        <w:t>Consideration of the use of Position 40 “Source of Classification Data” in WIPO Standard ST.8</w:t>
      </w:r>
    </w:p>
    <w:p w:rsidR="00A8409C" w:rsidRPr="00A8409C" w:rsidRDefault="00936096" w:rsidP="00221C43">
      <w:pPr>
        <w:pStyle w:val="ONUME"/>
        <w:numPr>
          <w:ilvl w:val="0"/>
          <w:numId w:val="0"/>
        </w:numPr>
        <w:ind w:right="283"/>
      </w:pPr>
      <w:r>
        <w:fldChar w:fldCharType="begin"/>
      </w:r>
      <w:r>
        <w:instrText xml:space="preserve"> AUTONUM  </w:instrText>
      </w:r>
      <w:r>
        <w:fldChar w:fldCharType="end"/>
      </w:r>
      <w:r>
        <w:tab/>
      </w:r>
      <w:r w:rsidR="00A8409C" w:rsidRPr="00A8409C">
        <w:t xml:space="preserve">Discussions were based on Annex 14 to project file </w:t>
      </w:r>
      <w:hyperlink r:id="rId15" w:history="1">
        <w:r w:rsidR="00A8409C" w:rsidRPr="00A8409C">
          <w:rPr>
            <w:color w:val="0000FF"/>
            <w:u w:val="single"/>
          </w:rPr>
          <w:t>CE 464</w:t>
        </w:r>
      </w:hyperlink>
      <w:r w:rsidR="00A8409C" w:rsidRPr="00A8409C">
        <w:t>, containing a rapporteur report presented by the United States of America on the use of position 40 “Source of Classification Data” of WIPO Standard ST.8.</w:t>
      </w:r>
    </w:p>
    <w:p w:rsidR="00A8409C" w:rsidRPr="00A8409C" w:rsidRDefault="00936096" w:rsidP="00221C43">
      <w:pPr>
        <w:pStyle w:val="ONUME"/>
        <w:numPr>
          <w:ilvl w:val="0"/>
          <w:numId w:val="0"/>
        </w:numPr>
        <w:ind w:right="283"/>
      </w:pPr>
      <w:r>
        <w:fldChar w:fldCharType="begin"/>
      </w:r>
      <w:r>
        <w:instrText xml:space="preserve"> AUTONUM  </w:instrText>
      </w:r>
      <w:r>
        <w:fldChar w:fldCharType="end"/>
      </w:r>
      <w:r>
        <w:tab/>
      </w:r>
      <w:r w:rsidR="00A8409C" w:rsidRPr="00A8409C">
        <w:t xml:space="preserve">The Committee agreed with </w:t>
      </w:r>
      <w:r w:rsidR="00DB0DF9">
        <w:t xml:space="preserve">the </w:t>
      </w:r>
      <w:r w:rsidR="00A8409C" w:rsidRPr="00A8409C">
        <w:t>Rapporteur’s conclusion, in view of the results of the survey, that most offices were using position 40 “Source of Classification Data” of ST.8 properly in accordance with its definition and</w:t>
      </w:r>
      <w:r w:rsidR="00DB0DF9">
        <w:t>,</w:t>
      </w:r>
      <w:r w:rsidR="00A8409C" w:rsidRPr="00A8409C">
        <w:t xml:space="preserve"> therefore, no new values would be needed in that respect.</w:t>
      </w:r>
    </w:p>
    <w:p w:rsidR="00A8409C" w:rsidRPr="00A8409C" w:rsidRDefault="00936096" w:rsidP="00221C43">
      <w:pPr>
        <w:pStyle w:val="ONUME"/>
        <w:numPr>
          <w:ilvl w:val="0"/>
          <w:numId w:val="0"/>
        </w:numPr>
        <w:ind w:right="283"/>
      </w:pPr>
      <w:r>
        <w:fldChar w:fldCharType="begin"/>
      </w:r>
      <w:r>
        <w:instrText xml:space="preserve"> AUTONUM  </w:instrText>
      </w:r>
      <w:r>
        <w:fldChar w:fldCharType="end"/>
      </w:r>
      <w:r>
        <w:tab/>
      </w:r>
      <w:r w:rsidR="00A8409C" w:rsidRPr="00A8409C">
        <w:t>The Committee also agreed that the combination of value “M” on position 40 for “Source of Classification Data” with value “IB” on positions 41-42 for generating office would be applied when implementing default transfer in IPCRECLASS.</w:t>
      </w:r>
    </w:p>
    <w:p w:rsidR="00A8409C" w:rsidRPr="00A8409C" w:rsidRDefault="00936096" w:rsidP="00221C43">
      <w:pPr>
        <w:pStyle w:val="ONUME"/>
        <w:numPr>
          <w:ilvl w:val="0"/>
          <w:numId w:val="0"/>
        </w:numPr>
        <w:ind w:right="283"/>
      </w:pPr>
      <w:r>
        <w:fldChar w:fldCharType="begin"/>
      </w:r>
      <w:r>
        <w:instrText xml:space="preserve"> AUTONUM  </w:instrText>
      </w:r>
      <w:r>
        <w:fldChar w:fldCharType="end"/>
      </w:r>
      <w:r>
        <w:tab/>
      </w:r>
      <w:r w:rsidR="00A8409C" w:rsidRPr="00A8409C">
        <w:t>The project was thus completed.</w:t>
      </w:r>
    </w:p>
    <w:p w:rsidR="00DD3B11" w:rsidRDefault="00DD3B11">
      <w:pPr>
        <w:rPr>
          <w:b/>
          <w:bCs/>
          <w:caps/>
          <w:kern w:val="32"/>
          <w:szCs w:val="32"/>
        </w:rPr>
      </w:pPr>
      <w:r>
        <w:rPr>
          <w:b/>
          <w:bCs/>
          <w:caps/>
          <w:kern w:val="32"/>
          <w:szCs w:val="32"/>
        </w:rPr>
        <w:br w:type="page"/>
      </w:r>
    </w:p>
    <w:p w:rsidR="00A8409C" w:rsidRPr="00A8409C" w:rsidRDefault="00A8409C" w:rsidP="00DD3B11">
      <w:pPr>
        <w:keepNext/>
        <w:spacing w:before="240" w:after="240"/>
        <w:ind w:right="283"/>
        <w:outlineLvl w:val="0"/>
        <w:rPr>
          <w:b/>
          <w:bCs/>
          <w:caps/>
          <w:kern w:val="32"/>
          <w:szCs w:val="32"/>
        </w:rPr>
      </w:pPr>
      <w:r w:rsidRPr="00A8409C">
        <w:rPr>
          <w:b/>
          <w:bCs/>
          <w:caps/>
          <w:kern w:val="32"/>
          <w:szCs w:val="32"/>
        </w:rPr>
        <w:lastRenderedPageBreak/>
        <w:t>Reclassification status report and treatment of non-reclassified patent documents in the MCD and IPCRECLASS</w:t>
      </w:r>
    </w:p>
    <w:p w:rsidR="00A8409C" w:rsidRPr="00A8409C" w:rsidRDefault="00936096" w:rsidP="00221C43">
      <w:pPr>
        <w:pStyle w:val="ONUME"/>
        <w:numPr>
          <w:ilvl w:val="0"/>
          <w:numId w:val="0"/>
        </w:numPr>
        <w:ind w:right="283"/>
      </w:pPr>
      <w:r>
        <w:fldChar w:fldCharType="begin"/>
      </w:r>
      <w:r>
        <w:instrText xml:space="preserve"> AUTONUM  </w:instrText>
      </w:r>
      <w:r>
        <w:fldChar w:fldCharType="end"/>
      </w:r>
      <w:r>
        <w:tab/>
      </w:r>
      <w:r w:rsidR="00A8409C" w:rsidRPr="00A8409C">
        <w:t xml:space="preserve">Discussions were based on Annex 15 to project file </w:t>
      </w:r>
      <w:hyperlink r:id="rId16" w:history="1">
        <w:r w:rsidR="00A8409C" w:rsidRPr="00A8409C">
          <w:rPr>
            <w:color w:val="0000FF"/>
            <w:u w:val="single"/>
          </w:rPr>
          <w:t>QC 013</w:t>
        </w:r>
      </w:hyperlink>
      <w:r w:rsidR="00A8409C" w:rsidRPr="00A8409C">
        <w:t xml:space="preserve"> and Annex 24 to project file </w:t>
      </w:r>
      <w:hyperlink r:id="rId17" w:history="1">
        <w:r w:rsidR="00A8409C" w:rsidRPr="00A8409C">
          <w:rPr>
            <w:color w:val="0000FF"/>
            <w:u w:val="single"/>
          </w:rPr>
          <w:t>CE 381</w:t>
        </w:r>
      </w:hyperlink>
      <w:r w:rsidR="00A8409C" w:rsidRPr="00A8409C">
        <w:t>, respectively, containing a proposal for “Treatment of Non-Reclassified Patent Documents in the MCD and IPCRECLASS” and a statistical report from the MCD and IPCRECLASS prepared by the International Bureau.</w:t>
      </w:r>
    </w:p>
    <w:p w:rsidR="00A8409C" w:rsidRPr="00A8409C" w:rsidRDefault="00936096" w:rsidP="00221C43">
      <w:pPr>
        <w:pStyle w:val="ONUME"/>
        <w:numPr>
          <w:ilvl w:val="0"/>
          <w:numId w:val="0"/>
        </w:numPr>
        <w:ind w:right="283"/>
      </w:pPr>
      <w:r>
        <w:fldChar w:fldCharType="begin"/>
      </w:r>
      <w:r>
        <w:instrText xml:space="preserve"> AUTONUM  </w:instrText>
      </w:r>
      <w:r>
        <w:fldChar w:fldCharType="end"/>
      </w:r>
      <w:r>
        <w:tab/>
      </w:r>
      <w:r w:rsidR="00A8409C" w:rsidRPr="00A8409C">
        <w:t>The reclassification statistics for versions 2009.01, 2010.01 and 2011.01 showed progress since the forty-seventh session of the Committee, particularly for versions 2010.01 and 2011.01; the amount of families to be reclassified has dropped from 20.1% to 19.1%, from 26.8% to 21.3% and from 40.3% to 25.3% of the original for 2009.01, 2010.01 and 2011.01 versions respectively.  There were still almost 30,000 families for 2009.01, 50,000 families for 2010.01 and 120,000 families for 2011.01, which remain to be reclassified.  The statistics for versions 2012.01 to 2015.01 showed a large number of families still remaining to be reclassified.</w:t>
      </w:r>
    </w:p>
    <w:p w:rsidR="00A8409C" w:rsidRPr="00A8409C" w:rsidRDefault="00936096" w:rsidP="00221C43">
      <w:pPr>
        <w:pStyle w:val="ONUME"/>
        <w:numPr>
          <w:ilvl w:val="0"/>
          <w:numId w:val="0"/>
        </w:numPr>
        <w:ind w:right="283"/>
      </w:pPr>
      <w:r>
        <w:fldChar w:fldCharType="begin"/>
      </w:r>
      <w:r>
        <w:instrText xml:space="preserve"> AUTONUM  </w:instrText>
      </w:r>
      <w:r>
        <w:fldChar w:fldCharType="end"/>
      </w:r>
      <w:r>
        <w:tab/>
      </w:r>
      <w:r w:rsidR="00A8409C" w:rsidRPr="00A8409C">
        <w:t>The EPO informed the Committee that reclassification of EP and US documents had been completed in the MCD.  The United States of America would further investigate the possibility to deliver US reclassification data for versions 2009.01, 2010.01 and 2011.01 to IPCRECLASS in the form of Result Lists (RLs).</w:t>
      </w:r>
    </w:p>
    <w:p w:rsidR="00A8409C" w:rsidRPr="00A8409C" w:rsidRDefault="00936096" w:rsidP="00221C43">
      <w:pPr>
        <w:pStyle w:val="ONUME"/>
        <w:numPr>
          <w:ilvl w:val="0"/>
          <w:numId w:val="0"/>
        </w:numPr>
        <w:ind w:right="283"/>
      </w:pPr>
      <w:r>
        <w:fldChar w:fldCharType="begin"/>
      </w:r>
      <w:r>
        <w:instrText xml:space="preserve"> AUTONUM  </w:instrText>
      </w:r>
      <w:r>
        <w:fldChar w:fldCharType="end"/>
      </w:r>
      <w:r>
        <w:tab/>
      </w:r>
      <w:r w:rsidR="00A8409C" w:rsidRPr="00A8409C">
        <w:t>The Committee decided to postpone the inclusion of projects that entered into force in versions 2009.01, 2010.01 and 2011.01 for the implementation of default transfers.  Offices were therefore invited to review their reclassification status and to submit their RLs to IPCRECLASS according to the IT requirements.</w:t>
      </w:r>
    </w:p>
    <w:p w:rsidR="00A8409C" w:rsidRPr="00A8409C" w:rsidRDefault="00936096" w:rsidP="00221C43">
      <w:pPr>
        <w:pStyle w:val="ONUME"/>
        <w:numPr>
          <w:ilvl w:val="0"/>
          <w:numId w:val="0"/>
        </w:numPr>
        <w:ind w:right="283"/>
      </w:pPr>
      <w:r>
        <w:fldChar w:fldCharType="begin"/>
      </w:r>
      <w:r>
        <w:instrText xml:space="preserve"> AUTONUM  </w:instrText>
      </w:r>
      <w:r>
        <w:fldChar w:fldCharType="end"/>
      </w:r>
      <w:r>
        <w:tab/>
      </w:r>
      <w:r w:rsidR="00A8409C" w:rsidRPr="00A8409C">
        <w:t xml:space="preserve">The International Bureau was invited to prepare an updated reclassification status report, based on which the Committee would decide electronically whether the default transfers for versions 2009.01, 2010.01 and 2011.01 could be implemented even before its next session.  It was agreed to merge project </w:t>
      </w:r>
      <w:hyperlink r:id="rId18" w:history="1">
        <w:r w:rsidR="00A8409C" w:rsidRPr="00A8409C">
          <w:rPr>
            <w:color w:val="0000FF"/>
            <w:u w:val="single"/>
          </w:rPr>
          <w:t>QC 013</w:t>
        </w:r>
      </w:hyperlink>
      <w:r w:rsidR="00A8409C" w:rsidRPr="00A8409C">
        <w:t xml:space="preserve"> into project </w:t>
      </w:r>
      <w:hyperlink r:id="rId19" w:history="1">
        <w:r w:rsidR="00A8409C" w:rsidRPr="00A8409C">
          <w:rPr>
            <w:color w:val="0000FF"/>
            <w:u w:val="single"/>
          </w:rPr>
          <w:t>CE 381</w:t>
        </w:r>
      </w:hyperlink>
      <w:r w:rsidR="00A8409C" w:rsidRPr="00A8409C">
        <w:t xml:space="preserve"> and project</w:t>
      </w:r>
      <w:r w:rsidR="00221C43">
        <w:t> </w:t>
      </w:r>
      <w:hyperlink r:id="rId20" w:history="1">
        <w:r w:rsidR="00A8409C" w:rsidRPr="00A8409C">
          <w:rPr>
            <w:color w:val="0000FF"/>
            <w:u w:val="single"/>
          </w:rPr>
          <w:t>QC</w:t>
        </w:r>
        <w:r w:rsidR="00BB71BC">
          <w:rPr>
            <w:color w:val="0000FF"/>
            <w:u w:val="single"/>
          </w:rPr>
          <w:t> </w:t>
        </w:r>
        <w:r w:rsidR="00A8409C" w:rsidRPr="00A8409C">
          <w:rPr>
            <w:color w:val="0000FF"/>
            <w:u w:val="single"/>
          </w:rPr>
          <w:t>013</w:t>
        </w:r>
      </w:hyperlink>
      <w:r w:rsidR="00A8409C" w:rsidRPr="00A8409C">
        <w:t xml:space="preserve"> was thus completed.  The International Bureau was also invited to review the status of currently active QC projects and to merge them into the active CE projects or change their status where appropriate.</w:t>
      </w:r>
    </w:p>
    <w:p w:rsidR="00A8409C" w:rsidRPr="00A8409C" w:rsidRDefault="00936096" w:rsidP="00221C43">
      <w:pPr>
        <w:pStyle w:val="ONUME"/>
        <w:numPr>
          <w:ilvl w:val="0"/>
          <w:numId w:val="0"/>
        </w:numPr>
        <w:ind w:right="283"/>
      </w:pPr>
      <w:r>
        <w:fldChar w:fldCharType="begin"/>
      </w:r>
      <w:r>
        <w:instrText xml:space="preserve"> AUTONUM  </w:instrText>
      </w:r>
      <w:r>
        <w:fldChar w:fldCharType="end"/>
      </w:r>
      <w:r>
        <w:tab/>
      </w:r>
      <w:r w:rsidR="00A8409C" w:rsidRPr="00A8409C">
        <w:t>The Committee repeated its invitation to the International Bureau and the EPO to further investigate the non-reclassified documents of project M 099 in version 2010.01 that should have been dealt with by one-to-one automatic transfer in the MCD.  The International Bureau and the EPO were also invited to agree bilaterally on a process for synchronizing IPCRECLASS with the MCD with regard to non-reclassified patent families.</w:t>
      </w:r>
    </w:p>
    <w:p w:rsidR="00A8409C" w:rsidRPr="00A8409C" w:rsidRDefault="00A8409C" w:rsidP="00DD3B11">
      <w:pPr>
        <w:keepNext/>
        <w:spacing w:before="240" w:after="240"/>
        <w:ind w:right="283"/>
        <w:outlineLvl w:val="0"/>
        <w:rPr>
          <w:b/>
          <w:bCs/>
          <w:caps/>
          <w:kern w:val="32"/>
          <w:szCs w:val="32"/>
        </w:rPr>
      </w:pPr>
      <w:r w:rsidRPr="00A8409C">
        <w:rPr>
          <w:b/>
          <w:bCs/>
          <w:caps/>
          <w:kern w:val="32"/>
          <w:szCs w:val="32"/>
        </w:rPr>
        <w:t>Handover of the Working Lists management from the EPO to WIPO</w:t>
      </w:r>
    </w:p>
    <w:p w:rsidR="00A8409C" w:rsidRPr="00A8409C" w:rsidRDefault="00936096" w:rsidP="00221C43">
      <w:pPr>
        <w:pStyle w:val="ONUME"/>
        <w:numPr>
          <w:ilvl w:val="0"/>
          <w:numId w:val="0"/>
        </w:numPr>
        <w:ind w:right="283"/>
      </w:pPr>
      <w:r>
        <w:fldChar w:fldCharType="begin"/>
      </w:r>
      <w:r>
        <w:instrText xml:space="preserve"> AUTONUM  </w:instrText>
      </w:r>
      <w:r>
        <w:fldChar w:fldCharType="end"/>
      </w:r>
      <w:r>
        <w:tab/>
      </w:r>
      <w:r w:rsidR="00A8409C" w:rsidRPr="00A8409C">
        <w:t xml:space="preserve">The Secretariat delivered a </w:t>
      </w:r>
      <w:hyperlink r:id="rId21" w:history="1">
        <w:r w:rsidR="00A8409C" w:rsidRPr="00845EC2">
          <w:rPr>
            <w:rStyle w:val="Hyperlink"/>
          </w:rPr>
          <w:t xml:space="preserve">presentation </w:t>
        </w:r>
      </w:hyperlink>
      <w:r w:rsidR="00A8409C" w:rsidRPr="00A8409C">
        <w:t>on the status of the handover of Working Lists management from the EPO to WIPO which had been approved at the previous session of the Committee.</w:t>
      </w:r>
    </w:p>
    <w:p w:rsidR="00A8409C" w:rsidRPr="00A8409C" w:rsidRDefault="00936096" w:rsidP="00221C43">
      <w:pPr>
        <w:pStyle w:val="ONUME"/>
        <w:numPr>
          <w:ilvl w:val="0"/>
          <w:numId w:val="0"/>
        </w:numPr>
        <w:ind w:right="283"/>
      </w:pPr>
      <w:r>
        <w:fldChar w:fldCharType="begin"/>
      </w:r>
      <w:r>
        <w:instrText xml:space="preserve"> AUTONUM  </w:instrText>
      </w:r>
      <w:r>
        <w:fldChar w:fldCharType="end"/>
      </w:r>
      <w:r>
        <w:tab/>
      </w:r>
      <w:r w:rsidR="00A8409C" w:rsidRPr="00A8409C">
        <w:t>The Committee noted that, in preparation of the corresponding project launch, the International Bureau and the EPO attempted to synchronize the MCD and IPCRECLASS so that the International Bureau could produce more representative statistics for the backlog of IPC reclassification and could also apply default reclassification on the smallest possible number of patent families.</w:t>
      </w:r>
    </w:p>
    <w:p w:rsidR="00DD3B11" w:rsidRDefault="00DD3B11">
      <w:r>
        <w:br w:type="page"/>
      </w:r>
    </w:p>
    <w:p w:rsidR="00A8409C" w:rsidRPr="00A8409C" w:rsidRDefault="00936096" w:rsidP="00221C43">
      <w:pPr>
        <w:pStyle w:val="ONUME"/>
        <w:numPr>
          <w:ilvl w:val="0"/>
          <w:numId w:val="0"/>
        </w:numPr>
        <w:ind w:right="283"/>
      </w:pPr>
      <w:r>
        <w:lastRenderedPageBreak/>
        <w:fldChar w:fldCharType="begin"/>
      </w:r>
      <w:r>
        <w:instrText xml:space="preserve"> AUTONUM  </w:instrText>
      </w:r>
      <w:r>
        <w:fldChar w:fldCharType="end"/>
      </w:r>
      <w:r>
        <w:tab/>
      </w:r>
      <w:r w:rsidR="00A8409C" w:rsidRPr="00A8409C">
        <w:t>The Committee was informed that, assuming the availability of sufficient resources on both WIPO and EPO sides, one expected target of the handover was the creation of IPC</w:t>
      </w:r>
      <w:r w:rsidR="00DB0DF9">
        <w:noBreakHyphen/>
      </w:r>
      <w:r w:rsidR="00A8409C" w:rsidRPr="00A8409C">
        <w:t>2018.01 Working Lists by the International Bureau in September 2017.</w:t>
      </w:r>
    </w:p>
    <w:p w:rsidR="00A8409C" w:rsidRPr="00A8409C" w:rsidRDefault="00936096" w:rsidP="00221C43">
      <w:pPr>
        <w:pStyle w:val="ONUME"/>
        <w:numPr>
          <w:ilvl w:val="0"/>
          <w:numId w:val="0"/>
        </w:numPr>
        <w:ind w:right="283"/>
      </w:pPr>
      <w:r>
        <w:fldChar w:fldCharType="begin"/>
      </w:r>
      <w:r>
        <w:instrText xml:space="preserve"> AUTONUM  </w:instrText>
      </w:r>
      <w:r>
        <w:fldChar w:fldCharType="end"/>
      </w:r>
      <w:r>
        <w:tab/>
      </w:r>
      <w:r w:rsidR="00A8409C" w:rsidRPr="00A8409C">
        <w:t xml:space="preserve">The EPO expressed </w:t>
      </w:r>
      <w:r w:rsidR="00DB0DF9">
        <w:t>its</w:t>
      </w:r>
      <w:r w:rsidR="00A8409C" w:rsidRPr="00A8409C">
        <w:t xml:space="preserve"> dedication and support to this project and added that </w:t>
      </w:r>
      <w:r w:rsidR="00DB0DF9">
        <w:t>it would</w:t>
      </w:r>
      <w:r w:rsidR="00A8409C" w:rsidRPr="00A8409C">
        <w:t xml:space="preserve"> expect the smoothest possible transition to the future situation for the offices</w:t>
      </w:r>
    </w:p>
    <w:p w:rsidR="00A8409C" w:rsidRPr="00A8409C" w:rsidRDefault="00A8409C" w:rsidP="00DD3B11">
      <w:pPr>
        <w:keepNext/>
        <w:spacing w:before="240" w:after="240"/>
        <w:ind w:right="283"/>
        <w:outlineLvl w:val="0"/>
        <w:rPr>
          <w:b/>
          <w:bCs/>
          <w:caps/>
          <w:kern w:val="32"/>
          <w:szCs w:val="32"/>
        </w:rPr>
      </w:pPr>
      <w:r w:rsidRPr="00A8409C">
        <w:rPr>
          <w:b/>
          <w:bCs/>
          <w:caps/>
          <w:kern w:val="32"/>
          <w:szCs w:val="32"/>
        </w:rPr>
        <w:t>Report on IPC-related IT systems</w:t>
      </w:r>
    </w:p>
    <w:p w:rsidR="00A8409C" w:rsidRPr="00A8409C" w:rsidRDefault="00936096" w:rsidP="00221C43">
      <w:pPr>
        <w:pStyle w:val="ONUME"/>
        <w:numPr>
          <w:ilvl w:val="0"/>
          <w:numId w:val="0"/>
        </w:numPr>
        <w:ind w:right="283"/>
      </w:pPr>
      <w:r>
        <w:fldChar w:fldCharType="begin"/>
      </w:r>
      <w:r>
        <w:instrText xml:space="preserve"> AUTONUM  </w:instrText>
      </w:r>
      <w:r>
        <w:fldChar w:fldCharType="end"/>
      </w:r>
      <w:r>
        <w:tab/>
      </w:r>
      <w:r w:rsidR="00A8409C" w:rsidRPr="00A8409C">
        <w:t xml:space="preserve">The Secretariat delivered a </w:t>
      </w:r>
      <w:hyperlink r:id="rId22" w:history="1">
        <w:r w:rsidR="00A8409C" w:rsidRPr="00845EC2">
          <w:rPr>
            <w:rStyle w:val="Hyperlink"/>
          </w:rPr>
          <w:t>presentation</w:t>
        </w:r>
      </w:hyperlink>
      <w:r w:rsidR="00845EC2">
        <w:t xml:space="preserve"> </w:t>
      </w:r>
      <w:r w:rsidR="00A8409C" w:rsidRPr="00A8409C">
        <w:t>on the status of IT</w:t>
      </w:r>
      <w:r w:rsidR="00A8409C" w:rsidRPr="00A8409C">
        <w:noBreakHyphen/>
        <w:t>related developments for IPC support.</w:t>
      </w:r>
    </w:p>
    <w:p w:rsidR="00A8409C" w:rsidRPr="00A8409C" w:rsidRDefault="00936096" w:rsidP="00221C43">
      <w:pPr>
        <w:pStyle w:val="ONUME"/>
        <w:numPr>
          <w:ilvl w:val="0"/>
          <w:numId w:val="0"/>
        </w:numPr>
        <w:ind w:right="283"/>
      </w:pPr>
      <w:r>
        <w:fldChar w:fldCharType="begin"/>
      </w:r>
      <w:r>
        <w:instrText xml:space="preserve"> AUTONUM  </w:instrText>
      </w:r>
      <w:r>
        <w:fldChar w:fldCharType="end"/>
      </w:r>
      <w:r>
        <w:tab/>
      </w:r>
      <w:r w:rsidR="00A8409C" w:rsidRPr="00A8409C">
        <w:t xml:space="preserve">The Secretariat demonstrated a demo version of the future IPCPUB 7 platform which would be more user-friendly for use with tablets and smartphones.  IPCPUB 7 is aligned with </w:t>
      </w:r>
      <w:r w:rsidR="00DB0DF9">
        <w:t xml:space="preserve">the </w:t>
      </w:r>
      <w:r w:rsidR="00A8409C" w:rsidRPr="00A8409C">
        <w:t>WIPO style guidelines for Internet-facing applications and should facilitate access to the IPC for general users.</w:t>
      </w:r>
    </w:p>
    <w:p w:rsidR="00A8409C" w:rsidRPr="00A8409C" w:rsidRDefault="00936096" w:rsidP="00221C43">
      <w:pPr>
        <w:pStyle w:val="ONUME"/>
        <w:numPr>
          <w:ilvl w:val="0"/>
          <w:numId w:val="0"/>
        </w:numPr>
        <w:ind w:right="283"/>
      </w:pPr>
      <w:r>
        <w:fldChar w:fldCharType="begin"/>
      </w:r>
      <w:r>
        <w:instrText xml:space="preserve"> AUTONUM  </w:instrText>
      </w:r>
      <w:r>
        <w:fldChar w:fldCharType="end"/>
      </w:r>
      <w:r>
        <w:tab/>
      </w:r>
      <w:r w:rsidR="00A8409C" w:rsidRPr="00A8409C">
        <w:t>Several new features requested by offices during the previous sessions of the Committee were demonstrated, in particular a Tree View, integration of definitions in the scheme and an IPC</w:t>
      </w:r>
      <w:r w:rsidR="00A8409C" w:rsidRPr="00A8409C">
        <w:noBreakHyphen/>
        <w:t xml:space="preserve">specific virtual keyboard.  The availability of the corresponding IPCPUB software package for the publication of national translations of the IPC </w:t>
      </w:r>
      <w:r w:rsidR="00DB0DF9">
        <w:t>would be</w:t>
      </w:r>
      <w:r w:rsidR="00A8409C" w:rsidRPr="00A8409C">
        <w:t xml:space="preserve"> foreseen for the second quarter of 2016.</w:t>
      </w:r>
    </w:p>
    <w:p w:rsidR="00A8409C" w:rsidRPr="00A8409C" w:rsidRDefault="00936096" w:rsidP="00221C43">
      <w:pPr>
        <w:pStyle w:val="ONUME"/>
        <w:numPr>
          <w:ilvl w:val="0"/>
          <w:numId w:val="0"/>
        </w:numPr>
        <w:ind w:right="283"/>
      </w:pPr>
      <w:r>
        <w:fldChar w:fldCharType="begin"/>
      </w:r>
      <w:r>
        <w:instrText xml:space="preserve"> AUTONUM  </w:instrText>
      </w:r>
      <w:r>
        <w:fldChar w:fldCharType="end"/>
      </w:r>
      <w:r>
        <w:tab/>
      </w:r>
      <w:r w:rsidR="00A8409C" w:rsidRPr="00A8409C">
        <w:t>Migration to a new authentication method and WIPO identity management system (WIM) was completed for IPCRMS and would further progress with IPCRECLASS and IPC</w:t>
      </w:r>
      <w:r w:rsidR="00965BBD">
        <w:t> </w:t>
      </w:r>
      <w:r w:rsidR="00A8409C" w:rsidRPr="00A8409C">
        <w:t>e</w:t>
      </w:r>
      <w:r w:rsidR="00965BBD">
        <w:noBreakHyphen/>
      </w:r>
      <w:r w:rsidR="00A8409C" w:rsidRPr="00A8409C">
        <w:t>forum.  The implementation of some IPCRECLASS functional improvements requested during previous sessions of the Committee was in progress.</w:t>
      </w:r>
    </w:p>
    <w:p w:rsidR="00A8409C" w:rsidRPr="00A8409C" w:rsidRDefault="00936096" w:rsidP="00221C43">
      <w:pPr>
        <w:pStyle w:val="ONUME"/>
        <w:numPr>
          <w:ilvl w:val="0"/>
          <w:numId w:val="0"/>
        </w:numPr>
        <w:ind w:right="283"/>
      </w:pPr>
      <w:r>
        <w:fldChar w:fldCharType="begin"/>
      </w:r>
      <w:r>
        <w:instrText xml:space="preserve"> AUTONUM  </w:instrText>
      </w:r>
      <w:r>
        <w:fldChar w:fldCharType="end"/>
      </w:r>
      <w:r>
        <w:tab/>
      </w:r>
      <w:r w:rsidR="00A8409C" w:rsidRPr="00A8409C">
        <w:t xml:space="preserve">The Committee took note of the above presentation and expressed its gratitude for </w:t>
      </w:r>
      <w:r w:rsidR="00BB71BC">
        <w:t xml:space="preserve">the </w:t>
      </w:r>
      <w:r w:rsidR="00A8409C" w:rsidRPr="00A8409C">
        <w:t>efforts provided by the International Bureau on the IT support for the IPC.</w:t>
      </w:r>
    </w:p>
    <w:p w:rsidR="00A8409C" w:rsidRPr="00A8409C" w:rsidRDefault="00A8409C" w:rsidP="00DD3B11">
      <w:pPr>
        <w:keepNext/>
        <w:spacing w:before="240" w:after="240"/>
        <w:ind w:right="283"/>
        <w:outlineLvl w:val="0"/>
        <w:rPr>
          <w:b/>
          <w:bCs/>
          <w:caps/>
          <w:kern w:val="32"/>
          <w:szCs w:val="32"/>
        </w:rPr>
      </w:pPr>
      <w:r w:rsidRPr="00A8409C">
        <w:rPr>
          <w:b/>
          <w:bCs/>
          <w:caps/>
          <w:kern w:val="32"/>
          <w:szCs w:val="32"/>
        </w:rPr>
        <w:t>Report on IPC revision management project</w:t>
      </w:r>
    </w:p>
    <w:p w:rsidR="00A8409C" w:rsidRPr="00A8409C" w:rsidRDefault="00936096" w:rsidP="00221C43">
      <w:pPr>
        <w:pStyle w:val="ONUME"/>
        <w:numPr>
          <w:ilvl w:val="0"/>
          <w:numId w:val="0"/>
        </w:numPr>
        <w:ind w:right="283"/>
      </w:pPr>
      <w:r>
        <w:fldChar w:fldCharType="begin"/>
      </w:r>
      <w:r>
        <w:instrText xml:space="preserve"> AUTONUM  </w:instrText>
      </w:r>
      <w:r>
        <w:fldChar w:fldCharType="end"/>
      </w:r>
      <w:r>
        <w:tab/>
      </w:r>
      <w:r w:rsidR="00A8409C" w:rsidRPr="00A8409C">
        <w:t xml:space="preserve">The Secretariat delivered a </w:t>
      </w:r>
      <w:hyperlink r:id="rId23" w:history="1">
        <w:r w:rsidR="00A8409C" w:rsidRPr="00845EC2">
          <w:rPr>
            <w:rStyle w:val="Hyperlink"/>
          </w:rPr>
          <w:t>presentation</w:t>
        </w:r>
      </w:hyperlink>
      <w:r w:rsidR="00A8409C" w:rsidRPr="00A8409C">
        <w:t xml:space="preserve"> on the status of the IPC Revision Management (IPCRM) Project.  The impact of IPCRMS on offices and IPC revision would be fully visible as from IPC 2017.01.</w:t>
      </w:r>
    </w:p>
    <w:p w:rsidR="00A8409C" w:rsidRPr="00A8409C" w:rsidRDefault="00936096" w:rsidP="00221C43">
      <w:pPr>
        <w:pStyle w:val="ONUME"/>
        <w:numPr>
          <w:ilvl w:val="0"/>
          <w:numId w:val="0"/>
        </w:numPr>
        <w:ind w:right="283"/>
      </w:pPr>
      <w:r>
        <w:fldChar w:fldCharType="begin"/>
      </w:r>
      <w:r>
        <w:instrText xml:space="preserve"> AUTONUM  </w:instrText>
      </w:r>
      <w:r>
        <w:fldChar w:fldCharType="end"/>
      </w:r>
      <w:r>
        <w:tab/>
      </w:r>
      <w:r w:rsidR="00A8409C" w:rsidRPr="00A8409C">
        <w:t>The Committee noted that</w:t>
      </w:r>
      <w:r w:rsidR="00DB0DF9">
        <w:t>,</w:t>
      </w:r>
      <w:r w:rsidR="00A8409C" w:rsidRPr="00A8409C">
        <w:t xml:space="preserve"> following the move into production of the IPCRMS solution before the thirty-fourth session of the Working Group and the decommissioning of the legacy RIPCIS system, the project was closed at the end of 2015.</w:t>
      </w:r>
    </w:p>
    <w:p w:rsidR="00A8409C" w:rsidRPr="00A8409C" w:rsidRDefault="00936096" w:rsidP="00221C43">
      <w:pPr>
        <w:pStyle w:val="ONUME"/>
        <w:numPr>
          <w:ilvl w:val="0"/>
          <w:numId w:val="0"/>
        </w:numPr>
        <w:ind w:right="283"/>
      </w:pPr>
      <w:r>
        <w:fldChar w:fldCharType="begin"/>
      </w:r>
      <w:r>
        <w:instrText xml:space="preserve"> AUTONUM  </w:instrText>
      </w:r>
      <w:r>
        <w:fldChar w:fldCharType="end"/>
      </w:r>
      <w:r>
        <w:tab/>
      </w:r>
      <w:r w:rsidR="00A8409C" w:rsidRPr="00A8409C">
        <w:t xml:space="preserve">In relation to the future production by IPCRMS of the validity file in its current form and problems inherited from the IPC Reform period, the Committee, recognizing the necessity to replace this file with alternative solutions, recommended to offices to plan </w:t>
      </w:r>
      <w:r w:rsidR="002B6929">
        <w:t>adaptation</w:t>
      </w:r>
      <w:r w:rsidR="002B6929" w:rsidRPr="00A8409C">
        <w:t xml:space="preserve"> </w:t>
      </w:r>
      <w:r w:rsidR="00A8409C" w:rsidRPr="00A8409C">
        <w:t>of their IT systems and to make use of those alternatives.</w:t>
      </w:r>
    </w:p>
    <w:p w:rsidR="00DD3B11" w:rsidRDefault="00796A88" w:rsidP="00221C43">
      <w:pPr>
        <w:pStyle w:val="ONUME"/>
        <w:numPr>
          <w:ilvl w:val="0"/>
          <w:numId w:val="0"/>
        </w:numPr>
        <w:ind w:right="283"/>
      </w:pPr>
      <w:r>
        <w:fldChar w:fldCharType="begin"/>
      </w:r>
      <w:r>
        <w:instrText xml:space="preserve"> AUTONUM  </w:instrText>
      </w:r>
      <w:r>
        <w:fldChar w:fldCharType="end"/>
      </w:r>
      <w:r>
        <w:tab/>
      </w:r>
      <w:r w:rsidR="00A8409C" w:rsidRPr="00A8409C">
        <w:t xml:space="preserve">At the same time, </w:t>
      </w:r>
      <w:r w:rsidR="002B6929">
        <w:t xml:space="preserve">the Committee invited offices using validity file to survey the status of </w:t>
      </w:r>
      <w:r w:rsidR="001A4CFC">
        <w:t>its</w:t>
      </w:r>
      <w:r w:rsidR="002B6929">
        <w:t xml:space="preserve"> use in their IT systems and to report </w:t>
      </w:r>
      <w:r w:rsidR="00A6731B">
        <w:t xml:space="preserve">it </w:t>
      </w:r>
      <w:r w:rsidR="002B6929">
        <w:t>to the Committee at its next session.  R</w:t>
      </w:r>
      <w:r w:rsidR="00A8409C" w:rsidRPr="00A8409C">
        <w:t xml:space="preserve">ecognizing that offices need time to adapt their IT systems, the production of the validity file would be maintained for the next three years without correction of errors that could be possibly found in the historical part.  </w:t>
      </w:r>
      <w:r w:rsidR="00DD3B11">
        <w:br w:type="page"/>
      </w:r>
    </w:p>
    <w:p w:rsidR="00A8409C" w:rsidRDefault="00796A88" w:rsidP="00221C43">
      <w:pPr>
        <w:pStyle w:val="ONUME"/>
        <w:numPr>
          <w:ilvl w:val="0"/>
          <w:numId w:val="0"/>
        </w:numPr>
        <w:ind w:right="283"/>
      </w:pPr>
      <w:r>
        <w:lastRenderedPageBreak/>
        <w:fldChar w:fldCharType="begin"/>
      </w:r>
      <w:r>
        <w:instrText xml:space="preserve"> AUTONUM  </w:instrText>
      </w:r>
      <w:r>
        <w:fldChar w:fldCharType="end"/>
      </w:r>
      <w:r>
        <w:tab/>
      </w:r>
      <w:r w:rsidR="00A8409C" w:rsidRPr="00A8409C">
        <w:t xml:space="preserve">A training session was delivered by the Secretariat </w:t>
      </w:r>
      <w:r w:rsidR="00DB0DF9">
        <w:t>on</w:t>
      </w:r>
      <w:r w:rsidR="00A8409C" w:rsidRPr="00A8409C">
        <w:t xml:space="preserve"> the use of IPCRMS by offices in preparation </w:t>
      </w:r>
      <w:r w:rsidR="00DB0DF9">
        <w:t>of</w:t>
      </w:r>
      <w:r w:rsidR="00A8409C" w:rsidRPr="00A8409C">
        <w:t xml:space="preserve"> a gradual transition to the</w:t>
      </w:r>
      <w:r w:rsidR="00E53D44">
        <w:t>ir direct contribution to</w:t>
      </w:r>
      <w:r w:rsidR="00A8409C" w:rsidRPr="00A8409C">
        <w:t xml:space="preserve"> IPCRMS.</w:t>
      </w:r>
    </w:p>
    <w:p w:rsidR="00BB71BC" w:rsidRPr="00A8409C" w:rsidRDefault="00796A88" w:rsidP="00221C43">
      <w:pPr>
        <w:pStyle w:val="ONUME"/>
        <w:numPr>
          <w:ilvl w:val="0"/>
          <w:numId w:val="0"/>
        </w:numPr>
        <w:ind w:right="283"/>
      </w:pPr>
      <w:r>
        <w:fldChar w:fldCharType="begin"/>
      </w:r>
      <w:r>
        <w:instrText xml:space="preserve"> AUTONUM  </w:instrText>
      </w:r>
      <w:r>
        <w:fldChar w:fldCharType="end"/>
      </w:r>
      <w:r>
        <w:tab/>
      </w:r>
      <w:r w:rsidR="00BB71BC">
        <w:t>The Committee expressed its gratitude to the International Bureau for its remarkable effort in the successful launching and implementation of the IPCRMS.</w:t>
      </w:r>
    </w:p>
    <w:p w:rsidR="00A8409C" w:rsidRPr="00A8409C" w:rsidRDefault="00A8409C" w:rsidP="00DD3B11">
      <w:pPr>
        <w:keepNext/>
        <w:spacing w:before="240" w:after="240"/>
        <w:ind w:right="283"/>
        <w:outlineLvl w:val="0"/>
        <w:rPr>
          <w:b/>
          <w:bCs/>
          <w:caps/>
          <w:kern w:val="32"/>
          <w:szCs w:val="32"/>
        </w:rPr>
      </w:pPr>
      <w:r w:rsidRPr="00A8409C">
        <w:rPr>
          <w:b/>
          <w:bCs/>
          <w:caps/>
          <w:kern w:val="32"/>
          <w:szCs w:val="32"/>
        </w:rPr>
        <w:t>Thanks to Mr. farassopoulos</w:t>
      </w:r>
    </w:p>
    <w:p w:rsidR="002B6929" w:rsidRPr="00221C43" w:rsidRDefault="00796A88" w:rsidP="00221C43">
      <w:pPr>
        <w:pStyle w:val="ONUME"/>
        <w:numPr>
          <w:ilvl w:val="0"/>
          <w:numId w:val="0"/>
        </w:numPr>
        <w:ind w:right="283"/>
      </w:pPr>
      <w:r>
        <w:fldChar w:fldCharType="begin"/>
      </w:r>
      <w:r>
        <w:instrText xml:space="preserve"> AUTONUM  </w:instrText>
      </w:r>
      <w:r>
        <w:fldChar w:fldCharType="end"/>
      </w:r>
      <w:r>
        <w:tab/>
      </w:r>
      <w:r w:rsidR="00A8409C" w:rsidRPr="00A8409C">
        <w:t xml:space="preserve">The Committee noted that this session was the last one in which Mr. Antonios Farassopoulos participated before his retirement.  The Committee took the opportunity to express its gratitude to him </w:t>
      </w:r>
      <w:r w:rsidR="00E53D44">
        <w:t>for</w:t>
      </w:r>
      <w:r w:rsidR="00A8409C" w:rsidRPr="00A8409C">
        <w:t xml:space="preserve"> his excellent administration of the IPC as well as his outstanding contribution to the development of the Classification, in particular, to the development of the IPC Revision Roadmap and to the launching and implementation of the IPC Revision Management System.</w:t>
      </w:r>
    </w:p>
    <w:p w:rsidR="002B6929" w:rsidRPr="00221C43" w:rsidRDefault="00796A88" w:rsidP="00221C43">
      <w:pPr>
        <w:pStyle w:val="ONUME"/>
        <w:numPr>
          <w:ilvl w:val="0"/>
          <w:numId w:val="0"/>
        </w:numPr>
        <w:ind w:left="5533" w:right="283"/>
        <w:rPr>
          <w:i/>
        </w:rPr>
      </w:pPr>
      <w:r w:rsidRPr="00221C43">
        <w:rPr>
          <w:i/>
        </w:rPr>
        <w:fldChar w:fldCharType="begin"/>
      </w:r>
      <w:r w:rsidRPr="00221C43">
        <w:rPr>
          <w:i/>
        </w:rPr>
        <w:instrText xml:space="preserve"> AUTONUM  </w:instrText>
      </w:r>
      <w:r w:rsidRPr="00221C43">
        <w:rPr>
          <w:i/>
        </w:rPr>
        <w:fldChar w:fldCharType="end"/>
      </w:r>
      <w:r w:rsidRPr="00221C43">
        <w:rPr>
          <w:i/>
        </w:rPr>
        <w:tab/>
      </w:r>
      <w:r w:rsidR="002B6929" w:rsidRPr="00221C43">
        <w:rPr>
          <w:i/>
        </w:rPr>
        <w:t xml:space="preserve">This report was unanimously adopted by the Committee of Experts by electronic means on March </w:t>
      </w:r>
      <w:r w:rsidR="001A4CFC" w:rsidRPr="00221C43">
        <w:rPr>
          <w:i/>
        </w:rPr>
        <w:t>18</w:t>
      </w:r>
      <w:r w:rsidR="00B444D4" w:rsidRPr="00221C43">
        <w:rPr>
          <w:i/>
        </w:rPr>
        <w:t>, 2016</w:t>
      </w:r>
      <w:r w:rsidR="002B6929" w:rsidRPr="00221C43">
        <w:rPr>
          <w:i/>
        </w:rPr>
        <w:t>.</w:t>
      </w:r>
    </w:p>
    <w:p w:rsidR="00A8409C" w:rsidRPr="00221C43" w:rsidRDefault="00A8409C" w:rsidP="00221C43">
      <w:pPr>
        <w:pStyle w:val="ONUME"/>
        <w:numPr>
          <w:ilvl w:val="0"/>
          <w:numId w:val="0"/>
        </w:numPr>
        <w:ind w:left="5533"/>
        <w:rPr>
          <w:i/>
        </w:rPr>
      </w:pPr>
    </w:p>
    <w:p w:rsidR="00A8409C" w:rsidRPr="00A8409C" w:rsidRDefault="00A8409C" w:rsidP="0042216C">
      <w:pPr>
        <w:pStyle w:val="Endofdocument-Annex"/>
        <w:spacing w:line="360" w:lineRule="auto"/>
      </w:pPr>
      <w:r w:rsidRPr="00A8409C">
        <w:t>[Annexes follow]</w:t>
      </w:r>
    </w:p>
    <w:sectPr w:rsidR="00A8409C" w:rsidRPr="00A8409C" w:rsidSect="00370CD2">
      <w:headerReference w:type="default" r:id="rId2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CD2" w:rsidRDefault="00370CD2">
      <w:r>
        <w:separator/>
      </w:r>
    </w:p>
  </w:endnote>
  <w:endnote w:type="continuationSeparator" w:id="0">
    <w:p w:rsidR="00370CD2" w:rsidRDefault="00370CD2" w:rsidP="003B38C1">
      <w:r>
        <w:separator/>
      </w:r>
    </w:p>
    <w:p w:rsidR="00370CD2" w:rsidRPr="003B38C1" w:rsidRDefault="00370CD2" w:rsidP="003B38C1">
      <w:pPr>
        <w:spacing w:after="60"/>
        <w:rPr>
          <w:sz w:val="17"/>
        </w:rPr>
      </w:pPr>
      <w:r>
        <w:rPr>
          <w:sz w:val="17"/>
        </w:rPr>
        <w:t>[Endnote continued from previous page]</w:t>
      </w:r>
    </w:p>
  </w:endnote>
  <w:endnote w:type="continuationNotice" w:id="1">
    <w:p w:rsidR="00370CD2" w:rsidRPr="003B38C1" w:rsidRDefault="00370CD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CD2" w:rsidRDefault="00370CD2">
      <w:r>
        <w:separator/>
      </w:r>
    </w:p>
  </w:footnote>
  <w:footnote w:type="continuationSeparator" w:id="0">
    <w:p w:rsidR="00370CD2" w:rsidRDefault="00370CD2" w:rsidP="008B60B2">
      <w:r>
        <w:separator/>
      </w:r>
    </w:p>
    <w:p w:rsidR="00370CD2" w:rsidRPr="00ED77FB" w:rsidRDefault="00370CD2" w:rsidP="008B60B2">
      <w:pPr>
        <w:spacing w:after="60"/>
        <w:rPr>
          <w:sz w:val="17"/>
          <w:szCs w:val="17"/>
        </w:rPr>
      </w:pPr>
      <w:r w:rsidRPr="00ED77FB">
        <w:rPr>
          <w:sz w:val="17"/>
          <w:szCs w:val="17"/>
        </w:rPr>
        <w:t>[Footnote continued from previous page]</w:t>
      </w:r>
    </w:p>
  </w:footnote>
  <w:footnote w:type="continuationNotice" w:id="1">
    <w:p w:rsidR="00370CD2" w:rsidRPr="00ED77FB" w:rsidRDefault="00370CD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370CD2" w:rsidP="00477D6B">
    <w:pPr>
      <w:jc w:val="right"/>
    </w:pPr>
    <w:bookmarkStart w:id="6" w:name="Code2"/>
    <w:bookmarkEnd w:id="6"/>
    <w:r>
      <w:t>IPC/CE/4</w:t>
    </w:r>
    <w:r w:rsidR="0042216C">
      <w:t>8</w:t>
    </w:r>
    <w:r>
      <w:t>/</w:t>
    </w:r>
    <w:r w:rsidR="0042216C">
      <w:t>2</w:t>
    </w:r>
  </w:p>
  <w:p w:rsidR="00EC4E49" w:rsidRDefault="00EC4E49" w:rsidP="00477D6B">
    <w:pPr>
      <w:jc w:val="right"/>
    </w:pPr>
    <w:r>
      <w:t xml:space="preserve">page </w:t>
    </w:r>
    <w:r>
      <w:fldChar w:fldCharType="begin"/>
    </w:r>
    <w:r>
      <w:instrText xml:space="preserve"> PAGE  \* MERGEFORMAT </w:instrText>
    </w:r>
    <w:r>
      <w:fldChar w:fldCharType="separate"/>
    </w:r>
    <w:r w:rsidR="00727245">
      <w:rPr>
        <w:noProof/>
      </w:rPr>
      <w:t>2</w:t>
    </w:r>
    <w:r>
      <w:fldChar w:fldCharType="end"/>
    </w:r>
  </w:p>
  <w:p w:rsidR="00EC4E49" w:rsidRDefault="00EC4E49" w:rsidP="00477D6B">
    <w:pPr>
      <w:jc w:val="right"/>
    </w:pPr>
  </w:p>
  <w:p w:rsidR="0042216C" w:rsidRDefault="0042216C"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CD2"/>
    <w:rsid w:val="00043CAA"/>
    <w:rsid w:val="00075432"/>
    <w:rsid w:val="000968ED"/>
    <w:rsid w:val="000C061D"/>
    <w:rsid w:val="000F5E56"/>
    <w:rsid w:val="001362EE"/>
    <w:rsid w:val="001832A6"/>
    <w:rsid w:val="001A4CFC"/>
    <w:rsid w:val="001B0533"/>
    <w:rsid w:val="00221C43"/>
    <w:rsid w:val="002634C4"/>
    <w:rsid w:val="002928D3"/>
    <w:rsid w:val="002A0B0F"/>
    <w:rsid w:val="002B6929"/>
    <w:rsid w:val="002F1FE6"/>
    <w:rsid w:val="002F4E68"/>
    <w:rsid w:val="00312F7F"/>
    <w:rsid w:val="00361450"/>
    <w:rsid w:val="003673CF"/>
    <w:rsid w:val="00370CD2"/>
    <w:rsid w:val="003845C1"/>
    <w:rsid w:val="003A6F89"/>
    <w:rsid w:val="003B38C1"/>
    <w:rsid w:val="003E7CCE"/>
    <w:rsid w:val="0042216C"/>
    <w:rsid w:val="00423E3E"/>
    <w:rsid w:val="00427AF4"/>
    <w:rsid w:val="004647DA"/>
    <w:rsid w:val="00474062"/>
    <w:rsid w:val="00477D6B"/>
    <w:rsid w:val="004B0E77"/>
    <w:rsid w:val="004C1032"/>
    <w:rsid w:val="005019FF"/>
    <w:rsid w:val="0053057A"/>
    <w:rsid w:val="00547413"/>
    <w:rsid w:val="00560A29"/>
    <w:rsid w:val="005C6649"/>
    <w:rsid w:val="00605827"/>
    <w:rsid w:val="00646050"/>
    <w:rsid w:val="006713CA"/>
    <w:rsid w:val="00676C5C"/>
    <w:rsid w:val="00727245"/>
    <w:rsid w:val="00745BED"/>
    <w:rsid w:val="0076509F"/>
    <w:rsid w:val="00796A88"/>
    <w:rsid w:val="007B55FC"/>
    <w:rsid w:val="007D1613"/>
    <w:rsid w:val="00845EC2"/>
    <w:rsid w:val="0085177B"/>
    <w:rsid w:val="008B2CC1"/>
    <w:rsid w:val="008B60B2"/>
    <w:rsid w:val="0090731E"/>
    <w:rsid w:val="00916EE2"/>
    <w:rsid w:val="00936096"/>
    <w:rsid w:val="00965BBD"/>
    <w:rsid w:val="00966A22"/>
    <w:rsid w:val="0096722F"/>
    <w:rsid w:val="00980843"/>
    <w:rsid w:val="009808E7"/>
    <w:rsid w:val="009E2791"/>
    <w:rsid w:val="009E3F6F"/>
    <w:rsid w:val="009F499F"/>
    <w:rsid w:val="00A42DAF"/>
    <w:rsid w:val="00A45BD8"/>
    <w:rsid w:val="00A6731B"/>
    <w:rsid w:val="00A8409C"/>
    <w:rsid w:val="00A852E4"/>
    <w:rsid w:val="00A869B7"/>
    <w:rsid w:val="00AC205C"/>
    <w:rsid w:val="00AE052C"/>
    <w:rsid w:val="00AF0A6B"/>
    <w:rsid w:val="00B05A69"/>
    <w:rsid w:val="00B36DAC"/>
    <w:rsid w:val="00B444D4"/>
    <w:rsid w:val="00B9734B"/>
    <w:rsid w:val="00BB71BC"/>
    <w:rsid w:val="00C11BFE"/>
    <w:rsid w:val="00D30044"/>
    <w:rsid w:val="00D45252"/>
    <w:rsid w:val="00D71B4D"/>
    <w:rsid w:val="00D93D55"/>
    <w:rsid w:val="00DB0DF9"/>
    <w:rsid w:val="00DD3B11"/>
    <w:rsid w:val="00DE11B1"/>
    <w:rsid w:val="00E335FE"/>
    <w:rsid w:val="00E53D44"/>
    <w:rsid w:val="00E67C6F"/>
    <w:rsid w:val="00EA051A"/>
    <w:rsid w:val="00EB20A3"/>
    <w:rsid w:val="00EB7DE5"/>
    <w:rsid w:val="00EC4E49"/>
    <w:rsid w:val="00ED77FB"/>
    <w:rsid w:val="00EE45FA"/>
    <w:rsid w:val="00F14E51"/>
    <w:rsid w:val="00F661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14E51"/>
    <w:rPr>
      <w:rFonts w:ascii="Tahoma" w:hAnsi="Tahoma" w:cs="Tahoma"/>
      <w:sz w:val="16"/>
      <w:szCs w:val="16"/>
    </w:rPr>
  </w:style>
  <w:style w:type="character" w:customStyle="1" w:styleId="BalloonTextChar">
    <w:name w:val="Balloon Text Char"/>
    <w:basedOn w:val="DefaultParagraphFont"/>
    <w:link w:val="BalloonText"/>
    <w:rsid w:val="00F14E51"/>
    <w:rPr>
      <w:rFonts w:ascii="Tahoma" w:eastAsia="SimSun" w:hAnsi="Tahoma" w:cs="Tahoma"/>
      <w:sz w:val="16"/>
      <w:szCs w:val="16"/>
      <w:lang w:eastAsia="zh-CN"/>
    </w:rPr>
  </w:style>
  <w:style w:type="character" w:customStyle="1" w:styleId="ONUMEChar">
    <w:name w:val="ONUM E Char"/>
    <w:link w:val="ONUME"/>
    <w:rsid w:val="002B6929"/>
    <w:rPr>
      <w:rFonts w:ascii="Arial" w:eastAsia="SimSun" w:hAnsi="Arial" w:cs="Arial"/>
      <w:sz w:val="22"/>
      <w:lang w:eastAsia="zh-CN"/>
    </w:rPr>
  </w:style>
  <w:style w:type="character" w:styleId="Hyperlink">
    <w:name w:val="Hyperlink"/>
    <w:basedOn w:val="DefaultParagraphFont"/>
    <w:rsid w:val="00845EC2"/>
    <w:rPr>
      <w:color w:val="0000FF" w:themeColor="hyperlink"/>
      <w:u w:val="single"/>
    </w:rPr>
  </w:style>
  <w:style w:type="character" w:styleId="FollowedHyperlink">
    <w:name w:val="FollowedHyperlink"/>
    <w:basedOn w:val="DefaultParagraphFont"/>
    <w:rsid w:val="00845EC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14E51"/>
    <w:rPr>
      <w:rFonts w:ascii="Tahoma" w:hAnsi="Tahoma" w:cs="Tahoma"/>
      <w:sz w:val="16"/>
      <w:szCs w:val="16"/>
    </w:rPr>
  </w:style>
  <w:style w:type="character" w:customStyle="1" w:styleId="BalloonTextChar">
    <w:name w:val="Balloon Text Char"/>
    <w:basedOn w:val="DefaultParagraphFont"/>
    <w:link w:val="BalloonText"/>
    <w:rsid w:val="00F14E51"/>
    <w:rPr>
      <w:rFonts w:ascii="Tahoma" w:eastAsia="SimSun" w:hAnsi="Tahoma" w:cs="Tahoma"/>
      <w:sz w:val="16"/>
      <w:szCs w:val="16"/>
      <w:lang w:eastAsia="zh-CN"/>
    </w:rPr>
  </w:style>
  <w:style w:type="character" w:customStyle="1" w:styleId="ONUMEChar">
    <w:name w:val="ONUM E Char"/>
    <w:link w:val="ONUME"/>
    <w:rsid w:val="002B6929"/>
    <w:rPr>
      <w:rFonts w:ascii="Arial" w:eastAsia="SimSun" w:hAnsi="Arial" w:cs="Arial"/>
      <w:sz w:val="22"/>
      <w:lang w:eastAsia="zh-CN"/>
    </w:rPr>
  </w:style>
  <w:style w:type="character" w:styleId="Hyperlink">
    <w:name w:val="Hyperlink"/>
    <w:basedOn w:val="DefaultParagraphFont"/>
    <w:rsid w:val="00845EC2"/>
    <w:rPr>
      <w:color w:val="0000FF" w:themeColor="hyperlink"/>
      <w:u w:val="single"/>
    </w:rPr>
  </w:style>
  <w:style w:type="character" w:styleId="FollowedHyperlink">
    <w:name w:val="FollowedHyperlink"/>
    <w:basedOn w:val="DefaultParagraphFont"/>
    <w:rsid w:val="00845E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eb2.wipo.int/ipc-ief/en/project/1589/CE456" TargetMode="External"/><Relationship Id="rId18" Type="http://schemas.openxmlformats.org/officeDocument/2006/relationships/hyperlink" Target="http://web2.wipo.int/ipc-ief/en/project/1367/QC013"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wipo.int/edocs/mdocs/classifications/en/ipc_ce_48/ipc_ce_48_handover_working_lists_management.pdf" TargetMode="External"/><Relationship Id="rId7" Type="http://schemas.openxmlformats.org/officeDocument/2006/relationships/endnotes" Target="endnotes.xml"/><Relationship Id="rId12" Type="http://schemas.openxmlformats.org/officeDocument/2006/relationships/hyperlink" Target="http://web2.wipo.int/ipc-ief/en/project/1588/CE455" TargetMode="External"/><Relationship Id="rId17" Type="http://schemas.openxmlformats.org/officeDocument/2006/relationships/hyperlink" Target="http://web2.wipo.int/ipc-ief/en/project/1097/CE381"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eb2.wipo.int/ipc-ief/en/project/1367/QC013" TargetMode="External"/><Relationship Id="rId20" Type="http://schemas.openxmlformats.org/officeDocument/2006/relationships/hyperlink" Target="http://web2.wipo.int/ipc-ief/en/project/1367/QC013"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eb2.wipo.int/ipc-ief/en/project/1593/CE447"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eb2.wipo.int/ipc-ief/en/project/1663/CE464" TargetMode="External"/><Relationship Id="rId23" Type="http://schemas.openxmlformats.org/officeDocument/2006/relationships/hyperlink" Target="http://www.wipo.int/edocs/mdocs/classifications/en/ipc_ce_48/ipc_ce_48_ipcrm_project.pdf" TargetMode="External"/><Relationship Id="rId10" Type="http://schemas.openxmlformats.org/officeDocument/2006/relationships/hyperlink" Target="http://web2.wipo.int/ipc-ief/en/project/1587/CE454" TargetMode="External"/><Relationship Id="rId19" Type="http://schemas.openxmlformats.org/officeDocument/2006/relationships/hyperlink" Target="http://web2.wipo.int/ipc-ief/en/project/1097/CE381" TargetMode="External"/><Relationship Id="rId4" Type="http://schemas.openxmlformats.org/officeDocument/2006/relationships/settings" Target="settings.xml"/><Relationship Id="rId9" Type="http://schemas.openxmlformats.org/officeDocument/2006/relationships/hyperlink" Target="http://web2.wipo.int/ipc-ief/en/project/1606/CE462" TargetMode="External"/><Relationship Id="rId14" Type="http://schemas.openxmlformats.org/officeDocument/2006/relationships/hyperlink" Target="http://web2.wipo.int/ipc-ief/en/project/1719/CE481" TargetMode="External"/><Relationship Id="rId22" Type="http://schemas.openxmlformats.org/officeDocument/2006/relationships/hyperlink" Target="http://www.wipo.int/edocs/mdocs/classifications/en/ipc_ce_48/ipc_ce_48_report_ipc_related_it_system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IPC%20CE%2047%20(E)%20(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IPC CE 47 (E) (2)</Template>
  <TotalTime>29</TotalTime>
  <Pages>7</Pages>
  <Words>2859</Words>
  <Characters>16297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IPC/CE/48/2</vt:lpstr>
    </vt:vector>
  </TitlesOfParts>
  <Company>WIPO</Company>
  <LinksUpToDate>false</LinksUpToDate>
  <CharactersWithSpaces>19118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IPC/CE/48/2</dc:title>
  <dc:subject>Report, 48th Session, IPC Committee of Experts (IPC Union), February 24 to 26, 2016</dc:subject>
  <dc:creator>WIPO</dc:creator>
  <cp:keywords>IPC - English version</cp:keywords>
  <cp:lastModifiedBy>SCHLESSINGER Caroline</cp:lastModifiedBy>
  <cp:revision>6</cp:revision>
  <cp:lastPrinted>2016-03-23T09:17:00Z</cp:lastPrinted>
  <dcterms:created xsi:type="dcterms:W3CDTF">2016-03-23T08:28:00Z</dcterms:created>
  <dcterms:modified xsi:type="dcterms:W3CDTF">2016-04-04T14:05:00Z</dcterms:modified>
</cp:coreProperties>
</file>