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D14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9D14EB">
              <w:rPr>
                <w:rFonts w:ascii="Arial Black" w:hAnsi="Arial Black"/>
                <w:caps/>
                <w:sz w:val="15"/>
              </w:rPr>
              <w:t>9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D14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CA47B1">
              <w:rPr>
                <w:rFonts w:ascii="Arial Black" w:hAnsi="Arial Black"/>
                <w:caps/>
                <w:sz w:val="15"/>
              </w:rPr>
              <w:t>8</w:t>
            </w:r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9D14EB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7614DB">
        <w:rPr>
          <w:b/>
          <w:sz w:val="24"/>
          <w:szCs w:val="24"/>
        </w:rPr>
        <w:t>Nint</w:t>
      </w:r>
      <w:r w:rsidR="00B1678D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</w:t>
      </w:r>
      <w:r w:rsidR="007614DB">
        <w:rPr>
          <w:b/>
          <w:sz w:val="24"/>
          <w:szCs w:val="24"/>
        </w:rPr>
        <w:t>29</w:t>
      </w:r>
      <w:r w:rsidR="00715FCD">
        <w:rPr>
          <w:b/>
          <w:sz w:val="24"/>
          <w:szCs w:val="24"/>
        </w:rPr>
        <w:t xml:space="preserve"> to </w:t>
      </w:r>
      <w:r w:rsidR="00B1678D">
        <w:rPr>
          <w:b/>
          <w:sz w:val="24"/>
          <w:szCs w:val="24"/>
        </w:rPr>
        <w:t xml:space="preserve">May </w:t>
      </w:r>
      <w:r w:rsidR="007614DB">
        <w:rPr>
          <w:b/>
          <w:sz w:val="24"/>
          <w:szCs w:val="24"/>
        </w:rPr>
        <w:t>3</w:t>
      </w:r>
      <w:r w:rsidR="00D03D5F">
        <w:rPr>
          <w:b/>
          <w:sz w:val="24"/>
          <w:szCs w:val="24"/>
        </w:rPr>
        <w:t>, 201</w:t>
      </w:r>
      <w:r w:rsidR="007614DB">
        <w:rPr>
          <w:b/>
          <w:sz w:val="24"/>
          <w:szCs w:val="24"/>
        </w:rPr>
        <w:t>9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Default="00133A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E319A">
        <w:rPr>
          <w:szCs w:val="22"/>
        </w:rPr>
        <w:t xml:space="preserve">carried forward </w:t>
      </w:r>
      <w:r w:rsidR="00997BF7">
        <w:rPr>
          <w:szCs w:val="22"/>
        </w:rPr>
        <w:t>from the 2</w:t>
      </w:r>
      <w:r w:rsidR="0087724F">
        <w:rPr>
          <w:szCs w:val="22"/>
        </w:rPr>
        <w:t>8</w:t>
      </w:r>
      <w:r w:rsidR="00997BF7" w:rsidRPr="00997BF7">
        <w:rPr>
          <w:szCs w:val="22"/>
          <w:vertAlign w:val="superscript"/>
        </w:rPr>
        <w:t>th</w:t>
      </w:r>
      <w:r w:rsidR="00997BF7">
        <w:rPr>
          <w:szCs w:val="22"/>
        </w:rPr>
        <w:t xml:space="preserve"> session</w:t>
      </w:r>
      <w:r w:rsidR="006E319A">
        <w:rPr>
          <w:szCs w:val="22"/>
        </w:rPr>
        <w:t xml:space="preserve"> and</w:t>
      </w:r>
      <w:r w:rsidR="00997BF7">
        <w:rPr>
          <w:szCs w:val="22"/>
        </w:rPr>
        <w:t xml:space="preserve"> pending approval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>
        <w:rPr>
          <w:szCs w:val="22"/>
        </w:rPr>
        <w:t>2</w:t>
      </w:r>
      <w:r w:rsidR="0087724F">
        <w:rPr>
          <w:szCs w:val="22"/>
        </w:rPr>
        <w:t>9</w:t>
      </w:r>
      <w:r>
        <w:rPr>
          <w:szCs w:val="22"/>
        </w:rPr>
        <w:t>2</w:t>
      </w:r>
      <w:r w:rsidR="00414B76">
        <w:rPr>
          <w:szCs w:val="22"/>
        </w:rPr>
        <w:t xml:space="preserve">, Annex </w:t>
      </w:r>
      <w:r w:rsidR="00A56FD9">
        <w:rPr>
          <w:szCs w:val="22"/>
        </w:rPr>
        <w:t>1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>NCL (1</w:t>
      </w:r>
      <w:r w:rsidR="00EB624D">
        <w:rPr>
          <w:szCs w:val="22"/>
        </w:rPr>
        <w:t>1</w:t>
      </w:r>
      <w:r w:rsidR="004D61F2">
        <w:rPr>
          <w:szCs w:val="22"/>
        </w:rPr>
        <w:t>-201</w:t>
      </w:r>
      <w:r w:rsidR="0087724F">
        <w:rPr>
          <w:szCs w:val="22"/>
        </w:rPr>
        <w:t>9</w:t>
      </w:r>
      <w:r w:rsidR="003C52CB">
        <w:rPr>
          <w:szCs w:val="22"/>
        </w:rPr>
        <w:t>)</w:t>
      </w:r>
    </w:p>
    <w:p w:rsidR="003B65F3" w:rsidRPr="005D4D50" w:rsidRDefault="00997BF7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Various proposals</w:t>
      </w:r>
      <w:r w:rsidR="003B65F3" w:rsidRPr="005D4D50">
        <w:rPr>
          <w:szCs w:val="22"/>
        </w:rPr>
        <w:br/>
      </w:r>
      <w:r w:rsidR="00414B76" w:rsidRPr="005D4D50">
        <w:rPr>
          <w:szCs w:val="22"/>
        </w:rPr>
        <w:t>See project CE2</w:t>
      </w:r>
      <w:r w:rsidR="0087724F">
        <w:rPr>
          <w:szCs w:val="22"/>
        </w:rPr>
        <w:t>9</w:t>
      </w:r>
      <w:r w:rsidR="00414B76" w:rsidRPr="005D4D50">
        <w:rPr>
          <w:szCs w:val="22"/>
        </w:rPr>
        <w:t xml:space="preserve">2, Annex </w:t>
      </w:r>
      <w:r w:rsidR="00A56FD9">
        <w:rPr>
          <w:szCs w:val="22"/>
        </w:rPr>
        <w:t>2</w:t>
      </w:r>
      <w:r w:rsidR="00FE0DED" w:rsidRPr="005D4D50">
        <w:rPr>
          <w:szCs w:val="22"/>
        </w:rPr>
        <w:t>.</w:t>
      </w:r>
    </w:p>
    <w:p w:rsidR="003B65F3" w:rsidRPr="005D4D50" w:rsidRDefault="00C37276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Typical regional products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C56159">
        <w:rPr>
          <w:szCs w:val="22"/>
        </w:rPr>
        <w:t>9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DE3658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Class Headings </w:t>
      </w:r>
      <w:r>
        <w:rPr>
          <w:szCs w:val="22"/>
        </w:rPr>
        <w:t>revision</w:t>
      </w:r>
      <w:r w:rsidRPr="005D4D50">
        <w:rPr>
          <w:szCs w:val="22"/>
        </w:rPr>
        <w:br/>
        <w:t>See project CE2</w:t>
      </w:r>
      <w:r>
        <w:rPr>
          <w:szCs w:val="22"/>
        </w:rPr>
        <w:t>9</w:t>
      </w:r>
      <w:r w:rsidRPr="005D4D50">
        <w:rPr>
          <w:szCs w:val="22"/>
        </w:rPr>
        <w:t xml:space="preserve">2, Annex </w:t>
      </w:r>
      <w:r>
        <w:rPr>
          <w:szCs w:val="22"/>
        </w:rPr>
        <w:t>4</w:t>
      </w:r>
      <w:r w:rsidR="00FE0DED" w:rsidRPr="005D4D50">
        <w:rPr>
          <w:szCs w:val="22"/>
        </w:rPr>
        <w:t>.</w:t>
      </w:r>
    </w:p>
    <w:p w:rsidR="008877E3" w:rsidRPr="005D4D50" w:rsidRDefault="00DE3658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Restructuring of Class 9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C56159">
        <w:rPr>
          <w:szCs w:val="22"/>
        </w:rPr>
        <w:t>9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5</w:t>
      </w:r>
      <w:r w:rsidR="00FE0DED" w:rsidRPr="005D4D50">
        <w:rPr>
          <w:szCs w:val="22"/>
        </w:rPr>
        <w:t>.</w:t>
      </w:r>
    </w:p>
    <w:p w:rsidR="008877E3" w:rsidRPr="005D4D50" w:rsidRDefault="00DE3658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Dispensers</w:t>
      </w:r>
      <w:r w:rsidR="008877E3" w:rsidRPr="005D4D50">
        <w:rPr>
          <w:szCs w:val="22"/>
        </w:rPr>
        <w:br/>
        <w:t>See project CE2</w:t>
      </w:r>
      <w:r w:rsidR="00C56159">
        <w:rPr>
          <w:szCs w:val="22"/>
        </w:rPr>
        <w:t>9</w:t>
      </w:r>
      <w:r w:rsidR="008877E3" w:rsidRPr="005D4D50">
        <w:rPr>
          <w:szCs w:val="22"/>
        </w:rPr>
        <w:t xml:space="preserve">2, Annex </w:t>
      </w:r>
      <w:r w:rsidR="008877E3">
        <w:rPr>
          <w:szCs w:val="22"/>
        </w:rPr>
        <w:t>6</w:t>
      </w:r>
      <w:r w:rsidR="008877E3" w:rsidRPr="005D4D50">
        <w:rPr>
          <w:szCs w:val="22"/>
        </w:rPr>
        <w:t>.</w:t>
      </w:r>
    </w:p>
    <w:p w:rsidR="003B65F3" w:rsidRPr="000278C3" w:rsidRDefault="003B65F3" w:rsidP="000278C3">
      <w:pPr>
        <w:tabs>
          <w:tab w:val="left" w:pos="660"/>
        </w:tabs>
        <w:spacing w:before="120" w:after="120"/>
        <w:rPr>
          <w:szCs w:val="22"/>
        </w:rPr>
      </w:pPr>
    </w:p>
    <w:p w:rsidR="00355787" w:rsidRDefault="0035578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New revision procedure with NCLRMS (Nice Classification Revision Management Solution)</w:t>
      </w:r>
      <w:bookmarkStart w:id="5" w:name="_GoBack"/>
      <w:bookmarkEnd w:id="5"/>
    </w:p>
    <w:p w:rsidR="0096784A" w:rsidRDefault="0096784A" w:rsidP="0096784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Report on NCL-related IT systems</w:t>
      </w:r>
    </w:p>
    <w:p w:rsidR="003B65F3" w:rsidRDefault="00E06BD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715FCD">
        <w:rPr>
          <w:i/>
        </w:rPr>
        <w:t xml:space="preserve">April </w:t>
      </w:r>
      <w:r w:rsidR="00072CB1">
        <w:rPr>
          <w:i/>
        </w:rPr>
        <w:t>29</w:t>
      </w:r>
      <w:r w:rsidRPr="00BC15AE">
        <w:rPr>
          <w:i/>
        </w:rPr>
        <w:t>, 201</w:t>
      </w:r>
      <w:r w:rsidR="00072CB1">
        <w:rPr>
          <w:i/>
        </w:rPr>
        <w:t>9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</w:t>
      </w:r>
      <w:proofErr w:type="spellStart"/>
      <w:r w:rsidR="00FD7D4A" w:rsidRPr="00BC15AE">
        <w:rPr>
          <w:i/>
        </w:rPr>
        <w:t>chemin</w:t>
      </w:r>
      <w:proofErr w:type="spellEnd"/>
      <w:r w:rsidR="00FD7D4A" w:rsidRPr="00BC15AE">
        <w:rPr>
          <w:i/>
        </w:rPr>
        <w:t xml:space="preserve"> des </w:t>
      </w:r>
      <w:proofErr w:type="spellStart"/>
      <w:r w:rsidR="00FD7D4A" w:rsidRPr="00BC15AE">
        <w:rPr>
          <w:i/>
        </w:rPr>
        <w:t>Colombettes</w:t>
      </w:r>
      <w:proofErr w:type="spellEnd"/>
      <w:r w:rsidR="00FD7D4A" w:rsidRPr="00BC15AE">
        <w:rPr>
          <w:i/>
        </w:rPr>
        <w:t>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EB624D">
        <w:rPr>
          <w:i/>
        </w:rPr>
        <w:t>A</w:t>
      </w:r>
      <w:r w:rsidR="00065202" w:rsidRPr="00BC15AE">
        <w:rPr>
          <w:i/>
        </w:rPr>
        <w:t>)</w:t>
      </w:r>
      <w:r w:rsidRPr="00BC15AE">
        <w:rPr>
          <w:i/>
        </w:rPr>
        <w:t>.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B65836">
      <w:headerReference w:type="default" r:id="rId8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55787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88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1B25"/>
    <w:rsid w:val="000155BF"/>
    <w:rsid w:val="00022DF0"/>
    <w:rsid w:val="00026998"/>
    <w:rsid w:val="000278C3"/>
    <w:rsid w:val="00034C94"/>
    <w:rsid w:val="00043CAA"/>
    <w:rsid w:val="00055F7A"/>
    <w:rsid w:val="00065202"/>
    <w:rsid w:val="00072CB1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32A6"/>
    <w:rsid w:val="001D6C7F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3E7B9A"/>
    <w:rsid w:val="003F6152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6E319A"/>
    <w:rsid w:val="00715FCD"/>
    <w:rsid w:val="00721D93"/>
    <w:rsid w:val="00725EA3"/>
    <w:rsid w:val="00754DEF"/>
    <w:rsid w:val="007614DB"/>
    <w:rsid w:val="007A3B74"/>
    <w:rsid w:val="007B34F3"/>
    <w:rsid w:val="007D1613"/>
    <w:rsid w:val="007E535A"/>
    <w:rsid w:val="00807245"/>
    <w:rsid w:val="0081772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731E"/>
    <w:rsid w:val="00916EE2"/>
    <w:rsid w:val="009265AC"/>
    <w:rsid w:val="009270D9"/>
    <w:rsid w:val="00966A22"/>
    <w:rsid w:val="0096722F"/>
    <w:rsid w:val="0096784A"/>
    <w:rsid w:val="00971779"/>
    <w:rsid w:val="009801A2"/>
    <w:rsid w:val="00980843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374D2"/>
    <w:rsid w:val="00B52EAF"/>
    <w:rsid w:val="00B65836"/>
    <w:rsid w:val="00B73085"/>
    <w:rsid w:val="00B954B1"/>
    <w:rsid w:val="00B9734B"/>
    <w:rsid w:val="00BA1400"/>
    <w:rsid w:val="00BC15AE"/>
    <w:rsid w:val="00BF0BA9"/>
    <w:rsid w:val="00BF1FF1"/>
    <w:rsid w:val="00C05925"/>
    <w:rsid w:val="00C11BFE"/>
    <w:rsid w:val="00C37276"/>
    <w:rsid w:val="00C40210"/>
    <w:rsid w:val="00C56159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8849"/>
    <o:shapelayout v:ext="edit">
      <o:idmap v:ext="edit" data="1"/>
    </o:shapelayout>
  </w:shapeDefaults>
  <w:decimalSymbol w:val="."/>
  <w:listSeparator w:val=","/>
  <w14:docId w14:val="2290273D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194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CLIM/CE/29/1 Prov.</vt:lpstr>
    </vt:vector>
  </TitlesOfParts>
  <Company>WIPO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CLIM/CE/29/1 Prov.</dc:title>
  <dc:subject>Draft Agenda</dc:subject>
  <dc:creator>Carminati</dc:creator>
  <cp:lastModifiedBy>CARMINATI Christine</cp:lastModifiedBy>
  <cp:revision>23</cp:revision>
  <cp:lastPrinted>2018-02-01T16:19:00Z</cp:lastPrinted>
  <dcterms:created xsi:type="dcterms:W3CDTF">2018-12-13T07:45:00Z</dcterms:created>
  <dcterms:modified xsi:type="dcterms:W3CDTF">2019-02-08T06:58:00Z</dcterms:modified>
</cp:coreProperties>
</file>