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03948">
        <w:trPr>
          <w:trHeight w:val="2336"/>
        </w:trPr>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B336B" w:rsidP="00916EE2">
            <w:r>
              <w:rPr>
                <w:noProof/>
                <w:lang w:eastAsia="en-US"/>
              </w:rPr>
              <w:drawing>
                <wp:inline distT="0" distB="0" distL="0" distR="0">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20572" w:rsidP="009D4A1F">
            <w:pPr>
              <w:jc w:val="right"/>
              <w:rPr>
                <w:rFonts w:ascii="Arial Black" w:hAnsi="Arial Black"/>
                <w:caps/>
                <w:sz w:val="15"/>
              </w:rPr>
            </w:pPr>
            <w:bookmarkStart w:id="0" w:name="Code"/>
            <w:bookmarkEnd w:id="0"/>
            <w:r w:rsidRPr="00220572">
              <w:rPr>
                <w:rFonts w:ascii="Arial Black" w:hAnsi="Arial Black"/>
                <w:caps/>
                <w:sz w:val="15"/>
              </w:rPr>
              <w:t>CLIM/CE/2</w:t>
            </w:r>
            <w:r>
              <w:rPr>
                <w:rFonts w:ascii="Arial Black" w:hAnsi="Arial Black"/>
                <w:caps/>
                <w:sz w:val="15"/>
              </w:rPr>
              <w:t>8</w:t>
            </w:r>
            <w:r w:rsidRPr="00220572">
              <w:rPr>
                <w:rFonts w:ascii="Arial Black" w:hAnsi="Arial Black"/>
                <w:caps/>
                <w:sz w:val="15"/>
              </w:rPr>
              <w:t>/2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0394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D4A1F">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9D4A1F">
              <w:rPr>
                <w:rFonts w:ascii="Arial Black" w:hAnsi="Arial Black"/>
                <w:caps/>
                <w:sz w:val="15"/>
              </w:rPr>
              <w:t>june</w:t>
            </w:r>
            <w:r w:rsidR="00220572">
              <w:rPr>
                <w:rFonts w:ascii="Arial Black" w:hAnsi="Arial Black"/>
                <w:caps/>
                <w:sz w:val="15"/>
              </w:rPr>
              <w:t xml:space="preserve"> 4</w:t>
            </w:r>
            <w:r w:rsidR="001E27EA" w:rsidRPr="00185BF1">
              <w:rPr>
                <w:rFonts w:ascii="Arial Black" w:hAnsi="Arial Black"/>
                <w:caps/>
                <w:sz w:val="15"/>
              </w:rPr>
              <w:t>, 2018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903948" w:rsidP="008B2CC1">
      <w:pPr>
        <w:rPr>
          <w:b/>
          <w:sz w:val="28"/>
          <w:szCs w:val="28"/>
        </w:rPr>
      </w:pPr>
      <w:r>
        <w:rPr>
          <w:b/>
          <w:sz w:val="28"/>
          <w:szCs w:val="28"/>
        </w:rPr>
        <w:t>Special Union for the International Classification of Goods and Services for the Purposes of the Registration of Marks (Nice Union)</w:t>
      </w:r>
    </w:p>
    <w:p w:rsidR="00903948" w:rsidRDefault="00903948" w:rsidP="008B2CC1">
      <w:pPr>
        <w:rPr>
          <w:b/>
          <w:sz w:val="28"/>
          <w:szCs w:val="28"/>
        </w:rPr>
      </w:pPr>
    </w:p>
    <w:p w:rsidR="00903948" w:rsidRPr="003845C1" w:rsidRDefault="00903948" w:rsidP="008B2CC1">
      <w:pPr>
        <w:rPr>
          <w:b/>
          <w:sz w:val="28"/>
          <w:szCs w:val="28"/>
        </w:rPr>
      </w:pPr>
      <w:r>
        <w:rPr>
          <w:b/>
          <w:sz w:val="28"/>
          <w:szCs w:val="28"/>
        </w:rPr>
        <w:t>Committee of Experts</w:t>
      </w:r>
    </w:p>
    <w:p w:rsidR="003845C1" w:rsidRDefault="003845C1" w:rsidP="003845C1"/>
    <w:p w:rsidR="003845C1" w:rsidRDefault="003845C1" w:rsidP="003845C1"/>
    <w:p w:rsidR="008B2CC1" w:rsidRPr="00185BF1" w:rsidRDefault="00897284" w:rsidP="008B2CC1">
      <w:pPr>
        <w:rPr>
          <w:b/>
          <w:sz w:val="24"/>
          <w:szCs w:val="24"/>
        </w:rPr>
      </w:pPr>
      <w:r w:rsidRPr="00185BF1">
        <w:rPr>
          <w:b/>
          <w:sz w:val="24"/>
          <w:szCs w:val="24"/>
        </w:rPr>
        <w:t>Twenty-Eighth</w:t>
      </w:r>
      <w:r w:rsidR="00616F1F" w:rsidRPr="00185BF1">
        <w:rPr>
          <w:b/>
          <w:sz w:val="24"/>
          <w:szCs w:val="24"/>
        </w:rPr>
        <w:t xml:space="preserve"> </w:t>
      </w:r>
      <w:proofErr w:type="gramStart"/>
      <w:r w:rsidR="003845C1" w:rsidRPr="00185BF1">
        <w:rPr>
          <w:b/>
          <w:sz w:val="24"/>
          <w:szCs w:val="24"/>
        </w:rPr>
        <w:t>Session</w:t>
      </w:r>
      <w:proofErr w:type="gramEnd"/>
    </w:p>
    <w:p w:rsidR="008B2CC1" w:rsidRPr="00185BF1" w:rsidRDefault="00903948" w:rsidP="008B2CC1">
      <w:pPr>
        <w:rPr>
          <w:b/>
          <w:sz w:val="24"/>
          <w:szCs w:val="24"/>
        </w:rPr>
      </w:pPr>
      <w:r w:rsidRPr="00185BF1">
        <w:rPr>
          <w:b/>
          <w:sz w:val="24"/>
          <w:szCs w:val="24"/>
        </w:rPr>
        <w:t xml:space="preserve">Geneva, </w:t>
      </w:r>
      <w:r w:rsidR="005C156C" w:rsidRPr="00185BF1">
        <w:rPr>
          <w:b/>
          <w:sz w:val="24"/>
          <w:szCs w:val="24"/>
        </w:rPr>
        <w:t>April 30 to May 4</w:t>
      </w:r>
      <w:r w:rsidR="00897284" w:rsidRPr="00185BF1">
        <w:rPr>
          <w:b/>
          <w:sz w:val="24"/>
          <w:szCs w:val="24"/>
        </w:rPr>
        <w:t>,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903948" w:rsidP="008B2CC1">
      <w:pPr>
        <w:rPr>
          <w:caps/>
          <w:sz w:val="24"/>
        </w:rPr>
      </w:pPr>
      <w:bookmarkStart w:id="3" w:name="TitleOfDoc"/>
      <w:bookmarkEnd w:id="3"/>
      <w:r>
        <w:rPr>
          <w:caps/>
          <w:sz w:val="24"/>
        </w:rPr>
        <w:t>REPORT</w:t>
      </w:r>
    </w:p>
    <w:p w:rsidR="008B2CC1" w:rsidRPr="008B2CC1" w:rsidRDefault="008B2CC1" w:rsidP="008B2CC1"/>
    <w:p w:rsidR="008B2CC1" w:rsidRPr="008B2CC1" w:rsidRDefault="009D4A1F" w:rsidP="008B2CC1">
      <w:pPr>
        <w:rPr>
          <w:i/>
        </w:rPr>
      </w:pPr>
      <w:bookmarkStart w:id="4" w:name="Prepared"/>
      <w:bookmarkEnd w:id="4"/>
      <w:proofErr w:type="gramStart"/>
      <w:r w:rsidRPr="009D4A1F">
        <w:rPr>
          <w:i/>
        </w:rPr>
        <w:t>adopted</w:t>
      </w:r>
      <w:proofErr w:type="gramEnd"/>
      <w:r w:rsidRPr="009D4A1F">
        <w:rPr>
          <w:i/>
        </w:rPr>
        <w:t xml:space="preserve"> by the Committee of Experts</w:t>
      </w:r>
    </w:p>
    <w:p w:rsidR="00AC205C" w:rsidRDefault="00AC205C"/>
    <w:p w:rsidR="000F5E56" w:rsidRDefault="000F5E56"/>
    <w:p w:rsidR="002928D3" w:rsidRDefault="002928D3"/>
    <w:p w:rsidR="002928D3" w:rsidRDefault="002928D3" w:rsidP="0053057A"/>
    <w:p w:rsidR="00903948" w:rsidRPr="00A713CD" w:rsidRDefault="00903948" w:rsidP="00A713CD">
      <w:pPr>
        <w:spacing w:line="260" w:lineRule="exact"/>
        <w:rPr>
          <w:b/>
        </w:rPr>
      </w:pPr>
      <w:r w:rsidRPr="00A713CD">
        <w:rPr>
          <w:b/>
        </w:rPr>
        <w:t>INTRODUCTION</w:t>
      </w:r>
    </w:p>
    <w:p w:rsidR="00A713CD" w:rsidRPr="00A713CD" w:rsidRDefault="00A713CD" w:rsidP="00A713CD"/>
    <w:p w:rsidR="00A713CD" w:rsidRPr="00220572" w:rsidRDefault="00903948" w:rsidP="00A713CD">
      <w:pPr>
        <w:spacing w:line="260" w:lineRule="exact"/>
        <w:rPr>
          <w:color w:val="000000" w:themeColor="text1"/>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of Experts of the Nice Union (hereinafter referred to as “the Committee”) </w:t>
      </w:r>
      <w:r w:rsidRPr="00185BF1">
        <w:rPr>
          <w:szCs w:val="22"/>
        </w:rPr>
        <w:t xml:space="preserve">held its </w:t>
      </w:r>
      <w:r w:rsidR="00321921" w:rsidRPr="00185BF1">
        <w:rPr>
          <w:szCs w:val="22"/>
        </w:rPr>
        <w:t>twenty-eighth</w:t>
      </w:r>
      <w:r w:rsidRPr="00185BF1">
        <w:rPr>
          <w:szCs w:val="22"/>
        </w:rPr>
        <w:t xml:space="preserve"> session in Geneva from </w:t>
      </w:r>
      <w:r w:rsidR="005C156C" w:rsidRPr="00185BF1">
        <w:rPr>
          <w:szCs w:val="22"/>
        </w:rPr>
        <w:t>April 30</w:t>
      </w:r>
      <w:r w:rsidR="0044138C" w:rsidRPr="00185BF1">
        <w:rPr>
          <w:szCs w:val="22"/>
        </w:rPr>
        <w:t xml:space="preserve"> to </w:t>
      </w:r>
      <w:r w:rsidR="005C156C" w:rsidRPr="00185BF1">
        <w:rPr>
          <w:szCs w:val="22"/>
        </w:rPr>
        <w:t>May 4</w:t>
      </w:r>
      <w:r w:rsidR="0044138C" w:rsidRPr="00185BF1">
        <w:rPr>
          <w:szCs w:val="22"/>
        </w:rPr>
        <w:t xml:space="preserve">, </w:t>
      </w:r>
      <w:r w:rsidR="00321921" w:rsidRPr="00185BF1">
        <w:rPr>
          <w:szCs w:val="22"/>
        </w:rPr>
        <w:t>2018</w:t>
      </w:r>
      <w:r w:rsidRPr="00185BF1">
        <w:rPr>
          <w:szCs w:val="22"/>
        </w:rPr>
        <w:t xml:space="preserve">.  The following members </w:t>
      </w:r>
      <w:r w:rsidRPr="003A58E4">
        <w:rPr>
          <w:szCs w:val="22"/>
        </w:rPr>
        <w:t xml:space="preserve">of the Committee were represented at the session: </w:t>
      </w:r>
      <w:r w:rsidRPr="00220572">
        <w:rPr>
          <w:color w:val="000000" w:themeColor="text1"/>
          <w:szCs w:val="22"/>
        </w:rPr>
        <w:t xml:space="preserve"> </w:t>
      </w:r>
      <w:r w:rsidR="00BF7EC1">
        <w:rPr>
          <w:color w:val="000000" w:themeColor="text1"/>
          <w:szCs w:val="22"/>
        </w:rPr>
        <w:t xml:space="preserve">Algeria, </w:t>
      </w:r>
      <w:r w:rsidR="00A914CE" w:rsidRPr="00220572">
        <w:rPr>
          <w:color w:val="000000" w:themeColor="text1"/>
          <w:szCs w:val="22"/>
        </w:rPr>
        <w:t xml:space="preserve">Australia, </w:t>
      </w:r>
      <w:r w:rsidRPr="00220572">
        <w:rPr>
          <w:color w:val="000000" w:themeColor="text1"/>
          <w:szCs w:val="22"/>
        </w:rPr>
        <w:t xml:space="preserve">Austria, </w:t>
      </w:r>
      <w:r w:rsidR="00647AE2" w:rsidRPr="00220572">
        <w:rPr>
          <w:color w:val="000000" w:themeColor="text1"/>
          <w:szCs w:val="22"/>
        </w:rPr>
        <w:t xml:space="preserve">Belarus, </w:t>
      </w:r>
      <w:r w:rsidRPr="00220572">
        <w:rPr>
          <w:color w:val="000000" w:themeColor="text1"/>
          <w:szCs w:val="22"/>
        </w:rPr>
        <w:t xml:space="preserve">China, </w:t>
      </w:r>
      <w:r w:rsidR="00BF7EC1">
        <w:rPr>
          <w:color w:val="000000" w:themeColor="text1"/>
          <w:szCs w:val="22"/>
        </w:rPr>
        <w:t xml:space="preserve">Croatia, </w:t>
      </w:r>
      <w:r w:rsidR="009221D7" w:rsidRPr="00220572">
        <w:rPr>
          <w:color w:val="000000" w:themeColor="text1"/>
          <w:szCs w:val="22"/>
        </w:rPr>
        <w:t>Czech</w:t>
      </w:r>
      <w:r w:rsidR="006A4C6C" w:rsidRPr="00220572">
        <w:rPr>
          <w:color w:val="000000" w:themeColor="text1"/>
          <w:szCs w:val="22"/>
        </w:rPr>
        <w:t> </w:t>
      </w:r>
      <w:r w:rsidR="009221D7" w:rsidRPr="00220572">
        <w:rPr>
          <w:color w:val="000000" w:themeColor="text1"/>
          <w:szCs w:val="22"/>
        </w:rPr>
        <w:t xml:space="preserve">Republic, </w:t>
      </w:r>
      <w:r w:rsidRPr="00220572">
        <w:rPr>
          <w:color w:val="000000" w:themeColor="text1"/>
          <w:szCs w:val="22"/>
        </w:rPr>
        <w:t xml:space="preserve">Denmark, Estonia, </w:t>
      </w:r>
      <w:r w:rsidR="00A914CE" w:rsidRPr="00220572">
        <w:rPr>
          <w:color w:val="000000" w:themeColor="text1"/>
          <w:szCs w:val="22"/>
        </w:rPr>
        <w:t xml:space="preserve">Finland, </w:t>
      </w:r>
      <w:r w:rsidR="00F67C70" w:rsidRPr="00220572">
        <w:rPr>
          <w:color w:val="000000" w:themeColor="text1"/>
          <w:szCs w:val="22"/>
        </w:rPr>
        <w:t xml:space="preserve">France, </w:t>
      </w:r>
      <w:r w:rsidRPr="00220572">
        <w:rPr>
          <w:color w:val="000000" w:themeColor="text1"/>
          <w:szCs w:val="22"/>
        </w:rPr>
        <w:t xml:space="preserve">Germany, </w:t>
      </w:r>
      <w:r w:rsidR="0055616B">
        <w:rPr>
          <w:color w:val="000000" w:themeColor="text1"/>
          <w:szCs w:val="22"/>
        </w:rPr>
        <w:t xml:space="preserve">Hungary, </w:t>
      </w:r>
      <w:r w:rsidR="003D09CB" w:rsidRPr="00220572">
        <w:rPr>
          <w:color w:val="000000" w:themeColor="text1"/>
          <w:szCs w:val="22"/>
        </w:rPr>
        <w:t xml:space="preserve">Israel, </w:t>
      </w:r>
      <w:r w:rsidRPr="00220572">
        <w:rPr>
          <w:color w:val="000000" w:themeColor="text1"/>
          <w:szCs w:val="22"/>
        </w:rPr>
        <w:t xml:space="preserve">Italy, Japan, Latvia, Lithuania, Mexico, Netherlands, </w:t>
      </w:r>
      <w:r w:rsidR="00E02F88" w:rsidRPr="00220572">
        <w:rPr>
          <w:color w:val="000000" w:themeColor="text1"/>
          <w:szCs w:val="22"/>
        </w:rPr>
        <w:t xml:space="preserve">New Zealand, </w:t>
      </w:r>
      <w:r w:rsidRPr="00220572">
        <w:rPr>
          <w:color w:val="000000" w:themeColor="text1"/>
          <w:szCs w:val="22"/>
        </w:rPr>
        <w:t xml:space="preserve">Norway, </w:t>
      </w:r>
      <w:r w:rsidR="009221D7" w:rsidRPr="00220572">
        <w:rPr>
          <w:color w:val="000000" w:themeColor="text1"/>
          <w:szCs w:val="22"/>
        </w:rPr>
        <w:t>Po</w:t>
      </w:r>
      <w:r w:rsidR="003E3A86" w:rsidRPr="00220572">
        <w:rPr>
          <w:color w:val="000000" w:themeColor="text1"/>
          <w:szCs w:val="22"/>
        </w:rPr>
        <w:t>land</w:t>
      </w:r>
      <w:r w:rsidR="009221D7" w:rsidRPr="00220572">
        <w:rPr>
          <w:color w:val="000000" w:themeColor="text1"/>
          <w:szCs w:val="22"/>
        </w:rPr>
        <w:t xml:space="preserve">, </w:t>
      </w:r>
      <w:r w:rsidR="003216E2" w:rsidRPr="00220572">
        <w:rPr>
          <w:color w:val="000000" w:themeColor="text1"/>
          <w:szCs w:val="22"/>
        </w:rPr>
        <w:t>Republic</w:t>
      </w:r>
      <w:r w:rsidR="004931FF">
        <w:rPr>
          <w:color w:val="000000" w:themeColor="text1"/>
          <w:szCs w:val="22"/>
        </w:rPr>
        <w:t> </w:t>
      </w:r>
      <w:r w:rsidR="003216E2" w:rsidRPr="00220572">
        <w:rPr>
          <w:color w:val="000000" w:themeColor="text1"/>
          <w:szCs w:val="22"/>
        </w:rPr>
        <w:t>of</w:t>
      </w:r>
      <w:r w:rsidR="004931FF">
        <w:rPr>
          <w:color w:val="000000" w:themeColor="text1"/>
          <w:szCs w:val="22"/>
        </w:rPr>
        <w:t> </w:t>
      </w:r>
      <w:r w:rsidR="003216E2" w:rsidRPr="00220572">
        <w:rPr>
          <w:color w:val="000000" w:themeColor="text1"/>
          <w:szCs w:val="22"/>
        </w:rPr>
        <w:t xml:space="preserve">Korea, </w:t>
      </w:r>
      <w:r w:rsidRPr="00220572">
        <w:rPr>
          <w:color w:val="000000" w:themeColor="text1"/>
          <w:szCs w:val="22"/>
        </w:rPr>
        <w:t xml:space="preserve">Romania, Russian Federation, </w:t>
      </w:r>
      <w:r w:rsidR="00E02F88" w:rsidRPr="00220572">
        <w:rPr>
          <w:color w:val="000000" w:themeColor="text1"/>
          <w:szCs w:val="22"/>
        </w:rPr>
        <w:t xml:space="preserve">Singapore, </w:t>
      </w:r>
      <w:r w:rsidR="00A914CE" w:rsidRPr="00220572">
        <w:rPr>
          <w:color w:val="000000" w:themeColor="text1"/>
          <w:szCs w:val="22"/>
        </w:rPr>
        <w:t xml:space="preserve">Slovakia, </w:t>
      </w:r>
      <w:r w:rsidRPr="00220572">
        <w:rPr>
          <w:color w:val="000000" w:themeColor="text1"/>
          <w:szCs w:val="22"/>
        </w:rPr>
        <w:t xml:space="preserve">Spain, Sweden, Switzerland, </w:t>
      </w:r>
      <w:r w:rsidR="00E1775B" w:rsidRPr="00E1775B">
        <w:rPr>
          <w:color w:val="000000" w:themeColor="text1"/>
          <w:szCs w:val="22"/>
        </w:rPr>
        <w:t>the</w:t>
      </w:r>
      <w:r w:rsidR="000F77EB">
        <w:rPr>
          <w:color w:val="000000" w:themeColor="text1"/>
          <w:szCs w:val="22"/>
        </w:rPr>
        <w:t> </w:t>
      </w:r>
      <w:r w:rsidR="00E1775B" w:rsidRPr="00E1775B">
        <w:rPr>
          <w:color w:val="000000" w:themeColor="text1"/>
          <w:szCs w:val="22"/>
        </w:rPr>
        <w:t>Former</w:t>
      </w:r>
      <w:r w:rsidR="000F77EB">
        <w:rPr>
          <w:color w:val="000000" w:themeColor="text1"/>
          <w:szCs w:val="22"/>
        </w:rPr>
        <w:t> </w:t>
      </w:r>
      <w:r w:rsidR="00E1775B" w:rsidRPr="00E1775B">
        <w:rPr>
          <w:color w:val="000000" w:themeColor="text1"/>
          <w:szCs w:val="22"/>
        </w:rPr>
        <w:t>Yugoslav Republic of Macedonia,</w:t>
      </w:r>
      <w:r w:rsidR="00E1775B">
        <w:rPr>
          <w:color w:val="000000" w:themeColor="text1"/>
          <w:szCs w:val="22"/>
        </w:rPr>
        <w:t xml:space="preserve"> </w:t>
      </w:r>
      <w:r w:rsidRPr="00220572">
        <w:rPr>
          <w:color w:val="000000" w:themeColor="text1"/>
          <w:szCs w:val="22"/>
        </w:rPr>
        <w:t xml:space="preserve">Turkey, </w:t>
      </w:r>
      <w:r w:rsidR="003216E2" w:rsidRPr="00220572">
        <w:rPr>
          <w:color w:val="000000" w:themeColor="text1"/>
          <w:szCs w:val="22"/>
        </w:rPr>
        <w:t xml:space="preserve">Ukraine, </w:t>
      </w:r>
      <w:r w:rsidRPr="00220572">
        <w:rPr>
          <w:color w:val="000000" w:themeColor="text1"/>
          <w:szCs w:val="22"/>
        </w:rPr>
        <w:t>United</w:t>
      </w:r>
      <w:r w:rsidR="00146386" w:rsidRPr="00220572">
        <w:rPr>
          <w:color w:val="000000" w:themeColor="text1"/>
          <w:szCs w:val="22"/>
        </w:rPr>
        <w:t> </w:t>
      </w:r>
      <w:r w:rsidRPr="00220572">
        <w:rPr>
          <w:color w:val="000000" w:themeColor="text1"/>
          <w:szCs w:val="22"/>
        </w:rPr>
        <w:t>Kingdom and United</w:t>
      </w:r>
      <w:r w:rsidR="00177F5C" w:rsidRPr="00220572">
        <w:rPr>
          <w:color w:val="000000" w:themeColor="text1"/>
          <w:szCs w:val="22"/>
        </w:rPr>
        <w:t> </w:t>
      </w:r>
      <w:r w:rsidRPr="00220572">
        <w:rPr>
          <w:color w:val="000000" w:themeColor="text1"/>
          <w:szCs w:val="22"/>
        </w:rPr>
        <w:t>States</w:t>
      </w:r>
      <w:r w:rsidR="000F77EB">
        <w:rPr>
          <w:color w:val="000000" w:themeColor="text1"/>
          <w:szCs w:val="22"/>
        </w:rPr>
        <w:t> </w:t>
      </w:r>
      <w:r w:rsidRPr="00220572">
        <w:rPr>
          <w:color w:val="000000" w:themeColor="text1"/>
          <w:szCs w:val="22"/>
        </w:rPr>
        <w:t>of</w:t>
      </w:r>
      <w:r w:rsidR="000F77EB">
        <w:rPr>
          <w:color w:val="000000" w:themeColor="text1"/>
          <w:szCs w:val="22"/>
        </w:rPr>
        <w:t> </w:t>
      </w:r>
      <w:r w:rsidRPr="00220572">
        <w:rPr>
          <w:color w:val="000000" w:themeColor="text1"/>
          <w:szCs w:val="22"/>
        </w:rPr>
        <w:t>America</w:t>
      </w:r>
      <w:r w:rsidRPr="00220572">
        <w:rPr>
          <w:i/>
          <w:color w:val="000000" w:themeColor="text1"/>
          <w:szCs w:val="22"/>
        </w:rPr>
        <w:t xml:space="preserve"> </w:t>
      </w:r>
      <w:r w:rsidRPr="00220572">
        <w:rPr>
          <w:color w:val="000000" w:themeColor="text1"/>
          <w:szCs w:val="22"/>
        </w:rPr>
        <w:t>(</w:t>
      </w:r>
      <w:r w:rsidR="0044050B" w:rsidRPr="00220572">
        <w:rPr>
          <w:color w:val="000000" w:themeColor="text1"/>
          <w:szCs w:val="22"/>
        </w:rPr>
        <w:t>3</w:t>
      </w:r>
      <w:r w:rsidR="0055616B">
        <w:rPr>
          <w:color w:val="000000" w:themeColor="text1"/>
          <w:szCs w:val="22"/>
        </w:rPr>
        <w:t>6</w:t>
      </w:r>
      <w:r w:rsidRPr="00220572">
        <w:rPr>
          <w:color w:val="000000" w:themeColor="text1"/>
          <w:szCs w:val="22"/>
        </w:rPr>
        <w:t xml:space="preserve">). </w:t>
      </w:r>
      <w:r w:rsidR="003518E4" w:rsidRPr="00220572">
        <w:rPr>
          <w:color w:val="000000" w:themeColor="text1"/>
          <w:szCs w:val="22"/>
        </w:rPr>
        <w:t xml:space="preserve"> </w:t>
      </w:r>
      <w:r w:rsidRPr="00220572">
        <w:rPr>
          <w:color w:val="000000" w:themeColor="text1"/>
          <w:szCs w:val="22"/>
        </w:rPr>
        <w:t>The following State</w:t>
      </w:r>
      <w:r w:rsidR="00177F5C" w:rsidRPr="00220572">
        <w:rPr>
          <w:color w:val="000000" w:themeColor="text1"/>
          <w:szCs w:val="22"/>
        </w:rPr>
        <w:t>s</w:t>
      </w:r>
      <w:r w:rsidRPr="00220572">
        <w:rPr>
          <w:color w:val="000000" w:themeColor="text1"/>
          <w:szCs w:val="22"/>
        </w:rPr>
        <w:t xml:space="preserve"> w</w:t>
      </w:r>
      <w:r w:rsidR="00177F5C" w:rsidRPr="00220572">
        <w:rPr>
          <w:color w:val="000000" w:themeColor="text1"/>
          <w:szCs w:val="22"/>
        </w:rPr>
        <w:t>ere</w:t>
      </w:r>
      <w:r w:rsidRPr="00220572">
        <w:rPr>
          <w:color w:val="000000" w:themeColor="text1"/>
          <w:szCs w:val="22"/>
        </w:rPr>
        <w:t xml:space="preserve"> represented by observer</w:t>
      </w:r>
      <w:r w:rsidR="00177F5C" w:rsidRPr="00220572">
        <w:rPr>
          <w:color w:val="000000" w:themeColor="text1"/>
          <w:szCs w:val="22"/>
        </w:rPr>
        <w:t>s</w:t>
      </w:r>
      <w:r w:rsidRPr="00220572">
        <w:rPr>
          <w:color w:val="000000" w:themeColor="text1"/>
          <w:szCs w:val="22"/>
        </w:rPr>
        <w:t xml:space="preserve">:  </w:t>
      </w:r>
      <w:r w:rsidR="00BF7EC1">
        <w:rPr>
          <w:color w:val="000000" w:themeColor="text1"/>
          <w:szCs w:val="22"/>
        </w:rPr>
        <w:t>India</w:t>
      </w:r>
      <w:r w:rsidR="00104941" w:rsidRPr="00220572">
        <w:rPr>
          <w:color w:val="000000" w:themeColor="text1"/>
          <w:szCs w:val="22"/>
        </w:rPr>
        <w:t xml:space="preserve">, </w:t>
      </w:r>
      <w:r w:rsidR="00517030" w:rsidRPr="00220572">
        <w:rPr>
          <w:color w:val="000000" w:themeColor="text1"/>
          <w:szCs w:val="22"/>
        </w:rPr>
        <w:t>Saudi</w:t>
      </w:r>
      <w:r w:rsidR="00104941" w:rsidRPr="00220572">
        <w:rPr>
          <w:color w:val="000000" w:themeColor="text1"/>
          <w:szCs w:val="22"/>
        </w:rPr>
        <w:t> </w:t>
      </w:r>
      <w:r w:rsidR="00517030" w:rsidRPr="00220572">
        <w:rPr>
          <w:color w:val="000000" w:themeColor="text1"/>
          <w:szCs w:val="22"/>
        </w:rPr>
        <w:t>Arabia</w:t>
      </w:r>
      <w:r w:rsidR="00D45B47" w:rsidRPr="00220572">
        <w:rPr>
          <w:color w:val="000000" w:themeColor="text1"/>
          <w:szCs w:val="22"/>
        </w:rPr>
        <w:t xml:space="preserve"> </w:t>
      </w:r>
      <w:r w:rsidR="00FC767C" w:rsidRPr="00220572">
        <w:rPr>
          <w:color w:val="000000" w:themeColor="text1"/>
          <w:szCs w:val="22"/>
        </w:rPr>
        <w:t>and Thailand</w:t>
      </w:r>
      <w:r w:rsidR="00177F5C" w:rsidRPr="00220572">
        <w:rPr>
          <w:color w:val="000000" w:themeColor="text1"/>
          <w:szCs w:val="22"/>
        </w:rPr>
        <w:t> </w:t>
      </w:r>
      <w:r w:rsidRPr="00220572">
        <w:rPr>
          <w:color w:val="000000" w:themeColor="text1"/>
          <w:szCs w:val="22"/>
        </w:rPr>
        <w:t>(</w:t>
      </w:r>
      <w:r w:rsidR="00BF7EC1">
        <w:rPr>
          <w:color w:val="000000" w:themeColor="text1"/>
          <w:szCs w:val="22"/>
        </w:rPr>
        <w:t>3</w:t>
      </w:r>
      <w:r w:rsidRPr="00220572">
        <w:rPr>
          <w:color w:val="000000" w:themeColor="text1"/>
          <w:szCs w:val="22"/>
        </w:rPr>
        <w:t>).  Representatives of the following international intergovernmental organizations took part in the session in an observer capacity:  Benelux</w:t>
      </w:r>
      <w:r w:rsidR="00BF7EC1">
        <w:rPr>
          <w:color w:val="000000" w:themeColor="text1"/>
          <w:szCs w:val="22"/>
        </w:rPr>
        <w:t xml:space="preserve"> </w:t>
      </w:r>
      <w:r w:rsidR="00071219" w:rsidRPr="00220572">
        <w:rPr>
          <w:color w:val="000000" w:themeColor="text1"/>
          <w:szCs w:val="22"/>
        </w:rPr>
        <w:t>O</w:t>
      </w:r>
      <w:r w:rsidR="00E76B13" w:rsidRPr="00220572">
        <w:rPr>
          <w:color w:val="000000" w:themeColor="text1"/>
          <w:szCs w:val="22"/>
        </w:rPr>
        <w:t>ffice</w:t>
      </w:r>
      <w:r w:rsidRPr="00220572">
        <w:rPr>
          <w:color w:val="000000" w:themeColor="text1"/>
          <w:szCs w:val="22"/>
        </w:rPr>
        <w:t xml:space="preserve"> for Intellectual Property (BOIP) and European Union (EU).  </w:t>
      </w:r>
      <w:r w:rsidR="00104941" w:rsidRPr="00220572">
        <w:rPr>
          <w:color w:val="000000" w:themeColor="text1"/>
          <w:szCs w:val="22"/>
        </w:rPr>
        <w:t xml:space="preserve">Representatives of the following non-governmental organizations attended the session in an observer capacity:  </w:t>
      </w:r>
      <w:r w:rsidR="008A6A23">
        <w:rPr>
          <w:color w:val="000000" w:themeColor="text1"/>
          <w:szCs w:val="22"/>
        </w:rPr>
        <w:t xml:space="preserve">American Intellectual Property Law Association (AIPLA), Intellectual Property Institute of Canada (IPIC), </w:t>
      </w:r>
      <w:r w:rsidR="00104941" w:rsidRPr="00220572">
        <w:rPr>
          <w:color w:val="000000" w:themeColor="text1"/>
          <w:szCs w:val="22"/>
        </w:rPr>
        <w:t>International Trademark Association (INTA) and Japan Patent Attorneys Association (JPAA).</w:t>
      </w:r>
      <w:r w:rsidRPr="00220572">
        <w:rPr>
          <w:color w:val="000000" w:themeColor="text1"/>
          <w:szCs w:val="22"/>
        </w:rPr>
        <w:t xml:space="preserve">  The list of participants appears as Annex I to this report.</w:t>
      </w:r>
    </w:p>
    <w:p w:rsidR="00903948" w:rsidRPr="00220572" w:rsidRDefault="00903948" w:rsidP="00A713CD">
      <w:pPr>
        <w:spacing w:line="260" w:lineRule="exact"/>
        <w:rPr>
          <w:color w:val="000000" w:themeColor="text1"/>
          <w:szCs w:val="22"/>
        </w:rPr>
      </w:pPr>
    </w:p>
    <w:p w:rsidR="00A713CD" w:rsidRPr="00185BF1" w:rsidRDefault="00903948" w:rsidP="00A713CD">
      <w:pPr>
        <w:spacing w:line="260" w:lineRule="exact"/>
      </w:pPr>
      <w:r w:rsidRPr="00185BF1">
        <w:fldChar w:fldCharType="begin"/>
      </w:r>
      <w:r w:rsidRPr="00185BF1">
        <w:instrText xml:space="preserve"> AUTONUM </w:instrText>
      </w:r>
      <w:r w:rsidRPr="00185BF1">
        <w:fldChar w:fldCharType="end"/>
      </w:r>
      <w:r w:rsidRPr="00185BF1">
        <w:tab/>
        <w:t xml:space="preserve">The session was opened by Mr. </w:t>
      </w:r>
      <w:r w:rsidR="000B690E">
        <w:t xml:space="preserve">Francis </w:t>
      </w:r>
      <w:proofErr w:type="spellStart"/>
      <w:r w:rsidR="000B690E">
        <w:t>Gurry</w:t>
      </w:r>
      <w:proofErr w:type="spellEnd"/>
      <w:r w:rsidRPr="00185BF1">
        <w:t xml:space="preserve">, </w:t>
      </w:r>
      <w:r w:rsidR="00C0589C" w:rsidRPr="00185BF1">
        <w:t>Director</w:t>
      </w:r>
      <w:r w:rsidR="000B690E">
        <w:t xml:space="preserve"> General</w:t>
      </w:r>
      <w:r w:rsidRPr="00185BF1">
        <w:t xml:space="preserve">, </w:t>
      </w:r>
      <w:proofErr w:type="gramStart"/>
      <w:r w:rsidR="00B43843">
        <w:t>WIPO</w:t>
      </w:r>
      <w:proofErr w:type="gramEnd"/>
      <w:r w:rsidR="00B43843">
        <w:t xml:space="preserve">, </w:t>
      </w:r>
      <w:r w:rsidRPr="00185BF1">
        <w:t>who welcomed the participants</w:t>
      </w:r>
      <w:r w:rsidR="0024387E" w:rsidRPr="00185BF1">
        <w:t>.</w:t>
      </w:r>
    </w:p>
    <w:p w:rsidR="00A713CD" w:rsidRDefault="00A713CD" w:rsidP="00A713CD">
      <w:pPr>
        <w:spacing w:line="260" w:lineRule="exact"/>
      </w:pPr>
    </w:p>
    <w:p w:rsidR="00A713CD" w:rsidRDefault="00A713CD" w:rsidP="00A713CD">
      <w:pPr>
        <w:spacing w:line="260" w:lineRule="exact"/>
      </w:pPr>
    </w:p>
    <w:p w:rsidR="003D09CB" w:rsidRDefault="003D09CB">
      <w:pPr>
        <w:rPr>
          <w:b/>
        </w:rPr>
      </w:pPr>
    </w:p>
    <w:p w:rsidR="00A713CD" w:rsidRDefault="00A713CD" w:rsidP="00A713CD">
      <w:pPr>
        <w:spacing w:line="260" w:lineRule="exact"/>
        <w:rPr>
          <w:b/>
        </w:rPr>
      </w:pPr>
      <w:r w:rsidRPr="003A58E4">
        <w:rPr>
          <w:b/>
        </w:rPr>
        <w:t>OFFICERS</w:t>
      </w:r>
    </w:p>
    <w:p w:rsidR="00A713CD" w:rsidRPr="00A713CD" w:rsidRDefault="00A713CD" w:rsidP="00A713CD">
      <w:pPr>
        <w:spacing w:line="260" w:lineRule="exact"/>
      </w:pPr>
    </w:p>
    <w:p w:rsidR="000E0B4B" w:rsidRPr="00220572" w:rsidRDefault="00A713CD" w:rsidP="00A713CD">
      <w:pPr>
        <w:spacing w:line="260" w:lineRule="exact"/>
        <w:rPr>
          <w:color w:val="000000" w:themeColor="text1"/>
          <w:szCs w:val="22"/>
        </w:rPr>
      </w:pPr>
      <w:r w:rsidRPr="00394309">
        <w:rPr>
          <w:szCs w:val="22"/>
        </w:rPr>
        <w:fldChar w:fldCharType="begin"/>
      </w:r>
      <w:r w:rsidRPr="00394309">
        <w:rPr>
          <w:szCs w:val="22"/>
        </w:rPr>
        <w:instrText xml:space="preserve"> AUTONUM </w:instrText>
      </w:r>
      <w:r w:rsidRPr="00394309">
        <w:rPr>
          <w:szCs w:val="22"/>
        </w:rPr>
        <w:fldChar w:fldCharType="end"/>
      </w:r>
      <w:r w:rsidRPr="00394309">
        <w:rPr>
          <w:szCs w:val="22"/>
        </w:rPr>
        <w:tab/>
      </w:r>
      <w:r w:rsidR="00897284" w:rsidRPr="00394309">
        <w:rPr>
          <w:szCs w:val="22"/>
        </w:rPr>
        <w:t xml:space="preserve">The Committee unanimously elected </w:t>
      </w:r>
      <w:r w:rsidR="000B690E">
        <w:rPr>
          <w:szCs w:val="22"/>
        </w:rPr>
        <w:t xml:space="preserve">Ms. Monique </w:t>
      </w:r>
      <w:proofErr w:type="spellStart"/>
      <w:r w:rsidR="000B690E">
        <w:rPr>
          <w:szCs w:val="22"/>
        </w:rPr>
        <w:t>Choiniere</w:t>
      </w:r>
      <w:proofErr w:type="spellEnd"/>
      <w:r w:rsidR="00897284" w:rsidRPr="00220572">
        <w:rPr>
          <w:color w:val="000000" w:themeColor="text1"/>
          <w:szCs w:val="22"/>
        </w:rPr>
        <w:t xml:space="preserve"> </w:t>
      </w:r>
      <w:r w:rsidR="000B690E">
        <w:rPr>
          <w:color w:val="000000" w:themeColor="text1"/>
          <w:szCs w:val="22"/>
        </w:rPr>
        <w:t xml:space="preserve">(United States of America) </w:t>
      </w:r>
      <w:r w:rsidR="00897284" w:rsidRPr="00220572">
        <w:rPr>
          <w:color w:val="000000" w:themeColor="text1"/>
          <w:szCs w:val="22"/>
        </w:rPr>
        <w:t xml:space="preserve">as Chair, </w:t>
      </w:r>
      <w:r w:rsidR="0018554B">
        <w:rPr>
          <w:color w:val="000000" w:themeColor="text1"/>
          <w:szCs w:val="22"/>
        </w:rPr>
        <w:t xml:space="preserve">and Ms. Chi </w:t>
      </w:r>
      <w:proofErr w:type="spellStart"/>
      <w:r w:rsidR="0018554B">
        <w:rPr>
          <w:color w:val="000000" w:themeColor="text1"/>
          <w:szCs w:val="22"/>
        </w:rPr>
        <w:t>Suan</w:t>
      </w:r>
      <w:proofErr w:type="spellEnd"/>
      <w:r w:rsidR="0018554B">
        <w:rPr>
          <w:color w:val="000000" w:themeColor="text1"/>
          <w:szCs w:val="22"/>
        </w:rPr>
        <w:t xml:space="preserve"> </w:t>
      </w:r>
      <w:proofErr w:type="spellStart"/>
      <w:r w:rsidR="0018554B">
        <w:rPr>
          <w:color w:val="000000" w:themeColor="text1"/>
          <w:szCs w:val="22"/>
        </w:rPr>
        <w:t>Kok</w:t>
      </w:r>
      <w:proofErr w:type="spellEnd"/>
      <w:r w:rsidR="0018554B">
        <w:rPr>
          <w:color w:val="000000" w:themeColor="text1"/>
          <w:szCs w:val="22"/>
        </w:rPr>
        <w:t xml:space="preserve"> (Singapore) </w:t>
      </w:r>
      <w:r w:rsidR="00897284" w:rsidRPr="00220572">
        <w:rPr>
          <w:color w:val="000000" w:themeColor="text1"/>
          <w:szCs w:val="22"/>
        </w:rPr>
        <w:t xml:space="preserve">and </w:t>
      </w:r>
      <w:r w:rsidR="000B690E">
        <w:rPr>
          <w:color w:val="000000" w:themeColor="text1"/>
          <w:szCs w:val="22"/>
        </w:rPr>
        <w:t xml:space="preserve">Mr. Sébastien </w:t>
      </w:r>
      <w:proofErr w:type="spellStart"/>
      <w:r w:rsidR="000B690E">
        <w:rPr>
          <w:color w:val="000000" w:themeColor="text1"/>
          <w:szCs w:val="22"/>
        </w:rPr>
        <w:t>Tinguely</w:t>
      </w:r>
      <w:proofErr w:type="spellEnd"/>
      <w:r w:rsidR="000B690E">
        <w:rPr>
          <w:color w:val="000000" w:themeColor="text1"/>
          <w:szCs w:val="22"/>
        </w:rPr>
        <w:t xml:space="preserve"> (Switzerland)</w:t>
      </w:r>
      <w:r w:rsidR="00897284" w:rsidRPr="00220572">
        <w:rPr>
          <w:color w:val="000000" w:themeColor="text1"/>
          <w:szCs w:val="22"/>
        </w:rPr>
        <w:t xml:space="preserve"> as</w:t>
      </w:r>
      <w:r w:rsidR="000B690E">
        <w:rPr>
          <w:color w:val="000000" w:themeColor="text1"/>
          <w:szCs w:val="22"/>
        </w:rPr>
        <w:t> </w:t>
      </w:r>
      <w:r w:rsidR="00897284" w:rsidRPr="00220572">
        <w:rPr>
          <w:color w:val="000000" w:themeColor="text1"/>
          <w:szCs w:val="22"/>
        </w:rPr>
        <w:t>Vice</w:t>
      </w:r>
      <w:r w:rsidR="000B690E">
        <w:rPr>
          <w:color w:val="000000" w:themeColor="text1"/>
          <w:szCs w:val="22"/>
        </w:rPr>
        <w:noBreakHyphen/>
      </w:r>
      <w:r w:rsidR="00897284" w:rsidRPr="00220572">
        <w:rPr>
          <w:color w:val="000000" w:themeColor="text1"/>
          <w:szCs w:val="22"/>
        </w:rPr>
        <w:t>Chairs</w:t>
      </w:r>
      <w:r w:rsidR="00394309" w:rsidRPr="00220572">
        <w:rPr>
          <w:color w:val="000000" w:themeColor="text1"/>
          <w:szCs w:val="22"/>
        </w:rPr>
        <w:t>.</w:t>
      </w:r>
    </w:p>
    <w:p w:rsidR="00A713CD" w:rsidRPr="00220572" w:rsidRDefault="008F3443" w:rsidP="00A713CD">
      <w:pPr>
        <w:spacing w:line="260" w:lineRule="exact"/>
        <w:rPr>
          <w:color w:val="000000" w:themeColor="text1"/>
          <w:szCs w:val="22"/>
        </w:rPr>
      </w:pPr>
      <w:r w:rsidRPr="00220572">
        <w:rPr>
          <w:color w:val="000000" w:themeColor="text1"/>
          <w:szCs w:val="22"/>
        </w:rPr>
        <w:t xml:space="preserve"> </w:t>
      </w:r>
    </w:p>
    <w:p w:rsidR="00A713CD" w:rsidRPr="00185BF1" w:rsidRDefault="00A713CD" w:rsidP="00A713CD">
      <w:pPr>
        <w:spacing w:line="260" w:lineRule="exact"/>
        <w:rPr>
          <w:szCs w:val="22"/>
        </w:rPr>
      </w:pPr>
      <w:r w:rsidRPr="00185BF1">
        <w:rPr>
          <w:szCs w:val="22"/>
        </w:rPr>
        <w:fldChar w:fldCharType="begin"/>
      </w:r>
      <w:r w:rsidRPr="00185BF1">
        <w:rPr>
          <w:szCs w:val="22"/>
        </w:rPr>
        <w:instrText xml:space="preserve"> AUTONUM  </w:instrText>
      </w:r>
      <w:r w:rsidRPr="00185BF1">
        <w:rPr>
          <w:szCs w:val="22"/>
        </w:rPr>
        <w:fldChar w:fldCharType="end"/>
      </w:r>
      <w:r w:rsidRPr="00185BF1">
        <w:rPr>
          <w:szCs w:val="22"/>
        </w:rPr>
        <w:tab/>
        <w:t>M</w:t>
      </w:r>
      <w:r w:rsidR="00124221" w:rsidRPr="00185BF1">
        <w:rPr>
          <w:szCs w:val="22"/>
        </w:rPr>
        <w:t>s</w:t>
      </w:r>
      <w:r w:rsidRPr="00185BF1">
        <w:rPr>
          <w:szCs w:val="22"/>
        </w:rPr>
        <w:t xml:space="preserve">. </w:t>
      </w:r>
      <w:r w:rsidR="00124221" w:rsidRPr="00185BF1">
        <w:rPr>
          <w:szCs w:val="22"/>
        </w:rPr>
        <w:t>Belkis Fava</w:t>
      </w:r>
      <w:r w:rsidRPr="00185BF1">
        <w:rPr>
          <w:szCs w:val="22"/>
        </w:rPr>
        <w:t xml:space="preserve"> (WIPO) acted as Secretary of the session.</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ADOPTION OF THE AGENDA</w:t>
      </w:r>
    </w:p>
    <w:p w:rsidR="00A713CD" w:rsidRPr="00A713CD" w:rsidRDefault="00A713CD" w:rsidP="00A713CD">
      <w:pPr>
        <w:spacing w:line="260" w:lineRule="exact"/>
      </w:pPr>
    </w:p>
    <w:p w:rsidR="00A713CD" w:rsidRPr="003518E4" w:rsidRDefault="00A713CD" w:rsidP="00A713CD">
      <w:pPr>
        <w:spacing w:line="260" w:lineRule="exact"/>
        <w:ind w:left="550"/>
        <w:rPr>
          <w:szCs w:val="22"/>
        </w:rPr>
      </w:pPr>
      <w:r w:rsidRPr="003518E4">
        <w:rPr>
          <w:szCs w:val="22"/>
        </w:rPr>
        <w:fldChar w:fldCharType="begin"/>
      </w:r>
      <w:r w:rsidRPr="003518E4">
        <w:rPr>
          <w:szCs w:val="22"/>
        </w:rPr>
        <w:instrText xml:space="preserve"> AUTONUM  </w:instrText>
      </w:r>
      <w:r w:rsidRPr="003518E4">
        <w:rPr>
          <w:szCs w:val="22"/>
        </w:rPr>
        <w:fldChar w:fldCharType="end"/>
      </w:r>
      <w:r w:rsidRPr="003518E4">
        <w:rPr>
          <w:szCs w:val="22"/>
        </w:rPr>
        <w:tab/>
        <w:t>The Committee unanimously adopted the agenda, which appears as Annex II to this report.</w:t>
      </w:r>
    </w:p>
    <w:p w:rsidR="00A713CD" w:rsidRPr="003518E4" w:rsidRDefault="00A713CD" w:rsidP="00A713CD">
      <w:pPr>
        <w:spacing w:line="260" w:lineRule="exact"/>
        <w:rPr>
          <w:szCs w:val="22"/>
        </w:rPr>
      </w:pPr>
    </w:p>
    <w:p w:rsidR="00A713CD" w:rsidRPr="003518E4" w:rsidRDefault="00A713CD" w:rsidP="00A713CD">
      <w:pPr>
        <w:spacing w:line="260" w:lineRule="exact"/>
        <w:rPr>
          <w:szCs w:val="22"/>
        </w:rPr>
      </w:pPr>
    </w:p>
    <w:p w:rsidR="00A713CD" w:rsidRPr="003518E4" w:rsidRDefault="00A713CD" w:rsidP="00A713CD">
      <w:pPr>
        <w:spacing w:line="260" w:lineRule="exact"/>
        <w:rPr>
          <w:b/>
        </w:rPr>
      </w:pPr>
      <w:r w:rsidRPr="003518E4">
        <w:rPr>
          <w:b/>
        </w:rPr>
        <w:t>DISCUSSIONS, CONCLUSIONS AND DECISIONS</w:t>
      </w:r>
    </w:p>
    <w:p w:rsidR="00A713CD" w:rsidRPr="003518E4" w:rsidRDefault="00A713CD" w:rsidP="00A713CD">
      <w:pPr>
        <w:spacing w:line="260" w:lineRule="exact"/>
        <w:rPr>
          <w:szCs w:val="22"/>
        </w:rPr>
      </w:pPr>
    </w:p>
    <w:p w:rsidR="00A713CD" w:rsidRPr="003518E4" w:rsidRDefault="00A713CD" w:rsidP="00A713CD">
      <w:pPr>
        <w:spacing w:line="260" w:lineRule="exact"/>
        <w:rPr>
          <w:szCs w:val="22"/>
        </w:rPr>
      </w:pPr>
      <w:r w:rsidRPr="003518E4">
        <w:rPr>
          <w:szCs w:val="22"/>
        </w:rPr>
        <w:fldChar w:fldCharType="begin"/>
      </w:r>
      <w:r w:rsidRPr="003518E4">
        <w:rPr>
          <w:szCs w:val="22"/>
        </w:rPr>
        <w:instrText xml:space="preserve"> AUTONUM </w:instrText>
      </w:r>
      <w:r w:rsidRPr="003518E4">
        <w:rPr>
          <w:szCs w:val="22"/>
        </w:rPr>
        <w:fldChar w:fldCharType="end"/>
      </w:r>
      <w:r w:rsidRPr="003518E4">
        <w:rPr>
          <w:szCs w:val="22"/>
        </w:rPr>
        <w:tab/>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
    <w:p w:rsidR="00A713CD" w:rsidRDefault="00A713CD" w:rsidP="00A713CD">
      <w:pPr>
        <w:spacing w:line="260" w:lineRule="exact"/>
        <w:rPr>
          <w:szCs w:val="22"/>
        </w:rPr>
      </w:pPr>
    </w:p>
    <w:p w:rsidR="00A713CD" w:rsidRPr="00A823EC" w:rsidRDefault="00A713CD" w:rsidP="00A713CD">
      <w:pPr>
        <w:spacing w:line="260" w:lineRule="exact"/>
        <w:rPr>
          <w:szCs w:val="22"/>
        </w:rPr>
      </w:pPr>
    </w:p>
    <w:p w:rsidR="00271D5F" w:rsidRPr="005418B8" w:rsidRDefault="00FF152A" w:rsidP="00271D5F">
      <w:pPr>
        <w:spacing w:line="260" w:lineRule="exact"/>
        <w:rPr>
          <w:b/>
          <w:szCs w:val="22"/>
        </w:rPr>
      </w:pPr>
      <w:r>
        <w:rPr>
          <w:b/>
          <w:szCs w:val="22"/>
        </w:rPr>
        <w:t>DECISIONS OF THE COMMITTEE</w:t>
      </w:r>
    </w:p>
    <w:p w:rsidR="00271D5F" w:rsidRDefault="00271D5F" w:rsidP="00271D5F">
      <w:pPr>
        <w:spacing w:line="260" w:lineRule="exact"/>
        <w:rPr>
          <w:szCs w:val="22"/>
        </w:rPr>
      </w:pPr>
    </w:p>
    <w:p w:rsidR="00E65D7A" w:rsidRDefault="00271D5F" w:rsidP="00271D5F">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r>
      <w:r w:rsidR="00E65D7A">
        <w:rPr>
          <w:szCs w:val="22"/>
        </w:rPr>
        <w:t>In accordance with the provisions of Article 3(7</w:t>
      </w:r>
      <w:proofErr w:type="gramStart"/>
      <w:r w:rsidR="00E65D7A">
        <w:rPr>
          <w:szCs w:val="22"/>
        </w:rPr>
        <w:t>)(</w:t>
      </w:r>
      <w:proofErr w:type="gramEnd"/>
      <w:r w:rsidR="00E65D7A">
        <w:rPr>
          <w:szCs w:val="22"/>
        </w:rPr>
        <w:t xml:space="preserve">a) and (b) of the Nice Agreement, the </w:t>
      </w:r>
      <w:r w:rsidR="00FF152A">
        <w:rPr>
          <w:szCs w:val="22"/>
        </w:rPr>
        <w:t xml:space="preserve">decisions of the Committee concerning the </w:t>
      </w:r>
      <w:r w:rsidR="00E65D7A">
        <w:rPr>
          <w:szCs w:val="22"/>
        </w:rPr>
        <w:t>adoption of amendments</w:t>
      </w:r>
      <w:r w:rsidR="00B04448">
        <w:rPr>
          <w:rStyle w:val="FootnoteReference"/>
          <w:szCs w:val="22"/>
        </w:rPr>
        <w:footnoteReference w:id="2"/>
      </w:r>
      <w:r w:rsidR="00E65D7A">
        <w:rPr>
          <w:szCs w:val="22"/>
        </w:rPr>
        <w:t xml:space="preserve"> to the Nice Classification (hereinafter referred to as “the Classification”) required a four-fifth majority of </w:t>
      </w:r>
      <w:r w:rsidR="00FF152A">
        <w:rPr>
          <w:szCs w:val="22"/>
        </w:rPr>
        <w:t xml:space="preserve">the </w:t>
      </w:r>
      <w:r w:rsidR="00E65D7A">
        <w:rPr>
          <w:szCs w:val="22"/>
        </w:rPr>
        <w:t xml:space="preserve">countries of the Nice Union represented and voting at the session.  </w:t>
      </w:r>
      <w:r w:rsidR="00B04448">
        <w:rPr>
          <w:szCs w:val="22"/>
        </w:rPr>
        <w:t>Decisions concerning t</w:t>
      </w:r>
      <w:r w:rsidR="00E65D7A">
        <w:rPr>
          <w:szCs w:val="22"/>
        </w:rPr>
        <w:t xml:space="preserve">he adoption of other changes </w:t>
      </w:r>
      <w:r w:rsidR="00B04448">
        <w:rPr>
          <w:szCs w:val="22"/>
        </w:rPr>
        <w:t xml:space="preserve">to the Classification </w:t>
      </w:r>
      <w:r w:rsidR="00E65D7A">
        <w:rPr>
          <w:szCs w:val="22"/>
        </w:rPr>
        <w:t xml:space="preserve">required a simple majority of </w:t>
      </w:r>
      <w:r w:rsidR="000257F8">
        <w:rPr>
          <w:szCs w:val="22"/>
        </w:rPr>
        <w:t xml:space="preserve">the </w:t>
      </w:r>
      <w:r w:rsidR="00E65D7A">
        <w:rPr>
          <w:szCs w:val="22"/>
        </w:rPr>
        <w:t>countries of the Nice Union represented and voting at the session.</w:t>
      </w:r>
    </w:p>
    <w:p w:rsidR="00271D5F" w:rsidRDefault="00271D5F" w:rsidP="00271D5F">
      <w:pPr>
        <w:spacing w:line="260" w:lineRule="exact"/>
        <w:rPr>
          <w:szCs w:val="22"/>
        </w:rPr>
      </w:pPr>
    </w:p>
    <w:p w:rsidR="002C257E" w:rsidRDefault="002C257E" w:rsidP="00271D5F">
      <w:pPr>
        <w:spacing w:line="260" w:lineRule="exact"/>
        <w:rPr>
          <w:szCs w:val="22"/>
        </w:rPr>
      </w:pPr>
    </w:p>
    <w:p w:rsidR="007139BA" w:rsidRDefault="007139BA" w:rsidP="007139BA">
      <w:pPr>
        <w:spacing w:line="260" w:lineRule="exact"/>
        <w:rPr>
          <w:b/>
          <w:szCs w:val="22"/>
        </w:rPr>
      </w:pPr>
      <w:r>
        <w:rPr>
          <w:b/>
          <w:szCs w:val="22"/>
        </w:rPr>
        <w:t>ENTRY INTO FORCE OF THE DECISIONS OF THE COMMITTEE</w:t>
      </w:r>
    </w:p>
    <w:p w:rsidR="007139BA" w:rsidRPr="00A823EC" w:rsidRDefault="007139BA" w:rsidP="007139BA"/>
    <w:p w:rsidR="007139BA" w:rsidRPr="00921BE5" w:rsidRDefault="007139BA" w:rsidP="007139BA">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In accordance with </w:t>
      </w:r>
      <w:r>
        <w:rPr>
          <w:szCs w:val="22"/>
        </w:rPr>
        <w:t>Rule 7 of its Rules of Procedure</w:t>
      </w:r>
      <w:r w:rsidRPr="003A58E4">
        <w:rPr>
          <w:szCs w:val="22"/>
        </w:rPr>
        <w:t xml:space="preserve">, the Committee agreed that changes to </w:t>
      </w:r>
      <w:r>
        <w:rPr>
          <w:szCs w:val="22"/>
        </w:rPr>
        <w:t>the Classification</w:t>
      </w:r>
      <w:r w:rsidRPr="00873DA7">
        <w:rPr>
          <w:szCs w:val="22"/>
        </w:rPr>
        <w:t xml:space="preserve"> that </w:t>
      </w:r>
      <w:r>
        <w:rPr>
          <w:szCs w:val="22"/>
        </w:rPr>
        <w:t>did</w:t>
      </w:r>
      <w:r w:rsidRPr="00873DA7">
        <w:rPr>
          <w:szCs w:val="22"/>
        </w:rPr>
        <w:t xml:space="preserve"> not entail an</w:t>
      </w:r>
      <w:r>
        <w:rPr>
          <w:szCs w:val="22"/>
        </w:rPr>
        <w:t xml:space="preserve"> amendment </w:t>
      </w:r>
      <w:r w:rsidRPr="00A958C2">
        <w:rPr>
          <w:szCs w:val="22"/>
        </w:rPr>
        <w:t xml:space="preserve">in the sense of </w:t>
      </w:r>
      <w:r w:rsidRPr="00921BE5">
        <w:rPr>
          <w:szCs w:val="22"/>
        </w:rPr>
        <w:t>Article 3(7</w:t>
      </w:r>
      <w:proofErr w:type="gramStart"/>
      <w:r w:rsidRPr="00921BE5">
        <w:rPr>
          <w:szCs w:val="22"/>
        </w:rPr>
        <w:t>)(</w:t>
      </w:r>
      <w:proofErr w:type="gramEnd"/>
      <w:r w:rsidRPr="00921BE5">
        <w:rPr>
          <w:szCs w:val="22"/>
        </w:rPr>
        <w:t>b) of the Nice Agreement will enter into force on January 1, 2019</w:t>
      </w:r>
      <w:r>
        <w:rPr>
          <w:szCs w:val="22"/>
        </w:rPr>
        <w:t xml:space="preserve">, and will be </w:t>
      </w:r>
      <w:r w:rsidR="00F765AC">
        <w:rPr>
          <w:szCs w:val="22"/>
        </w:rPr>
        <w:t>incorporated</w:t>
      </w:r>
      <w:r>
        <w:rPr>
          <w:szCs w:val="22"/>
        </w:rPr>
        <w:t xml:space="preserve"> in a new version of the Classification</w:t>
      </w:r>
      <w:r w:rsidRPr="00921BE5">
        <w:rPr>
          <w:szCs w:val="22"/>
        </w:rPr>
        <w:t>.</w:t>
      </w:r>
      <w:r w:rsidR="00220572">
        <w:rPr>
          <w:szCs w:val="22"/>
        </w:rPr>
        <w:t xml:space="preserve"> </w:t>
      </w:r>
      <w:r>
        <w:rPr>
          <w:szCs w:val="22"/>
        </w:rPr>
        <w:t xml:space="preserve"> Amendments will enter into force </w:t>
      </w:r>
      <w:r w:rsidR="007262DE">
        <w:rPr>
          <w:szCs w:val="22"/>
        </w:rPr>
        <w:t>later</w:t>
      </w:r>
      <w:r w:rsidR="002E71BB">
        <w:rPr>
          <w:szCs w:val="22"/>
        </w:rPr>
        <w:t> </w:t>
      </w:r>
      <w:r w:rsidR="007262DE">
        <w:rPr>
          <w:szCs w:val="22"/>
        </w:rPr>
        <w:t>on</w:t>
      </w:r>
      <w:r>
        <w:rPr>
          <w:szCs w:val="22"/>
        </w:rPr>
        <w:t>, at a date to be determined by the Committee.</w:t>
      </w:r>
    </w:p>
    <w:p w:rsidR="007139BA" w:rsidRDefault="007139BA" w:rsidP="007139BA">
      <w:pPr>
        <w:spacing w:line="260" w:lineRule="exact"/>
        <w:ind w:left="550"/>
        <w:rPr>
          <w:color w:val="808080" w:themeColor="background1" w:themeShade="80"/>
          <w:szCs w:val="22"/>
        </w:rPr>
      </w:pPr>
    </w:p>
    <w:p w:rsidR="007139BA" w:rsidRPr="00921BE5" w:rsidRDefault="007139BA" w:rsidP="007139BA">
      <w:pPr>
        <w:rPr>
          <w:szCs w:val="22"/>
        </w:rPr>
      </w:pPr>
      <w:r w:rsidRPr="00921BE5">
        <w:rPr>
          <w:szCs w:val="22"/>
        </w:rPr>
        <w:fldChar w:fldCharType="begin"/>
      </w:r>
      <w:r w:rsidRPr="00921BE5">
        <w:rPr>
          <w:szCs w:val="22"/>
        </w:rPr>
        <w:instrText xml:space="preserve"> AUTONUM  </w:instrText>
      </w:r>
      <w:r w:rsidRPr="00921BE5">
        <w:rPr>
          <w:szCs w:val="22"/>
        </w:rPr>
        <w:fldChar w:fldCharType="end"/>
      </w:r>
      <w:r w:rsidRPr="00921BE5">
        <w:rPr>
          <w:szCs w:val="22"/>
        </w:rPr>
        <w:tab/>
        <w:t>The Committee noted that the International Bureau will prepare and publish online the new version of the Classification (NCL (11-2019)), in English and French, by the end of 2018.  The list of goods and services in Excel format</w:t>
      </w:r>
      <w:r w:rsidR="00CD64B4">
        <w:rPr>
          <w:szCs w:val="22"/>
        </w:rPr>
        <w:t>, in English and French,</w:t>
      </w:r>
      <w:r w:rsidRPr="00921BE5">
        <w:rPr>
          <w:szCs w:val="22"/>
        </w:rPr>
        <w:t xml:space="preserve"> will be made available on the electronic forum by the end of June 2018.</w:t>
      </w:r>
    </w:p>
    <w:p w:rsidR="007139BA" w:rsidRDefault="007139BA" w:rsidP="007139BA">
      <w:pPr>
        <w:spacing w:line="260" w:lineRule="exact"/>
        <w:rPr>
          <w:szCs w:val="22"/>
        </w:rPr>
      </w:pPr>
    </w:p>
    <w:p w:rsidR="007139BA" w:rsidRDefault="007139BA" w:rsidP="007139BA">
      <w:pPr>
        <w:spacing w:line="260" w:lineRule="exact"/>
        <w:rPr>
          <w:szCs w:val="22"/>
        </w:rPr>
      </w:pPr>
      <w:r>
        <w:rPr>
          <w:szCs w:val="22"/>
        </w:rPr>
        <w:lastRenderedPageBreak/>
        <w:fldChar w:fldCharType="begin"/>
      </w:r>
      <w:r>
        <w:rPr>
          <w:szCs w:val="22"/>
        </w:rPr>
        <w:instrText xml:space="preserve"> AUTONUM  </w:instrText>
      </w:r>
      <w:r>
        <w:rPr>
          <w:szCs w:val="22"/>
        </w:rPr>
        <w:fldChar w:fldCharType="end"/>
      </w:r>
      <w:r>
        <w:rPr>
          <w:szCs w:val="22"/>
        </w:rPr>
        <w:tab/>
        <w:t>The Committee invited the International Bureau to take the opportunity of correcting any obvious typing or grammatical errors which it found in the text of the Classification and harmonizing, as far as possible, the use of punctuation.</w:t>
      </w:r>
    </w:p>
    <w:p w:rsidR="007139BA" w:rsidRDefault="007139BA" w:rsidP="007139BA">
      <w:pPr>
        <w:spacing w:line="260" w:lineRule="exact"/>
        <w:rPr>
          <w:szCs w:val="22"/>
        </w:rPr>
      </w:pPr>
    </w:p>
    <w:p w:rsidR="007139BA" w:rsidRPr="003A58E4" w:rsidRDefault="007139BA" w:rsidP="007139BA">
      <w:pPr>
        <w:spacing w:line="260" w:lineRule="exact"/>
        <w:rPr>
          <w:szCs w:val="22"/>
        </w:rPr>
      </w:pPr>
    </w:p>
    <w:p w:rsidR="002C257E" w:rsidRPr="00931C24" w:rsidRDefault="002C257E" w:rsidP="00271D5F">
      <w:pPr>
        <w:spacing w:line="260" w:lineRule="exact"/>
        <w:rPr>
          <w:b/>
          <w:szCs w:val="22"/>
        </w:rPr>
      </w:pPr>
      <w:r w:rsidRPr="00931C24">
        <w:rPr>
          <w:b/>
          <w:szCs w:val="22"/>
        </w:rPr>
        <w:t xml:space="preserve">CONSIDERATION OF PROPOSALS CARRIED FORWARD FROM THE </w:t>
      </w:r>
      <w:r w:rsidR="00F765AC">
        <w:rPr>
          <w:b/>
          <w:szCs w:val="22"/>
        </w:rPr>
        <w:t>27</w:t>
      </w:r>
      <w:r w:rsidR="00F765AC" w:rsidRPr="00F765AC">
        <w:rPr>
          <w:b/>
          <w:szCs w:val="22"/>
          <w:vertAlign w:val="superscript"/>
        </w:rPr>
        <w:t>TH</w:t>
      </w:r>
      <w:r w:rsidR="00F765AC">
        <w:rPr>
          <w:b/>
          <w:szCs w:val="22"/>
        </w:rPr>
        <w:t xml:space="preserve"> </w:t>
      </w:r>
      <w:r w:rsidRPr="00931C24">
        <w:rPr>
          <w:b/>
          <w:szCs w:val="22"/>
        </w:rPr>
        <w:t>SESSION AND PENDING APPROVAL</w:t>
      </w:r>
    </w:p>
    <w:p w:rsidR="002C257E" w:rsidRDefault="002C257E" w:rsidP="00271D5F">
      <w:pPr>
        <w:spacing w:line="260" w:lineRule="exact"/>
        <w:rPr>
          <w:szCs w:val="22"/>
        </w:rPr>
      </w:pPr>
    </w:p>
    <w:p w:rsidR="002C257E" w:rsidRDefault="002C257E" w:rsidP="00271D5F">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Discussions were base</w:t>
      </w:r>
      <w:r w:rsidR="00931C24">
        <w:rPr>
          <w:szCs w:val="22"/>
        </w:rPr>
        <w:t>d</w:t>
      </w:r>
      <w:r>
        <w:rPr>
          <w:szCs w:val="22"/>
        </w:rPr>
        <w:t xml:space="preserve"> on project </w:t>
      </w:r>
      <w:hyperlink r:id="rId10" w:history="1">
        <w:r w:rsidRPr="004E5F89">
          <w:rPr>
            <w:rStyle w:val="Hyperlink"/>
            <w:szCs w:val="22"/>
          </w:rPr>
          <w:t>CE282</w:t>
        </w:r>
      </w:hyperlink>
      <w:r>
        <w:rPr>
          <w:szCs w:val="22"/>
        </w:rPr>
        <w:t xml:space="preserve">, </w:t>
      </w:r>
      <w:hyperlink r:id="rId11" w:history="1">
        <w:r w:rsidRPr="004E5F89">
          <w:rPr>
            <w:rStyle w:val="Hyperlink"/>
            <w:szCs w:val="22"/>
          </w:rPr>
          <w:t>Annex 1</w:t>
        </w:r>
      </w:hyperlink>
      <w:r>
        <w:rPr>
          <w:szCs w:val="22"/>
        </w:rPr>
        <w:t xml:space="preserve">, which contained a summary table of proposals for amendments and other changes to the Classification </w:t>
      </w:r>
      <w:r w:rsidR="00185BF1">
        <w:rPr>
          <w:szCs w:val="22"/>
        </w:rPr>
        <w:t xml:space="preserve">which were </w:t>
      </w:r>
      <w:r>
        <w:rPr>
          <w:szCs w:val="22"/>
        </w:rPr>
        <w:t xml:space="preserve">carried forward from the </w:t>
      </w:r>
      <w:r w:rsidR="000257F8">
        <w:rPr>
          <w:szCs w:val="22"/>
        </w:rPr>
        <w:t>twenty-seventh</w:t>
      </w:r>
      <w:r>
        <w:rPr>
          <w:szCs w:val="22"/>
        </w:rPr>
        <w:t xml:space="preserve"> session of the Committee and </w:t>
      </w:r>
      <w:r w:rsidR="0018554B">
        <w:rPr>
          <w:szCs w:val="22"/>
        </w:rPr>
        <w:t xml:space="preserve">were </w:t>
      </w:r>
      <w:r w:rsidR="00185BF1">
        <w:rPr>
          <w:szCs w:val="22"/>
        </w:rPr>
        <w:t xml:space="preserve">still </w:t>
      </w:r>
      <w:r>
        <w:rPr>
          <w:szCs w:val="22"/>
        </w:rPr>
        <w:t>pending approval.</w:t>
      </w:r>
    </w:p>
    <w:p w:rsidR="002C257E" w:rsidRDefault="002C257E" w:rsidP="00271D5F">
      <w:pPr>
        <w:spacing w:line="260" w:lineRule="exact"/>
        <w:rPr>
          <w:szCs w:val="22"/>
        </w:rPr>
      </w:pPr>
    </w:p>
    <w:p w:rsidR="003F46BA" w:rsidRDefault="00931C24">
      <w:pPr>
        <w:spacing w:line="260" w:lineRule="exact"/>
        <w:ind w:left="567"/>
        <w:rPr>
          <w:szCs w:val="22"/>
        </w:rPr>
      </w:pPr>
      <w:r>
        <w:rPr>
          <w:szCs w:val="22"/>
        </w:rPr>
        <w:fldChar w:fldCharType="begin"/>
      </w:r>
      <w:r>
        <w:rPr>
          <w:szCs w:val="22"/>
        </w:rPr>
        <w:instrText xml:space="preserve"> AUTONUM  </w:instrText>
      </w:r>
      <w:r>
        <w:rPr>
          <w:szCs w:val="22"/>
        </w:rPr>
        <w:fldChar w:fldCharType="end"/>
      </w:r>
      <w:r>
        <w:rPr>
          <w:szCs w:val="22"/>
        </w:rPr>
        <w:tab/>
      </w:r>
      <w:r w:rsidRPr="00931C24">
        <w:rPr>
          <w:szCs w:val="22"/>
        </w:rPr>
        <w:t>The Committee adopted a</w:t>
      </w:r>
      <w:r>
        <w:rPr>
          <w:szCs w:val="22"/>
        </w:rPr>
        <w:t xml:space="preserve"> certain</w:t>
      </w:r>
      <w:r w:rsidRPr="00931C24">
        <w:rPr>
          <w:szCs w:val="22"/>
        </w:rPr>
        <w:t xml:space="preserve"> number of amendments and other changes to the Classification. </w:t>
      </w:r>
      <w:r w:rsidR="00220572">
        <w:rPr>
          <w:szCs w:val="22"/>
        </w:rPr>
        <w:t xml:space="preserve"> </w:t>
      </w:r>
      <w:r w:rsidRPr="00931C24">
        <w:rPr>
          <w:szCs w:val="22"/>
        </w:rPr>
        <w:t xml:space="preserve">The decisions of the Committee are available on the electronic forum, project </w:t>
      </w:r>
      <w:hyperlink r:id="rId12" w:history="1">
        <w:r w:rsidRPr="002E71BB">
          <w:rPr>
            <w:rStyle w:val="Hyperlink"/>
            <w:szCs w:val="22"/>
          </w:rPr>
          <w:t>CE280</w:t>
        </w:r>
      </w:hyperlink>
      <w:r>
        <w:rPr>
          <w:szCs w:val="22"/>
        </w:rPr>
        <w:t>.</w:t>
      </w:r>
    </w:p>
    <w:p w:rsidR="00931C24" w:rsidRPr="00FD15D7" w:rsidRDefault="00931C24" w:rsidP="00931C24">
      <w:pPr>
        <w:spacing w:line="260" w:lineRule="exact"/>
        <w:jc w:val="both"/>
        <w:rPr>
          <w:szCs w:val="22"/>
        </w:rPr>
      </w:pPr>
    </w:p>
    <w:p w:rsidR="00271D5F" w:rsidRPr="00FD15D7" w:rsidRDefault="00271D5F" w:rsidP="00271D5F">
      <w:pPr>
        <w:spacing w:line="260" w:lineRule="exact"/>
        <w:rPr>
          <w:szCs w:val="22"/>
        </w:rPr>
      </w:pPr>
    </w:p>
    <w:p w:rsidR="00A713CD" w:rsidRPr="00931C24" w:rsidRDefault="00A713CD" w:rsidP="00A713CD">
      <w:pPr>
        <w:spacing w:line="260" w:lineRule="exact"/>
        <w:rPr>
          <w:b/>
          <w:caps/>
          <w:szCs w:val="22"/>
        </w:rPr>
      </w:pPr>
      <w:r w:rsidRPr="00A713CD">
        <w:rPr>
          <w:b/>
          <w:caps/>
          <w:szCs w:val="22"/>
        </w:rPr>
        <w:t xml:space="preserve">Consideration of proposals for </w:t>
      </w:r>
      <w:r w:rsidR="00554081">
        <w:rPr>
          <w:b/>
          <w:caps/>
          <w:szCs w:val="22"/>
        </w:rPr>
        <w:t>AMENDMENTS AND OTHER CHANGES</w:t>
      </w:r>
      <w:r w:rsidRPr="00A713CD">
        <w:rPr>
          <w:b/>
          <w:caps/>
          <w:szCs w:val="22"/>
        </w:rPr>
        <w:t xml:space="preserve"> to </w:t>
      </w:r>
      <w:r w:rsidR="00F765AC">
        <w:rPr>
          <w:b/>
          <w:caps/>
          <w:szCs w:val="22"/>
        </w:rPr>
        <w:t>NCL (11-2018)</w:t>
      </w:r>
    </w:p>
    <w:p w:rsidR="00931C24" w:rsidRDefault="00931C24" w:rsidP="00931C24">
      <w:pPr>
        <w:spacing w:line="260" w:lineRule="exact"/>
        <w:rPr>
          <w:szCs w:val="22"/>
        </w:rPr>
      </w:pPr>
    </w:p>
    <w:p w:rsidR="00931C24" w:rsidRPr="004D00D6" w:rsidRDefault="00931C24" w:rsidP="00931C24">
      <w:pPr>
        <w:pStyle w:val="ListParagraph"/>
        <w:numPr>
          <w:ilvl w:val="0"/>
          <w:numId w:val="25"/>
        </w:numPr>
        <w:spacing w:line="260" w:lineRule="exact"/>
        <w:rPr>
          <w:b/>
          <w:color w:val="000000" w:themeColor="text1"/>
          <w:szCs w:val="22"/>
        </w:rPr>
      </w:pPr>
      <w:r w:rsidRPr="004D00D6">
        <w:rPr>
          <w:b/>
          <w:color w:val="000000" w:themeColor="text1"/>
          <w:szCs w:val="22"/>
        </w:rPr>
        <w:t>VARIOUS PROPOSALS</w:t>
      </w:r>
    </w:p>
    <w:p w:rsidR="00931C24" w:rsidRPr="00C737BE" w:rsidRDefault="00931C24" w:rsidP="00931C24">
      <w:pPr>
        <w:spacing w:line="260" w:lineRule="exact"/>
        <w:rPr>
          <w:color w:val="000000" w:themeColor="text1"/>
          <w:szCs w:val="22"/>
        </w:rPr>
      </w:pPr>
    </w:p>
    <w:p w:rsidR="00A713CD" w:rsidRPr="00664519" w:rsidRDefault="00A713CD" w:rsidP="00013EC7">
      <w:pPr>
        <w:spacing w:line="260" w:lineRule="exact"/>
        <w:rPr>
          <w:color w:val="000000" w:themeColor="text1"/>
          <w:szCs w:val="22"/>
        </w:rPr>
      </w:pPr>
      <w:r w:rsidRPr="00931C24">
        <w:rPr>
          <w:szCs w:val="22"/>
        </w:rPr>
        <w:fldChar w:fldCharType="begin"/>
      </w:r>
      <w:r w:rsidRPr="00931C24">
        <w:rPr>
          <w:szCs w:val="22"/>
        </w:rPr>
        <w:instrText xml:space="preserve"> AUTONUM </w:instrText>
      </w:r>
      <w:r w:rsidRPr="00931C24">
        <w:rPr>
          <w:szCs w:val="22"/>
        </w:rPr>
        <w:fldChar w:fldCharType="end"/>
      </w:r>
      <w:r w:rsidRPr="00931C24">
        <w:rPr>
          <w:szCs w:val="22"/>
        </w:rPr>
        <w:tab/>
      </w:r>
      <w:r w:rsidRPr="00664519">
        <w:rPr>
          <w:color w:val="000000" w:themeColor="text1"/>
          <w:szCs w:val="22"/>
        </w:rPr>
        <w:t xml:space="preserve">Discussions were based on project </w:t>
      </w:r>
      <w:hyperlink r:id="rId13" w:history="1">
        <w:r w:rsidR="00E014D5" w:rsidRPr="004E5F89">
          <w:rPr>
            <w:rStyle w:val="Hyperlink"/>
            <w:szCs w:val="22"/>
          </w:rPr>
          <w:t>CE2</w:t>
        </w:r>
        <w:r w:rsidR="00321921" w:rsidRPr="004E5F89">
          <w:rPr>
            <w:rStyle w:val="Hyperlink"/>
            <w:szCs w:val="22"/>
          </w:rPr>
          <w:t>8</w:t>
        </w:r>
        <w:r w:rsidR="00E014D5" w:rsidRPr="004E5F89">
          <w:rPr>
            <w:rStyle w:val="Hyperlink"/>
            <w:szCs w:val="22"/>
          </w:rPr>
          <w:t>2</w:t>
        </w:r>
      </w:hyperlink>
      <w:r w:rsidR="00616F1F" w:rsidRPr="00664519">
        <w:rPr>
          <w:color w:val="000000" w:themeColor="text1"/>
          <w:szCs w:val="22"/>
        </w:rPr>
        <w:t xml:space="preserve">, </w:t>
      </w:r>
      <w:hyperlink r:id="rId14" w:history="1">
        <w:r w:rsidR="00616F1F" w:rsidRPr="004E5F89">
          <w:rPr>
            <w:rStyle w:val="Hyperlink"/>
            <w:szCs w:val="22"/>
          </w:rPr>
          <w:t xml:space="preserve">Annex </w:t>
        </w:r>
        <w:r w:rsidR="00931C24" w:rsidRPr="004E5F89">
          <w:rPr>
            <w:rStyle w:val="Hyperlink"/>
            <w:szCs w:val="22"/>
          </w:rPr>
          <w:t>2</w:t>
        </w:r>
      </w:hyperlink>
      <w:r w:rsidR="00616F1F" w:rsidRPr="00664519">
        <w:rPr>
          <w:color w:val="000000" w:themeColor="text1"/>
          <w:szCs w:val="22"/>
        </w:rPr>
        <w:t>, which contain</w:t>
      </w:r>
      <w:r w:rsidR="00907FF2" w:rsidRPr="00664519">
        <w:rPr>
          <w:color w:val="000000" w:themeColor="text1"/>
          <w:szCs w:val="22"/>
        </w:rPr>
        <w:t>ed</w:t>
      </w:r>
      <w:r w:rsidR="00616F1F" w:rsidRPr="00664519">
        <w:rPr>
          <w:color w:val="000000" w:themeColor="text1"/>
          <w:szCs w:val="22"/>
        </w:rPr>
        <w:t xml:space="preserve"> a summary table of proposals for </w:t>
      </w:r>
      <w:r w:rsidR="008B647D" w:rsidRPr="00664519">
        <w:rPr>
          <w:color w:val="000000" w:themeColor="text1"/>
          <w:szCs w:val="22"/>
        </w:rPr>
        <w:t>amendments and other changes</w:t>
      </w:r>
      <w:r w:rsidR="00616F1F" w:rsidRPr="00664519">
        <w:rPr>
          <w:color w:val="000000" w:themeColor="text1"/>
          <w:szCs w:val="22"/>
        </w:rPr>
        <w:t xml:space="preserve"> to </w:t>
      </w:r>
      <w:r w:rsidR="00265912" w:rsidRPr="00664519">
        <w:rPr>
          <w:color w:val="000000" w:themeColor="text1"/>
          <w:szCs w:val="22"/>
        </w:rPr>
        <w:t xml:space="preserve">the </w:t>
      </w:r>
      <w:r w:rsidR="00814EE7" w:rsidRPr="00664519">
        <w:rPr>
          <w:color w:val="000000" w:themeColor="text1"/>
          <w:szCs w:val="22"/>
        </w:rPr>
        <w:t xml:space="preserve">2018 version of the </w:t>
      </w:r>
      <w:r w:rsidR="00265912" w:rsidRPr="00664519">
        <w:rPr>
          <w:color w:val="000000" w:themeColor="text1"/>
          <w:szCs w:val="22"/>
        </w:rPr>
        <w:t>Classification</w:t>
      </w:r>
      <w:r w:rsidRPr="00664519">
        <w:rPr>
          <w:color w:val="000000" w:themeColor="text1"/>
          <w:szCs w:val="22"/>
        </w:rPr>
        <w:t>.</w:t>
      </w:r>
    </w:p>
    <w:p w:rsidR="00013EC7" w:rsidRPr="00664519" w:rsidRDefault="00013EC7" w:rsidP="00013EC7">
      <w:pPr>
        <w:spacing w:line="260" w:lineRule="exact"/>
        <w:rPr>
          <w:color w:val="000000" w:themeColor="text1"/>
          <w:szCs w:val="22"/>
        </w:rPr>
      </w:pPr>
    </w:p>
    <w:p w:rsidR="00A713CD" w:rsidRDefault="00A713CD" w:rsidP="00013EC7">
      <w:pPr>
        <w:spacing w:line="260" w:lineRule="exact"/>
        <w:ind w:left="550"/>
        <w:rPr>
          <w:color w:val="000000" w:themeColor="text1"/>
          <w:szCs w:val="22"/>
        </w:rPr>
      </w:pPr>
      <w:r w:rsidRPr="00664519">
        <w:rPr>
          <w:color w:val="000000" w:themeColor="text1"/>
          <w:szCs w:val="22"/>
        </w:rPr>
        <w:fldChar w:fldCharType="begin"/>
      </w:r>
      <w:r w:rsidRPr="00664519">
        <w:rPr>
          <w:color w:val="000000" w:themeColor="text1"/>
          <w:szCs w:val="22"/>
        </w:rPr>
        <w:instrText xml:space="preserve"> AUTONUM  </w:instrText>
      </w:r>
      <w:r w:rsidRPr="00664519">
        <w:rPr>
          <w:color w:val="000000" w:themeColor="text1"/>
          <w:szCs w:val="22"/>
        </w:rPr>
        <w:fldChar w:fldCharType="end"/>
      </w:r>
      <w:r w:rsidRPr="00664519">
        <w:rPr>
          <w:color w:val="000000" w:themeColor="text1"/>
          <w:szCs w:val="22"/>
        </w:rPr>
        <w:tab/>
        <w:t xml:space="preserve">The Committee adopted </w:t>
      </w:r>
      <w:r w:rsidR="00B70D21" w:rsidRPr="00664519">
        <w:rPr>
          <w:color w:val="000000" w:themeColor="text1"/>
          <w:szCs w:val="22"/>
        </w:rPr>
        <w:t>an important number of</w:t>
      </w:r>
      <w:r w:rsidRPr="00664519">
        <w:rPr>
          <w:color w:val="000000" w:themeColor="text1"/>
          <w:szCs w:val="22"/>
        </w:rPr>
        <w:t xml:space="preserve"> </w:t>
      </w:r>
      <w:r w:rsidR="008B647D" w:rsidRPr="00664519">
        <w:rPr>
          <w:color w:val="000000" w:themeColor="text1"/>
          <w:szCs w:val="22"/>
        </w:rPr>
        <w:t xml:space="preserve">amendments and other </w:t>
      </w:r>
      <w:r w:rsidRPr="00664519">
        <w:rPr>
          <w:color w:val="000000" w:themeColor="text1"/>
          <w:szCs w:val="22"/>
        </w:rPr>
        <w:t>changes</w:t>
      </w:r>
      <w:r w:rsidR="00EC3AA3" w:rsidRPr="00664519">
        <w:rPr>
          <w:color w:val="000000" w:themeColor="text1"/>
          <w:szCs w:val="22"/>
        </w:rPr>
        <w:t xml:space="preserve"> to the Classification</w:t>
      </w:r>
      <w:r w:rsidR="00626A7B" w:rsidRPr="00664519">
        <w:rPr>
          <w:color w:val="000000" w:themeColor="text1"/>
          <w:szCs w:val="22"/>
        </w:rPr>
        <w:t xml:space="preserve">. </w:t>
      </w:r>
      <w:r w:rsidR="00220572" w:rsidRPr="00664519">
        <w:rPr>
          <w:color w:val="000000" w:themeColor="text1"/>
          <w:szCs w:val="22"/>
        </w:rPr>
        <w:t xml:space="preserve"> </w:t>
      </w:r>
      <w:r w:rsidR="00626A7B" w:rsidRPr="00664519">
        <w:rPr>
          <w:color w:val="000000" w:themeColor="text1"/>
          <w:szCs w:val="22"/>
        </w:rPr>
        <w:t xml:space="preserve">The decisions of the Committee are available on the electronic forum, project </w:t>
      </w:r>
      <w:hyperlink r:id="rId15" w:history="1">
        <w:r w:rsidR="00626A7B" w:rsidRPr="002E71BB">
          <w:rPr>
            <w:rStyle w:val="Hyperlink"/>
            <w:szCs w:val="22"/>
          </w:rPr>
          <w:t>CE2</w:t>
        </w:r>
        <w:r w:rsidR="00321921" w:rsidRPr="002E71BB">
          <w:rPr>
            <w:rStyle w:val="Hyperlink"/>
            <w:szCs w:val="22"/>
          </w:rPr>
          <w:t>8</w:t>
        </w:r>
        <w:r w:rsidR="00626A7B" w:rsidRPr="002E71BB">
          <w:rPr>
            <w:rStyle w:val="Hyperlink"/>
            <w:szCs w:val="22"/>
          </w:rPr>
          <w:t>0</w:t>
        </w:r>
      </w:hyperlink>
      <w:r w:rsidRPr="00664519">
        <w:rPr>
          <w:color w:val="000000" w:themeColor="text1"/>
          <w:szCs w:val="22"/>
        </w:rPr>
        <w:t>.</w:t>
      </w:r>
    </w:p>
    <w:p w:rsidR="001C22F5" w:rsidRDefault="001C22F5" w:rsidP="00013EC7">
      <w:pPr>
        <w:spacing w:line="260" w:lineRule="exact"/>
        <w:ind w:left="550"/>
        <w:rPr>
          <w:color w:val="000000" w:themeColor="text1"/>
          <w:szCs w:val="22"/>
        </w:rPr>
      </w:pPr>
    </w:p>
    <w:p w:rsidR="001C22F5" w:rsidRDefault="001C22F5" w:rsidP="001C22F5">
      <w:pPr>
        <w:spacing w:line="260" w:lineRule="exact"/>
        <w:rPr>
          <w:color w:val="000000" w:themeColor="text1"/>
          <w:szCs w:val="22"/>
        </w:rPr>
      </w:pPr>
      <w:r>
        <w:rPr>
          <w:color w:val="000000" w:themeColor="text1"/>
          <w:szCs w:val="22"/>
        </w:rPr>
        <w:fldChar w:fldCharType="begin"/>
      </w:r>
      <w:r>
        <w:rPr>
          <w:color w:val="000000" w:themeColor="text1"/>
          <w:szCs w:val="22"/>
        </w:rPr>
        <w:instrText xml:space="preserve"> AUTONUM  </w:instrText>
      </w:r>
      <w:r>
        <w:rPr>
          <w:color w:val="000000" w:themeColor="text1"/>
          <w:szCs w:val="22"/>
        </w:rPr>
        <w:fldChar w:fldCharType="end"/>
      </w:r>
      <w:r>
        <w:rPr>
          <w:color w:val="000000" w:themeColor="text1"/>
          <w:szCs w:val="22"/>
        </w:rPr>
        <w:tab/>
        <w:t xml:space="preserve">The Committee noted that a decision on proposals relating to food and beverages, in particular food and beverages that are typical of certain countries or regions but not necessarily known </w:t>
      </w:r>
      <w:proofErr w:type="gramStart"/>
      <w:r>
        <w:rPr>
          <w:color w:val="000000" w:themeColor="text1"/>
          <w:szCs w:val="22"/>
        </w:rPr>
        <w:t>worldwide,</w:t>
      </w:r>
      <w:proofErr w:type="gramEnd"/>
      <w:r>
        <w:rPr>
          <w:color w:val="000000" w:themeColor="text1"/>
          <w:szCs w:val="22"/>
        </w:rPr>
        <w:t xml:space="preserve"> was postponed until more detailed </w:t>
      </w:r>
      <w:r w:rsidR="00E4199A">
        <w:rPr>
          <w:color w:val="000000" w:themeColor="text1"/>
          <w:szCs w:val="22"/>
        </w:rPr>
        <w:t>guidelines are</w:t>
      </w:r>
      <w:r>
        <w:rPr>
          <w:color w:val="000000" w:themeColor="text1"/>
          <w:szCs w:val="22"/>
        </w:rPr>
        <w:t xml:space="preserve"> prepared and submitted to the Committee.  The </w:t>
      </w:r>
      <w:r w:rsidR="008E66DA">
        <w:rPr>
          <w:color w:val="000000" w:themeColor="text1"/>
          <w:szCs w:val="22"/>
        </w:rPr>
        <w:t xml:space="preserve">delegations of France, Italy, Switzerland and the United Kingdom </w:t>
      </w:r>
      <w:r w:rsidR="00E4199A">
        <w:rPr>
          <w:color w:val="000000" w:themeColor="text1"/>
          <w:szCs w:val="22"/>
        </w:rPr>
        <w:t>volunteered to participate in this project</w:t>
      </w:r>
      <w:r w:rsidR="008E66DA">
        <w:rPr>
          <w:color w:val="000000" w:themeColor="text1"/>
          <w:szCs w:val="22"/>
        </w:rPr>
        <w:t>.</w:t>
      </w:r>
    </w:p>
    <w:p w:rsidR="00D56D71" w:rsidRDefault="00D56D71" w:rsidP="001C22F5">
      <w:pPr>
        <w:spacing w:line="260" w:lineRule="exact"/>
        <w:rPr>
          <w:color w:val="000000" w:themeColor="text1"/>
          <w:szCs w:val="22"/>
        </w:rPr>
      </w:pPr>
    </w:p>
    <w:p w:rsidR="00D56D71" w:rsidRDefault="00D56D71" w:rsidP="001C22F5">
      <w:pPr>
        <w:spacing w:line="260" w:lineRule="exact"/>
        <w:rPr>
          <w:szCs w:val="22"/>
        </w:rPr>
      </w:pPr>
      <w:r>
        <w:rPr>
          <w:color w:val="000000" w:themeColor="text1"/>
          <w:szCs w:val="22"/>
        </w:rPr>
        <w:fldChar w:fldCharType="begin"/>
      </w:r>
      <w:r>
        <w:rPr>
          <w:color w:val="000000" w:themeColor="text1"/>
          <w:szCs w:val="22"/>
        </w:rPr>
        <w:instrText xml:space="preserve"> AUTONUM  </w:instrText>
      </w:r>
      <w:r>
        <w:rPr>
          <w:color w:val="000000" w:themeColor="text1"/>
          <w:szCs w:val="22"/>
        </w:rPr>
        <w:fldChar w:fldCharType="end"/>
      </w:r>
      <w:r>
        <w:rPr>
          <w:color w:val="000000" w:themeColor="text1"/>
          <w:szCs w:val="22"/>
        </w:rPr>
        <w:tab/>
      </w:r>
      <w:r>
        <w:rPr>
          <w:szCs w:val="22"/>
        </w:rPr>
        <w:t xml:space="preserve">The Committee </w:t>
      </w:r>
      <w:r w:rsidR="007262DE">
        <w:rPr>
          <w:szCs w:val="22"/>
        </w:rPr>
        <w:t xml:space="preserve">further </w:t>
      </w:r>
      <w:r>
        <w:rPr>
          <w:szCs w:val="22"/>
        </w:rPr>
        <w:t>noted that the proposals that could not be discussed at this session due to lack of time will be listed in a separate working document on the electronic forum, project CE292, Annex 1, and will be discussed at the twenty-ninth session.</w:t>
      </w:r>
    </w:p>
    <w:p w:rsidR="00622AF7" w:rsidRPr="00664519" w:rsidRDefault="00622AF7" w:rsidP="00622AF7">
      <w:pPr>
        <w:spacing w:line="260" w:lineRule="exact"/>
        <w:rPr>
          <w:color w:val="000000" w:themeColor="text1"/>
          <w:szCs w:val="22"/>
        </w:rPr>
      </w:pPr>
    </w:p>
    <w:p w:rsidR="00622AF7" w:rsidRPr="004D00D6" w:rsidRDefault="00BB47C4" w:rsidP="00BB47C4">
      <w:pPr>
        <w:pStyle w:val="ListParagraph"/>
        <w:numPr>
          <w:ilvl w:val="0"/>
          <w:numId w:val="25"/>
        </w:numPr>
        <w:spacing w:line="260" w:lineRule="exact"/>
        <w:rPr>
          <w:b/>
          <w:color w:val="000000" w:themeColor="text1"/>
          <w:szCs w:val="22"/>
        </w:rPr>
      </w:pPr>
      <w:r w:rsidRPr="004D00D6">
        <w:rPr>
          <w:b/>
          <w:color w:val="000000" w:themeColor="text1"/>
          <w:szCs w:val="22"/>
        </w:rPr>
        <w:t>CLASS HEADINGS REVISION</w:t>
      </w:r>
    </w:p>
    <w:p w:rsidR="00B24D5B" w:rsidRPr="00664519" w:rsidRDefault="00B24D5B" w:rsidP="00B24D5B">
      <w:pPr>
        <w:spacing w:line="260" w:lineRule="exact"/>
        <w:rPr>
          <w:caps/>
          <w:color w:val="000000" w:themeColor="text1"/>
          <w:szCs w:val="22"/>
        </w:rPr>
      </w:pPr>
    </w:p>
    <w:p w:rsidR="00BB47C4" w:rsidRDefault="00232AE9" w:rsidP="00BB47C4">
      <w:pPr>
        <w:spacing w:line="260" w:lineRule="exact"/>
        <w:rPr>
          <w:szCs w:val="22"/>
        </w:rPr>
      </w:pPr>
      <w:r w:rsidRPr="00664519">
        <w:rPr>
          <w:color w:val="000000" w:themeColor="text1"/>
          <w:szCs w:val="22"/>
        </w:rPr>
        <w:fldChar w:fldCharType="begin"/>
      </w:r>
      <w:r w:rsidRPr="00664519">
        <w:rPr>
          <w:color w:val="000000" w:themeColor="text1"/>
          <w:szCs w:val="22"/>
        </w:rPr>
        <w:instrText xml:space="preserve"> AUTONUM  </w:instrText>
      </w:r>
      <w:r w:rsidRPr="00664519">
        <w:rPr>
          <w:color w:val="000000" w:themeColor="text1"/>
          <w:szCs w:val="22"/>
        </w:rPr>
        <w:fldChar w:fldCharType="end"/>
      </w:r>
      <w:r w:rsidRPr="00664519">
        <w:rPr>
          <w:color w:val="000000" w:themeColor="text1"/>
          <w:szCs w:val="22"/>
        </w:rPr>
        <w:tab/>
      </w:r>
      <w:r w:rsidR="00BB47C4">
        <w:rPr>
          <w:color w:val="000000" w:themeColor="text1"/>
          <w:szCs w:val="22"/>
        </w:rPr>
        <w:t xml:space="preserve">Discussions were based on project </w:t>
      </w:r>
      <w:hyperlink r:id="rId16" w:history="1">
        <w:r w:rsidR="00BB47C4" w:rsidRPr="004E5F89">
          <w:rPr>
            <w:rStyle w:val="Hyperlink"/>
            <w:szCs w:val="22"/>
          </w:rPr>
          <w:t>CE282</w:t>
        </w:r>
      </w:hyperlink>
      <w:r w:rsidR="00BB47C4">
        <w:rPr>
          <w:color w:val="000000" w:themeColor="text1"/>
          <w:szCs w:val="22"/>
        </w:rPr>
        <w:t xml:space="preserve">, </w:t>
      </w:r>
      <w:hyperlink r:id="rId17" w:history="1">
        <w:r w:rsidR="00BB47C4" w:rsidRPr="004E5F89">
          <w:rPr>
            <w:rStyle w:val="Hyperlink"/>
            <w:szCs w:val="22"/>
          </w:rPr>
          <w:t>Annex 3</w:t>
        </w:r>
      </w:hyperlink>
      <w:r w:rsidR="00BB47C4">
        <w:rPr>
          <w:color w:val="000000" w:themeColor="text1"/>
          <w:szCs w:val="22"/>
        </w:rPr>
        <w:t xml:space="preserve">, which contained a </w:t>
      </w:r>
      <w:r w:rsidR="00BB47C4" w:rsidRPr="00BB47C4">
        <w:rPr>
          <w:szCs w:val="22"/>
        </w:rPr>
        <w:t xml:space="preserve">joint proposal for changes to nine class headings and their explanatory notes, submitted by Japan, Switzerland, the United States of America, </w:t>
      </w:r>
      <w:r w:rsidR="0071006F">
        <w:rPr>
          <w:szCs w:val="22"/>
        </w:rPr>
        <w:t>the European Union Intellectual Property Office (</w:t>
      </w:r>
      <w:r w:rsidR="00BB47C4" w:rsidRPr="00BB47C4">
        <w:rPr>
          <w:szCs w:val="22"/>
        </w:rPr>
        <w:t>EUIPO</w:t>
      </w:r>
      <w:r w:rsidR="0071006F">
        <w:rPr>
          <w:szCs w:val="22"/>
        </w:rPr>
        <w:t>)</w:t>
      </w:r>
      <w:r w:rsidR="00BB47C4" w:rsidRPr="00BB47C4">
        <w:rPr>
          <w:szCs w:val="22"/>
        </w:rPr>
        <w:t xml:space="preserve"> and the International Bureau.</w:t>
      </w:r>
    </w:p>
    <w:p w:rsidR="00BB47C4" w:rsidRPr="00BB47C4" w:rsidRDefault="00BB47C4" w:rsidP="00BB47C4">
      <w:pPr>
        <w:spacing w:line="260" w:lineRule="exact"/>
        <w:rPr>
          <w:color w:val="000000" w:themeColor="text1"/>
          <w:szCs w:val="22"/>
        </w:rPr>
      </w:pPr>
    </w:p>
    <w:p w:rsidR="00BB47C4" w:rsidRDefault="00BB47C4" w:rsidP="00BB47C4">
      <w:pPr>
        <w:spacing w:line="260" w:lineRule="exact"/>
        <w:ind w:left="567"/>
        <w:rPr>
          <w:szCs w:val="22"/>
        </w:rPr>
      </w:pPr>
      <w:r>
        <w:rPr>
          <w:szCs w:val="22"/>
        </w:rPr>
        <w:fldChar w:fldCharType="begin"/>
      </w:r>
      <w:r>
        <w:rPr>
          <w:szCs w:val="22"/>
        </w:rPr>
        <w:instrText xml:space="preserve"> AUTONUM  </w:instrText>
      </w:r>
      <w:r>
        <w:rPr>
          <w:szCs w:val="22"/>
        </w:rPr>
        <w:fldChar w:fldCharType="end"/>
      </w:r>
      <w:r>
        <w:rPr>
          <w:szCs w:val="22"/>
        </w:rPr>
        <w:tab/>
      </w:r>
      <w:r w:rsidRPr="00BB47C4">
        <w:rPr>
          <w:szCs w:val="22"/>
        </w:rPr>
        <w:t>The Committee approved the proposal with slight modifications. The decisions of the Committee are available on the electronic forum, project</w:t>
      </w:r>
      <w:r>
        <w:rPr>
          <w:szCs w:val="22"/>
        </w:rPr>
        <w:t xml:space="preserve"> </w:t>
      </w:r>
      <w:hyperlink r:id="rId18" w:history="1">
        <w:r w:rsidRPr="002E71BB">
          <w:rPr>
            <w:rStyle w:val="Hyperlink"/>
            <w:szCs w:val="22"/>
          </w:rPr>
          <w:t>CE280</w:t>
        </w:r>
      </w:hyperlink>
      <w:r>
        <w:rPr>
          <w:szCs w:val="22"/>
        </w:rPr>
        <w:t>.</w:t>
      </w:r>
    </w:p>
    <w:p w:rsidR="00BB47C4" w:rsidRDefault="00BB47C4" w:rsidP="00BB47C4">
      <w:pPr>
        <w:spacing w:line="260" w:lineRule="exact"/>
        <w:rPr>
          <w:szCs w:val="22"/>
        </w:rPr>
      </w:pPr>
    </w:p>
    <w:p w:rsidR="00BB47C4" w:rsidRPr="004D00D6" w:rsidRDefault="00BB47C4" w:rsidP="00BB47C4">
      <w:pPr>
        <w:pStyle w:val="ListParagraph"/>
        <w:numPr>
          <w:ilvl w:val="0"/>
          <w:numId w:val="25"/>
        </w:numPr>
        <w:spacing w:line="260" w:lineRule="exact"/>
        <w:rPr>
          <w:b/>
          <w:color w:val="000000" w:themeColor="text1"/>
          <w:szCs w:val="22"/>
        </w:rPr>
      </w:pPr>
      <w:r w:rsidRPr="004D00D6">
        <w:rPr>
          <w:b/>
          <w:color w:val="000000" w:themeColor="text1"/>
          <w:szCs w:val="22"/>
        </w:rPr>
        <w:t>RESEARCH SERVICES</w:t>
      </w:r>
    </w:p>
    <w:p w:rsidR="00BB47C4" w:rsidRDefault="00BB47C4" w:rsidP="00BB47C4">
      <w:pPr>
        <w:spacing w:line="260" w:lineRule="exact"/>
        <w:rPr>
          <w:color w:val="000000" w:themeColor="text1"/>
          <w:szCs w:val="22"/>
        </w:rPr>
      </w:pPr>
    </w:p>
    <w:p w:rsidR="00BB47C4" w:rsidRDefault="00BB47C4" w:rsidP="00BB47C4">
      <w:pPr>
        <w:spacing w:line="260" w:lineRule="exact"/>
        <w:rPr>
          <w:color w:val="000000" w:themeColor="text1"/>
          <w:szCs w:val="22"/>
        </w:rPr>
      </w:pPr>
      <w:r>
        <w:rPr>
          <w:color w:val="000000" w:themeColor="text1"/>
          <w:szCs w:val="22"/>
        </w:rPr>
        <w:fldChar w:fldCharType="begin"/>
      </w:r>
      <w:r>
        <w:rPr>
          <w:color w:val="000000" w:themeColor="text1"/>
          <w:szCs w:val="22"/>
        </w:rPr>
        <w:instrText xml:space="preserve"> AUTONUM  </w:instrText>
      </w:r>
      <w:r>
        <w:rPr>
          <w:color w:val="000000" w:themeColor="text1"/>
          <w:szCs w:val="22"/>
        </w:rPr>
        <w:fldChar w:fldCharType="end"/>
      </w:r>
      <w:r>
        <w:rPr>
          <w:color w:val="000000" w:themeColor="text1"/>
          <w:szCs w:val="22"/>
        </w:rPr>
        <w:tab/>
        <w:t xml:space="preserve">Discussions were based on project </w:t>
      </w:r>
      <w:hyperlink r:id="rId19" w:history="1">
        <w:r w:rsidRPr="004E5F89">
          <w:rPr>
            <w:rStyle w:val="Hyperlink"/>
            <w:szCs w:val="22"/>
          </w:rPr>
          <w:t>CE282</w:t>
        </w:r>
      </w:hyperlink>
      <w:r>
        <w:rPr>
          <w:color w:val="000000" w:themeColor="text1"/>
          <w:szCs w:val="22"/>
        </w:rPr>
        <w:t xml:space="preserve">, </w:t>
      </w:r>
      <w:hyperlink r:id="rId20" w:history="1">
        <w:r w:rsidRPr="004E5F89">
          <w:rPr>
            <w:rStyle w:val="Hyperlink"/>
            <w:szCs w:val="22"/>
          </w:rPr>
          <w:t>Annex 4</w:t>
        </w:r>
      </w:hyperlink>
      <w:r>
        <w:rPr>
          <w:color w:val="000000" w:themeColor="text1"/>
          <w:szCs w:val="22"/>
        </w:rPr>
        <w:t>, which contained a proposal relating to the classification of research services, submitted by the United States of America.</w:t>
      </w:r>
    </w:p>
    <w:p w:rsidR="00BB47C4" w:rsidRDefault="00BB47C4" w:rsidP="00BB47C4">
      <w:pPr>
        <w:spacing w:line="260" w:lineRule="exact"/>
        <w:rPr>
          <w:color w:val="000000" w:themeColor="text1"/>
          <w:szCs w:val="22"/>
        </w:rPr>
      </w:pPr>
    </w:p>
    <w:p w:rsidR="00BB47C4" w:rsidRDefault="00BB47C4" w:rsidP="004818A8">
      <w:pPr>
        <w:spacing w:line="260" w:lineRule="exact"/>
        <w:ind w:left="564"/>
        <w:rPr>
          <w:color w:val="000000" w:themeColor="text1"/>
          <w:szCs w:val="22"/>
        </w:rPr>
      </w:pPr>
      <w:r>
        <w:rPr>
          <w:color w:val="000000" w:themeColor="text1"/>
          <w:szCs w:val="22"/>
        </w:rPr>
        <w:lastRenderedPageBreak/>
        <w:fldChar w:fldCharType="begin"/>
      </w:r>
      <w:r>
        <w:rPr>
          <w:color w:val="000000" w:themeColor="text1"/>
          <w:szCs w:val="22"/>
        </w:rPr>
        <w:instrText xml:space="preserve"> AUTONUM  </w:instrText>
      </w:r>
      <w:r>
        <w:rPr>
          <w:color w:val="000000" w:themeColor="text1"/>
          <w:szCs w:val="22"/>
        </w:rPr>
        <w:fldChar w:fldCharType="end"/>
      </w:r>
      <w:r>
        <w:rPr>
          <w:color w:val="000000" w:themeColor="text1"/>
          <w:szCs w:val="22"/>
        </w:rPr>
        <w:tab/>
        <w:t xml:space="preserve">The Committee adopted </w:t>
      </w:r>
      <w:r w:rsidR="004818A8" w:rsidRPr="004818A8">
        <w:rPr>
          <w:color w:val="000000" w:themeColor="text1"/>
          <w:szCs w:val="22"/>
        </w:rPr>
        <w:t xml:space="preserve">a certain number of amendments and other changes to the Classification.  The decisions of the Committee are available on the electronic forum, project </w:t>
      </w:r>
      <w:hyperlink r:id="rId21" w:history="1">
        <w:r w:rsidR="004818A8" w:rsidRPr="00EA29F2">
          <w:rPr>
            <w:rStyle w:val="Hyperlink"/>
            <w:szCs w:val="22"/>
          </w:rPr>
          <w:t>CE280</w:t>
        </w:r>
      </w:hyperlink>
      <w:r w:rsidR="004818A8" w:rsidRPr="004818A8">
        <w:rPr>
          <w:color w:val="000000" w:themeColor="text1"/>
          <w:szCs w:val="22"/>
        </w:rPr>
        <w:t>.</w:t>
      </w:r>
    </w:p>
    <w:p w:rsidR="004818A8" w:rsidRDefault="004818A8" w:rsidP="00BB47C4">
      <w:pPr>
        <w:spacing w:line="260" w:lineRule="exact"/>
        <w:rPr>
          <w:color w:val="000000" w:themeColor="text1"/>
          <w:szCs w:val="22"/>
        </w:rPr>
      </w:pPr>
    </w:p>
    <w:p w:rsidR="004818A8" w:rsidRPr="004D00D6" w:rsidRDefault="004818A8" w:rsidP="004818A8">
      <w:pPr>
        <w:pStyle w:val="ListParagraph"/>
        <w:numPr>
          <w:ilvl w:val="0"/>
          <w:numId w:val="25"/>
        </w:numPr>
        <w:spacing w:line="260" w:lineRule="exact"/>
        <w:rPr>
          <w:b/>
          <w:color w:val="000000" w:themeColor="text1"/>
          <w:szCs w:val="22"/>
        </w:rPr>
      </w:pPr>
      <w:r w:rsidRPr="004D00D6">
        <w:rPr>
          <w:b/>
          <w:color w:val="000000" w:themeColor="text1"/>
          <w:szCs w:val="22"/>
        </w:rPr>
        <w:t>DISPENSERS</w:t>
      </w:r>
    </w:p>
    <w:p w:rsidR="004818A8" w:rsidRDefault="004818A8" w:rsidP="004818A8">
      <w:pPr>
        <w:spacing w:line="260" w:lineRule="exact"/>
        <w:rPr>
          <w:color w:val="000000" w:themeColor="text1"/>
          <w:szCs w:val="22"/>
        </w:rPr>
      </w:pPr>
    </w:p>
    <w:p w:rsidR="004818A8" w:rsidRDefault="004818A8" w:rsidP="004818A8">
      <w:pPr>
        <w:spacing w:line="260" w:lineRule="exact"/>
        <w:rPr>
          <w:color w:val="000000" w:themeColor="text1"/>
          <w:szCs w:val="22"/>
        </w:rPr>
      </w:pPr>
      <w:r>
        <w:rPr>
          <w:color w:val="000000" w:themeColor="text1"/>
          <w:szCs w:val="22"/>
        </w:rPr>
        <w:fldChar w:fldCharType="begin"/>
      </w:r>
      <w:r>
        <w:rPr>
          <w:color w:val="000000" w:themeColor="text1"/>
          <w:szCs w:val="22"/>
        </w:rPr>
        <w:instrText xml:space="preserve"> AUTONUM  </w:instrText>
      </w:r>
      <w:r>
        <w:rPr>
          <w:color w:val="000000" w:themeColor="text1"/>
          <w:szCs w:val="22"/>
        </w:rPr>
        <w:fldChar w:fldCharType="end"/>
      </w:r>
      <w:r>
        <w:rPr>
          <w:color w:val="000000" w:themeColor="text1"/>
          <w:szCs w:val="22"/>
        </w:rPr>
        <w:tab/>
        <w:t xml:space="preserve">Discussions were based on project </w:t>
      </w:r>
      <w:hyperlink r:id="rId22" w:history="1">
        <w:r w:rsidRPr="004E5F89">
          <w:rPr>
            <w:rStyle w:val="Hyperlink"/>
            <w:szCs w:val="22"/>
          </w:rPr>
          <w:t>CE282</w:t>
        </w:r>
      </w:hyperlink>
      <w:r>
        <w:rPr>
          <w:color w:val="000000" w:themeColor="text1"/>
          <w:szCs w:val="22"/>
        </w:rPr>
        <w:t xml:space="preserve">, </w:t>
      </w:r>
      <w:hyperlink r:id="rId23" w:history="1">
        <w:r w:rsidRPr="004E5F89">
          <w:rPr>
            <w:rStyle w:val="Hyperlink"/>
            <w:szCs w:val="22"/>
          </w:rPr>
          <w:t>Annex 5</w:t>
        </w:r>
      </w:hyperlink>
      <w:r>
        <w:rPr>
          <w:color w:val="000000" w:themeColor="text1"/>
          <w:szCs w:val="22"/>
        </w:rPr>
        <w:t>, which contained a proposal relating to the classification of dispensers, submitted by the United States of America.</w:t>
      </w:r>
    </w:p>
    <w:p w:rsidR="004818A8" w:rsidRDefault="004818A8" w:rsidP="004818A8">
      <w:pPr>
        <w:spacing w:line="260" w:lineRule="exact"/>
        <w:rPr>
          <w:color w:val="000000" w:themeColor="text1"/>
          <w:szCs w:val="22"/>
        </w:rPr>
      </w:pPr>
    </w:p>
    <w:p w:rsidR="004818A8" w:rsidRDefault="004818A8" w:rsidP="004818A8">
      <w:pPr>
        <w:spacing w:line="260" w:lineRule="exact"/>
        <w:ind w:left="564"/>
        <w:rPr>
          <w:color w:val="000000" w:themeColor="text1"/>
          <w:szCs w:val="22"/>
        </w:rPr>
      </w:pPr>
      <w:r>
        <w:rPr>
          <w:color w:val="000000" w:themeColor="text1"/>
          <w:szCs w:val="22"/>
        </w:rPr>
        <w:fldChar w:fldCharType="begin"/>
      </w:r>
      <w:r>
        <w:rPr>
          <w:color w:val="000000" w:themeColor="text1"/>
          <w:szCs w:val="22"/>
        </w:rPr>
        <w:instrText xml:space="preserve"> AUTONUM  </w:instrText>
      </w:r>
      <w:r>
        <w:rPr>
          <w:color w:val="000000" w:themeColor="text1"/>
          <w:szCs w:val="22"/>
        </w:rPr>
        <w:fldChar w:fldCharType="end"/>
      </w:r>
      <w:r>
        <w:rPr>
          <w:color w:val="000000" w:themeColor="text1"/>
          <w:szCs w:val="22"/>
        </w:rPr>
        <w:tab/>
        <w:t xml:space="preserve">The Committee adopted </w:t>
      </w:r>
      <w:r w:rsidRPr="004818A8">
        <w:rPr>
          <w:color w:val="000000" w:themeColor="text1"/>
          <w:szCs w:val="22"/>
        </w:rPr>
        <w:t>a certain number of amendments and other changes to the Classification</w:t>
      </w:r>
      <w:r>
        <w:rPr>
          <w:color w:val="000000" w:themeColor="text1"/>
          <w:szCs w:val="22"/>
        </w:rPr>
        <w:t>.  The Committee further agreed that such changes entailed an amendment in the sense of Article 3(7</w:t>
      </w:r>
      <w:proofErr w:type="gramStart"/>
      <w:r>
        <w:rPr>
          <w:color w:val="000000" w:themeColor="text1"/>
          <w:szCs w:val="22"/>
        </w:rPr>
        <w:t>)(</w:t>
      </w:r>
      <w:proofErr w:type="gramEnd"/>
      <w:r>
        <w:rPr>
          <w:color w:val="000000" w:themeColor="text1"/>
          <w:szCs w:val="22"/>
        </w:rPr>
        <w:t>b) of the Nice Agreement and will therefore enter into force with the next, twelfth edition of the Classification at a date to be fixed by the Committee</w:t>
      </w:r>
      <w:r w:rsidRPr="004818A8">
        <w:rPr>
          <w:color w:val="000000" w:themeColor="text1"/>
          <w:szCs w:val="22"/>
        </w:rPr>
        <w:t xml:space="preserve">.  The decisions of the Committee are available on the electronic forum, project </w:t>
      </w:r>
      <w:hyperlink r:id="rId24" w:history="1">
        <w:r w:rsidRPr="00EA29F2">
          <w:rPr>
            <w:rStyle w:val="Hyperlink"/>
            <w:szCs w:val="22"/>
          </w:rPr>
          <w:t>CE280</w:t>
        </w:r>
      </w:hyperlink>
      <w:r w:rsidRPr="004818A8">
        <w:rPr>
          <w:color w:val="000000" w:themeColor="text1"/>
          <w:szCs w:val="22"/>
        </w:rPr>
        <w:t>.</w:t>
      </w:r>
    </w:p>
    <w:p w:rsidR="004818A8" w:rsidRDefault="004818A8" w:rsidP="004818A8">
      <w:pPr>
        <w:spacing w:line="260" w:lineRule="exact"/>
        <w:rPr>
          <w:color w:val="000000" w:themeColor="text1"/>
          <w:szCs w:val="22"/>
        </w:rPr>
      </w:pPr>
    </w:p>
    <w:p w:rsidR="004818A8" w:rsidRPr="004D00D6" w:rsidRDefault="004818A8" w:rsidP="004818A8">
      <w:pPr>
        <w:pStyle w:val="ListParagraph"/>
        <w:numPr>
          <w:ilvl w:val="0"/>
          <w:numId w:val="25"/>
        </w:numPr>
        <w:spacing w:line="260" w:lineRule="exact"/>
        <w:rPr>
          <w:b/>
          <w:color w:val="000000" w:themeColor="text1"/>
          <w:szCs w:val="22"/>
        </w:rPr>
      </w:pPr>
      <w:r w:rsidRPr="004D00D6">
        <w:rPr>
          <w:b/>
          <w:color w:val="000000" w:themeColor="text1"/>
          <w:szCs w:val="22"/>
        </w:rPr>
        <w:t>GOODS USED FOR MEDICAL OR LABORATORY PURPOSES</w:t>
      </w:r>
    </w:p>
    <w:p w:rsidR="004818A8" w:rsidRDefault="004818A8" w:rsidP="004818A8">
      <w:pPr>
        <w:spacing w:line="260" w:lineRule="exact"/>
        <w:rPr>
          <w:color w:val="000000" w:themeColor="text1"/>
          <w:szCs w:val="22"/>
        </w:rPr>
      </w:pPr>
    </w:p>
    <w:p w:rsidR="004818A8" w:rsidRDefault="004818A8" w:rsidP="004818A8">
      <w:pPr>
        <w:spacing w:line="260" w:lineRule="exact"/>
        <w:rPr>
          <w:color w:val="000000" w:themeColor="text1"/>
          <w:szCs w:val="22"/>
        </w:rPr>
      </w:pPr>
      <w:r>
        <w:rPr>
          <w:color w:val="000000" w:themeColor="text1"/>
          <w:szCs w:val="22"/>
        </w:rPr>
        <w:fldChar w:fldCharType="begin"/>
      </w:r>
      <w:r>
        <w:rPr>
          <w:color w:val="000000" w:themeColor="text1"/>
          <w:szCs w:val="22"/>
        </w:rPr>
        <w:instrText xml:space="preserve"> AUTONUM  </w:instrText>
      </w:r>
      <w:r>
        <w:rPr>
          <w:color w:val="000000" w:themeColor="text1"/>
          <w:szCs w:val="22"/>
        </w:rPr>
        <w:fldChar w:fldCharType="end"/>
      </w:r>
      <w:r>
        <w:rPr>
          <w:color w:val="000000" w:themeColor="text1"/>
          <w:szCs w:val="22"/>
        </w:rPr>
        <w:tab/>
      </w:r>
      <w:r w:rsidRPr="004818A8">
        <w:rPr>
          <w:color w:val="000000" w:themeColor="text1"/>
          <w:szCs w:val="22"/>
        </w:rPr>
        <w:t xml:space="preserve">Discussions were based on project </w:t>
      </w:r>
      <w:hyperlink r:id="rId25" w:history="1">
        <w:r w:rsidRPr="004E5F89">
          <w:rPr>
            <w:rStyle w:val="Hyperlink"/>
            <w:szCs w:val="22"/>
          </w:rPr>
          <w:t>CE282</w:t>
        </w:r>
      </w:hyperlink>
      <w:r w:rsidRPr="004818A8">
        <w:rPr>
          <w:color w:val="000000" w:themeColor="text1"/>
          <w:szCs w:val="22"/>
        </w:rPr>
        <w:t xml:space="preserve">, </w:t>
      </w:r>
      <w:hyperlink r:id="rId26" w:history="1">
        <w:r w:rsidRPr="004E5F89">
          <w:rPr>
            <w:rStyle w:val="Hyperlink"/>
            <w:szCs w:val="22"/>
          </w:rPr>
          <w:t>Annex 6</w:t>
        </w:r>
      </w:hyperlink>
      <w:r w:rsidRPr="004818A8">
        <w:rPr>
          <w:color w:val="000000" w:themeColor="text1"/>
          <w:szCs w:val="22"/>
        </w:rPr>
        <w:t xml:space="preserve">, which contained a proposal relating to the classification of </w:t>
      </w:r>
      <w:r>
        <w:rPr>
          <w:color w:val="000000" w:themeColor="text1"/>
          <w:szCs w:val="22"/>
        </w:rPr>
        <w:t>certain apparatus used for medical or laboratory purposes</w:t>
      </w:r>
      <w:r w:rsidRPr="004818A8">
        <w:rPr>
          <w:color w:val="000000" w:themeColor="text1"/>
          <w:szCs w:val="22"/>
        </w:rPr>
        <w:t>, submitted by the United States of America.</w:t>
      </w:r>
    </w:p>
    <w:p w:rsidR="004818A8" w:rsidRDefault="004818A8" w:rsidP="004818A8">
      <w:pPr>
        <w:spacing w:line="260" w:lineRule="exact"/>
        <w:rPr>
          <w:color w:val="000000" w:themeColor="text1"/>
          <w:szCs w:val="22"/>
        </w:rPr>
      </w:pPr>
    </w:p>
    <w:p w:rsidR="004818A8" w:rsidRDefault="004818A8" w:rsidP="004818A8">
      <w:pPr>
        <w:spacing w:line="260" w:lineRule="exact"/>
        <w:ind w:left="567"/>
        <w:rPr>
          <w:color w:val="000000" w:themeColor="text1"/>
          <w:szCs w:val="22"/>
        </w:rPr>
      </w:pPr>
      <w:r>
        <w:rPr>
          <w:color w:val="000000" w:themeColor="text1"/>
          <w:szCs w:val="22"/>
        </w:rPr>
        <w:fldChar w:fldCharType="begin"/>
      </w:r>
      <w:r>
        <w:rPr>
          <w:color w:val="000000" w:themeColor="text1"/>
          <w:szCs w:val="22"/>
        </w:rPr>
        <w:instrText xml:space="preserve"> AUTONUM  </w:instrText>
      </w:r>
      <w:r>
        <w:rPr>
          <w:color w:val="000000" w:themeColor="text1"/>
          <w:szCs w:val="22"/>
        </w:rPr>
        <w:fldChar w:fldCharType="end"/>
      </w:r>
      <w:r>
        <w:rPr>
          <w:color w:val="000000" w:themeColor="text1"/>
          <w:szCs w:val="22"/>
        </w:rPr>
        <w:tab/>
        <w:t>The proposal did not obtain consensus and was therefore withdrawn by the proposing Office.</w:t>
      </w:r>
    </w:p>
    <w:p w:rsidR="00934221" w:rsidRPr="004818A8" w:rsidRDefault="00934221" w:rsidP="00934221">
      <w:pPr>
        <w:spacing w:line="260" w:lineRule="exact"/>
        <w:rPr>
          <w:color w:val="000000" w:themeColor="text1"/>
          <w:szCs w:val="22"/>
        </w:rPr>
      </w:pPr>
    </w:p>
    <w:p w:rsidR="00BB47C4" w:rsidRDefault="00BB47C4" w:rsidP="00BB47C4">
      <w:pPr>
        <w:spacing w:line="260" w:lineRule="exact"/>
        <w:rPr>
          <w:szCs w:val="22"/>
        </w:rPr>
      </w:pPr>
    </w:p>
    <w:p w:rsidR="004818A8" w:rsidRDefault="00934221" w:rsidP="00BB47C4">
      <w:pPr>
        <w:spacing w:line="260" w:lineRule="exact"/>
        <w:rPr>
          <w:szCs w:val="22"/>
        </w:rPr>
      </w:pPr>
      <w:r>
        <w:rPr>
          <w:b/>
          <w:szCs w:val="22"/>
        </w:rPr>
        <w:t>CONSIDERATION OF A PROPOSAL FOR AMENDMENTS TO THE RULES OF PROCEDURE OF THE COMMITTEE OF EXPERTS</w:t>
      </w:r>
    </w:p>
    <w:p w:rsidR="00934221" w:rsidRDefault="00934221" w:rsidP="00BB47C4">
      <w:pPr>
        <w:spacing w:line="260" w:lineRule="exact"/>
        <w:rPr>
          <w:szCs w:val="22"/>
        </w:rPr>
      </w:pPr>
    </w:p>
    <w:p w:rsidR="00934221" w:rsidRDefault="00934221" w:rsidP="00BB47C4">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Discussion</w:t>
      </w:r>
      <w:r w:rsidR="00F4001C">
        <w:rPr>
          <w:szCs w:val="22"/>
        </w:rPr>
        <w:t>s</w:t>
      </w:r>
      <w:r>
        <w:rPr>
          <w:szCs w:val="22"/>
        </w:rPr>
        <w:t xml:space="preserve"> were based on project </w:t>
      </w:r>
      <w:hyperlink r:id="rId27" w:history="1">
        <w:r w:rsidRPr="004E5F89">
          <w:rPr>
            <w:rStyle w:val="Hyperlink"/>
            <w:szCs w:val="22"/>
          </w:rPr>
          <w:t>CE282</w:t>
        </w:r>
      </w:hyperlink>
      <w:r>
        <w:rPr>
          <w:szCs w:val="22"/>
        </w:rPr>
        <w:t xml:space="preserve">, </w:t>
      </w:r>
      <w:hyperlink r:id="rId28" w:history="1">
        <w:r w:rsidRPr="004E5F89">
          <w:rPr>
            <w:rStyle w:val="Hyperlink"/>
            <w:szCs w:val="22"/>
          </w:rPr>
          <w:t>Annex 7</w:t>
        </w:r>
      </w:hyperlink>
      <w:r>
        <w:rPr>
          <w:szCs w:val="22"/>
        </w:rPr>
        <w:t>, relating to amendments to the Rules of Procedure of the Committee of Experts of the Nice Union.</w:t>
      </w:r>
    </w:p>
    <w:p w:rsidR="00934221" w:rsidRDefault="00934221" w:rsidP="00BB47C4">
      <w:pPr>
        <w:spacing w:line="260" w:lineRule="exact"/>
        <w:rPr>
          <w:szCs w:val="22"/>
        </w:rPr>
      </w:pPr>
    </w:p>
    <w:p w:rsidR="00934221" w:rsidRDefault="00934221" w:rsidP="00BB47C4">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The Committee adopted amendments to Rules 4(3</w:t>
      </w:r>
      <w:proofErr w:type="gramStart"/>
      <w:r>
        <w:rPr>
          <w:szCs w:val="22"/>
        </w:rPr>
        <w:t>)(</w:t>
      </w:r>
      <w:proofErr w:type="gramEnd"/>
      <w:r>
        <w:rPr>
          <w:szCs w:val="22"/>
        </w:rPr>
        <w:t>ii), 5 and 8 of its Rules of Procedure as contained in Annex III to this report.</w:t>
      </w:r>
    </w:p>
    <w:p w:rsidR="00934221" w:rsidRDefault="00934221" w:rsidP="00BB47C4">
      <w:pPr>
        <w:spacing w:line="260" w:lineRule="exact"/>
        <w:rPr>
          <w:szCs w:val="22"/>
        </w:rPr>
      </w:pPr>
    </w:p>
    <w:p w:rsidR="00934221" w:rsidRDefault="00934221" w:rsidP="00BB47C4">
      <w:pPr>
        <w:spacing w:line="260" w:lineRule="exact"/>
        <w:rPr>
          <w:szCs w:val="22"/>
        </w:rPr>
      </w:pPr>
    </w:p>
    <w:p w:rsidR="00934221" w:rsidRDefault="00934221" w:rsidP="00BB47C4">
      <w:pPr>
        <w:spacing w:line="260" w:lineRule="exact"/>
        <w:rPr>
          <w:szCs w:val="22"/>
        </w:rPr>
      </w:pPr>
      <w:r>
        <w:rPr>
          <w:b/>
          <w:szCs w:val="22"/>
        </w:rPr>
        <w:t xml:space="preserve">REPORT ON NCL-RELATED </w:t>
      </w:r>
      <w:r w:rsidR="00940466">
        <w:rPr>
          <w:b/>
          <w:szCs w:val="22"/>
        </w:rPr>
        <w:t xml:space="preserve">IT </w:t>
      </w:r>
      <w:r>
        <w:rPr>
          <w:b/>
          <w:szCs w:val="22"/>
        </w:rPr>
        <w:t>SYSTEMS</w:t>
      </w:r>
    </w:p>
    <w:p w:rsidR="00934221" w:rsidRDefault="00934221" w:rsidP="00BB47C4">
      <w:pPr>
        <w:spacing w:line="260" w:lineRule="exact"/>
        <w:rPr>
          <w:szCs w:val="22"/>
        </w:rPr>
      </w:pPr>
    </w:p>
    <w:p w:rsidR="00934221" w:rsidRPr="004D00D6" w:rsidRDefault="00934221" w:rsidP="00BB47C4">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r>
      <w:r w:rsidR="00F4001C" w:rsidRPr="008D09AC">
        <w:rPr>
          <w:szCs w:val="22"/>
        </w:rPr>
        <w:t xml:space="preserve">Discussions were based on </w:t>
      </w:r>
      <w:hyperlink r:id="rId29" w:history="1">
        <w:r w:rsidR="00F4001C" w:rsidRPr="004D00D6">
          <w:rPr>
            <w:rStyle w:val="Hyperlink"/>
            <w:szCs w:val="22"/>
          </w:rPr>
          <w:t>presentations</w:t>
        </w:r>
      </w:hyperlink>
      <w:r w:rsidR="004D00D6">
        <w:rPr>
          <w:szCs w:val="22"/>
        </w:rPr>
        <w:t xml:space="preserve"> </w:t>
      </w:r>
      <w:r w:rsidR="00F4001C" w:rsidRPr="004D00D6">
        <w:rPr>
          <w:szCs w:val="22"/>
        </w:rPr>
        <w:t>made by the International Bureau regarding the progress in the development of a Revision Management Solution (RMS) project that was introduced at the twenty-seventh session</w:t>
      </w:r>
      <w:r w:rsidR="003F46BA" w:rsidRPr="004D00D6">
        <w:rPr>
          <w:szCs w:val="22"/>
        </w:rPr>
        <w:t xml:space="preserve"> of the Committee</w:t>
      </w:r>
      <w:r w:rsidR="00B277BE">
        <w:rPr>
          <w:szCs w:val="22"/>
        </w:rPr>
        <w:t xml:space="preserve">, as well as </w:t>
      </w:r>
      <w:r w:rsidR="000D40DB">
        <w:rPr>
          <w:szCs w:val="22"/>
        </w:rPr>
        <w:t xml:space="preserve">an outline of the </w:t>
      </w:r>
      <w:r w:rsidR="00B277BE">
        <w:rPr>
          <w:szCs w:val="22"/>
        </w:rPr>
        <w:t xml:space="preserve">future revision </w:t>
      </w:r>
      <w:r w:rsidR="000D40DB">
        <w:rPr>
          <w:szCs w:val="22"/>
        </w:rPr>
        <w:t xml:space="preserve">process of the Classification </w:t>
      </w:r>
      <w:r w:rsidR="00661F9F">
        <w:rPr>
          <w:szCs w:val="22"/>
        </w:rPr>
        <w:t>through</w:t>
      </w:r>
      <w:r w:rsidR="000D40DB">
        <w:rPr>
          <w:szCs w:val="22"/>
        </w:rPr>
        <w:t xml:space="preserve"> the RMS</w:t>
      </w:r>
      <w:r w:rsidR="007C6124" w:rsidRPr="004D00D6">
        <w:rPr>
          <w:szCs w:val="22"/>
        </w:rPr>
        <w:t>.</w:t>
      </w:r>
    </w:p>
    <w:p w:rsidR="00FD434D" w:rsidRPr="004D00D6" w:rsidRDefault="00FD434D" w:rsidP="00BB47C4">
      <w:pPr>
        <w:spacing w:line="260" w:lineRule="exact"/>
        <w:rPr>
          <w:szCs w:val="22"/>
        </w:rPr>
      </w:pPr>
    </w:p>
    <w:p w:rsidR="00FD434D" w:rsidRPr="00934221" w:rsidRDefault="00FD434D" w:rsidP="00BB47C4">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r>
      <w:r w:rsidR="000D40DB">
        <w:rPr>
          <w:szCs w:val="22"/>
        </w:rPr>
        <w:t xml:space="preserve">The Committee noted that the RMS would be used for the revision process leading to the publication of </w:t>
      </w:r>
      <w:proofErr w:type="gramStart"/>
      <w:r w:rsidR="000D40DB">
        <w:rPr>
          <w:szCs w:val="22"/>
        </w:rPr>
        <w:t>NCL(</w:t>
      </w:r>
      <w:proofErr w:type="gramEnd"/>
      <w:r w:rsidR="000D40DB">
        <w:rPr>
          <w:szCs w:val="22"/>
        </w:rPr>
        <w:t xml:space="preserve">11-2021).  </w:t>
      </w:r>
      <w:r>
        <w:rPr>
          <w:szCs w:val="22"/>
        </w:rPr>
        <w:t xml:space="preserve">The Committee </w:t>
      </w:r>
      <w:r w:rsidR="000D40DB">
        <w:rPr>
          <w:szCs w:val="22"/>
        </w:rPr>
        <w:t xml:space="preserve">further </w:t>
      </w:r>
      <w:r>
        <w:rPr>
          <w:szCs w:val="22"/>
        </w:rPr>
        <w:t xml:space="preserve">noted that the </w:t>
      </w:r>
      <w:r w:rsidR="008E66DA">
        <w:rPr>
          <w:szCs w:val="22"/>
        </w:rPr>
        <w:t>RMS</w:t>
      </w:r>
      <w:r>
        <w:rPr>
          <w:szCs w:val="22"/>
        </w:rPr>
        <w:t xml:space="preserve"> would provide </w:t>
      </w:r>
      <w:r w:rsidR="00661F9F">
        <w:rPr>
          <w:szCs w:val="22"/>
        </w:rPr>
        <w:t xml:space="preserve">a user interface for Offices to submit their proposals of modifications to the Classification, as well as </w:t>
      </w:r>
      <w:r>
        <w:rPr>
          <w:szCs w:val="22"/>
        </w:rPr>
        <w:t>a preliminary electronic voting function</w:t>
      </w:r>
      <w:r w:rsidR="005D68E6">
        <w:rPr>
          <w:szCs w:val="22"/>
        </w:rPr>
        <w:t xml:space="preserve"> for each proposal submitted</w:t>
      </w:r>
      <w:r w:rsidR="007C6124">
        <w:rPr>
          <w:szCs w:val="22"/>
        </w:rPr>
        <w:t xml:space="preserve">.  </w:t>
      </w:r>
      <w:r w:rsidR="00661F9F">
        <w:rPr>
          <w:szCs w:val="22"/>
        </w:rPr>
        <w:t>Concerning the voting function, t</w:t>
      </w:r>
      <w:r w:rsidR="005D68E6">
        <w:rPr>
          <w:szCs w:val="22"/>
        </w:rPr>
        <w:t xml:space="preserve">he results </w:t>
      </w:r>
      <w:r w:rsidR="007C6124">
        <w:rPr>
          <w:szCs w:val="22"/>
        </w:rPr>
        <w:t>of the electronic voting would be made available to Member States via the RMS prior to the actual session.  Such information would</w:t>
      </w:r>
      <w:r>
        <w:rPr>
          <w:szCs w:val="22"/>
        </w:rPr>
        <w:t xml:space="preserve"> allow the International Bureau to group together certain proposals that could be considered acceptable without further prolonged discussions at the Committee’s sessions.</w:t>
      </w:r>
      <w:r w:rsidR="007C6124">
        <w:rPr>
          <w:szCs w:val="22"/>
        </w:rPr>
        <w:t xml:space="preserve">  One delegation </w:t>
      </w:r>
      <w:r w:rsidR="00661F9F">
        <w:rPr>
          <w:szCs w:val="22"/>
        </w:rPr>
        <w:t xml:space="preserve">supported the concept of preliminary voting and </w:t>
      </w:r>
      <w:r w:rsidR="007C6124">
        <w:rPr>
          <w:szCs w:val="22"/>
        </w:rPr>
        <w:t xml:space="preserve">asked the International Bureau whether it would </w:t>
      </w:r>
      <w:r w:rsidR="008E66DA">
        <w:rPr>
          <w:szCs w:val="22"/>
        </w:rPr>
        <w:t xml:space="preserve">also </w:t>
      </w:r>
      <w:r w:rsidR="007C6124">
        <w:rPr>
          <w:szCs w:val="22"/>
        </w:rPr>
        <w:t>be possible at that stage to withdraw proposals that did not receive a lot of support based on the results of the preliminary vote.</w:t>
      </w:r>
    </w:p>
    <w:p w:rsidR="00934221" w:rsidRPr="00934221" w:rsidRDefault="00934221" w:rsidP="00BB47C4">
      <w:pPr>
        <w:spacing w:line="260" w:lineRule="exact"/>
        <w:rPr>
          <w:szCs w:val="22"/>
        </w:rPr>
      </w:pPr>
    </w:p>
    <w:p w:rsidR="00232AE9" w:rsidRPr="00232AE9" w:rsidRDefault="00232AE9" w:rsidP="00232AE9">
      <w:pPr>
        <w:spacing w:line="260" w:lineRule="exact"/>
        <w:rPr>
          <w:szCs w:val="22"/>
        </w:rPr>
      </w:pPr>
    </w:p>
    <w:p w:rsidR="00A713CD" w:rsidRDefault="00A713CD" w:rsidP="00013EC7">
      <w:pPr>
        <w:spacing w:line="260" w:lineRule="exact"/>
        <w:rPr>
          <w:b/>
          <w:caps/>
          <w:szCs w:val="22"/>
        </w:rPr>
      </w:pPr>
      <w:r w:rsidRPr="00013EC7">
        <w:rPr>
          <w:b/>
          <w:caps/>
          <w:szCs w:val="22"/>
        </w:rPr>
        <w:t>NEXT SESSION OF THE committee of experts</w:t>
      </w:r>
    </w:p>
    <w:p w:rsidR="00511E07" w:rsidRDefault="00511E07" w:rsidP="00511E07">
      <w:pPr>
        <w:spacing w:line="260" w:lineRule="exact"/>
        <w:rPr>
          <w:caps/>
          <w:szCs w:val="22"/>
        </w:rPr>
      </w:pPr>
    </w:p>
    <w:p w:rsidR="00511E07" w:rsidRPr="003A58E4" w:rsidRDefault="00511E07" w:rsidP="005A28B5">
      <w:pPr>
        <w:spacing w:line="260" w:lineRule="exact"/>
        <w:rPr>
          <w:szCs w:val="22"/>
        </w:rPr>
      </w:pPr>
      <w:r w:rsidRPr="00921BE5">
        <w:rPr>
          <w:szCs w:val="22"/>
        </w:rPr>
        <w:fldChar w:fldCharType="begin"/>
      </w:r>
      <w:r w:rsidRPr="00921BE5">
        <w:rPr>
          <w:szCs w:val="22"/>
        </w:rPr>
        <w:instrText xml:space="preserve"> AUTONUM  </w:instrText>
      </w:r>
      <w:r w:rsidRPr="00921BE5">
        <w:rPr>
          <w:szCs w:val="22"/>
        </w:rPr>
        <w:fldChar w:fldCharType="end"/>
      </w:r>
      <w:r w:rsidRPr="00921BE5">
        <w:rPr>
          <w:szCs w:val="22"/>
        </w:rPr>
        <w:tab/>
      </w:r>
      <w:r w:rsidR="00A713CD" w:rsidRPr="00921BE5">
        <w:rPr>
          <w:szCs w:val="22"/>
        </w:rPr>
        <w:t>The Committee noted that its twenty-</w:t>
      </w:r>
      <w:r w:rsidR="00321921" w:rsidRPr="00921BE5">
        <w:rPr>
          <w:szCs w:val="22"/>
        </w:rPr>
        <w:t>ninth</w:t>
      </w:r>
      <w:r w:rsidR="00B607F7" w:rsidRPr="00921BE5">
        <w:rPr>
          <w:szCs w:val="22"/>
        </w:rPr>
        <w:t xml:space="preserve"> </w:t>
      </w:r>
      <w:r w:rsidR="00A713CD" w:rsidRPr="00921BE5">
        <w:rPr>
          <w:szCs w:val="22"/>
        </w:rPr>
        <w:t xml:space="preserve">session </w:t>
      </w:r>
      <w:r w:rsidR="00622AF7" w:rsidRPr="00921BE5">
        <w:rPr>
          <w:szCs w:val="22"/>
        </w:rPr>
        <w:t>will</w:t>
      </w:r>
      <w:r w:rsidR="00A713CD" w:rsidRPr="00921BE5">
        <w:rPr>
          <w:szCs w:val="22"/>
        </w:rPr>
        <w:t xml:space="preserve"> be held in Geneva</w:t>
      </w:r>
      <w:r w:rsidR="000257F8">
        <w:rPr>
          <w:szCs w:val="22"/>
        </w:rPr>
        <w:t>,</w:t>
      </w:r>
      <w:r w:rsidR="00B607F7" w:rsidRPr="00921BE5">
        <w:rPr>
          <w:szCs w:val="22"/>
        </w:rPr>
        <w:t xml:space="preserve"> in </w:t>
      </w:r>
      <w:r w:rsidR="00A713CD" w:rsidRPr="00921BE5">
        <w:rPr>
          <w:szCs w:val="22"/>
        </w:rPr>
        <w:t xml:space="preserve">April or </w:t>
      </w:r>
      <w:r w:rsidR="00A713CD">
        <w:rPr>
          <w:szCs w:val="22"/>
        </w:rPr>
        <w:t>May</w:t>
      </w:r>
      <w:r w:rsidR="00622AF7">
        <w:rPr>
          <w:szCs w:val="22"/>
        </w:rPr>
        <w:t> 2019</w:t>
      </w:r>
      <w:r w:rsidR="00A713CD" w:rsidRPr="003A58E4">
        <w:rPr>
          <w:szCs w:val="22"/>
        </w:rPr>
        <w:t>.</w:t>
      </w:r>
    </w:p>
    <w:p w:rsidR="00A713CD" w:rsidRDefault="00A713CD" w:rsidP="00A713CD">
      <w:pPr>
        <w:rPr>
          <w:szCs w:val="22"/>
        </w:rPr>
      </w:pPr>
    </w:p>
    <w:p w:rsidR="004E44EE" w:rsidRPr="003A58E4" w:rsidRDefault="004E44EE" w:rsidP="00A713CD">
      <w:pPr>
        <w:rPr>
          <w:szCs w:val="22"/>
        </w:rPr>
      </w:pPr>
    </w:p>
    <w:p w:rsidR="00A713CD" w:rsidRDefault="00A713CD" w:rsidP="00013EC7">
      <w:pPr>
        <w:spacing w:line="260" w:lineRule="exact"/>
        <w:rPr>
          <w:b/>
          <w:caps/>
          <w:szCs w:val="22"/>
        </w:rPr>
      </w:pPr>
      <w:r w:rsidRPr="00013EC7">
        <w:rPr>
          <w:b/>
          <w:caps/>
          <w:szCs w:val="22"/>
        </w:rPr>
        <w:t>closing of the SESSION</w:t>
      </w:r>
    </w:p>
    <w:p w:rsidR="00013EC7" w:rsidRPr="00013EC7" w:rsidRDefault="00013EC7" w:rsidP="00013EC7">
      <w:pPr>
        <w:spacing w:line="260" w:lineRule="exact"/>
        <w:rPr>
          <w:caps/>
          <w:szCs w:val="22"/>
        </w:rPr>
      </w:pPr>
    </w:p>
    <w:p w:rsidR="00A713CD" w:rsidRPr="003A58E4" w:rsidRDefault="00A713CD" w:rsidP="004E44EE">
      <w:pPr>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Chair closed the session.</w:t>
      </w:r>
    </w:p>
    <w:p w:rsidR="00166C34" w:rsidRPr="003A58E4" w:rsidRDefault="00166C34" w:rsidP="00166C34">
      <w:pPr>
        <w:pStyle w:val="BodyText"/>
        <w:ind w:right="-1"/>
        <w:rPr>
          <w:i/>
          <w:szCs w:val="22"/>
        </w:rPr>
      </w:pPr>
    </w:p>
    <w:p w:rsidR="008E570F" w:rsidRPr="00B51DCC" w:rsidRDefault="008E570F" w:rsidP="008E570F">
      <w:pPr>
        <w:pStyle w:val="Endofdocument"/>
        <w:rPr>
          <w:i/>
          <w:sz w:val="22"/>
          <w:szCs w:val="22"/>
        </w:rPr>
      </w:pPr>
      <w:r>
        <w:rPr>
          <w:i/>
          <w:sz w:val="22"/>
          <w:szCs w:val="22"/>
        </w:rPr>
        <w:fldChar w:fldCharType="begin"/>
      </w:r>
      <w:r>
        <w:rPr>
          <w:i/>
          <w:sz w:val="22"/>
          <w:szCs w:val="22"/>
        </w:rPr>
        <w:instrText xml:space="preserve"> AUTONUM  </w:instrText>
      </w:r>
      <w:r>
        <w:rPr>
          <w:i/>
          <w:sz w:val="22"/>
          <w:szCs w:val="22"/>
        </w:rPr>
        <w:fldChar w:fldCharType="end"/>
      </w:r>
      <w:r w:rsidRPr="00B51DCC">
        <w:rPr>
          <w:i/>
          <w:sz w:val="22"/>
          <w:szCs w:val="22"/>
        </w:rPr>
        <w:tab/>
        <w:t xml:space="preserve">The Committee of Experts unanimously adopted this report by electronic means </w:t>
      </w:r>
      <w:bookmarkStart w:id="5" w:name="_GoBack"/>
      <w:bookmarkEnd w:id="5"/>
      <w:r w:rsidRPr="00B51DCC">
        <w:rPr>
          <w:i/>
          <w:sz w:val="22"/>
          <w:szCs w:val="22"/>
        </w:rPr>
        <w:t xml:space="preserve">on </w:t>
      </w:r>
      <w:r>
        <w:rPr>
          <w:i/>
          <w:sz w:val="22"/>
          <w:szCs w:val="22"/>
        </w:rPr>
        <w:t xml:space="preserve">June </w:t>
      </w:r>
      <w:r>
        <w:rPr>
          <w:i/>
          <w:sz w:val="22"/>
          <w:szCs w:val="22"/>
        </w:rPr>
        <w:t>4</w:t>
      </w:r>
      <w:r w:rsidRPr="00B51DCC">
        <w:rPr>
          <w:i/>
          <w:sz w:val="22"/>
          <w:szCs w:val="22"/>
        </w:rPr>
        <w:t>, 201</w:t>
      </w:r>
      <w:r>
        <w:rPr>
          <w:i/>
          <w:sz w:val="22"/>
          <w:szCs w:val="22"/>
        </w:rPr>
        <w:t>8</w:t>
      </w:r>
      <w:r w:rsidRPr="00B51DCC">
        <w:rPr>
          <w:i/>
          <w:sz w:val="22"/>
          <w:szCs w:val="22"/>
        </w:rPr>
        <w:t>.</w:t>
      </w:r>
    </w:p>
    <w:p w:rsidR="008E570F" w:rsidRPr="00B51DCC" w:rsidRDefault="008E570F" w:rsidP="008E570F">
      <w:pPr>
        <w:pStyle w:val="Endofdocument"/>
        <w:rPr>
          <w:szCs w:val="22"/>
        </w:rPr>
      </w:pPr>
    </w:p>
    <w:p w:rsidR="00166C34" w:rsidRPr="003A58E4" w:rsidRDefault="00166C34" w:rsidP="008E570F">
      <w:pPr>
        <w:pStyle w:val="Endofdocument"/>
        <w:rPr>
          <w:sz w:val="22"/>
          <w:szCs w:val="22"/>
        </w:rPr>
      </w:pPr>
      <w:r w:rsidRPr="003A58E4">
        <w:rPr>
          <w:sz w:val="22"/>
          <w:szCs w:val="22"/>
        </w:rPr>
        <w:t>[Annexes follow]</w:t>
      </w:r>
    </w:p>
    <w:p w:rsidR="00A713CD" w:rsidRPr="003A58E4" w:rsidRDefault="00A713CD" w:rsidP="00166C34">
      <w:pPr>
        <w:pStyle w:val="BodyText"/>
        <w:ind w:right="-1"/>
        <w:rPr>
          <w:szCs w:val="22"/>
        </w:rPr>
      </w:pPr>
    </w:p>
    <w:sectPr w:rsidR="00A713CD" w:rsidRPr="003A58E4" w:rsidSect="00903948">
      <w:headerReference w:type="default" r:id="rId3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D3F" w:rsidRDefault="00A95D3F">
      <w:r>
        <w:separator/>
      </w:r>
    </w:p>
  </w:endnote>
  <w:endnote w:type="continuationSeparator" w:id="0">
    <w:p w:rsidR="00A95D3F" w:rsidRDefault="00A95D3F" w:rsidP="003B38C1">
      <w:r>
        <w:separator/>
      </w:r>
    </w:p>
    <w:p w:rsidR="00A95D3F" w:rsidRPr="003B38C1" w:rsidRDefault="00A95D3F" w:rsidP="003B38C1">
      <w:pPr>
        <w:spacing w:after="60"/>
        <w:rPr>
          <w:sz w:val="17"/>
        </w:rPr>
      </w:pPr>
      <w:r>
        <w:rPr>
          <w:sz w:val="17"/>
        </w:rPr>
        <w:t>[Endnote continued from previous page]</w:t>
      </w:r>
    </w:p>
  </w:endnote>
  <w:endnote w:type="continuationNotice" w:id="1">
    <w:p w:rsidR="00A95D3F" w:rsidRPr="003B38C1" w:rsidRDefault="00A95D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D3F" w:rsidRDefault="00A95D3F">
      <w:r>
        <w:separator/>
      </w:r>
    </w:p>
  </w:footnote>
  <w:footnote w:type="continuationSeparator" w:id="0">
    <w:p w:rsidR="00A95D3F" w:rsidRDefault="00A95D3F" w:rsidP="008B60B2">
      <w:r>
        <w:separator/>
      </w:r>
    </w:p>
    <w:p w:rsidR="00A95D3F" w:rsidRPr="00ED77FB" w:rsidRDefault="00A95D3F" w:rsidP="008B60B2">
      <w:pPr>
        <w:spacing w:after="60"/>
        <w:rPr>
          <w:sz w:val="17"/>
          <w:szCs w:val="17"/>
        </w:rPr>
      </w:pPr>
      <w:r w:rsidRPr="00ED77FB">
        <w:rPr>
          <w:sz w:val="17"/>
          <w:szCs w:val="17"/>
        </w:rPr>
        <w:t>[Footnote continued from previous page]</w:t>
      </w:r>
    </w:p>
  </w:footnote>
  <w:footnote w:type="continuationNotice" w:id="1">
    <w:p w:rsidR="00A95D3F" w:rsidRPr="00ED77FB" w:rsidRDefault="00A95D3F" w:rsidP="008B60B2">
      <w:pPr>
        <w:spacing w:before="60"/>
        <w:jc w:val="right"/>
        <w:rPr>
          <w:sz w:val="17"/>
          <w:szCs w:val="17"/>
        </w:rPr>
      </w:pPr>
      <w:r w:rsidRPr="00ED77FB">
        <w:rPr>
          <w:sz w:val="17"/>
          <w:szCs w:val="17"/>
        </w:rPr>
        <w:t>[Footnote continued on next page]</w:t>
      </w:r>
    </w:p>
  </w:footnote>
  <w:footnote w:id="2">
    <w:p w:rsidR="00B04448" w:rsidRPr="00B04448" w:rsidRDefault="00B04448">
      <w:pPr>
        <w:pStyle w:val="FootnoteText"/>
      </w:pPr>
      <w:r>
        <w:rPr>
          <w:rStyle w:val="FootnoteReference"/>
        </w:rPr>
        <w:footnoteRef/>
      </w:r>
      <w:r>
        <w:t xml:space="preserve"> Article 3(7</w:t>
      </w:r>
      <w:proofErr w:type="gramStart"/>
      <w:r>
        <w:t>)(</w:t>
      </w:r>
      <w:proofErr w:type="gramEnd"/>
      <w:r>
        <w:t>b) of the Nice Agreement provides that “…</w:t>
      </w:r>
      <w:r w:rsidRPr="00B04448">
        <w:t>“Amendment” shall mean any transfer of goods or services from one class to another or the creation of any new class.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AEC" w:rsidRDefault="001D3AEC" w:rsidP="00477D6B">
    <w:pPr>
      <w:jc w:val="right"/>
    </w:pPr>
    <w:bookmarkStart w:id="6" w:name="Code2"/>
    <w:bookmarkEnd w:id="6"/>
    <w:r>
      <w:t>CLIM/CE/2</w:t>
    </w:r>
    <w:r w:rsidR="001E27EA">
      <w:t>8</w:t>
    </w:r>
    <w:r>
      <w:t>/2</w:t>
    </w:r>
  </w:p>
  <w:p w:rsidR="001D3AEC" w:rsidRDefault="001D3AEC" w:rsidP="00477D6B">
    <w:pPr>
      <w:jc w:val="right"/>
    </w:pPr>
    <w:proofErr w:type="gramStart"/>
    <w:r>
      <w:t>page</w:t>
    </w:r>
    <w:proofErr w:type="gramEnd"/>
    <w:r>
      <w:t xml:space="preserve"> </w:t>
    </w:r>
    <w:r>
      <w:fldChar w:fldCharType="begin"/>
    </w:r>
    <w:r>
      <w:instrText xml:space="preserve"> PAGE  \* MERGEFORMAT </w:instrText>
    </w:r>
    <w:r>
      <w:fldChar w:fldCharType="separate"/>
    </w:r>
    <w:r w:rsidR="008E570F">
      <w:rPr>
        <w:noProof/>
      </w:rPr>
      <w:t>5</w:t>
    </w:r>
    <w:r>
      <w:fldChar w:fldCharType="end"/>
    </w:r>
  </w:p>
  <w:p w:rsidR="001D3AEC" w:rsidRDefault="001D3AE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267E57"/>
    <w:multiLevelType w:val="hybridMultilevel"/>
    <w:tmpl w:val="F558F1F8"/>
    <w:lvl w:ilvl="0" w:tplc="138674D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5A2CA2"/>
    <w:multiLevelType w:val="hybridMultilevel"/>
    <w:tmpl w:val="A98A822E"/>
    <w:lvl w:ilvl="0" w:tplc="AD70177E">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3E921D97"/>
    <w:multiLevelType w:val="hybridMultilevel"/>
    <w:tmpl w:val="3C72466E"/>
    <w:lvl w:ilvl="0" w:tplc="E80818F2">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CE15FD1"/>
    <w:multiLevelType w:val="hybridMultilevel"/>
    <w:tmpl w:val="B218CE08"/>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4">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15"/>
  </w:num>
  <w:num w:numId="3">
    <w:abstractNumId w:val="0"/>
  </w:num>
  <w:num w:numId="4">
    <w:abstractNumId w:val="17"/>
  </w:num>
  <w:num w:numId="5">
    <w:abstractNumId w:val="2"/>
  </w:num>
  <w:num w:numId="6">
    <w:abstractNumId w:val="6"/>
  </w:num>
  <w:num w:numId="7">
    <w:abstractNumId w:val="3"/>
  </w:num>
  <w:num w:numId="8">
    <w:abstractNumId w:val="19"/>
  </w:num>
  <w:num w:numId="9">
    <w:abstractNumId w:val="4"/>
  </w:num>
  <w:num w:numId="10">
    <w:abstractNumId w:val="18"/>
  </w:num>
  <w:num w:numId="11">
    <w:abstractNumId w:val="22"/>
  </w:num>
  <w:num w:numId="12">
    <w:abstractNumId w:val="24"/>
  </w:num>
  <w:num w:numId="13">
    <w:abstractNumId w:val="9"/>
  </w:num>
  <w:num w:numId="14">
    <w:abstractNumId w:val="16"/>
  </w:num>
  <w:num w:numId="15">
    <w:abstractNumId w:val="8"/>
  </w:num>
  <w:num w:numId="16">
    <w:abstractNumId w:val="13"/>
  </w:num>
  <w:num w:numId="17">
    <w:abstractNumId w:val="11"/>
  </w:num>
  <w:num w:numId="18">
    <w:abstractNumId w:val="21"/>
  </w:num>
  <w:num w:numId="19">
    <w:abstractNumId w:val="7"/>
  </w:num>
  <w:num w:numId="20">
    <w:abstractNumId w:val="20"/>
  </w:num>
  <w:num w:numId="21">
    <w:abstractNumId w:val="10"/>
  </w:num>
  <w:num w:numId="22">
    <w:abstractNumId w:val="14"/>
  </w:num>
  <w:num w:numId="23">
    <w:abstractNumId w:val="12"/>
  </w:num>
  <w:num w:numId="24">
    <w:abstractNumId w:val="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488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48"/>
    <w:rsid w:val="000042C0"/>
    <w:rsid w:val="00005827"/>
    <w:rsid w:val="00013EC7"/>
    <w:rsid w:val="000257F8"/>
    <w:rsid w:val="000331EA"/>
    <w:rsid w:val="000357E2"/>
    <w:rsid w:val="00036158"/>
    <w:rsid w:val="00043CAA"/>
    <w:rsid w:val="0005216A"/>
    <w:rsid w:val="00056756"/>
    <w:rsid w:val="00061740"/>
    <w:rsid w:val="000655CA"/>
    <w:rsid w:val="00067CFD"/>
    <w:rsid w:val="00071219"/>
    <w:rsid w:val="00075432"/>
    <w:rsid w:val="00075FA3"/>
    <w:rsid w:val="000809E9"/>
    <w:rsid w:val="00081689"/>
    <w:rsid w:val="0009471F"/>
    <w:rsid w:val="000968ED"/>
    <w:rsid w:val="000A1326"/>
    <w:rsid w:val="000B0218"/>
    <w:rsid w:val="000B2A59"/>
    <w:rsid w:val="000B690E"/>
    <w:rsid w:val="000C09A7"/>
    <w:rsid w:val="000C0AFC"/>
    <w:rsid w:val="000C379F"/>
    <w:rsid w:val="000D40DB"/>
    <w:rsid w:val="000D4407"/>
    <w:rsid w:val="000E0B4B"/>
    <w:rsid w:val="000E6B59"/>
    <w:rsid w:val="000F5E56"/>
    <w:rsid w:val="000F77EB"/>
    <w:rsid w:val="00104941"/>
    <w:rsid w:val="00124221"/>
    <w:rsid w:val="00125B5F"/>
    <w:rsid w:val="0013284B"/>
    <w:rsid w:val="00133089"/>
    <w:rsid w:val="001362EE"/>
    <w:rsid w:val="001415D6"/>
    <w:rsid w:val="00142529"/>
    <w:rsid w:val="00143158"/>
    <w:rsid w:val="001442B8"/>
    <w:rsid w:val="00146386"/>
    <w:rsid w:val="00150F37"/>
    <w:rsid w:val="0015216F"/>
    <w:rsid w:val="001535FB"/>
    <w:rsid w:val="00157411"/>
    <w:rsid w:val="001601F2"/>
    <w:rsid w:val="00166C34"/>
    <w:rsid w:val="0017567E"/>
    <w:rsid w:val="00177F5C"/>
    <w:rsid w:val="001832A6"/>
    <w:rsid w:val="0018554B"/>
    <w:rsid w:val="00185BF1"/>
    <w:rsid w:val="001952B5"/>
    <w:rsid w:val="001A2FA2"/>
    <w:rsid w:val="001B0EDA"/>
    <w:rsid w:val="001B266E"/>
    <w:rsid w:val="001C22F5"/>
    <w:rsid w:val="001C3FE2"/>
    <w:rsid w:val="001C613E"/>
    <w:rsid w:val="001C6DCF"/>
    <w:rsid w:val="001D09F1"/>
    <w:rsid w:val="001D3AEC"/>
    <w:rsid w:val="001E27EA"/>
    <w:rsid w:val="001F5067"/>
    <w:rsid w:val="00201F06"/>
    <w:rsid w:val="002058F9"/>
    <w:rsid w:val="00207F22"/>
    <w:rsid w:val="00211569"/>
    <w:rsid w:val="00212FCB"/>
    <w:rsid w:val="00214A27"/>
    <w:rsid w:val="002150AF"/>
    <w:rsid w:val="002158A0"/>
    <w:rsid w:val="00215AB6"/>
    <w:rsid w:val="00216D12"/>
    <w:rsid w:val="00220572"/>
    <w:rsid w:val="0022236E"/>
    <w:rsid w:val="00232AE9"/>
    <w:rsid w:val="00237ED6"/>
    <w:rsid w:val="00240733"/>
    <w:rsid w:val="0024387E"/>
    <w:rsid w:val="00247274"/>
    <w:rsid w:val="00252D09"/>
    <w:rsid w:val="00253D78"/>
    <w:rsid w:val="00260ECD"/>
    <w:rsid w:val="002634C4"/>
    <w:rsid w:val="00265674"/>
    <w:rsid w:val="00265912"/>
    <w:rsid w:val="00271D5F"/>
    <w:rsid w:val="002734E5"/>
    <w:rsid w:val="00282D4F"/>
    <w:rsid w:val="002928D3"/>
    <w:rsid w:val="00292D0A"/>
    <w:rsid w:val="002B0287"/>
    <w:rsid w:val="002C257E"/>
    <w:rsid w:val="002C2EFD"/>
    <w:rsid w:val="002D108C"/>
    <w:rsid w:val="002D1A71"/>
    <w:rsid w:val="002D7CB3"/>
    <w:rsid w:val="002E0C5B"/>
    <w:rsid w:val="002E71BB"/>
    <w:rsid w:val="002F105C"/>
    <w:rsid w:val="002F1B2D"/>
    <w:rsid w:val="002F1F45"/>
    <w:rsid w:val="002F1FE6"/>
    <w:rsid w:val="002F4E68"/>
    <w:rsid w:val="00300113"/>
    <w:rsid w:val="00305576"/>
    <w:rsid w:val="003114BF"/>
    <w:rsid w:val="00312F7F"/>
    <w:rsid w:val="003216E2"/>
    <w:rsid w:val="00321921"/>
    <w:rsid w:val="00322243"/>
    <w:rsid w:val="00325E22"/>
    <w:rsid w:val="00332A11"/>
    <w:rsid w:val="00343F38"/>
    <w:rsid w:val="00347976"/>
    <w:rsid w:val="003518E4"/>
    <w:rsid w:val="00357A6C"/>
    <w:rsid w:val="00361450"/>
    <w:rsid w:val="00365019"/>
    <w:rsid w:val="003673CF"/>
    <w:rsid w:val="00372F0F"/>
    <w:rsid w:val="003845C1"/>
    <w:rsid w:val="00384A7D"/>
    <w:rsid w:val="00394309"/>
    <w:rsid w:val="003A18EE"/>
    <w:rsid w:val="003A6F89"/>
    <w:rsid w:val="003A78DB"/>
    <w:rsid w:val="003B38C1"/>
    <w:rsid w:val="003B4C19"/>
    <w:rsid w:val="003C1466"/>
    <w:rsid w:val="003C4968"/>
    <w:rsid w:val="003C6E56"/>
    <w:rsid w:val="003D09CB"/>
    <w:rsid w:val="003E3A86"/>
    <w:rsid w:val="003E7882"/>
    <w:rsid w:val="003F46BA"/>
    <w:rsid w:val="00401E0C"/>
    <w:rsid w:val="0040455E"/>
    <w:rsid w:val="004079F5"/>
    <w:rsid w:val="004161CE"/>
    <w:rsid w:val="00421B99"/>
    <w:rsid w:val="0042289E"/>
    <w:rsid w:val="00423E3E"/>
    <w:rsid w:val="00427AF4"/>
    <w:rsid w:val="00432E53"/>
    <w:rsid w:val="0043532C"/>
    <w:rsid w:val="00437A9A"/>
    <w:rsid w:val="0044050B"/>
    <w:rsid w:val="00440C1C"/>
    <w:rsid w:val="0044138C"/>
    <w:rsid w:val="004428E9"/>
    <w:rsid w:val="00455221"/>
    <w:rsid w:val="004647DA"/>
    <w:rsid w:val="004719A2"/>
    <w:rsid w:val="00474062"/>
    <w:rsid w:val="00475C75"/>
    <w:rsid w:val="00477D6B"/>
    <w:rsid w:val="00481560"/>
    <w:rsid w:val="004818A8"/>
    <w:rsid w:val="004931FF"/>
    <w:rsid w:val="004A3EF8"/>
    <w:rsid w:val="004A44A6"/>
    <w:rsid w:val="004A6335"/>
    <w:rsid w:val="004B0C63"/>
    <w:rsid w:val="004C6FDF"/>
    <w:rsid w:val="004D00D6"/>
    <w:rsid w:val="004D7984"/>
    <w:rsid w:val="004D7A10"/>
    <w:rsid w:val="004E1CD1"/>
    <w:rsid w:val="004E44EE"/>
    <w:rsid w:val="004E5F89"/>
    <w:rsid w:val="004F31B1"/>
    <w:rsid w:val="004F4E42"/>
    <w:rsid w:val="005019FF"/>
    <w:rsid w:val="005048D2"/>
    <w:rsid w:val="00510278"/>
    <w:rsid w:val="00511E07"/>
    <w:rsid w:val="00517030"/>
    <w:rsid w:val="005225BE"/>
    <w:rsid w:val="00524741"/>
    <w:rsid w:val="0053057A"/>
    <w:rsid w:val="005315FF"/>
    <w:rsid w:val="0053203A"/>
    <w:rsid w:val="0053735C"/>
    <w:rsid w:val="00540FE1"/>
    <w:rsid w:val="00541ECE"/>
    <w:rsid w:val="0054212D"/>
    <w:rsid w:val="00554081"/>
    <w:rsid w:val="0055446B"/>
    <w:rsid w:val="0055507D"/>
    <w:rsid w:val="0055616B"/>
    <w:rsid w:val="00560A29"/>
    <w:rsid w:val="005615BC"/>
    <w:rsid w:val="0057033B"/>
    <w:rsid w:val="00574D82"/>
    <w:rsid w:val="005A28B5"/>
    <w:rsid w:val="005A2AE7"/>
    <w:rsid w:val="005A33B2"/>
    <w:rsid w:val="005A49F5"/>
    <w:rsid w:val="005A7034"/>
    <w:rsid w:val="005A73A4"/>
    <w:rsid w:val="005B243C"/>
    <w:rsid w:val="005B31FF"/>
    <w:rsid w:val="005B41AE"/>
    <w:rsid w:val="005B6775"/>
    <w:rsid w:val="005C156C"/>
    <w:rsid w:val="005C474D"/>
    <w:rsid w:val="005C6649"/>
    <w:rsid w:val="005D1B88"/>
    <w:rsid w:val="005D544B"/>
    <w:rsid w:val="005D68E6"/>
    <w:rsid w:val="005E45A3"/>
    <w:rsid w:val="006007B1"/>
    <w:rsid w:val="006010CC"/>
    <w:rsid w:val="0060164E"/>
    <w:rsid w:val="006044B5"/>
    <w:rsid w:val="00604B40"/>
    <w:rsid w:val="00605827"/>
    <w:rsid w:val="00613CC1"/>
    <w:rsid w:val="00615D3B"/>
    <w:rsid w:val="00616F1F"/>
    <w:rsid w:val="00622AF7"/>
    <w:rsid w:val="006239AB"/>
    <w:rsid w:val="00625DED"/>
    <w:rsid w:val="00626A7B"/>
    <w:rsid w:val="00630DDD"/>
    <w:rsid w:val="00633485"/>
    <w:rsid w:val="00636735"/>
    <w:rsid w:val="00641CAE"/>
    <w:rsid w:val="00642DB5"/>
    <w:rsid w:val="00646050"/>
    <w:rsid w:val="00647AE2"/>
    <w:rsid w:val="00661F9F"/>
    <w:rsid w:val="00664519"/>
    <w:rsid w:val="00670E0E"/>
    <w:rsid w:val="006713CA"/>
    <w:rsid w:val="00672E13"/>
    <w:rsid w:val="00674127"/>
    <w:rsid w:val="00676C5C"/>
    <w:rsid w:val="00681B55"/>
    <w:rsid w:val="006972D1"/>
    <w:rsid w:val="006A1678"/>
    <w:rsid w:val="006A2DC5"/>
    <w:rsid w:val="006A3AB5"/>
    <w:rsid w:val="006A4C6C"/>
    <w:rsid w:val="006A5D2B"/>
    <w:rsid w:val="006A79DE"/>
    <w:rsid w:val="006B4E62"/>
    <w:rsid w:val="006B6BBE"/>
    <w:rsid w:val="006D0C92"/>
    <w:rsid w:val="006E6DCC"/>
    <w:rsid w:val="006E7D0A"/>
    <w:rsid w:val="006F648A"/>
    <w:rsid w:val="006F7852"/>
    <w:rsid w:val="00701028"/>
    <w:rsid w:val="00701545"/>
    <w:rsid w:val="00701687"/>
    <w:rsid w:val="00703856"/>
    <w:rsid w:val="00706D44"/>
    <w:rsid w:val="0071006F"/>
    <w:rsid w:val="00712B21"/>
    <w:rsid w:val="007139BA"/>
    <w:rsid w:val="007152C8"/>
    <w:rsid w:val="00723632"/>
    <w:rsid w:val="007262DE"/>
    <w:rsid w:val="0073171D"/>
    <w:rsid w:val="00734B29"/>
    <w:rsid w:val="007524BB"/>
    <w:rsid w:val="0075297A"/>
    <w:rsid w:val="00765AF5"/>
    <w:rsid w:val="00770A42"/>
    <w:rsid w:val="007734DC"/>
    <w:rsid w:val="00781D8C"/>
    <w:rsid w:val="00792EF8"/>
    <w:rsid w:val="007954E3"/>
    <w:rsid w:val="007A5731"/>
    <w:rsid w:val="007B336B"/>
    <w:rsid w:val="007C6124"/>
    <w:rsid w:val="007C6A00"/>
    <w:rsid w:val="007D1613"/>
    <w:rsid w:val="007D2B95"/>
    <w:rsid w:val="007D556A"/>
    <w:rsid w:val="007D6F6F"/>
    <w:rsid w:val="007D77D0"/>
    <w:rsid w:val="007E1926"/>
    <w:rsid w:val="007E484D"/>
    <w:rsid w:val="007F2833"/>
    <w:rsid w:val="007F5803"/>
    <w:rsid w:val="007F6873"/>
    <w:rsid w:val="00801CE5"/>
    <w:rsid w:val="00804A8F"/>
    <w:rsid w:val="008123A6"/>
    <w:rsid w:val="00814EE7"/>
    <w:rsid w:val="0081654E"/>
    <w:rsid w:val="0082026C"/>
    <w:rsid w:val="00824666"/>
    <w:rsid w:val="008319CD"/>
    <w:rsid w:val="0083567C"/>
    <w:rsid w:val="00847393"/>
    <w:rsid w:val="00851211"/>
    <w:rsid w:val="00861690"/>
    <w:rsid w:val="00861755"/>
    <w:rsid w:val="0086280F"/>
    <w:rsid w:val="00873DA7"/>
    <w:rsid w:val="00881649"/>
    <w:rsid w:val="00897284"/>
    <w:rsid w:val="008A02A1"/>
    <w:rsid w:val="008A18AD"/>
    <w:rsid w:val="008A4ADC"/>
    <w:rsid w:val="008A4B7A"/>
    <w:rsid w:val="008A697D"/>
    <w:rsid w:val="008A6A23"/>
    <w:rsid w:val="008B0A99"/>
    <w:rsid w:val="008B2CC1"/>
    <w:rsid w:val="008B60B2"/>
    <w:rsid w:val="008B647D"/>
    <w:rsid w:val="008B64D5"/>
    <w:rsid w:val="008B7732"/>
    <w:rsid w:val="008B7B9F"/>
    <w:rsid w:val="008C20BF"/>
    <w:rsid w:val="008D09AC"/>
    <w:rsid w:val="008D1172"/>
    <w:rsid w:val="008D592C"/>
    <w:rsid w:val="008E0107"/>
    <w:rsid w:val="008E570F"/>
    <w:rsid w:val="008E66DA"/>
    <w:rsid w:val="008F3443"/>
    <w:rsid w:val="00903948"/>
    <w:rsid w:val="00904B76"/>
    <w:rsid w:val="00906F0A"/>
    <w:rsid w:val="0090731E"/>
    <w:rsid w:val="00907FF2"/>
    <w:rsid w:val="00916EE2"/>
    <w:rsid w:val="00921BE5"/>
    <w:rsid w:val="009221D7"/>
    <w:rsid w:val="00931C24"/>
    <w:rsid w:val="00934221"/>
    <w:rsid w:val="00940466"/>
    <w:rsid w:val="0094415C"/>
    <w:rsid w:val="00954A2B"/>
    <w:rsid w:val="009555B8"/>
    <w:rsid w:val="009664C4"/>
    <w:rsid w:val="00966A22"/>
    <w:rsid w:val="0096722F"/>
    <w:rsid w:val="00967C1B"/>
    <w:rsid w:val="00970337"/>
    <w:rsid w:val="00973B20"/>
    <w:rsid w:val="009769B8"/>
    <w:rsid w:val="00980843"/>
    <w:rsid w:val="0098383C"/>
    <w:rsid w:val="009C3441"/>
    <w:rsid w:val="009C5832"/>
    <w:rsid w:val="009C5957"/>
    <w:rsid w:val="009D28D3"/>
    <w:rsid w:val="009D309C"/>
    <w:rsid w:val="009D4A1F"/>
    <w:rsid w:val="009D525C"/>
    <w:rsid w:val="009D7B8B"/>
    <w:rsid w:val="009E2791"/>
    <w:rsid w:val="009E2E24"/>
    <w:rsid w:val="009E3F6F"/>
    <w:rsid w:val="009E6309"/>
    <w:rsid w:val="009F499F"/>
    <w:rsid w:val="009F4E4F"/>
    <w:rsid w:val="00A02569"/>
    <w:rsid w:val="00A17CBF"/>
    <w:rsid w:val="00A31713"/>
    <w:rsid w:val="00A42DAF"/>
    <w:rsid w:val="00A45BD8"/>
    <w:rsid w:val="00A532CC"/>
    <w:rsid w:val="00A534EE"/>
    <w:rsid w:val="00A67C75"/>
    <w:rsid w:val="00A713CD"/>
    <w:rsid w:val="00A71C57"/>
    <w:rsid w:val="00A74CD2"/>
    <w:rsid w:val="00A869B7"/>
    <w:rsid w:val="00A914CE"/>
    <w:rsid w:val="00A958C2"/>
    <w:rsid w:val="00A95D3F"/>
    <w:rsid w:val="00AA16B2"/>
    <w:rsid w:val="00AA2FE6"/>
    <w:rsid w:val="00AA47D6"/>
    <w:rsid w:val="00AB7DFA"/>
    <w:rsid w:val="00AC205C"/>
    <w:rsid w:val="00AD2B42"/>
    <w:rsid w:val="00AD364F"/>
    <w:rsid w:val="00AF0A6B"/>
    <w:rsid w:val="00AF24F5"/>
    <w:rsid w:val="00AF5416"/>
    <w:rsid w:val="00B04448"/>
    <w:rsid w:val="00B05A69"/>
    <w:rsid w:val="00B06772"/>
    <w:rsid w:val="00B1174E"/>
    <w:rsid w:val="00B12EE7"/>
    <w:rsid w:val="00B24D5B"/>
    <w:rsid w:val="00B263AE"/>
    <w:rsid w:val="00B277BE"/>
    <w:rsid w:val="00B43843"/>
    <w:rsid w:val="00B43A5B"/>
    <w:rsid w:val="00B525BE"/>
    <w:rsid w:val="00B6007D"/>
    <w:rsid w:val="00B607F7"/>
    <w:rsid w:val="00B630E3"/>
    <w:rsid w:val="00B65E38"/>
    <w:rsid w:val="00B70D21"/>
    <w:rsid w:val="00B94C4C"/>
    <w:rsid w:val="00B9734B"/>
    <w:rsid w:val="00BA219A"/>
    <w:rsid w:val="00BA3626"/>
    <w:rsid w:val="00BA3DA1"/>
    <w:rsid w:val="00BB335E"/>
    <w:rsid w:val="00BB34EE"/>
    <w:rsid w:val="00BB47C4"/>
    <w:rsid w:val="00BC3E96"/>
    <w:rsid w:val="00BC4E28"/>
    <w:rsid w:val="00BD1850"/>
    <w:rsid w:val="00BD5FCE"/>
    <w:rsid w:val="00BD77D0"/>
    <w:rsid w:val="00BF182E"/>
    <w:rsid w:val="00BF7EC1"/>
    <w:rsid w:val="00C0589C"/>
    <w:rsid w:val="00C11536"/>
    <w:rsid w:val="00C11BFE"/>
    <w:rsid w:val="00C1395E"/>
    <w:rsid w:val="00C13BB7"/>
    <w:rsid w:val="00C15035"/>
    <w:rsid w:val="00C1539B"/>
    <w:rsid w:val="00C1671A"/>
    <w:rsid w:val="00C211FB"/>
    <w:rsid w:val="00C21420"/>
    <w:rsid w:val="00C21A06"/>
    <w:rsid w:val="00C24098"/>
    <w:rsid w:val="00C30E5D"/>
    <w:rsid w:val="00C54D52"/>
    <w:rsid w:val="00C5665B"/>
    <w:rsid w:val="00C70936"/>
    <w:rsid w:val="00C737BE"/>
    <w:rsid w:val="00C75FFE"/>
    <w:rsid w:val="00C80DAB"/>
    <w:rsid w:val="00C84120"/>
    <w:rsid w:val="00C85A08"/>
    <w:rsid w:val="00C95D3D"/>
    <w:rsid w:val="00C976C2"/>
    <w:rsid w:val="00CA52C6"/>
    <w:rsid w:val="00CB4622"/>
    <w:rsid w:val="00CC1C6C"/>
    <w:rsid w:val="00CD2CD0"/>
    <w:rsid w:val="00CD64B4"/>
    <w:rsid w:val="00D02941"/>
    <w:rsid w:val="00D02F4B"/>
    <w:rsid w:val="00D054A0"/>
    <w:rsid w:val="00D05EC4"/>
    <w:rsid w:val="00D075A9"/>
    <w:rsid w:val="00D122D6"/>
    <w:rsid w:val="00D202FA"/>
    <w:rsid w:val="00D255CA"/>
    <w:rsid w:val="00D2711D"/>
    <w:rsid w:val="00D330C3"/>
    <w:rsid w:val="00D40043"/>
    <w:rsid w:val="00D40A5D"/>
    <w:rsid w:val="00D44759"/>
    <w:rsid w:val="00D45252"/>
    <w:rsid w:val="00D45B47"/>
    <w:rsid w:val="00D468F7"/>
    <w:rsid w:val="00D46E51"/>
    <w:rsid w:val="00D50B4B"/>
    <w:rsid w:val="00D54A8B"/>
    <w:rsid w:val="00D552C0"/>
    <w:rsid w:val="00D56D71"/>
    <w:rsid w:val="00D578B1"/>
    <w:rsid w:val="00D71B4D"/>
    <w:rsid w:val="00D84BC3"/>
    <w:rsid w:val="00D90F8F"/>
    <w:rsid w:val="00D93A49"/>
    <w:rsid w:val="00D93D55"/>
    <w:rsid w:val="00DA11DA"/>
    <w:rsid w:val="00DC0574"/>
    <w:rsid w:val="00DC74CF"/>
    <w:rsid w:val="00DD5390"/>
    <w:rsid w:val="00DE1261"/>
    <w:rsid w:val="00DF0DEC"/>
    <w:rsid w:val="00DF49FB"/>
    <w:rsid w:val="00E0111E"/>
    <w:rsid w:val="00E014D5"/>
    <w:rsid w:val="00E019B9"/>
    <w:rsid w:val="00E02F88"/>
    <w:rsid w:val="00E10E40"/>
    <w:rsid w:val="00E10E7D"/>
    <w:rsid w:val="00E14C20"/>
    <w:rsid w:val="00E159B4"/>
    <w:rsid w:val="00E1775B"/>
    <w:rsid w:val="00E22616"/>
    <w:rsid w:val="00E335FE"/>
    <w:rsid w:val="00E4199A"/>
    <w:rsid w:val="00E44FD5"/>
    <w:rsid w:val="00E51987"/>
    <w:rsid w:val="00E530F6"/>
    <w:rsid w:val="00E60711"/>
    <w:rsid w:val="00E65D7A"/>
    <w:rsid w:val="00E70B77"/>
    <w:rsid w:val="00E76B13"/>
    <w:rsid w:val="00E806B0"/>
    <w:rsid w:val="00E80D18"/>
    <w:rsid w:val="00E829F1"/>
    <w:rsid w:val="00E82FA4"/>
    <w:rsid w:val="00E90CE1"/>
    <w:rsid w:val="00EA29F2"/>
    <w:rsid w:val="00EA4A7C"/>
    <w:rsid w:val="00EA5B87"/>
    <w:rsid w:val="00EB4E3A"/>
    <w:rsid w:val="00EB67E1"/>
    <w:rsid w:val="00EC3AA3"/>
    <w:rsid w:val="00EC4E49"/>
    <w:rsid w:val="00EC5760"/>
    <w:rsid w:val="00EC5B5E"/>
    <w:rsid w:val="00EC7A93"/>
    <w:rsid w:val="00ED0B84"/>
    <w:rsid w:val="00ED0FB6"/>
    <w:rsid w:val="00ED77FB"/>
    <w:rsid w:val="00EE45FA"/>
    <w:rsid w:val="00EE4EA9"/>
    <w:rsid w:val="00EE6700"/>
    <w:rsid w:val="00EF66E0"/>
    <w:rsid w:val="00F157A8"/>
    <w:rsid w:val="00F16651"/>
    <w:rsid w:val="00F17AC9"/>
    <w:rsid w:val="00F25101"/>
    <w:rsid w:val="00F4001C"/>
    <w:rsid w:val="00F422BC"/>
    <w:rsid w:val="00F431A2"/>
    <w:rsid w:val="00F52EBE"/>
    <w:rsid w:val="00F54C6B"/>
    <w:rsid w:val="00F650F7"/>
    <w:rsid w:val="00F6604D"/>
    <w:rsid w:val="00F66152"/>
    <w:rsid w:val="00F67C70"/>
    <w:rsid w:val="00F72481"/>
    <w:rsid w:val="00F7375F"/>
    <w:rsid w:val="00F73A9F"/>
    <w:rsid w:val="00F765AC"/>
    <w:rsid w:val="00F857C0"/>
    <w:rsid w:val="00F864DB"/>
    <w:rsid w:val="00FA1587"/>
    <w:rsid w:val="00FA4709"/>
    <w:rsid w:val="00FB0290"/>
    <w:rsid w:val="00FB4662"/>
    <w:rsid w:val="00FC1735"/>
    <w:rsid w:val="00FC1F6C"/>
    <w:rsid w:val="00FC767C"/>
    <w:rsid w:val="00FD25D7"/>
    <w:rsid w:val="00FD434D"/>
    <w:rsid w:val="00FE0144"/>
    <w:rsid w:val="00FE36D3"/>
    <w:rsid w:val="00FF1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BB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character" w:styleId="EndnoteReference">
    <w:name w:val="endnote reference"/>
    <w:basedOn w:val="DefaultParagraphFont"/>
    <w:rsid w:val="00B04448"/>
    <w:rPr>
      <w:vertAlign w:val="superscript"/>
    </w:rPr>
  </w:style>
  <w:style w:type="paragraph" w:styleId="BalloonText">
    <w:name w:val="Balloon Text"/>
    <w:basedOn w:val="Normal"/>
    <w:link w:val="BalloonTextChar"/>
    <w:rsid w:val="00B277BE"/>
    <w:rPr>
      <w:rFonts w:ascii="Tahoma" w:hAnsi="Tahoma" w:cs="Tahoma"/>
      <w:sz w:val="16"/>
      <w:szCs w:val="16"/>
    </w:rPr>
  </w:style>
  <w:style w:type="character" w:customStyle="1" w:styleId="BalloonTextChar">
    <w:name w:val="Balloon Text Char"/>
    <w:basedOn w:val="DefaultParagraphFont"/>
    <w:link w:val="BalloonText"/>
    <w:rsid w:val="00B277B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BB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character" w:styleId="EndnoteReference">
    <w:name w:val="endnote reference"/>
    <w:basedOn w:val="DefaultParagraphFont"/>
    <w:rsid w:val="00B04448"/>
    <w:rPr>
      <w:vertAlign w:val="superscript"/>
    </w:rPr>
  </w:style>
  <w:style w:type="paragraph" w:styleId="BalloonText">
    <w:name w:val="Balloon Text"/>
    <w:basedOn w:val="Normal"/>
    <w:link w:val="BalloonTextChar"/>
    <w:rsid w:val="00B277BE"/>
    <w:rPr>
      <w:rFonts w:ascii="Tahoma" w:hAnsi="Tahoma" w:cs="Tahoma"/>
      <w:sz w:val="16"/>
      <w:szCs w:val="16"/>
    </w:rPr>
  </w:style>
  <w:style w:type="character" w:customStyle="1" w:styleId="BalloonTextChar">
    <w:name w:val="Balloon Text Char"/>
    <w:basedOn w:val="DefaultParagraphFont"/>
    <w:link w:val="BalloonText"/>
    <w:rsid w:val="00B277B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wipo.int/nef/public/nice/en/project/1525/CE282" TargetMode="External"/><Relationship Id="rId18" Type="http://schemas.openxmlformats.org/officeDocument/2006/relationships/hyperlink" Target="https://www3.wipo.int/nef/private/nice/en/project/1658/CE280" TargetMode="External"/><Relationship Id="rId26" Type="http://schemas.openxmlformats.org/officeDocument/2006/relationships/hyperlink" Target="https://www3.wipo.int/nef/nef-projects/ce282/ce282-a06_ibgo.pdf" TargetMode="External"/><Relationship Id="rId3" Type="http://schemas.openxmlformats.org/officeDocument/2006/relationships/styles" Target="styles.xml"/><Relationship Id="rId21" Type="http://schemas.openxmlformats.org/officeDocument/2006/relationships/hyperlink" Target="https://www3.wipo.int/nef/private/nice/en/project/1658/CE280" TargetMode="External"/><Relationship Id="rId7" Type="http://schemas.openxmlformats.org/officeDocument/2006/relationships/footnotes" Target="footnotes.xml"/><Relationship Id="rId12" Type="http://schemas.openxmlformats.org/officeDocument/2006/relationships/hyperlink" Target="https://www3.wipo.int/nef/private/nice/en/project/1658/CE280" TargetMode="External"/><Relationship Id="rId17" Type="http://schemas.openxmlformats.org/officeDocument/2006/relationships/hyperlink" Target="https://www3.wipo.int/nef/nef-projects/ce282/ce282-a03_ibcl.pdf" TargetMode="External"/><Relationship Id="rId25" Type="http://schemas.openxmlformats.org/officeDocument/2006/relationships/hyperlink" Target="https://www3.wipo.int/nef/public/nice/en/project/1525/CE282" TargetMode="External"/><Relationship Id="rId2" Type="http://schemas.openxmlformats.org/officeDocument/2006/relationships/numbering" Target="numbering.xml"/><Relationship Id="rId16" Type="http://schemas.openxmlformats.org/officeDocument/2006/relationships/hyperlink" Target="https://www3.wipo.int/nef/public/nice/en/project/1525/CE282" TargetMode="External"/><Relationship Id="rId20" Type="http://schemas.openxmlformats.org/officeDocument/2006/relationships/hyperlink" Target="https://www3.wipo.int/nef/nef-projects/ce282/ce282-a04_ibre.pdf" TargetMode="External"/><Relationship Id="rId29" Type="http://schemas.openxmlformats.org/officeDocument/2006/relationships/hyperlink" Target="http://www.wipo.int/meetings/en/doc_details.jsp?doc_id=4056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wipo.int/nef/nef-projects/ce282/ce282-a01_ibpr.pdf" TargetMode="External"/><Relationship Id="rId24" Type="http://schemas.openxmlformats.org/officeDocument/2006/relationships/hyperlink" Target="https://www3.wipo.int/nef/private/nice/en/project/1658/CE28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wipo.int/nef/private/nice/en/project/1658/CE280" TargetMode="External"/><Relationship Id="rId23" Type="http://schemas.openxmlformats.org/officeDocument/2006/relationships/hyperlink" Target="https://www3.wipo.int/nef/nef-projects/ce282/ce282-a05_ibdi.pdf" TargetMode="External"/><Relationship Id="rId28" Type="http://schemas.openxmlformats.org/officeDocument/2006/relationships/hyperlink" Target="https://www3.wipo.int/nef/nef-projects/ce282/ce282-a07_ibam.pdf" TargetMode="External"/><Relationship Id="rId10" Type="http://schemas.openxmlformats.org/officeDocument/2006/relationships/hyperlink" Target="https://www3.wipo.int/nef/public/nice/en/project/1525/CE282" TargetMode="External"/><Relationship Id="rId19" Type="http://schemas.openxmlformats.org/officeDocument/2006/relationships/hyperlink" Target="https://www3.wipo.int/nef/public/nice/en/project/1525/CE282"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3.wipo.int/nef/nef-projects/ce282/ce282-a02_ibva.pdf" TargetMode="External"/><Relationship Id="rId22" Type="http://schemas.openxmlformats.org/officeDocument/2006/relationships/hyperlink" Target="https://www3.wipo.int/nef/public/nice/en/project/1525/CE282" TargetMode="External"/><Relationship Id="rId27" Type="http://schemas.openxmlformats.org/officeDocument/2006/relationships/hyperlink" Target="https://www3.wipo.int/nef/public/nice/en/project/1525/CE282"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19459-0CFE-46E3-8ACC-680153D0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1498</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CLIM/CE/28/2</vt:lpstr>
    </vt:vector>
  </TitlesOfParts>
  <Company>WIPO</Company>
  <LinksUpToDate>false</LinksUpToDate>
  <CharactersWithSpaces>11600</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CLIM/CE/28/2</dc:title>
  <dc:subject>Draft Report</dc:subject>
  <dc:creator>Carminati</dc:creator>
  <cp:lastModifiedBy>2019 (CE28)</cp:lastModifiedBy>
  <cp:revision>4</cp:revision>
  <cp:lastPrinted>2018-05-15T07:13:00Z</cp:lastPrinted>
  <dcterms:created xsi:type="dcterms:W3CDTF">2018-06-01T12:59:00Z</dcterms:created>
  <dcterms:modified xsi:type="dcterms:W3CDTF">2018-06-01T13:10:00Z</dcterms:modified>
</cp:coreProperties>
</file>