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171060" w:rsidP="00AE3E7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sidRPr="00171060">
        <w:rPr>
          <w:rFonts w:ascii="Arial Black" w:eastAsia="SimSun" w:hAnsi="Arial Black" w:cs="Arial"/>
          <w:b/>
          <w:caps/>
          <w:noProof/>
          <w:sz w:val="16"/>
          <w:szCs w:val="16"/>
          <w:lang w:eastAsia="zh-CN"/>
        </w:rPr>
        <w:t>IPC/WG/</w:t>
      </w:r>
      <w:r w:rsidR="001C618C">
        <w:rPr>
          <w:rFonts w:ascii="Arial Black" w:eastAsia="SimSun" w:hAnsi="Arial Black" w:cs="Arial"/>
          <w:b/>
          <w:caps/>
          <w:noProof/>
          <w:sz w:val="16"/>
          <w:szCs w:val="16"/>
          <w:lang w:eastAsia="zh-CN"/>
        </w:rPr>
        <w:t>4</w:t>
      </w:r>
      <w:r w:rsidR="00F63DFA">
        <w:rPr>
          <w:rFonts w:ascii="Arial Black" w:eastAsia="SimSun" w:hAnsi="Arial Black" w:cs="Arial"/>
          <w:b/>
          <w:caps/>
          <w:noProof/>
          <w:sz w:val="16"/>
          <w:szCs w:val="16"/>
          <w:lang w:eastAsia="zh-CN"/>
        </w:rPr>
        <w:t>2</w:t>
      </w:r>
      <w:r w:rsidR="00823E66">
        <w:rPr>
          <w:rFonts w:ascii="Arial Black" w:eastAsia="SimSun" w:hAnsi="Arial Black" w:cs="Arial"/>
          <w:b/>
          <w:caps/>
          <w:noProof/>
          <w:sz w:val="16"/>
          <w:szCs w:val="16"/>
          <w:lang w:eastAsia="zh-CN"/>
        </w:rPr>
        <w:t>/</w:t>
      </w:r>
      <w:r w:rsidR="00F25E96">
        <w:rPr>
          <w:rFonts w:ascii="Arial Black" w:eastAsia="SimSun" w:hAnsi="Arial Black" w:cs="Arial"/>
          <w:b/>
          <w:caps/>
          <w:noProof/>
          <w:sz w:val="16"/>
          <w:szCs w:val="16"/>
          <w:lang w:eastAsia="zh-CN"/>
        </w:rPr>
        <w:t xml:space="preserve">2 </w:t>
      </w:r>
    </w:p>
    <w:bookmarkEnd w:id="4"/>
    <w:p w:rsidR="003F7284" w:rsidRPr="00F25E96" w:rsidRDefault="003F7284" w:rsidP="005D79F6">
      <w:pPr>
        <w:jc w:val="right"/>
        <w:rPr>
          <w:b/>
          <w:bCs/>
          <w:sz w:val="30"/>
          <w:szCs w:val="30"/>
          <w:rtl/>
          <w:lang w:val="fr-CH"/>
        </w:rPr>
      </w:pPr>
      <w:r w:rsidRPr="00BB6440">
        <w:rPr>
          <w:b/>
          <w:bCs/>
          <w:sz w:val="30"/>
          <w:szCs w:val="30"/>
          <w:rtl/>
        </w:rPr>
        <w:t xml:space="preserve">الأصل: </w:t>
      </w:r>
      <w:bookmarkStart w:id="5" w:name="Original"/>
      <w:bookmarkEnd w:id="5"/>
      <w:r w:rsidR="00F25E96">
        <w:rPr>
          <w:rFonts w:hint="cs"/>
          <w:b/>
          <w:bCs/>
          <w:sz w:val="30"/>
          <w:szCs w:val="30"/>
          <w:rtl/>
        </w:rPr>
        <w:t>بالإنكليزية</w:t>
      </w:r>
    </w:p>
    <w:p w:rsidR="003F7284" w:rsidRPr="00BB6440" w:rsidRDefault="003F7284" w:rsidP="00AE3E7E">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AE3E7E">
        <w:rPr>
          <w:b/>
          <w:bCs/>
          <w:sz w:val="30"/>
          <w:szCs w:val="30"/>
        </w:rPr>
        <w:t>5</w:t>
      </w:r>
      <w:r w:rsidR="00F25E96">
        <w:rPr>
          <w:rFonts w:hint="cs"/>
          <w:b/>
          <w:bCs/>
          <w:sz w:val="30"/>
          <w:szCs w:val="30"/>
          <w:rtl/>
        </w:rPr>
        <w:t xml:space="preserve"> </w:t>
      </w:r>
      <w:r w:rsidR="00AE3E7E">
        <w:rPr>
          <w:rFonts w:hint="cs"/>
          <w:b/>
          <w:bCs/>
          <w:sz w:val="30"/>
          <w:szCs w:val="30"/>
          <w:rtl/>
        </w:rPr>
        <w:t>ديسمبر</w:t>
      </w:r>
      <w:r w:rsidR="00F25E96">
        <w:rPr>
          <w:rFonts w:hint="cs"/>
          <w:b/>
          <w:bCs/>
          <w:sz w:val="30"/>
          <w:szCs w:val="30"/>
          <w:rtl/>
        </w:rPr>
        <w:t xml:space="preserve"> 2019</w:t>
      </w:r>
    </w:p>
    <w:p w:rsidR="00823E66" w:rsidRDefault="00823E66" w:rsidP="00171060">
      <w:pPr>
        <w:pStyle w:val="Heading1"/>
        <w:spacing w:line="240" w:lineRule="auto"/>
        <w:rPr>
          <w:rtl/>
        </w:rPr>
      </w:pPr>
      <w:bookmarkStart w:id="7" w:name="Body"/>
      <w:bookmarkEnd w:id="7"/>
      <w:r>
        <w:rPr>
          <w:rFonts w:hint="eastAsia"/>
          <w:rtl/>
        </w:rPr>
        <w:t>الاتحاد</w:t>
      </w:r>
      <w:r>
        <w:rPr>
          <w:rtl/>
        </w:rPr>
        <w:t xml:space="preserve"> </w:t>
      </w:r>
      <w:r>
        <w:rPr>
          <w:rFonts w:hint="eastAsia"/>
          <w:rtl/>
        </w:rPr>
        <w:t>الخاص</w:t>
      </w:r>
      <w:r>
        <w:rPr>
          <w:rtl/>
        </w:rPr>
        <w:t xml:space="preserve"> </w:t>
      </w:r>
      <w:r>
        <w:rPr>
          <w:rFonts w:hint="eastAsia"/>
          <w:rtl/>
        </w:rPr>
        <w:t>للتصنيف</w:t>
      </w:r>
      <w:r>
        <w:rPr>
          <w:rtl/>
        </w:rPr>
        <w:t xml:space="preserve"> </w:t>
      </w:r>
      <w:r>
        <w:rPr>
          <w:rFonts w:hint="eastAsia"/>
          <w:rtl/>
        </w:rPr>
        <w:t>الدولي</w:t>
      </w:r>
      <w:r>
        <w:rPr>
          <w:rtl/>
        </w:rPr>
        <w:t xml:space="preserve"> </w:t>
      </w:r>
      <w:r>
        <w:rPr>
          <w:rFonts w:hint="eastAsia"/>
          <w:rtl/>
        </w:rPr>
        <w:t>للبراءات</w:t>
      </w:r>
    </w:p>
    <w:p w:rsidR="002E7810" w:rsidRPr="00FD6D15" w:rsidRDefault="00171060" w:rsidP="009B7572">
      <w:pPr>
        <w:pStyle w:val="Heading1"/>
        <w:spacing w:after="600" w:line="240" w:lineRule="auto"/>
        <w:rPr>
          <w:rtl/>
        </w:rPr>
      </w:pPr>
      <w:r w:rsidRPr="00171060">
        <w:rPr>
          <w:rtl/>
        </w:rPr>
        <w:t>الفريق العامل المعني بمراجعة التصنيف</w:t>
      </w:r>
    </w:p>
    <w:p w:rsidR="002E7810" w:rsidRPr="002E7810" w:rsidRDefault="00823E66" w:rsidP="00F63D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sidR="00171060">
        <w:rPr>
          <w:rFonts w:ascii="Arial Black" w:hAnsi="Arial Black" w:cs="PT Bold Heading" w:hint="cs"/>
          <w:sz w:val="30"/>
          <w:szCs w:val="30"/>
          <w:rtl/>
        </w:rPr>
        <w:t xml:space="preserve"> </w:t>
      </w:r>
      <w:r w:rsidR="00F63DFA">
        <w:rPr>
          <w:rFonts w:ascii="Arial Black" w:hAnsi="Arial Black" w:cs="PT Bold Heading" w:hint="cs"/>
          <w:sz w:val="30"/>
          <w:szCs w:val="30"/>
          <w:rtl/>
        </w:rPr>
        <w:t>الثانية</w:t>
      </w:r>
      <w:r w:rsidR="001C618C">
        <w:rPr>
          <w:rFonts w:ascii="Arial Black" w:hAnsi="Arial Black" w:cs="PT Bold Heading" w:hint="cs"/>
          <w:sz w:val="30"/>
          <w:szCs w:val="30"/>
          <w:rtl/>
        </w:rPr>
        <w:t xml:space="preserve"> و</w:t>
      </w:r>
      <w:r w:rsidR="00171060">
        <w:rPr>
          <w:rFonts w:ascii="Arial Black" w:hAnsi="Arial Black" w:cs="PT Bold Heading" w:hint="cs"/>
          <w:sz w:val="30"/>
          <w:szCs w:val="30"/>
          <w:rtl/>
        </w:rPr>
        <w:t>الأربعون</w:t>
      </w:r>
    </w:p>
    <w:p w:rsidR="002E7810" w:rsidRPr="002E7810" w:rsidRDefault="00823E66" w:rsidP="00F63DFA">
      <w:pPr>
        <w:spacing w:line="600" w:lineRule="auto"/>
        <w:rPr>
          <w:b/>
          <w:bCs/>
        </w:rPr>
      </w:pPr>
      <w:bookmarkStart w:id="9" w:name="Place"/>
      <w:bookmarkEnd w:id="9"/>
      <w:r>
        <w:rPr>
          <w:b/>
          <w:bCs/>
          <w:rtl/>
        </w:rPr>
        <w:t xml:space="preserve">جنيف، من </w:t>
      </w:r>
      <w:r w:rsidR="00F63DFA">
        <w:rPr>
          <w:rFonts w:hint="cs"/>
          <w:b/>
          <w:bCs/>
          <w:rtl/>
        </w:rPr>
        <w:t>4</w:t>
      </w:r>
      <w:r w:rsidR="00171060">
        <w:rPr>
          <w:rFonts w:hint="cs"/>
          <w:b/>
          <w:bCs/>
          <w:rtl/>
        </w:rPr>
        <w:t xml:space="preserve"> إلى </w:t>
      </w:r>
      <w:r w:rsidR="00F63DFA">
        <w:rPr>
          <w:rFonts w:hint="cs"/>
          <w:b/>
          <w:bCs/>
          <w:rtl/>
        </w:rPr>
        <w:t>8</w:t>
      </w:r>
      <w:r w:rsidR="001C618C">
        <w:rPr>
          <w:rFonts w:hint="cs"/>
          <w:b/>
          <w:bCs/>
          <w:rtl/>
        </w:rPr>
        <w:t xml:space="preserve"> </w:t>
      </w:r>
      <w:r w:rsidR="00F63DFA">
        <w:rPr>
          <w:rFonts w:hint="cs"/>
          <w:b/>
          <w:bCs/>
          <w:rtl/>
        </w:rPr>
        <w:t xml:space="preserve">نوفمبر </w:t>
      </w:r>
      <w:r w:rsidR="001C618C">
        <w:rPr>
          <w:b/>
          <w:bCs/>
          <w:rtl/>
        </w:rPr>
        <w:t>201</w:t>
      </w:r>
      <w:r w:rsidR="001C618C">
        <w:rPr>
          <w:rFonts w:hint="cs"/>
          <w:b/>
          <w:bCs/>
          <w:rtl/>
        </w:rPr>
        <w:t>9</w:t>
      </w:r>
    </w:p>
    <w:p w:rsidR="002E7810" w:rsidRPr="002E7810" w:rsidRDefault="00F25E96"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w:t>
      </w:r>
    </w:p>
    <w:p w:rsidR="003F7284" w:rsidRPr="00BB6440" w:rsidRDefault="00AE3E7E" w:rsidP="00874721">
      <w:pPr>
        <w:spacing w:before="200" w:after="960"/>
        <w:rPr>
          <w:i/>
          <w:iCs/>
          <w:rtl/>
        </w:rPr>
      </w:pPr>
      <w:bookmarkStart w:id="11" w:name="Doc"/>
      <w:bookmarkEnd w:id="11"/>
      <w:r>
        <w:rPr>
          <w:rFonts w:hint="cs"/>
          <w:i/>
          <w:iCs/>
          <w:rtl/>
        </w:rPr>
        <w:t>الذي اعتمده الفريق العامل</w:t>
      </w:r>
    </w:p>
    <w:p w:rsidR="00E3612C" w:rsidRPr="00FD6D15" w:rsidRDefault="00F25E96" w:rsidP="00F25E96">
      <w:pPr>
        <w:pStyle w:val="Heading2"/>
        <w:rPr>
          <w:rtl/>
        </w:rPr>
      </w:pPr>
      <w:r>
        <w:rPr>
          <w:rFonts w:hint="cs"/>
          <w:rtl/>
        </w:rPr>
        <w:t>مقدمة</w:t>
      </w:r>
    </w:p>
    <w:p w:rsidR="00403B1B" w:rsidRPr="00403B1B" w:rsidRDefault="00403B1B" w:rsidP="00403B1B">
      <w:pPr>
        <w:pStyle w:val="ONUMA"/>
        <w:rPr>
          <w:rtl/>
        </w:rPr>
      </w:pPr>
      <w:r w:rsidRPr="00403B1B">
        <w:rPr>
          <w:rtl/>
        </w:rPr>
        <w:t>عقد الفريق العامل المعني بمراجعة التصنيف الدولي للبراءات (المشار إليه فيما يلي بعبارة "الفريق العامل") دورته ال</w:t>
      </w:r>
      <w:r>
        <w:rPr>
          <w:rFonts w:hint="cs"/>
          <w:rtl/>
        </w:rPr>
        <w:t>ثان</w:t>
      </w:r>
      <w:r w:rsidRPr="00403B1B">
        <w:rPr>
          <w:rtl/>
        </w:rPr>
        <w:t xml:space="preserve">ية والأربعين في جنيف في الفترة من </w:t>
      </w:r>
      <w:r>
        <w:rPr>
          <w:rFonts w:hint="cs"/>
          <w:rtl/>
        </w:rPr>
        <w:t xml:space="preserve">4 إلى 8 نوفمبر </w:t>
      </w:r>
      <w:r w:rsidRPr="00403B1B">
        <w:rPr>
          <w:rtl/>
        </w:rPr>
        <w:t>2019. وحضر الدورة أعضاء الفريق العامل التالية أسماؤهم: البرازيل وكندا والصين والجمهورية التشيكية وفنلندا وفرنسا وألمانيا واليونان وأيرلندا واليابان والمكسيك وجمهورية كوريا ورومانيا وإسبانيا والسويد وسويسرا و</w:t>
      </w:r>
      <w:r>
        <w:rPr>
          <w:rFonts w:hint="cs"/>
          <w:rtl/>
        </w:rPr>
        <w:t>أوكرانيا و</w:t>
      </w:r>
      <w:r w:rsidRPr="00403B1B">
        <w:rPr>
          <w:rtl/>
        </w:rPr>
        <w:t xml:space="preserve">المملكة المتحدة والولايات المتحدة الأمريكية والمنظمة الأوروبية </w:t>
      </w:r>
      <w:r w:rsidRPr="00403B1B">
        <w:rPr>
          <w:rtl/>
        </w:rPr>
        <w:lastRenderedPageBreak/>
        <w:t xml:space="preserve">الآسيوية للبراءات </w:t>
      </w:r>
      <w:r>
        <w:rPr>
          <w:rFonts w:hint="cs"/>
          <w:rtl/>
        </w:rPr>
        <w:t>(</w:t>
      </w:r>
      <w:r w:rsidRPr="00403B1B">
        <w:t>EAPO</w:t>
      </w:r>
      <w:r>
        <w:rPr>
          <w:rFonts w:hint="cs"/>
          <w:rtl/>
        </w:rPr>
        <w:t xml:space="preserve">) </w:t>
      </w:r>
      <w:r w:rsidRPr="00403B1B">
        <w:rPr>
          <w:rtl/>
        </w:rPr>
        <w:t xml:space="preserve">والمكتب الأوروبي للبراءات </w:t>
      </w:r>
      <w:r>
        <w:rPr>
          <w:rFonts w:hint="cs"/>
          <w:rtl/>
        </w:rPr>
        <w:t>(</w:t>
      </w:r>
      <w:r w:rsidRPr="00403B1B">
        <w:t>EPO</w:t>
      </w:r>
      <w:r>
        <w:rPr>
          <w:rFonts w:hint="cs"/>
          <w:rtl/>
        </w:rPr>
        <w:t>) و</w:t>
      </w:r>
      <w:r w:rsidRPr="00403B1B">
        <w:rPr>
          <w:rtl/>
        </w:rPr>
        <w:t>مكتب براءات الاختراع لمجلس التعاون لدول الخليج العربية (22). وحضرت هنغاريا بصفة مراقب. وترد قائمة المشاركين في المرفق الأول لهذا التقرير.</w:t>
      </w:r>
    </w:p>
    <w:p w:rsidR="000F2C27" w:rsidRDefault="000F2C27" w:rsidP="00B83999">
      <w:pPr>
        <w:pStyle w:val="ONUMA"/>
      </w:pPr>
      <w:r w:rsidRPr="000F2C27">
        <w:rPr>
          <w:rtl/>
        </w:rPr>
        <w:t>وافتتح الدورة السيد يو تاكاغي، مساعد المدير العام</w:t>
      </w:r>
      <w:r>
        <w:rPr>
          <w:rFonts w:hint="cs"/>
          <w:rtl/>
        </w:rPr>
        <w:t>،</w:t>
      </w:r>
      <w:r w:rsidRPr="000F2C27">
        <w:rPr>
          <w:rtl/>
        </w:rPr>
        <w:t xml:space="preserve"> قطاع البنية التحتية العالمية، </w:t>
      </w:r>
      <w:r>
        <w:rPr>
          <w:rFonts w:hint="cs"/>
          <w:rtl/>
        </w:rPr>
        <w:t>و</w:t>
      </w:r>
      <w:r w:rsidRPr="000F2C27">
        <w:rPr>
          <w:rtl/>
        </w:rPr>
        <w:t xml:space="preserve">رحب بالمشاركين. </w:t>
      </w:r>
      <w:r>
        <w:rPr>
          <w:rFonts w:hint="cs"/>
          <w:rtl/>
        </w:rPr>
        <w:t>و</w:t>
      </w:r>
      <w:r>
        <w:rPr>
          <w:rtl/>
        </w:rPr>
        <w:t>أعرب السيد تاكا</w:t>
      </w:r>
      <w:r>
        <w:rPr>
          <w:rFonts w:hint="cs"/>
          <w:rtl/>
        </w:rPr>
        <w:t>غ</w:t>
      </w:r>
      <w:r w:rsidRPr="000F2C27">
        <w:rPr>
          <w:rtl/>
        </w:rPr>
        <w:t xml:space="preserve">ي عن تقديره للإنجازات الهائلة التي حققها الفريق العامل </w:t>
      </w:r>
      <w:r>
        <w:rPr>
          <w:rFonts w:hint="cs"/>
          <w:rtl/>
        </w:rPr>
        <w:t>خلال المدة ال</w:t>
      </w:r>
      <w:r w:rsidRPr="000F2C27">
        <w:rPr>
          <w:rtl/>
        </w:rPr>
        <w:t>طويل</w:t>
      </w:r>
      <w:r>
        <w:rPr>
          <w:rFonts w:hint="cs"/>
          <w:rtl/>
        </w:rPr>
        <w:t>ة</w:t>
      </w:r>
      <w:r w:rsidRPr="000F2C27">
        <w:rPr>
          <w:rtl/>
        </w:rPr>
        <w:t xml:space="preserve"> ال</w:t>
      </w:r>
      <w:r>
        <w:rPr>
          <w:rFonts w:hint="cs"/>
          <w:rtl/>
        </w:rPr>
        <w:t>ت</w:t>
      </w:r>
      <w:r w:rsidRPr="000F2C27">
        <w:rPr>
          <w:rtl/>
        </w:rPr>
        <w:t>ي أ</w:t>
      </w:r>
      <w:r>
        <w:rPr>
          <w:rFonts w:hint="cs"/>
          <w:rtl/>
        </w:rPr>
        <w:t xml:space="preserve">فضت </w:t>
      </w:r>
      <w:r w:rsidRPr="000F2C27">
        <w:rPr>
          <w:rtl/>
        </w:rPr>
        <w:t xml:space="preserve">إلى </w:t>
      </w:r>
      <w:r>
        <w:rPr>
          <w:rFonts w:hint="cs"/>
          <w:rtl/>
        </w:rPr>
        <w:t>مشروع ال</w:t>
      </w:r>
      <w:r w:rsidRPr="000F2C27">
        <w:rPr>
          <w:rtl/>
        </w:rPr>
        <w:t xml:space="preserve">مراجعة </w:t>
      </w:r>
      <w:hyperlink r:id="rId9" w:history="1">
        <w:r w:rsidRPr="000F2C27">
          <w:rPr>
            <w:rStyle w:val="Hyperlink"/>
          </w:rPr>
          <w:t>C 500</w:t>
        </w:r>
      </w:hyperlink>
      <w:r w:rsidRPr="000F2C27">
        <w:rPr>
          <w:rtl/>
        </w:rPr>
        <w:t xml:space="preserve">. </w:t>
      </w:r>
      <w:r>
        <w:rPr>
          <w:rFonts w:hint="cs"/>
          <w:rtl/>
        </w:rPr>
        <w:t>و</w:t>
      </w:r>
      <w:r w:rsidRPr="000F2C27">
        <w:rPr>
          <w:rtl/>
        </w:rPr>
        <w:t xml:space="preserve">أعرب </w:t>
      </w:r>
      <w:r>
        <w:rPr>
          <w:rFonts w:hint="cs"/>
          <w:rtl/>
        </w:rPr>
        <w:t xml:space="preserve">أيضا </w:t>
      </w:r>
      <w:r w:rsidRPr="000F2C27">
        <w:rPr>
          <w:rtl/>
        </w:rPr>
        <w:t>عن تقديره ل</w:t>
      </w:r>
      <w:r>
        <w:rPr>
          <w:rFonts w:hint="cs"/>
          <w:rtl/>
        </w:rPr>
        <w:t>ل</w:t>
      </w:r>
      <w:r w:rsidRPr="000F2C27">
        <w:rPr>
          <w:rtl/>
        </w:rPr>
        <w:t>عمل الم</w:t>
      </w:r>
      <w:r>
        <w:rPr>
          <w:rFonts w:hint="cs"/>
          <w:rtl/>
        </w:rPr>
        <w:t>ت</w:t>
      </w:r>
      <w:r w:rsidRPr="000F2C27">
        <w:rPr>
          <w:rtl/>
        </w:rPr>
        <w:t>م</w:t>
      </w:r>
      <w:r>
        <w:rPr>
          <w:rFonts w:hint="cs"/>
          <w:rtl/>
        </w:rPr>
        <w:t>ي</w:t>
      </w:r>
      <w:r w:rsidRPr="000F2C27">
        <w:rPr>
          <w:rtl/>
        </w:rPr>
        <w:t xml:space="preserve">ز في دورة المراجعة الأخيرة، </w:t>
      </w:r>
      <w:r>
        <w:rPr>
          <w:rFonts w:hint="cs"/>
          <w:rtl/>
        </w:rPr>
        <w:t>ورأى أن خير دليل على ذلك هو ا</w:t>
      </w:r>
      <w:r w:rsidRPr="000F2C27">
        <w:rPr>
          <w:rtl/>
        </w:rPr>
        <w:t xml:space="preserve">لعدد الكبير من التعديلات التي أدخلت في </w:t>
      </w:r>
      <w:r w:rsidR="00B83999">
        <w:rPr>
          <w:rFonts w:hint="cs"/>
          <w:rtl/>
        </w:rPr>
        <w:t>النسخة</w:t>
      </w:r>
      <w:r>
        <w:rPr>
          <w:rFonts w:hint="cs"/>
          <w:rtl/>
        </w:rPr>
        <w:t xml:space="preserve"> </w:t>
      </w:r>
      <w:r w:rsidRPr="000F2C27">
        <w:t>IPC 2020.01</w:t>
      </w:r>
      <w:r>
        <w:rPr>
          <w:rFonts w:hint="cs"/>
          <w:rtl/>
        </w:rPr>
        <w:t>.</w:t>
      </w:r>
    </w:p>
    <w:p w:rsidR="000F2C27" w:rsidRPr="000F2C27" w:rsidRDefault="000F2C27" w:rsidP="000F2C27">
      <w:pPr>
        <w:pStyle w:val="Heading2"/>
        <w:rPr>
          <w:rtl/>
        </w:rPr>
      </w:pPr>
      <w:r w:rsidRPr="000F2C27">
        <w:rPr>
          <w:rtl/>
        </w:rPr>
        <w:t>أعضاء المكتب</w:t>
      </w:r>
    </w:p>
    <w:p w:rsidR="006B3241" w:rsidRDefault="000F2C27" w:rsidP="000F2C27">
      <w:pPr>
        <w:pStyle w:val="ONUMA"/>
      </w:pPr>
      <w:r w:rsidRPr="000F2C27">
        <w:rPr>
          <w:rtl/>
        </w:rPr>
        <w:t>تولت السيدة ن. كزو (الويبو) مهمة أمين الدورة.</w:t>
      </w:r>
      <w:bookmarkStart w:id="12" w:name="ExtraPara"/>
      <w:bookmarkEnd w:id="12"/>
    </w:p>
    <w:p w:rsidR="000F2C27" w:rsidRDefault="000F2C27" w:rsidP="000F2C27">
      <w:pPr>
        <w:pStyle w:val="Heading2"/>
        <w:rPr>
          <w:rtl/>
        </w:rPr>
      </w:pPr>
      <w:r w:rsidRPr="00836DB6">
        <w:rPr>
          <w:rtl/>
        </w:rPr>
        <w:t>اعتماد جدول الأعمال</w:t>
      </w:r>
    </w:p>
    <w:p w:rsidR="000F2C27" w:rsidRDefault="000F2C27" w:rsidP="000F2C27">
      <w:pPr>
        <w:pStyle w:val="ONUMA"/>
      </w:pPr>
      <w:r w:rsidRPr="00836DB6">
        <w:rPr>
          <w:rtl/>
        </w:rPr>
        <w:t>اعتمد الفريق العامل بالإجماع جدول الأعمال</w:t>
      </w:r>
      <w:r>
        <w:rPr>
          <w:rFonts w:hint="cs"/>
          <w:rtl/>
        </w:rPr>
        <w:t xml:space="preserve"> المنقّح الذي يرد</w:t>
      </w:r>
      <w:r w:rsidRPr="00836DB6">
        <w:rPr>
          <w:rtl/>
        </w:rPr>
        <w:t xml:space="preserve"> في المرفق الثاني من هذا التقرير</w:t>
      </w:r>
      <w:r>
        <w:rPr>
          <w:rFonts w:hint="cs"/>
          <w:rtl/>
        </w:rPr>
        <w:t>، مع تعديل وحيد</w:t>
      </w:r>
      <w:r>
        <w:rPr>
          <w:rFonts w:hint="eastAsia"/>
          <w:rtl/>
        </w:rPr>
        <w:t> </w:t>
      </w:r>
      <w:r>
        <w:rPr>
          <w:rFonts w:hint="cs"/>
          <w:rtl/>
        </w:rPr>
        <w:t>بسيط</w:t>
      </w:r>
      <w:r w:rsidRPr="00836DB6">
        <w:rPr>
          <w:rtl/>
        </w:rPr>
        <w:t>.</w:t>
      </w:r>
    </w:p>
    <w:p w:rsidR="000F2C27" w:rsidRPr="000F2C27" w:rsidRDefault="000F2C27" w:rsidP="000F2C27">
      <w:pPr>
        <w:pStyle w:val="Heading2"/>
        <w:rPr>
          <w:rtl/>
        </w:rPr>
      </w:pPr>
      <w:r w:rsidRPr="000F2C27">
        <w:rPr>
          <w:rtl/>
        </w:rPr>
        <w:t>المناقشات والاستنتاجات والقرارات</w:t>
      </w:r>
    </w:p>
    <w:p w:rsidR="000F2C27" w:rsidRPr="000F2C27" w:rsidRDefault="000F2C27" w:rsidP="000F2C27">
      <w:pPr>
        <w:pStyle w:val="ONUMA"/>
        <w:rPr>
          <w:rtl/>
        </w:rPr>
      </w:pPr>
      <w:r w:rsidRPr="000F2C27">
        <w:rPr>
          <w:rtl/>
        </w:rPr>
        <w:t xml:space="preserve">وفقا لما قرّرته هيئات الويبو الرئاسية في سلسلة اجتماعاتها العاشرة المعقودة في الفترة من 24 سبتمبر إلى 2 أكتوبر 1979 (انظر الفقرتين 51 و52 من الوثيقة </w:t>
      </w:r>
      <w:r w:rsidRPr="000F2C27">
        <w:t>AB/X/32</w:t>
      </w:r>
      <w:r w:rsidRPr="000F2C27">
        <w:rPr>
          <w:rtl/>
        </w:rPr>
        <w:t xml:space="preserve">)،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w:t>
      </w:r>
      <w:r w:rsidRPr="000F2C27">
        <w:rPr>
          <w:rtl/>
        </w:rPr>
        <w:lastRenderedPageBreak/>
        <w:t xml:space="preserve">الحالات التي أبدي فيها تحفظ بخصوص أي استنتاج محدّد للفريق العامل أو أبدي فيها </w:t>
      </w:r>
      <w:r>
        <w:rPr>
          <w:rtl/>
        </w:rPr>
        <w:t>ذلك التحفظ مجددا بعد التوصل إلى</w:t>
      </w:r>
      <w:r>
        <w:rPr>
          <w:rFonts w:hint="cs"/>
          <w:rtl/>
        </w:rPr>
        <w:t> </w:t>
      </w:r>
      <w:r w:rsidRPr="000F2C27">
        <w:rPr>
          <w:rtl/>
        </w:rPr>
        <w:t>الاستنتاج.</w:t>
      </w:r>
    </w:p>
    <w:p w:rsidR="000F2C27" w:rsidRDefault="000F2C27" w:rsidP="000F2C27">
      <w:pPr>
        <w:pStyle w:val="Heading2"/>
        <w:rPr>
          <w:rtl/>
        </w:rPr>
      </w:pPr>
      <w:r w:rsidRPr="000F2C27">
        <w:rPr>
          <w:rtl/>
        </w:rPr>
        <w:t>تقرير عن الدورة التقنية الافتراضية للفريق العامل الأول لمكاتب الملكية الفكرية الخمسة (</w:t>
      </w:r>
      <w:r w:rsidRPr="000F2C27">
        <w:t>IP5 WG1</w:t>
      </w:r>
      <w:r>
        <w:rPr>
          <w:rtl/>
        </w:rPr>
        <w:t>) والمعني</w:t>
      </w:r>
      <w:r>
        <w:rPr>
          <w:rFonts w:hint="cs"/>
          <w:rtl/>
        </w:rPr>
        <w:t> </w:t>
      </w:r>
      <w:r w:rsidRPr="000F2C27">
        <w:rPr>
          <w:rtl/>
        </w:rPr>
        <w:t>بالتصنيف</w:t>
      </w:r>
    </w:p>
    <w:p w:rsidR="000F2C27" w:rsidRDefault="000F2C27" w:rsidP="000F2C27">
      <w:pPr>
        <w:pStyle w:val="ONUMA"/>
      </w:pPr>
      <w:r w:rsidRPr="00836DB6">
        <w:rPr>
          <w:rtl/>
        </w:rPr>
        <w:t>أحاط الفريق ا</w:t>
      </w:r>
      <w:r>
        <w:rPr>
          <w:rtl/>
        </w:rPr>
        <w:t>لعامل علما بتقرير شفهي قدم</w:t>
      </w:r>
      <w:r>
        <w:rPr>
          <w:rFonts w:hint="cs"/>
          <w:rtl/>
        </w:rPr>
        <w:t xml:space="preserve">ته </w:t>
      </w:r>
      <w:r w:rsidRPr="000F2C27">
        <w:rPr>
          <w:rtl/>
        </w:rPr>
        <w:t>الإدارة الوطنية الصينية للملكية الفكرية (</w:t>
      </w:r>
      <w:r w:rsidRPr="000F2C27">
        <w:t>CNIPA</w:t>
      </w:r>
      <w:r w:rsidRPr="000F2C27">
        <w:rPr>
          <w:rtl/>
        </w:rPr>
        <w:t>) نيابة عن مكاتب الملكية الفكرية الخمسة.</w:t>
      </w:r>
    </w:p>
    <w:p w:rsidR="000F2C27" w:rsidRDefault="000F2C27" w:rsidP="0094191A">
      <w:pPr>
        <w:pStyle w:val="ONUMA"/>
      </w:pPr>
      <w:r w:rsidRPr="000F2C27">
        <w:rPr>
          <w:rtl/>
        </w:rPr>
        <w:t>وأحاط الفريق العامل علما كذلك بأن مكاتب الملكية الفكرية الخمسة اتفقت</w:t>
      </w:r>
      <w:r w:rsidR="0094191A">
        <w:rPr>
          <w:rFonts w:hint="cs"/>
          <w:rtl/>
        </w:rPr>
        <w:t>،</w:t>
      </w:r>
      <w:r w:rsidRPr="000F2C27">
        <w:rPr>
          <w:rtl/>
        </w:rPr>
        <w:t xml:space="preserve"> خلال </w:t>
      </w:r>
      <w:r w:rsidR="0094191A" w:rsidRPr="0094191A">
        <w:rPr>
          <w:rtl/>
        </w:rPr>
        <w:t xml:space="preserve">الدورة التقنية الافتراضية </w:t>
      </w:r>
      <w:r w:rsidR="0094191A">
        <w:rPr>
          <w:rFonts w:hint="cs"/>
          <w:rtl/>
        </w:rPr>
        <w:t xml:space="preserve">الرائدة الثانية </w:t>
      </w:r>
      <w:r w:rsidR="0094191A" w:rsidRPr="0094191A">
        <w:rPr>
          <w:rtl/>
        </w:rPr>
        <w:t>للفريق العامل الأول لمكاتب الملكية الفكرية الخمسة (</w:t>
      </w:r>
      <w:r w:rsidR="0094191A" w:rsidRPr="0094191A">
        <w:t>IP5 WG1</w:t>
      </w:r>
      <w:r w:rsidR="0094191A" w:rsidRPr="0094191A">
        <w:rPr>
          <w:rtl/>
        </w:rPr>
        <w:t>)</w:t>
      </w:r>
      <w:r w:rsidR="0094191A">
        <w:rPr>
          <w:rFonts w:hint="cs"/>
          <w:rtl/>
        </w:rPr>
        <w:t>،</w:t>
      </w:r>
      <w:r w:rsidR="0094191A" w:rsidRPr="0094191A">
        <w:rPr>
          <w:rtl/>
        </w:rPr>
        <w:t xml:space="preserve"> </w:t>
      </w:r>
      <w:r w:rsidRPr="000F2C27">
        <w:rPr>
          <w:rtl/>
        </w:rPr>
        <w:t xml:space="preserve">على الارتقاء </w:t>
      </w:r>
      <w:r w:rsidR="0094191A">
        <w:rPr>
          <w:rFonts w:hint="cs"/>
          <w:rtl/>
        </w:rPr>
        <w:t xml:space="preserve">بأربعة مشاريع من </w:t>
      </w:r>
      <w:r w:rsidRPr="000F2C27">
        <w:rPr>
          <w:rtl/>
        </w:rPr>
        <w:t xml:space="preserve">مشروعاتها (الفئة </w:t>
      </w:r>
      <w:r w:rsidRPr="000F2C27">
        <w:t>F</w:t>
      </w:r>
      <w:r w:rsidRPr="000F2C27">
        <w:rPr>
          <w:rtl/>
        </w:rPr>
        <w:t>) إلى مرحلة التصنيف الدولي للبراءات</w:t>
      </w:r>
      <w:r w:rsidR="0094191A">
        <w:rPr>
          <w:rFonts w:hint="cs"/>
          <w:rtl/>
        </w:rPr>
        <w:t xml:space="preserve">؛ وهي تحديدا: </w:t>
      </w:r>
      <w:r w:rsidR="0094191A" w:rsidRPr="0094191A">
        <w:t>F 120</w:t>
      </w:r>
      <w:r w:rsidR="0094191A">
        <w:rPr>
          <w:rFonts w:hint="cs"/>
          <w:rtl/>
        </w:rPr>
        <w:t xml:space="preserve"> (</w:t>
      </w:r>
      <w:r w:rsidR="0094191A" w:rsidRPr="0094191A">
        <w:t>H01S</w:t>
      </w:r>
      <w:r w:rsidR="0094191A">
        <w:rPr>
          <w:rFonts w:hint="cs"/>
          <w:rtl/>
        </w:rPr>
        <w:t xml:space="preserve"> </w:t>
      </w:r>
      <w:r w:rsidR="0094191A">
        <w:rPr>
          <w:rtl/>
        </w:rPr>
        <w:t>–</w:t>
      </w:r>
      <w:r w:rsidR="0094191A">
        <w:rPr>
          <w:rFonts w:hint="cs"/>
          <w:rtl/>
        </w:rPr>
        <w:t xml:space="preserve"> الولايات المتحدة) و</w:t>
      </w:r>
      <w:r w:rsidR="0094191A" w:rsidRPr="0094191A">
        <w:t>F 122</w:t>
      </w:r>
      <w:r w:rsidR="0094191A">
        <w:rPr>
          <w:rFonts w:hint="cs"/>
          <w:rtl/>
        </w:rPr>
        <w:t xml:space="preserve"> (</w:t>
      </w:r>
      <w:r w:rsidR="0094191A" w:rsidRPr="0094191A">
        <w:t>C22C</w:t>
      </w:r>
      <w:r w:rsidR="0094191A">
        <w:rPr>
          <w:rFonts w:hint="cs"/>
          <w:rtl/>
        </w:rPr>
        <w:t xml:space="preserve"> </w:t>
      </w:r>
      <w:r w:rsidR="0094191A">
        <w:rPr>
          <w:rtl/>
        </w:rPr>
        <w:t>–</w:t>
      </w:r>
      <w:r w:rsidR="0094191A">
        <w:rPr>
          <w:rFonts w:hint="cs"/>
          <w:rtl/>
        </w:rPr>
        <w:t xml:space="preserve"> الصين) و</w:t>
      </w:r>
      <w:r w:rsidR="0094191A" w:rsidRPr="0094191A">
        <w:t>F 132</w:t>
      </w:r>
      <w:r w:rsidR="0094191A">
        <w:rPr>
          <w:rFonts w:hint="cs"/>
          <w:rtl/>
        </w:rPr>
        <w:t xml:space="preserve"> (</w:t>
      </w:r>
      <w:r w:rsidR="0094191A" w:rsidRPr="0094191A">
        <w:t>A23L</w:t>
      </w:r>
      <w:r w:rsidR="0094191A">
        <w:rPr>
          <w:rFonts w:hint="cs"/>
          <w:rtl/>
        </w:rPr>
        <w:t xml:space="preserve"> </w:t>
      </w:r>
      <w:r w:rsidR="0094191A">
        <w:rPr>
          <w:rtl/>
        </w:rPr>
        <w:t>–</w:t>
      </w:r>
      <w:r w:rsidR="0094191A">
        <w:rPr>
          <w:rFonts w:hint="cs"/>
          <w:rtl/>
        </w:rPr>
        <w:t xml:space="preserve"> جمهورية كوريا) و</w:t>
      </w:r>
      <w:r w:rsidR="0094191A" w:rsidRPr="0094191A">
        <w:t>F 133</w:t>
      </w:r>
      <w:r w:rsidR="0094191A">
        <w:rPr>
          <w:rFonts w:hint="cs"/>
          <w:rtl/>
        </w:rPr>
        <w:t xml:space="preserve"> (</w:t>
      </w:r>
      <w:r w:rsidR="0094191A" w:rsidRPr="0094191A">
        <w:t>C01F</w:t>
      </w:r>
      <w:r w:rsidR="0094191A">
        <w:rPr>
          <w:rFonts w:hint="cs"/>
          <w:rtl/>
        </w:rPr>
        <w:t xml:space="preserve"> </w:t>
      </w:r>
      <w:r w:rsidR="0094191A">
        <w:rPr>
          <w:rtl/>
        </w:rPr>
        <w:t>–</w:t>
      </w:r>
      <w:r w:rsidR="0094191A">
        <w:rPr>
          <w:rFonts w:hint="cs"/>
          <w:rtl/>
        </w:rPr>
        <w:t xml:space="preserve"> جمهورية كوريا).</w:t>
      </w:r>
    </w:p>
    <w:p w:rsidR="0094191A" w:rsidRPr="0094191A" w:rsidRDefault="0094191A" w:rsidP="0094191A">
      <w:pPr>
        <w:pStyle w:val="ONUMA"/>
        <w:rPr>
          <w:rtl/>
        </w:rPr>
      </w:pPr>
      <w:r w:rsidRPr="0094191A">
        <w:rPr>
          <w:rtl/>
        </w:rPr>
        <w:t xml:space="preserve">وأحاط الفريق العامل علماً بأن </w:t>
      </w:r>
      <w:r w:rsidRPr="000F2C27">
        <w:rPr>
          <w:rtl/>
        </w:rPr>
        <w:t>الإدارة الوطنية الصينية للملكية الفكرية (</w:t>
      </w:r>
      <w:r w:rsidRPr="000F2C27">
        <w:t>CNIPA</w:t>
      </w:r>
      <w:r w:rsidRPr="000F2C27">
        <w:rPr>
          <w:rtl/>
        </w:rPr>
        <w:t>)</w:t>
      </w:r>
      <w:r w:rsidRPr="0094191A">
        <w:rPr>
          <w:rtl/>
        </w:rPr>
        <w:t xml:space="preserve"> قد نشر باسم مكاتب الملكية الفكرية الخمسة على المنتدى الإلكتروني الخاص بالتصنيف الدولي للبراءات (المشار إليه فيما يلي بعبارة "المنتدى الإلكتروني") وفي إطار المشروع </w:t>
      </w:r>
      <w:hyperlink r:id="rId10" w:history="1">
        <w:r w:rsidRPr="0094191A">
          <w:rPr>
            <w:rStyle w:val="Hyperlink"/>
          </w:rPr>
          <w:t>CE 456</w:t>
        </w:r>
      </w:hyperlink>
      <w:r w:rsidRPr="0094191A">
        <w:rPr>
          <w:rtl/>
        </w:rPr>
        <w:t xml:space="preserve"> قائمة بجميع المشروعات الجارية لمكاتب الملكية الفكرية الخمسة واقتراحاتها (انظر المرفق </w:t>
      </w:r>
      <w:r>
        <w:rPr>
          <w:rFonts w:hint="cs"/>
          <w:rtl/>
        </w:rPr>
        <w:t>29</w:t>
      </w:r>
      <w:r w:rsidRPr="0094191A">
        <w:rPr>
          <w:rtl/>
        </w:rPr>
        <w:t xml:space="preserve"> لملف المشروع) بغية تفادي الازدواجية بين طلبات مراجعة التصنيف الدولي </w:t>
      </w:r>
      <w:r w:rsidRPr="0094191A">
        <w:rPr>
          <w:rtl/>
        </w:rPr>
        <w:lastRenderedPageBreak/>
        <w:t>للبراءات وأنشطة المراجعة الجارية في مكاتب الملكية الفكرية الخمسة.</w:t>
      </w:r>
    </w:p>
    <w:p w:rsidR="0094191A" w:rsidRDefault="0094191A" w:rsidP="0094191A">
      <w:pPr>
        <w:pStyle w:val="Heading2"/>
      </w:pPr>
      <w:r w:rsidRPr="00123EB9">
        <w:rPr>
          <w:rtl/>
        </w:rPr>
        <w:t>برنامج مراجعة التصنيف الدولي للبراءات</w:t>
      </w:r>
    </w:p>
    <w:p w:rsidR="0094191A" w:rsidRPr="0094191A" w:rsidRDefault="0094191A" w:rsidP="0094191A">
      <w:pPr>
        <w:pStyle w:val="ONUMA"/>
      </w:pPr>
      <w:r w:rsidRPr="00123EB9">
        <w:rPr>
          <w:rtl/>
        </w:rPr>
        <w:t xml:space="preserve">ناقش الفريق العامل </w:t>
      </w:r>
      <w:r>
        <w:rPr>
          <w:rFonts w:hint="cs"/>
          <w:rtl/>
        </w:rPr>
        <w:t xml:space="preserve">28 </w:t>
      </w:r>
      <w:r w:rsidRPr="00123EB9">
        <w:rPr>
          <w:rtl/>
        </w:rPr>
        <w:t>مشروع مراجعة يلي بيانها</w:t>
      </w:r>
      <w:r>
        <w:rPr>
          <w:rFonts w:hint="cs"/>
          <w:rtl/>
        </w:rPr>
        <w:t xml:space="preserve">: </w:t>
      </w:r>
      <w:hyperlink r:id="rId11" w:history="1">
        <w:r w:rsidRPr="0094191A">
          <w:rPr>
            <w:rStyle w:val="Hyperlink"/>
          </w:rPr>
          <w:t>C 490</w:t>
        </w:r>
      </w:hyperlink>
      <w:r w:rsidRPr="0094191A">
        <w:t xml:space="preserve">, </w:t>
      </w:r>
      <w:hyperlink r:id="rId12" w:history="1">
        <w:r w:rsidRPr="0094191A">
          <w:rPr>
            <w:rStyle w:val="Hyperlink"/>
          </w:rPr>
          <w:t>C 492</w:t>
        </w:r>
      </w:hyperlink>
      <w:r w:rsidRPr="0094191A">
        <w:t xml:space="preserve">, </w:t>
      </w:r>
      <w:hyperlink r:id="rId13" w:history="1">
        <w:r w:rsidRPr="0094191A">
          <w:rPr>
            <w:rStyle w:val="Hyperlink"/>
          </w:rPr>
          <w:t>C 493</w:t>
        </w:r>
      </w:hyperlink>
      <w:r w:rsidRPr="0094191A">
        <w:t xml:space="preserve">, </w:t>
      </w:r>
      <w:hyperlink r:id="rId14" w:history="1">
        <w:r w:rsidRPr="0094191A">
          <w:rPr>
            <w:rStyle w:val="Hyperlink"/>
          </w:rPr>
          <w:t>C 497</w:t>
        </w:r>
      </w:hyperlink>
      <w:r w:rsidRPr="0094191A">
        <w:t xml:space="preserve">, </w:t>
      </w:r>
      <w:hyperlink r:id="rId15" w:history="1">
        <w:r w:rsidRPr="0094191A">
          <w:rPr>
            <w:rStyle w:val="Hyperlink"/>
          </w:rPr>
          <w:t>C 500</w:t>
        </w:r>
      </w:hyperlink>
      <w:r w:rsidRPr="0094191A">
        <w:t xml:space="preserve">, </w:t>
      </w:r>
      <w:hyperlink r:id="rId16" w:history="1">
        <w:r w:rsidRPr="0094191A">
          <w:rPr>
            <w:rStyle w:val="Hyperlink"/>
          </w:rPr>
          <w:t>C 498</w:t>
        </w:r>
      </w:hyperlink>
      <w:r w:rsidRPr="0094191A">
        <w:t xml:space="preserve">, </w:t>
      </w:r>
      <w:hyperlink r:id="rId17" w:history="1">
        <w:r w:rsidRPr="0094191A">
          <w:rPr>
            <w:rStyle w:val="Hyperlink"/>
          </w:rPr>
          <w:t>C 499</w:t>
        </w:r>
      </w:hyperlink>
      <w:r w:rsidRPr="0094191A">
        <w:t xml:space="preserve">, </w:t>
      </w:r>
      <w:hyperlink r:id="rId18" w:history="1">
        <w:r w:rsidRPr="0094191A">
          <w:rPr>
            <w:rStyle w:val="Hyperlink"/>
          </w:rPr>
          <w:t>F 050</w:t>
        </w:r>
      </w:hyperlink>
      <w:r w:rsidRPr="0094191A">
        <w:t xml:space="preserve">, </w:t>
      </w:r>
      <w:hyperlink r:id="rId19" w:history="1">
        <w:r w:rsidRPr="0094191A">
          <w:rPr>
            <w:rStyle w:val="Hyperlink"/>
          </w:rPr>
          <w:t>F 068</w:t>
        </w:r>
      </w:hyperlink>
      <w:r w:rsidRPr="0094191A">
        <w:t xml:space="preserve">, </w:t>
      </w:r>
      <w:hyperlink r:id="rId20" w:history="1">
        <w:r w:rsidRPr="0094191A">
          <w:rPr>
            <w:rStyle w:val="Hyperlink"/>
          </w:rPr>
          <w:t>F 070</w:t>
        </w:r>
      </w:hyperlink>
      <w:r w:rsidRPr="0094191A">
        <w:t xml:space="preserve">, </w:t>
      </w:r>
      <w:hyperlink r:id="rId21" w:history="1">
        <w:r w:rsidRPr="0094191A">
          <w:rPr>
            <w:rStyle w:val="Hyperlink"/>
          </w:rPr>
          <w:t>F 071</w:t>
        </w:r>
      </w:hyperlink>
      <w:r w:rsidRPr="0094191A">
        <w:t xml:space="preserve">, </w:t>
      </w:r>
      <w:hyperlink r:id="rId22" w:history="1">
        <w:r w:rsidRPr="0094191A">
          <w:rPr>
            <w:rStyle w:val="Hyperlink"/>
          </w:rPr>
          <w:t>F 081</w:t>
        </w:r>
      </w:hyperlink>
      <w:r w:rsidRPr="0094191A">
        <w:t xml:space="preserve">, </w:t>
      </w:r>
      <w:hyperlink r:id="rId23" w:history="1">
        <w:r w:rsidRPr="0094191A">
          <w:rPr>
            <w:rStyle w:val="Hyperlink"/>
          </w:rPr>
          <w:t>F 082</w:t>
        </w:r>
      </w:hyperlink>
      <w:r w:rsidRPr="0094191A">
        <w:t xml:space="preserve">, </w:t>
      </w:r>
      <w:hyperlink r:id="rId24" w:history="1">
        <w:r w:rsidRPr="0094191A">
          <w:rPr>
            <w:rStyle w:val="Hyperlink"/>
          </w:rPr>
          <w:t>F 089</w:t>
        </w:r>
      </w:hyperlink>
      <w:r w:rsidRPr="0094191A">
        <w:t xml:space="preserve">, </w:t>
      </w:r>
      <w:hyperlink r:id="rId25" w:history="1">
        <w:r w:rsidRPr="0094191A">
          <w:rPr>
            <w:rStyle w:val="Hyperlink"/>
          </w:rPr>
          <w:t>F 094</w:t>
        </w:r>
      </w:hyperlink>
      <w:r w:rsidRPr="0094191A">
        <w:t xml:space="preserve">, </w:t>
      </w:r>
      <w:hyperlink r:id="rId26" w:history="1">
        <w:r w:rsidRPr="0094191A">
          <w:rPr>
            <w:rStyle w:val="Hyperlink"/>
          </w:rPr>
          <w:t>F 098</w:t>
        </w:r>
      </w:hyperlink>
      <w:r w:rsidRPr="0094191A">
        <w:t xml:space="preserve">, </w:t>
      </w:r>
      <w:hyperlink r:id="rId27" w:history="1">
        <w:r w:rsidRPr="0094191A">
          <w:rPr>
            <w:rStyle w:val="Hyperlink"/>
          </w:rPr>
          <w:t>F 104</w:t>
        </w:r>
      </w:hyperlink>
      <w:r w:rsidRPr="0094191A">
        <w:t xml:space="preserve">, </w:t>
      </w:r>
      <w:hyperlink r:id="rId28" w:history="1">
        <w:r w:rsidRPr="0094191A">
          <w:rPr>
            <w:rStyle w:val="Hyperlink"/>
          </w:rPr>
          <w:t>F 106</w:t>
        </w:r>
      </w:hyperlink>
      <w:r w:rsidRPr="0094191A">
        <w:t xml:space="preserve">, </w:t>
      </w:r>
      <w:hyperlink r:id="rId29" w:history="1">
        <w:r w:rsidRPr="0094191A">
          <w:rPr>
            <w:rStyle w:val="Hyperlink"/>
          </w:rPr>
          <w:t>F 10</w:t>
        </w:r>
      </w:hyperlink>
      <w:r w:rsidRPr="0094191A">
        <w:rPr>
          <w:u w:val="single"/>
        </w:rPr>
        <w:t>7</w:t>
      </w:r>
      <w:r w:rsidRPr="0094191A">
        <w:t xml:space="preserve">, </w:t>
      </w:r>
      <w:hyperlink r:id="rId30" w:history="1">
        <w:r w:rsidRPr="0094191A">
          <w:rPr>
            <w:rStyle w:val="Hyperlink"/>
          </w:rPr>
          <w:t>F 110</w:t>
        </w:r>
      </w:hyperlink>
      <w:r w:rsidRPr="0094191A">
        <w:t xml:space="preserve">, </w:t>
      </w:r>
      <w:hyperlink r:id="rId31" w:history="1">
        <w:r w:rsidRPr="0094191A">
          <w:rPr>
            <w:rStyle w:val="Hyperlink"/>
          </w:rPr>
          <w:t>F 113</w:t>
        </w:r>
      </w:hyperlink>
      <w:r w:rsidRPr="0094191A">
        <w:t xml:space="preserve">, </w:t>
      </w:r>
      <w:hyperlink r:id="rId32" w:history="1">
        <w:r w:rsidRPr="0094191A">
          <w:rPr>
            <w:rStyle w:val="Hyperlink"/>
          </w:rPr>
          <w:t>F 115</w:t>
        </w:r>
      </w:hyperlink>
      <w:r w:rsidRPr="0094191A">
        <w:t xml:space="preserve">, </w:t>
      </w:r>
      <w:hyperlink r:id="rId33" w:history="1">
        <w:r w:rsidRPr="0094191A">
          <w:rPr>
            <w:rStyle w:val="Hyperlink"/>
          </w:rPr>
          <w:t>F 116</w:t>
        </w:r>
      </w:hyperlink>
      <w:r w:rsidRPr="0094191A">
        <w:t xml:space="preserve">, </w:t>
      </w:r>
      <w:hyperlink r:id="rId34" w:history="1">
        <w:r w:rsidRPr="0094191A">
          <w:rPr>
            <w:rStyle w:val="Hyperlink"/>
          </w:rPr>
          <w:t>F 119</w:t>
        </w:r>
      </w:hyperlink>
      <w:r w:rsidRPr="0094191A">
        <w:t xml:space="preserve">, </w:t>
      </w:r>
      <w:hyperlink r:id="rId35" w:history="1">
        <w:r w:rsidRPr="0094191A">
          <w:rPr>
            <w:rStyle w:val="Hyperlink"/>
          </w:rPr>
          <w:t>F 121</w:t>
        </w:r>
      </w:hyperlink>
      <w:r w:rsidRPr="0094191A">
        <w:t xml:space="preserve">, </w:t>
      </w:r>
      <w:hyperlink r:id="rId36" w:history="1">
        <w:r w:rsidRPr="0094191A">
          <w:rPr>
            <w:rStyle w:val="Hyperlink"/>
          </w:rPr>
          <w:t>F 123</w:t>
        </w:r>
      </w:hyperlink>
      <w:r w:rsidRPr="0094191A">
        <w:t xml:space="preserve">, </w:t>
      </w:r>
      <w:hyperlink r:id="rId37" w:history="1">
        <w:r w:rsidRPr="0094191A">
          <w:rPr>
            <w:rStyle w:val="Hyperlink"/>
          </w:rPr>
          <w:t>F 126</w:t>
        </w:r>
      </w:hyperlink>
      <w:r w:rsidRPr="0094191A">
        <w:rPr>
          <w:u w:val="single"/>
        </w:rPr>
        <w:t>,</w:t>
      </w:r>
      <w:r w:rsidRPr="0094191A">
        <w:t xml:space="preserve"> </w:t>
      </w:r>
      <w:hyperlink r:id="rId38" w:history="1">
        <w:r w:rsidRPr="0094191A">
          <w:rPr>
            <w:rStyle w:val="Hyperlink"/>
          </w:rPr>
          <w:t>F 127</w:t>
        </w:r>
      </w:hyperlink>
      <w:r>
        <w:rPr>
          <w:rFonts w:hint="cs"/>
          <w:rtl/>
          <w:lang w:val="fr-CH"/>
        </w:rPr>
        <w:t>.</w:t>
      </w:r>
    </w:p>
    <w:p w:rsidR="0094191A" w:rsidRPr="000F2C27" w:rsidRDefault="0094191A" w:rsidP="0094191A">
      <w:pPr>
        <w:pStyle w:val="ONUMA"/>
        <w:rPr>
          <w:rtl/>
        </w:rPr>
      </w:pPr>
      <w:r w:rsidRPr="0094191A">
        <w:rPr>
          <w:rtl/>
        </w:rPr>
        <w:t>وترد المعلومات الخاصة بوضع تلك المشروعات وقائمة الإجراءات التي ينبغي اتخاذها والمُهل المحدّدة لذلك في المشروعات ذات الصلة على المنتدى الإلكتروني.</w:t>
      </w:r>
      <w:r>
        <w:rPr>
          <w:rFonts w:hint="cs"/>
          <w:rtl/>
        </w:rPr>
        <w:t xml:space="preserve"> </w:t>
      </w:r>
      <w:r w:rsidRPr="0094191A">
        <w:rPr>
          <w:rtl/>
        </w:rPr>
        <w:t>وترد كل القرارات والملاحظات والمرفقات التقنية في مرفقات المشروعات ذات الصلة المعنونة "قرار الفريق العامل" والمتاحة على المنتدى الإلكتروني.</w:t>
      </w:r>
    </w:p>
    <w:p w:rsidR="00B83999" w:rsidRDefault="0094191A" w:rsidP="00AE3E7E">
      <w:pPr>
        <w:pStyle w:val="ONUMA"/>
      </w:pPr>
      <w:r w:rsidRPr="0094191A">
        <w:rPr>
          <w:rtl/>
        </w:rPr>
        <w:t xml:space="preserve">وأنهى الفريق العامل </w:t>
      </w:r>
      <w:r w:rsidR="00AE3E7E">
        <w:rPr>
          <w:rFonts w:hint="cs"/>
          <w:rtl/>
        </w:rPr>
        <w:t>سبعة</w:t>
      </w:r>
      <w:r w:rsidRPr="0094191A">
        <w:rPr>
          <w:rtl/>
        </w:rPr>
        <w:t xml:space="preserve"> مشاريع مراجعة</w:t>
      </w:r>
      <w:r>
        <w:rPr>
          <w:rFonts w:hint="cs"/>
          <w:rtl/>
        </w:rPr>
        <w:t xml:space="preserve">، </w:t>
      </w:r>
      <w:r w:rsidR="00AE3E7E">
        <w:rPr>
          <w:rFonts w:hint="cs"/>
          <w:rtl/>
        </w:rPr>
        <w:t>منها مشروع أنهي</w:t>
      </w:r>
      <w:r w:rsidR="00B83999">
        <w:rPr>
          <w:rFonts w:hint="cs"/>
          <w:rtl/>
        </w:rPr>
        <w:t xml:space="preserve"> </w:t>
      </w:r>
      <w:r w:rsidR="00B83999" w:rsidRPr="00B83999">
        <w:rPr>
          <w:rtl/>
        </w:rPr>
        <w:t>فيما يتعلق بتنقيح التصنيف، والتعاريف عند توافرها، وه</w:t>
      </w:r>
      <w:r w:rsidR="00B83999">
        <w:rPr>
          <w:rFonts w:hint="cs"/>
          <w:rtl/>
        </w:rPr>
        <w:t xml:space="preserve">ما: </w:t>
      </w:r>
      <w:hyperlink r:id="rId39" w:history="1">
        <w:r w:rsidR="00B83999" w:rsidRPr="00B83999">
          <w:rPr>
            <w:rStyle w:val="Hyperlink"/>
          </w:rPr>
          <w:t>C 493</w:t>
        </w:r>
      </w:hyperlink>
      <w:r w:rsidR="00B83999">
        <w:rPr>
          <w:rFonts w:hint="cs"/>
          <w:rtl/>
        </w:rPr>
        <w:t xml:space="preserve"> و</w:t>
      </w:r>
      <w:hyperlink r:id="rId40" w:history="1">
        <w:r w:rsidR="00B83999" w:rsidRPr="00B83999">
          <w:rPr>
            <w:rStyle w:val="Hyperlink"/>
          </w:rPr>
          <w:t>C 4</w:t>
        </w:r>
        <w:r w:rsidR="00AE3E7E">
          <w:rPr>
            <w:rStyle w:val="Hyperlink"/>
          </w:rPr>
          <w:t>93</w:t>
        </w:r>
      </w:hyperlink>
      <w:r w:rsidR="00B83999">
        <w:rPr>
          <w:rFonts w:hint="cs"/>
          <w:rtl/>
        </w:rPr>
        <w:t>، و</w:t>
      </w:r>
      <w:r w:rsidR="00B83999" w:rsidRPr="00B83999">
        <w:rPr>
          <w:rtl/>
        </w:rPr>
        <w:t>س</w:t>
      </w:r>
      <w:r w:rsidR="00B83999">
        <w:rPr>
          <w:rFonts w:hint="cs"/>
          <w:rtl/>
        </w:rPr>
        <w:t>ي</w:t>
      </w:r>
      <w:r w:rsidR="00B83999" w:rsidRPr="00B83999">
        <w:rPr>
          <w:rtl/>
        </w:rPr>
        <w:t xml:space="preserve">دخل </w:t>
      </w:r>
      <w:r w:rsidR="00B83999">
        <w:rPr>
          <w:rFonts w:hint="cs"/>
          <w:rtl/>
        </w:rPr>
        <w:t xml:space="preserve">المشروعان </w:t>
      </w:r>
      <w:r w:rsidR="00B83999" w:rsidRPr="00B83999">
        <w:rPr>
          <w:rtl/>
        </w:rPr>
        <w:t xml:space="preserve">حيز النفاذ في </w:t>
      </w:r>
      <w:r w:rsidR="00B83999">
        <w:rPr>
          <w:rFonts w:hint="cs"/>
          <w:rtl/>
        </w:rPr>
        <w:t xml:space="preserve">النسخة </w:t>
      </w:r>
      <w:r w:rsidR="00B83999" w:rsidRPr="00B83999">
        <w:t>IPC 2021.01</w:t>
      </w:r>
      <w:r w:rsidR="00B83999">
        <w:rPr>
          <w:rFonts w:hint="cs"/>
          <w:rtl/>
        </w:rPr>
        <w:t xml:space="preserve">؛ وأنهيت ستة مشاريع فيما يتعلق بالتعاريف، وهي: </w:t>
      </w:r>
      <w:hyperlink r:id="rId41" w:history="1">
        <w:r w:rsidR="00B83999" w:rsidRPr="00B83999">
          <w:rPr>
            <w:rStyle w:val="Hyperlink"/>
          </w:rPr>
          <w:t>F 050</w:t>
        </w:r>
      </w:hyperlink>
      <w:r w:rsidR="00B83999">
        <w:rPr>
          <w:rFonts w:hint="cs"/>
          <w:rtl/>
        </w:rPr>
        <w:t xml:space="preserve"> و</w:t>
      </w:r>
      <w:hyperlink r:id="rId42" w:history="1">
        <w:r w:rsidR="00B83999" w:rsidRPr="00B83999">
          <w:rPr>
            <w:rStyle w:val="Hyperlink"/>
          </w:rPr>
          <w:t>F 070</w:t>
        </w:r>
      </w:hyperlink>
      <w:r w:rsidR="00B83999">
        <w:rPr>
          <w:rFonts w:hint="cs"/>
          <w:rtl/>
        </w:rPr>
        <w:t xml:space="preserve"> و</w:t>
      </w:r>
      <w:hyperlink r:id="rId43" w:history="1">
        <w:r w:rsidR="00B83999" w:rsidRPr="00B83999">
          <w:rPr>
            <w:rStyle w:val="Hyperlink"/>
          </w:rPr>
          <w:t>F 081</w:t>
        </w:r>
      </w:hyperlink>
      <w:r w:rsidR="00B83999">
        <w:rPr>
          <w:rFonts w:hint="cs"/>
          <w:rtl/>
        </w:rPr>
        <w:t xml:space="preserve"> و</w:t>
      </w:r>
      <w:hyperlink r:id="rId44" w:history="1">
        <w:r w:rsidR="00B83999" w:rsidRPr="00B83999">
          <w:rPr>
            <w:rStyle w:val="Hyperlink"/>
          </w:rPr>
          <w:t>F 094</w:t>
        </w:r>
      </w:hyperlink>
      <w:r w:rsidR="00B83999">
        <w:rPr>
          <w:rFonts w:hint="cs"/>
          <w:rtl/>
        </w:rPr>
        <w:t xml:space="preserve"> و</w:t>
      </w:r>
      <w:hyperlink r:id="rId45" w:history="1">
        <w:r w:rsidR="00B83999" w:rsidRPr="00B83999">
          <w:rPr>
            <w:rStyle w:val="Hyperlink"/>
          </w:rPr>
          <w:t>F 110</w:t>
        </w:r>
      </w:hyperlink>
      <w:r w:rsidR="00B83999">
        <w:rPr>
          <w:rFonts w:hint="cs"/>
          <w:rtl/>
        </w:rPr>
        <w:t xml:space="preserve"> و</w:t>
      </w:r>
      <w:hyperlink r:id="rId46" w:history="1">
        <w:r w:rsidR="00B83999" w:rsidRPr="00B83999">
          <w:rPr>
            <w:rStyle w:val="Hyperlink"/>
          </w:rPr>
          <w:t>F 113</w:t>
        </w:r>
      </w:hyperlink>
      <w:r w:rsidR="00B83999">
        <w:rPr>
          <w:rFonts w:hint="cs"/>
          <w:rtl/>
        </w:rPr>
        <w:t xml:space="preserve">، في حين نشرت تنقيحات التصنيف في النشرة المبكرة للنسخة </w:t>
      </w:r>
      <w:r w:rsidR="00B83999" w:rsidRPr="00B83999">
        <w:t>IPC 2020.01</w:t>
      </w:r>
      <w:r w:rsidR="00B83999">
        <w:rPr>
          <w:rFonts w:hint="cs"/>
          <w:rtl/>
        </w:rPr>
        <w:t xml:space="preserve">. </w:t>
      </w:r>
      <w:r w:rsidR="00B83999" w:rsidRPr="00B83999">
        <w:rPr>
          <w:rtl/>
        </w:rPr>
        <w:t>وأُ</w:t>
      </w:r>
      <w:r w:rsidR="00B83999">
        <w:rPr>
          <w:rFonts w:hint="cs"/>
          <w:rtl/>
        </w:rPr>
        <w:t>حيط</w:t>
      </w:r>
      <w:r w:rsidR="00B83999" w:rsidRPr="00B83999">
        <w:rPr>
          <w:rtl/>
        </w:rPr>
        <w:t xml:space="preserve"> </w:t>
      </w:r>
      <w:r w:rsidR="00B83999">
        <w:rPr>
          <w:rFonts w:hint="cs"/>
          <w:rtl/>
        </w:rPr>
        <w:t>علماً ب</w:t>
      </w:r>
      <w:r w:rsidR="00B83999" w:rsidRPr="00B83999">
        <w:rPr>
          <w:rtl/>
        </w:rPr>
        <w:t xml:space="preserve">أن هذه التعاريف ستدرج في </w:t>
      </w:r>
      <w:r w:rsidR="00B83999">
        <w:rPr>
          <w:rFonts w:hint="cs"/>
          <w:rtl/>
        </w:rPr>
        <w:t xml:space="preserve">النسخة </w:t>
      </w:r>
      <w:r w:rsidR="00B83999" w:rsidRPr="00B83999">
        <w:t>IPC 2020.01</w:t>
      </w:r>
      <w:r w:rsidR="00B83999" w:rsidRPr="00B83999">
        <w:rPr>
          <w:rtl/>
        </w:rPr>
        <w:t xml:space="preserve"> فور دخولها حيز النفاذ في 1 يناير 2020، مع تعديلات </w:t>
      </w:r>
      <w:r w:rsidR="00B83999">
        <w:rPr>
          <w:rFonts w:hint="cs"/>
          <w:rtl/>
        </w:rPr>
        <w:t>التصنيف</w:t>
      </w:r>
      <w:r w:rsidR="00B83999" w:rsidRPr="00B83999">
        <w:rPr>
          <w:rtl/>
        </w:rPr>
        <w:t xml:space="preserve"> الم</w:t>
      </w:r>
      <w:r w:rsidR="00B83999">
        <w:rPr>
          <w:rFonts w:hint="cs"/>
          <w:rtl/>
        </w:rPr>
        <w:t>طابق</w:t>
      </w:r>
      <w:r w:rsidR="00B83999" w:rsidRPr="00B83999">
        <w:rPr>
          <w:rtl/>
        </w:rPr>
        <w:t>ة.</w:t>
      </w:r>
    </w:p>
    <w:p w:rsidR="00B83999" w:rsidRDefault="00B83999" w:rsidP="0024475E">
      <w:pPr>
        <w:pStyle w:val="ONUMA"/>
      </w:pPr>
      <w:r>
        <w:rPr>
          <w:rFonts w:hint="cs"/>
          <w:rtl/>
        </w:rPr>
        <w:t xml:space="preserve">وأشار </w:t>
      </w:r>
      <w:r w:rsidRPr="00B83999">
        <w:rPr>
          <w:rtl/>
        </w:rPr>
        <w:t xml:space="preserve">الفريق العامل </w:t>
      </w:r>
      <w:r>
        <w:rPr>
          <w:rFonts w:hint="cs"/>
          <w:rtl/>
        </w:rPr>
        <w:t xml:space="preserve">إلى </w:t>
      </w:r>
      <w:r w:rsidRPr="00B83999">
        <w:rPr>
          <w:rtl/>
        </w:rPr>
        <w:t>القرار الذي اتخذته لجنة الخبراء في دورتها الحادية والخمسين فيما يتعلق بالمشروع الرائد</w:t>
      </w:r>
      <w:r w:rsidR="0024475E">
        <w:rPr>
          <w:rFonts w:hint="cs"/>
          <w:rtl/>
        </w:rPr>
        <w:t xml:space="preserve"> </w:t>
      </w:r>
      <w:hyperlink r:id="rId47" w:history="1">
        <w:r w:rsidR="0024475E" w:rsidRPr="0024475E">
          <w:rPr>
            <w:rStyle w:val="Hyperlink"/>
          </w:rPr>
          <w:t>F 082</w:t>
        </w:r>
      </w:hyperlink>
      <w:r w:rsidRPr="00B83999">
        <w:rPr>
          <w:rtl/>
        </w:rPr>
        <w:t xml:space="preserve"> </w:t>
      </w:r>
      <w:r w:rsidRPr="00B83999">
        <w:rPr>
          <w:rtl/>
        </w:rPr>
        <w:lastRenderedPageBreak/>
        <w:t xml:space="preserve">لإجراء </w:t>
      </w:r>
      <w:r w:rsidR="0024475E">
        <w:rPr>
          <w:rFonts w:hint="cs"/>
          <w:rtl/>
        </w:rPr>
        <w:t>ال</w:t>
      </w:r>
      <w:r w:rsidRPr="00B83999">
        <w:rPr>
          <w:rtl/>
        </w:rPr>
        <w:t xml:space="preserve">مناقشات إلكترونياً باستخدام المنتدى الإلكتروني إلى أقصى حد ممكن. </w:t>
      </w:r>
      <w:r w:rsidR="0024475E">
        <w:rPr>
          <w:rFonts w:hint="cs"/>
          <w:rtl/>
        </w:rPr>
        <w:t xml:space="preserve">وذكر أن </w:t>
      </w:r>
      <w:r w:rsidRPr="00B83999">
        <w:rPr>
          <w:rtl/>
        </w:rPr>
        <w:t>القضايا التي يتعذر</w:t>
      </w:r>
      <w:r w:rsidR="0024475E">
        <w:rPr>
          <w:rtl/>
        </w:rPr>
        <w:t xml:space="preserve"> فيها الوصول إلى اتفاق </w:t>
      </w:r>
      <w:r w:rsidR="0024475E">
        <w:rPr>
          <w:rFonts w:hint="cs"/>
          <w:rtl/>
        </w:rPr>
        <w:t>بالمناقشات ال</w:t>
      </w:r>
      <w:r w:rsidR="0024475E">
        <w:rPr>
          <w:rtl/>
        </w:rPr>
        <w:t>إلكتروني</w:t>
      </w:r>
      <w:r w:rsidR="0024475E">
        <w:rPr>
          <w:rFonts w:hint="cs"/>
          <w:rtl/>
        </w:rPr>
        <w:t>ة</w:t>
      </w:r>
      <w:r w:rsidRPr="00B83999">
        <w:rPr>
          <w:rtl/>
        </w:rPr>
        <w:t xml:space="preserve"> </w:t>
      </w:r>
      <w:r w:rsidR="0024475E">
        <w:rPr>
          <w:rFonts w:hint="cs"/>
          <w:rtl/>
        </w:rPr>
        <w:t xml:space="preserve">ستناقش وحدها فقط </w:t>
      </w:r>
      <w:r w:rsidR="0024475E">
        <w:rPr>
          <w:rtl/>
        </w:rPr>
        <w:t xml:space="preserve">خلال </w:t>
      </w:r>
      <w:r w:rsidR="0024475E">
        <w:rPr>
          <w:rFonts w:hint="cs"/>
          <w:rtl/>
        </w:rPr>
        <w:t>دور</w:t>
      </w:r>
      <w:r w:rsidRPr="00B83999">
        <w:rPr>
          <w:rtl/>
        </w:rPr>
        <w:t xml:space="preserve">ات </w:t>
      </w:r>
      <w:r w:rsidR="0024475E" w:rsidRPr="00B83999">
        <w:rPr>
          <w:rtl/>
        </w:rPr>
        <w:t>الفريق العامل</w:t>
      </w:r>
      <w:r w:rsidRPr="00B83999">
        <w:rPr>
          <w:rtl/>
        </w:rPr>
        <w:t xml:space="preserve">. </w:t>
      </w:r>
      <w:r w:rsidR="0024475E">
        <w:rPr>
          <w:rFonts w:hint="cs"/>
          <w:rtl/>
        </w:rPr>
        <w:t>و</w:t>
      </w:r>
      <w:r w:rsidRPr="00B83999">
        <w:rPr>
          <w:rtl/>
        </w:rPr>
        <w:t>بعد تقييم التقدم الإيجابي للمشروع</w:t>
      </w:r>
      <w:r w:rsidR="0024475E">
        <w:rPr>
          <w:rFonts w:hint="cs"/>
          <w:rtl/>
        </w:rPr>
        <w:t xml:space="preserve"> </w:t>
      </w:r>
      <w:r w:rsidR="0024475E" w:rsidRPr="00B83999">
        <w:rPr>
          <w:rtl/>
        </w:rPr>
        <w:t>الرائد</w:t>
      </w:r>
      <w:r w:rsidR="0024475E">
        <w:rPr>
          <w:rFonts w:hint="cs"/>
          <w:rtl/>
        </w:rPr>
        <w:t xml:space="preserve"> </w:t>
      </w:r>
      <w:hyperlink r:id="rId48" w:history="1">
        <w:r w:rsidR="0024475E" w:rsidRPr="0024475E">
          <w:rPr>
            <w:rStyle w:val="Hyperlink"/>
          </w:rPr>
          <w:t>F 082</w:t>
        </w:r>
      </w:hyperlink>
      <w:r w:rsidRPr="00B83999">
        <w:rPr>
          <w:rtl/>
        </w:rPr>
        <w:t>، أوصى الفريق العامل بتطبيق هذا النهج المرن على المشروعات ذات الخصائص المشابهة، مثل المشروعين</w:t>
      </w:r>
      <w:r w:rsidR="0024475E">
        <w:rPr>
          <w:rFonts w:hint="cs"/>
          <w:rtl/>
        </w:rPr>
        <w:t xml:space="preserve"> </w:t>
      </w:r>
      <w:hyperlink r:id="rId49" w:history="1">
        <w:r w:rsidR="0024475E" w:rsidRPr="0024475E">
          <w:rPr>
            <w:rStyle w:val="Hyperlink"/>
          </w:rPr>
          <w:t>F 071</w:t>
        </w:r>
      </w:hyperlink>
      <w:r w:rsidR="0024475E">
        <w:rPr>
          <w:rFonts w:hint="cs"/>
          <w:rtl/>
        </w:rPr>
        <w:t xml:space="preserve"> </w:t>
      </w:r>
      <w:r w:rsidRPr="00B83999">
        <w:rPr>
          <w:rtl/>
        </w:rPr>
        <w:t>و</w:t>
      </w:r>
      <w:hyperlink r:id="rId50" w:history="1">
        <w:r w:rsidR="0024475E" w:rsidRPr="0024475E">
          <w:rPr>
            <w:rStyle w:val="Hyperlink"/>
          </w:rPr>
          <w:t>F 089</w:t>
        </w:r>
      </w:hyperlink>
      <w:r w:rsidRPr="00B83999">
        <w:rPr>
          <w:rtl/>
        </w:rPr>
        <w:t>.</w:t>
      </w:r>
    </w:p>
    <w:p w:rsidR="0024475E" w:rsidRPr="0024475E" w:rsidRDefault="0024475E" w:rsidP="0024475E">
      <w:pPr>
        <w:pStyle w:val="ONUMA"/>
        <w:rPr>
          <w:lang w:val="en"/>
        </w:rPr>
      </w:pPr>
      <w:r>
        <w:rPr>
          <w:rFonts w:hint="cs"/>
          <w:rtl/>
        </w:rPr>
        <w:t>و</w:t>
      </w:r>
      <w:r w:rsidRPr="0024475E">
        <w:rPr>
          <w:rFonts w:hint="cs"/>
          <w:rtl/>
        </w:rPr>
        <w:t xml:space="preserve">دعا الفريق العامل المكاتب إلى استخدام المنتدى الإلكتروني بشكل أكثر فعالية لمناقشة جميع مشاريع مراجعة التصنيف الدولي للبراءات وتقديم التعليقات والمقترحات المضادة </w:t>
      </w:r>
      <w:r>
        <w:rPr>
          <w:rFonts w:hint="cs"/>
          <w:rtl/>
        </w:rPr>
        <w:t xml:space="preserve">في </w:t>
      </w:r>
      <w:r w:rsidRPr="0024475E">
        <w:rPr>
          <w:rFonts w:hint="cs"/>
          <w:rtl/>
        </w:rPr>
        <w:t xml:space="preserve">وقت </w:t>
      </w:r>
      <w:r>
        <w:rPr>
          <w:rFonts w:hint="cs"/>
          <w:rtl/>
        </w:rPr>
        <w:t xml:space="preserve">مبكر قبل </w:t>
      </w:r>
      <w:r w:rsidRPr="0024475E">
        <w:rPr>
          <w:rFonts w:hint="cs"/>
          <w:rtl/>
        </w:rPr>
        <w:t>كل دورة من دورات الفريق العامل</w:t>
      </w:r>
      <w:r w:rsidRPr="0024475E">
        <w:rPr>
          <w:rFonts w:hint="cs"/>
          <w:lang w:val="en"/>
        </w:rPr>
        <w:t>.</w:t>
      </w:r>
    </w:p>
    <w:p w:rsidR="000F2C27" w:rsidRDefault="0024475E" w:rsidP="0024475E">
      <w:pPr>
        <w:pStyle w:val="Heading2"/>
        <w:rPr>
          <w:rtl/>
        </w:rPr>
      </w:pPr>
      <w:r w:rsidRPr="0024475E">
        <w:rPr>
          <w:rtl/>
        </w:rPr>
        <w:t>برنامج تعاريف التصنيف الدولي للبراءات</w:t>
      </w:r>
    </w:p>
    <w:p w:rsidR="0024475E" w:rsidRDefault="0024475E" w:rsidP="0024475E">
      <w:pPr>
        <w:pStyle w:val="ONUMA"/>
      </w:pPr>
      <w:r w:rsidRPr="005E056D">
        <w:rPr>
          <w:rtl/>
        </w:rPr>
        <w:t>ناقش الفريق العامل مشروع</w:t>
      </w:r>
      <w:r>
        <w:rPr>
          <w:rFonts w:hint="cs"/>
          <w:rtl/>
        </w:rPr>
        <w:t>ين</w:t>
      </w:r>
      <w:r w:rsidRPr="005E056D">
        <w:rPr>
          <w:rtl/>
        </w:rPr>
        <w:t xml:space="preserve"> من مشروعات التعاريف يلي بيان</w:t>
      </w:r>
      <w:r>
        <w:rPr>
          <w:rFonts w:hint="cs"/>
          <w:rtl/>
        </w:rPr>
        <w:t xml:space="preserve">ها: </w:t>
      </w:r>
      <w:hyperlink r:id="rId51" w:history="1">
        <w:r w:rsidRPr="0024475E">
          <w:rPr>
            <w:rStyle w:val="Hyperlink"/>
          </w:rPr>
          <w:t>D 310</w:t>
        </w:r>
      </w:hyperlink>
      <w:r>
        <w:rPr>
          <w:rFonts w:hint="cs"/>
          <w:rtl/>
        </w:rPr>
        <w:t xml:space="preserve"> و</w:t>
      </w:r>
      <w:hyperlink r:id="rId52" w:history="1">
        <w:r w:rsidRPr="0024475E">
          <w:rPr>
            <w:rStyle w:val="Hyperlink"/>
          </w:rPr>
          <w:t>D 312</w:t>
        </w:r>
      </w:hyperlink>
      <w:r>
        <w:rPr>
          <w:rFonts w:hint="cs"/>
          <w:rtl/>
        </w:rPr>
        <w:t>.</w:t>
      </w:r>
    </w:p>
    <w:p w:rsidR="0024475E" w:rsidRDefault="0024475E" w:rsidP="0076341F">
      <w:pPr>
        <w:pStyle w:val="ONUMA"/>
      </w:pPr>
      <w:r>
        <w:rPr>
          <w:rtl/>
        </w:rPr>
        <w:t>وترد المعلومات الخاصة بوضع تلك المشروعات وقائمة الإجراءات التي ينبغي اتخاذها والمُهل المحدّدة لذلك في المشروعات ذات الصلة على المنتدى الإلكتروني.</w:t>
      </w:r>
      <w:r>
        <w:rPr>
          <w:rFonts w:hint="cs"/>
          <w:rtl/>
        </w:rPr>
        <w:t xml:space="preserve"> </w:t>
      </w:r>
      <w:r>
        <w:rPr>
          <w:rtl/>
        </w:rPr>
        <w:t>وترد كل القرارات والملاحظات والمرفقات التقنية في مرفقات المشروعات ذات الصلة المعنونة "قرار الفريق العامل" والمتاحة على المنتدى الإلكتروني.</w:t>
      </w:r>
    </w:p>
    <w:p w:rsidR="0024475E" w:rsidRDefault="0024475E" w:rsidP="0024475E">
      <w:pPr>
        <w:pStyle w:val="ONUMA"/>
      </w:pPr>
      <w:r w:rsidRPr="00AE6922">
        <w:rPr>
          <w:rtl/>
        </w:rPr>
        <w:t>واستكمل الفريق العامل مشروع</w:t>
      </w:r>
      <w:r>
        <w:rPr>
          <w:rFonts w:hint="cs"/>
          <w:rtl/>
        </w:rPr>
        <w:t xml:space="preserve">ا واحدا </w:t>
      </w:r>
      <w:r>
        <w:rPr>
          <w:rtl/>
        </w:rPr>
        <w:t>من مشروعات التعاريف</w:t>
      </w:r>
      <w:r>
        <w:rPr>
          <w:rFonts w:hint="cs"/>
          <w:rtl/>
        </w:rPr>
        <w:t>، سي</w:t>
      </w:r>
      <w:r>
        <w:rPr>
          <w:rtl/>
        </w:rPr>
        <w:t>ُنشر</w:t>
      </w:r>
      <w:r w:rsidRPr="00AE6922">
        <w:rPr>
          <w:rtl/>
        </w:rPr>
        <w:t xml:space="preserve"> </w:t>
      </w:r>
      <w:r w:rsidRPr="00B83999">
        <w:rPr>
          <w:rtl/>
        </w:rPr>
        <w:t xml:space="preserve">في </w:t>
      </w:r>
      <w:r>
        <w:rPr>
          <w:rFonts w:hint="cs"/>
          <w:rtl/>
        </w:rPr>
        <w:t xml:space="preserve">النسخة </w:t>
      </w:r>
      <w:r w:rsidRPr="00B83999">
        <w:t>IPC 2021.01</w:t>
      </w:r>
      <w:r>
        <w:rPr>
          <w:rFonts w:hint="cs"/>
          <w:rtl/>
        </w:rPr>
        <w:t>.</w:t>
      </w:r>
    </w:p>
    <w:p w:rsidR="0024475E" w:rsidRDefault="0024475E" w:rsidP="0024475E">
      <w:pPr>
        <w:pStyle w:val="Heading2"/>
        <w:rPr>
          <w:rtl/>
        </w:rPr>
      </w:pPr>
      <w:r w:rsidRPr="00AE6922">
        <w:rPr>
          <w:rtl/>
        </w:rPr>
        <w:t>صيانة التصنيف الدولي للبراءات</w:t>
      </w:r>
    </w:p>
    <w:p w:rsidR="0024475E" w:rsidRPr="0024475E" w:rsidRDefault="0024475E" w:rsidP="0024475E">
      <w:pPr>
        <w:pStyle w:val="ONUMA"/>
        <w:rPr>
          <w:rtl/>
        </w:rPr>
      </w:pPr>
      <w:r w:rsidRPr="0024475E">
        <w:rPr>
          <w:rtl/>
        </w:rPr>
        <w:t xml:space="preserve">ناقش الفريق العامل </w:t>
      </w:r>
      <w:r>
        <w:rPr>
          <w:rFonts w:hint="cs"/>
          <w:rtl/>
        </w:rPr>
        <w:t>12</w:t>
      </w:r>
      <w:r w:rsidRPr="0024475E">
        <w:rPr>
          <w:rtl/>
        </w:rPr>
        <w:t xml:space="preserve"> مشروعا </w:t>
      </w:r>
      <w:r>
        <w:rPr>
          <w:rFonts w:hint="cs"/>
          <w:rtl/>
        </w:rPr>
        <w:t>من مشروعات ال</w:t>
      </w:r>
      <w:r w:rsidRPr="0024475E">
        <w:rPr>
          <w:rtl/>
        </w:rPr>
        <w:t>صيانة يلي بيانها:</w:t>
      </w:r>
      <w:r>
        <w:rPr>
          <w:rFonts w:hint="cs"/>
          <w:rtl/>
          <w:lang w:val="fr-CH"/>
        </w:rPr>
        <w:t xml:space="preserve"> </w:t>
      </w:r>
      <w:hyperlink r:id="rId53" w:history="1">
        <w:r w:rsidRPr="0024475E">
          <w:rPr>
            <w:rStyle w:val="Hyperlink"/>
          </w:rPr>
          <w:t>M 628</w:t>
        </w:r>
      </w:hyperlink>
      <w:r w:rsidRPr="0024475E">
        <w:t xml:space="preserve">, </w:t>
      </w:r>
      <w:hyperlink r:id="rId54" w:history="1">
        <w:r w:rsidRPr="0024475E">
          <w:rPr>
            <w:rStyle w:val="Hyperlink"/>
          </w:rPr>
          <w:t>M 629</w:t>
        </w:r>
      </w:hyperlink>
      <w:r w:rsidRPr="0024475E">
        <w:t xml:space="preserve">, </w:t>
      </w:r>
      <w:hyperlink r:id="rId55" w:history="1">
        <w:r w:rsidRPr="0024475E">
          <w:rPr>
            <w:rStyle w:val="Hyperlink"/>
          </w:rPr>
          <w:t>M 787</w:t>
        </w:r>
      </w:hyperlink>
      <w:r w:rsidRPr="0024475E">
        <w:t xml:space="preserve">, </w:t>
      </w:r>
      <w:hyperlink r:id="rId56" w:history="1">
        <w:r w:rsidRPr="0024475E">
          <w:rPr>
            <w:rStyle w:val="Hyperlink"/>
          </w:rPr>
          <w:t>M 791</w:t>
        </w:r>
      </w:hyperlink>
      <w:r w:rsidRPr="0024475E">
        <w:t xml:space="preserve">, </w:t>
      </w:r>
      <w:hyperlink r:id="rId57" w:history="1">
        <w:r w:rsidRPr="0024475E">
          <w:rPr>
            <w:rStyle w:val="Hyperlink"/>
          </w:rPr>
          <w:t>M 79</w:t>
        </w:r>
      </w:hyperlink>
      <w:r w:rsidRPr="0024475E">
        <w:rPr>
          <w:rStyle w:val="Hyperlink"/>
        </w:rPr>
        <w:t>2</w:t>
      </w:r>
      <w:r w:rsidRPr="0024475E">
        <w:t xml:space="preserve">, </w:t>
      </w:r>
      <w:hyperlink r:id="rId58" w:history="1">
        <w:r w:rsidRPr="0024475E">
          <w:rPr>
            <w:rStyle w:val="Hyperlink"/>
          </w:rPr>
          <w:t>M 793</w:t>
        </w:r>
      </w:hyperlink>
      <w:r w:rsidRPr="0024475E">
        <w:t xml:space="preserve">, </w:t>
      </w:r>
      <w:hyperlink r:id="rId59" w:history="1">
        <w:r w:rsidRPr="0024475E">
          <w:rPr>
            <w:rStyle w:val="Hyperlink"/>
          </w:rPr>
          <w:t>M 794</w:t>
        </w:r>
      </w:hyperlink>
      <w:r w:rsidRPr="0024475E">
        <w:t xml:space="preserve">, </w:t>
      </w:r>
      <w:hyperlink r:id="rId60" w:history="1">
        <w:r w:rsidRPr="0024475E">
          <w:rPr>
            <w:rStyle w:val="Hyperlink"/>
          </w:rPr>
          <w:t>M 795</w:t>
        </w:r>
      </w:hyperlink>
      <w:r w:rsidRPr="0024475E">
        <w:t xml:space="preserve">, </w:t>
      </w:r>
      <w:hyperlink r:id="rId61" w:history="1">
        <w:r w:rsidRPr="0024475E">
          <w:rPr>
            <w:rStyle w:val="Hyperlink"/>
          </w:rPr>
          <w:t>M 796</w:t>
        </w:r>
      </w:hyperlink>
      <w:r w:rsidRPr="0024475E">
        <w:t xml:space="preserve">, </w:t>
      </w:r>
      <w:hyperlink r:id="rId62" w:history="1">
        <w:r w:rsidRPr="0024475E">
          <w:rPr>
            <w:rStyle w:val="Hyperlink"/>
          </w:rPr>
          <w:t>M 797</w:t>
        </w:r>
      </w:hyperlink>
      <w:r w:rsidRPr="0024475E">
        <w:t xml:space="preserve">, </w:t>
      </w:r>
      <w:hyperlink r:id="rId63" w:history="1">
        <w:r w:rsidRPr="0024475E">
          <w:rPr>
            <w:rStyle w:val="Hyperlink"/>
          </w:rPr>
          <w:t>M 799</w:t>
        </w:r>
      </w:hyperlink>
      <w:r w:rsidRPr="0024475E">
        <w:rPr>
          <w:u w:val="single"/>
        </w:rPr>
        <w:t>,</w:t>
      </w:r>
      <w:r w:rsidRPr="0024475E">
        <w:t xml:space="preserve"> </w:t>
      </w:r>
      <w:hyperlink r:id="rId64" w:history="1">
        <w:r w:rsidRPr="0024475E">
          <w:rPr>
            <w:rStyle w:val="Hyperlink"/>
          </w:rPr>
          <w:t>M 800</w:t>
        </w:r>
      </w:hyperlink>
      <w:r>
        <w:rPr>
          <w:rFonts w:hint="cs"/>
          <w:rtl/>
          <w:lang w:val="fr-CH"/>
        </w:rPr>
        <w:t>.</w:t>
      </w:r>
    </w:p>
    <w:p w:rsidR="0024475E" w:rsidRDefault="0024475E" w:rsidP="0024475E">
      <w:pPr>
        <w:pStyle w:val="ONUMA"/>
      </w:pPr>
      <w:r>
        <w:rPr>
          <w:rtl/>
        </w:rPr>
        <w:t>وترد المعلومات الخاصة بوضع تلك المشروعات وقائمة الإجراءات التي ينبغي اتخاذها والمُهل المحدّدة لذلك في المشروعات ذات الصلة على المنتدى الإلكتروني.</w:t>
      </w:r>
      <w:r>
        <w:t xml:space="preserve"> </w:t>
      </w:r>
      <w:r>
        <w:rPr>
          <w:rtl/>
        </w:rPr>
        <w:t>وترد كل القرارات والملاحظات والمرفقات التقنية في مرفقات المشروعات ذات الصلة المعنونة "قرار الفريق العامل" والمتاحة على المنتدى الإلكتروني.</w:t>
      </w:r>
    </w:p>
    <w:p w:rsidR="008D0BEA" w:rsidRDefault="0024475E" w:rsidP="008D0BEA">
      <w:pPr>
        <w:pStyle w:val="ONUMA"/>
      </w:pPr>
      <w:r w:rsidRPr="00AE6922">
        <w:rPr>
          <w:rtl/>
        </w:rPr>
        <w:t>واستكمل الفريق العامل</w:t>
      </w:r>
      <w:r>
        <w:rPr>
          <w:rFonts w:hint="cs"/>
          <w:rtl/>
        </w:rPr>
        <w:t xml:space="preserve"> خمسة</w:t>
      </w:r>
      <w:r w:rsidRPr="00AE6922">
        <w:rPr>
          <w:rtl/>
        </w:rPr>
        <w:t xml:space="preserve"> مشروعات صيانة</w:t>
      </w:r>
      <w:r>
        <w:rPr>
          <w:rFonts w:hint="cs"/>
          <w:rtl/>
        </w:rPr>
        <w:t>،</w:t>
      </w:r>
      <w:r w:rsidRPr="00AE6922">
        <w:rPr>
          <w:rtl/>
        </w:rPr>
        <w:t xml:space="preserve"> يلي بيانه</w:t>
      </w:r>
      <w:r>
        <w:rPr>
          <w:rFonts w:hint="cs"/>
          <w:rtl/>
        </w:rPr>
        <w:t xml:space="preserve">ا: </w:t>
      </w:r>
      <w:hyperlink r:id="rId65" w:history="1">
        <w:r w:rsidR="008D0BEA" w:rsidRPr="008D0BEA">
          <w:rPr>
            <w:rStyle w:val="Hyperlink"/>
          </w:rPr>
          <w:t>M 787</w:t>
        </w:r>
      </w:hyperlink>
      <w:r w:rsidR="008D0BEA" w:rsidRPr="008D0BEA">
        <w:t xml:space="preserve">, </w:t>
      </w:r>
      <w:hyperlink r:id="rId66" w:history="1">
        <w:r w:rsidR="008D0BEA" w:rsidRPr="008D0BEA">
          <w:rPr>
            <w:rStyle w:val="Hyperlink"/>
          </w:rPr>
          <w:t>M 793</w:t>
        </w:r>
      </w:hyperlink>
      <w:r w:rsidR="008D0BEA" w:rsidRPr="008D0BEA">
        <w:t xml:space="preserve">, </w:t>
      </w:r>
      <w:hyperlink r:id="rId67" w:history="1">
        <w:r w:rsidR="008D0BEA" w:rsidRPr="008D0BEA">
          <w:rPr>
            <w:rStyle w:val="Hyperlink"/>
          </w:rPr>
          <w:t>M 795</w:t>
        </w:r>
      </w:hyperlink>
      <w:r w:rsidR="008D0BEA" w:rsidRPr="008D0BEA">
        <w:t xml:space="preserve">, </w:t>
      </w:r>
      <w:hyperlink r:id="rId68" w:history="1">
        <w:r w:rsidR="008D0BEA" w:rsidRPr="008D0BEA">
          <w:rPr>
            <w:rStyle w:val="Hyperlink"/>
          </w:rPr>
          <w:t>M 797</w:t>
        </w:r>
      </w:hyperlink>
      <w:r w:rsidR="008D0BEA" w:rsidRPr="008D0BEA">
        <w:t xml:space="preserve">, </w:t>
      </w:r>
      <w:hyperlink r:id="rId69" w:history="1">
        <w:r w:rsidR="008D0BEA" w:rsidRPr="008D0BEA">
          <w:rPr>
            <w:rStyle w:val="Hyperlink"/>
          </w:rPr>
          <w:t>M 800</w:t>
        </w:r>
      </w:hyperlink>
      <w:r>
        <w:rPr>
          <w:rFonts w:hint="cs"/>
          <w:rtl/>
        </w:rPr>
        <w:t xml:space="preserve">، </w:t>
      </w:r>
      <w:r w:rsidR="008D0BEA">
        <w:t>,</w:t>
      </w:r>
      <w:r>
        <w:rPr>
          <w:rFonts w:hint="cs"/>
          <w:rtl/>
        </w:rPr>
        <w:t>س</w:t>
      </w:r>
      <w:r w:rsidR="008D0BEA">
        <w:rPr>
          <w:rFonts w:hint="cs"/>
          <w:rtl/>
        </w:rPr>
        <w:t xml:space="preserve">تدخل المشاريع حيز النفاذ في النسخة </w:t>
      </w:r>
      <w:r w:rsidR="008D0BEA" w:rsidRPr="00B83999">
        <w:t>IPC 2021.01</w:t>
      </w:r>
      <w:r w:rsidR="008D0BEA">
        <w:rPr>
          <w:rFonts w:hint="cs"/>
          <w:rtl/>
        </w:rPr>
        <w:t>.</w:t>
      </w:r>
    </w:p>
    <w:p w:rsidR="008D0BEA" w:rsidRDefault="008D0BEA" w:rsidP="008D0BEA">
      <w:pPr>
        <w:pStyle w:val="ONUMA"/>
      </w:pPr>
      <w:r w:rsidRPr="001260B3">
        <w:rPr>
          <w:rtl/>
        </w:rPr>
        <w:t>ووافق الفريق العامل على إنشاء مشروع صيانة جديد على النحو التالي:</w:t>
      </w:r>
    </w:p>
    <w:p w:rsidR="008D0BEA" w:rsidRPr="008D0BEA" w:rsidRDefault="008D0BEA" w:rsidP="008D0BEA">
      <w:pPr>
        <w:pStyle w:val="ONUMA"/>
        <w:numPr>
          <w:ilvl w:val="0"/>
          <w:numId w:val="0"/>
        </w:numPr>
        <w:ind w:left="567"/>
        <w:rPr>
          <w:rtl/>
          <w:lang w:val="fr-CH"/>
        </w:rPr>
      </w:pPr>
      <w:r>
        <w:rPr>
          <w:rFonts w:hint="cs"/>
          <w:rtl/>
        </w:rPr>
        <w:t>الكهرباء:</w:t>
      </w:r>
      <w:r>
        <w:rPr>
          <w:rFonts w:hint="cs"/>
          <w:rtl/>
        </w:rPr>
        <w:tab/>
      </w:r>
      <w:hyperlink r:id="rId70" w:history="1">
        <w:r w:rsidRPr="008D0BEA">
          <w:rPr>
            <w:rStyle w:val="Hyperlink"/>
          </w:rPr>
          <w:t>M 801</w:t>
        </w:r>
      </w:hyperlink>
      <w:r>
        <w:rPr>
          <w:rFonts w:hint="cs"/>
          <w:rtl/>
        </w:rPr>
        <w:t xml:space="preserve"> (</w:t>
      </w:r>
      <w:r w:rsidRPr="008D0BEA">
        <w:t>H05B</w:t>
      </w:r>
      <w:r>
        <w:rPr>
          <w:rFonts w:hint="cs"/>
          <w:rtl/>
        </w:rPr>
        <w:t xml:space="preserve">، </w:t>
      </w:r>
      <w:r w:rsidRPr="001260B3">
        <w:rPr>
          <w:rtl/>
        </w:rPr>
        <w:t>المكتب الأوروبي للبراءات</w:t>
      </w:r>
      <w:r>
        <w:rPr>
          <w:rFonts w:hint="cs"/>
          <w:rtl/>
        </w:rPr>
        <w:t>)</w:t>
      </w:r>
      <w:r>
        <w:rPr>
          <w:rtl/>
        </w:rPr>
        <w:tab/>
      </w:r>
      <w:r w:rsidRPr="001260B3">
        <w:rPr>
          <w:rtl/>
        </w:rPr>
        <w:t>الناشئ عن المشروع</w:t>
      </w:r>
      <w:r>
        <w:rPr>
          <w:rFonts w:hint="cs"/>
          <w:rtl/>
          <w:lang w:val="fr-CH"/>
        </w:rPr>
        <w:t xml:space="preserve"> </w:t>
      </w:r>
      <w:hyperlink r:id="rId71" w:history="1">
        <w:r w:rsidRPr="008D0BEA">
          <w:rPr>
            <w:rStyle w:val="Hyperlink"/>
          </w:rPr>
          <w:t>M 628</w:t>
        </w:r>
      </w:hyperlink>
      <w:r>
        <w:rPr>
          <w:rFonts w:hint="cs"/>
          <w:rtl/>
          <w:lang w:val="fr-CH"/>
        </w:rPr>
        <w:t>.</w:t>
      </w:r>
    </w:p>
    <w:p w:rsidR="008D0BEA" w:rsidRDefault="008D0BEA" w:rsidP="008D0BEA">
      <w:pPr>
        <w:pStyle w:val="Heading2"/>
        <w:rPr>
          <w:rtl/>
        </w:rPr>
      </w:pPr>
      <w:r>
        <w:rPr>
          <w:rFonts w:hint="cs"/>
          <w:rtl/>
          <w:lang w:val="fr-CH"/>
        </w:rPr>
        <w:t xml:space="preserve">حالة </w:t>
      </w:r>
      <w:r>
        <w:rPr>
          <w:rFonts w:hint="cs"/>
          <w:rtl/>
        </w:rPr>
        <w:t xml:space="preserve">حذف </w:t>
      </w:r>
      <w:r w:rsidRPr="00C0343E">
        <w:rPr>
          <w:rFonts w:hint="cs"/>
          <w:rtl/>
        </w:rPr>
        <w:t xml:space="preserve">الإحالات غير المنقصة </w:t>
      </w:r>
      <w:r>
        <w:rPr>
          <w:rFonts w:hint="cs"/>
          <w:rtl/>
        </w:rPr>
        <w:t xml:space="preserve">في إطار مشروعات الصيانة من </w:t>
      </w:r>
      <w:r w:rsidRPr="00010693">
        <w:t>M 200</w:t>
      </w:r>
      <w:r>
        <w:rPr>
          <w:rFonts w:hint="cs"/>
          <w:rtl/>
        </w:rPr>
        <w:t xml:space="preserve"> إلى </w:t>
      </w:r>
      <w:r w:rsidRPr="00010693">
        <w:t>M 500</w:t>
      </w:r>
    </w:p>
    <w:p w:rsidR="008D0BEA" w:rsidRDefault="008D0BEA" w:rsidP="008D0BEA">
      <w:pPr>
        <w:pStyle w:val="ONUMA"/>
      </w:pPr>
      <w:r w:rsidRPr="00157715">
        <w:rPr>
          <w:rtl/>
        </w:rPr>
        <w:t>استندت المناقشات إلى تقرير</w:t>
      </w:r>
      <w:r>
        <w:rPr>
          <w:rtl/>
        </w:rPr>
        <w:t xml:space="preserve"> الحالة الذي أعده المكتب الدولي</w:t>
      </w:r>
      <w:r w:rsidRPr="00157715">
        <w:rPr>
          <w:rtl/>
        </w:rPr>
        <w:t xml:space="preserve">، فيما يتعلق بمشاريع الصيانة </w:t>
      </w:r>
      <w:r>
        <w:rPr>
          <w:rFonts w:hint="cs"/>
          <w:rtl/>
        </w:rPr>
        <w:t>ل</w:t>
      </w:r>
      <w:r w:rsidRPr="00157715">
        <w:rPr>
          <w:rtl/>
        </w:rPr>
        <w:t xml:space="preserve">حذف الإحالات غير المنقصة </w:t>
      </w:r>
      <w:r>
        <w:rPr>
          <w:rFonts w:hint="cs"/>
          <w:rtl/>
        </w:rPr>
        <w:t xml:space="preserve">من التصنيف الدولي للبراءات </w:t>
      </w:r>
      <w:r w:rsidRPr="00157715">
        <w:rPr>
          <w:rtl/>
        </w:rPr>
        <w:t>(</w:t>
      </w:r>
      <w:r>
        <w:rPr>
          <w:rtl/>
        </w:rPr>
        <w:t>انظر الم</w:t>
      </w:r>
      <w:r>
        <w:rPr>
          <w:rFonts w:hint="cs"/>
          <w:rtl/>
        </w:rPr>
        <w:t>رف</w:t>
      </w:r>
      <w:r w:rsidRPr="00157715">
        <w:rPr>
          <w:rtl/>
        </w:rPr>
        <w:t xml:space="preserve">ق </w:t>
      </w:r>
      <w:r>
        <w:rPr>
          <w:rFonts w:hint="cs"/>
          <w:rtl/>
        </w:rPr>
        <w:t>36</w:t>
      </w:r>
      <w:r w:rsidRPr="00157715">
        <w:rPr>
          <w:rtl/>
        </w:rPr>
        <w:t xml:space="preserve"> بملف المشروع</w:t>
      </w:r>
      <w:r>
        <w:rPr>
          <w:rFonts w:hint="cs"/>
          <w:rtl/>
        </w:rPr>
        <w:t> </w:t>
      </w:r>
      <w:hyperlink r:id="rId72" w:history="1">
        <w:r w:rsidRPr="00157715">
          <w:rPr>
            <w:rStyle w:val="Hyperlink"/>
          </w:rPr>
          <w:t>WG 191</w:t>
        </w:r>
      </w:hyperlink>
      <w:r w:rsidRPr="00157715">
        <w:rPr>
          <w:rtl/>
        </w:rPr>
        <w:t>).</w:t>
      </w:r>
    </w:p>
    <w:p w:rsidR="008D0BEA" w:rsidRDefault="008D0BEA" w:rsidP="008D0BEA">
      <w:pPr>
        <w:pStyle w:val="ONUMA"/>
      </w:pPr>
      <w:r>
        <w:rPr>
          <w:rFonts w:hint="cs"/>
          <w:rtl/>
        </w:rPr>
        <w:t xml:space="preserve">وأشار </w:t>
      </w:r>
      <w:r w:rsidRPr="00157715">
        <w:rPr>
          <w:rtl/>
        </w:rPr>
        <w:t xml:space="preserve">الفريق العامل </w:t>
      </w:r>
      <w:r>
        <w:rPr>
          <w:rFonts w:hint="cs"/>
          <w:rtl/>
        </w:rPr>
        <w:t xml:space="preserve">إلى </w:t>
      </w:r>
      <w:r w:rsidRPr="00157715">
        <w:rPr>
          <w:rtl/>
        </w:rPr>
        <w:t xml:space="preserve">أنه </w:t>
      </w:r>
      <w:r>
        <w:rPr>
          <w:rFonts w:hint="cs"/>
          <w:rtl/>
        </w:rPr>
        <w:t>و</w:t>
      </w:r>
      <w:r w:rsidRPr="00157715">
        <w:rPr>
          <w:rtl/>
        </w:rPr>
        <w:t xml:space="preserve">من بين </w:t>
      </w:r>
      <w:r>
        <w:rPr>
          <w:rFonts w:hint="cs"/>
          <w:rtl/>
        </w:rPr>
        <w:t>17</w:t>
      </w:r>
      <w:r w:rsidRPr="00157715">
        <w:rPr>
          <w:rtl/>
        </w:rPr>
        <w:t xml:space="preserve"> مشروعًا نشطًا، </w:t>
      </w:r>
      <w:r>
        <w:rPr>
          <w:rFonts w:hint="cs"/>
          <w:rtl/>
        </w:rPr>
        <w:t xml:space="preserve">جرى </w:t>
      </w:r>
      <w:r w:rsidRPr="00157715">
        <w:rPr>
          <w:rtl/>
        </w:rPr>
        <w:t>التوصل إلى اتفاق بشأن</w:t>
      </w:r>
      <w:r>
        <w:rPr>
          <w:rFonts w:hint="cs"/>
          <w:rtl/>
        </w:rPr>
        <w:t xml:space="preserve"> خمسة </w:t>
      </w:r>
      <w:r w:rsidRPr="00157715">
        <w:rPr>
          <w:rtl/>
        </w:rPr>
        <w:t>مش</w:t>
      </w:r>
      <w:r>
        <w:rPr>
          <w:rFonts w:hint="cs"/>
          <w:rtl/>
        </w:rPr>
        <w:t>ا</w:t>
      </w:r>
      <w:r w:rsidRPr="00157715">
        <w:rPr>
          <w:rtl/>
        </w:rPr>
        <w:t>ر</w:t>
      </w:r>
      <w:r>
        <w:rPr>
          <w:rFonts w:hint="cs"/>
          <w:rtl/>
        </w:rPr>
        <w:t>ي</w:t>
      </w:r>
      <w:r w:rsidRPr="00157715">
        <w:rPr>
          <w:rtl/>
        </w:rPr>
        <w:t>ع</w:t>
      </w:r>
      <w:r>
        <w:rPr>
          <w:rFonts w:hint="cs"/>
          <w:rtl/>
        </w:rPr>
        <w:t>، يلي ذكرها،</w:t>
      </w:r>
      <w:r w:rsidRPr="00157715">
        <w:rPr>
          <w:rtl/>
        </w:rPr>
        <w:t xml:space="preserve"> </w:t>
      </w:r>
      <w:r>
        <w:rPr>
          <w:rFonts w:hint="cs"/>
          <w:rtl/>
        </w:rPr>
        <w:t xml:space="preserve">في </w:t>
      </w:r>
      <w:r w:rsidRPr="00157715">
        <w:rPr>
          <w:rtl/>
        </w:rPr>
        <w:t>مناقشات المنتدى الإلكتروني ويمكن اعتبار هذه المشروعات مكتملة. وبالتالي، ستُدرج التعديلات الم</w:t>
      </w:r>
      <w:r>
        <w:rPr>
          <w:rFonts w:hint="cs"/>
          <w:rtl/>
        </w:rPr>
        <w:t>ناسب</w:t>
      </w:r>
      <w:r w:rsidRPr="00157715">
        <w:rPr>
          <w:rtl/>
        </w:rPr>
        <w:t xml:space="preserve">ة </w:t>
      </w:r>
      <w:r>
        <w:rPr>
          <w:rFonts w:hint="cs"/>
          <w:rtl/>
        </w:rPr>
        <w:t>في التصنيف</w:t>
      </w:r>
      <w:r>
        <w:rPr>
          <w:rtl/>
        </w:rPr>
        <w:t xml:space="preserve"> والتعاريف </w:t>
      </w:r>
      <w:r>
        <w:rPr>
          <w:rFonts w:hint="cs"/>
          <w:rtl/>
        </w:rPr>
        <w:t xml:space="preserve">في النسخة </w:t>
      </w:r>
      <w:r w:rsidRPr="00B83999">
        <w:t>IPC 2021.01</w:t>
      </w:r>
      <w:r>
        <w:rPr>
          <w:rFonts w:hint="cs"/>
          <w:rtl/>
        </w:rPr>
        <w:t>.</w:t>
      </w:r>
    </w:p>
    <w:p w:rsidR="008D0BEA" w:rsidRDefault="00CF17AD" w:rsidP="008D0BEA">
      <w:pPr>
        <w:pStyle w:val="ONUMA"/>
        <w:numPr>
          <w:ilvl w:val="0"/>
          <w:numId w:val="0"/>
        </w:numPr>
        <w:ind w:left="1134"/>
        <w:rPr>
          <w:rtl/>
        </w:rPr>
      </w:pPr>
      <w:hyperlink r:id="rId73" w:history="1">
        <w:r w:rsidR="008D0BEA" w:rsidRPr="008D0BEA">
          <w:rPr>
            <w:rStyle w:val="Hyperlink"/>
          </w:rPr>
          <w:t>M 202</w:t>
        </w:r>
      </w:hyperlink>
      <w:r w:rsidR="008D0BEA">
        <w:rPr>
          <w:rtl/>
        </w:rPr>
        <w:tab/>
      </w:r>
      <w:r w:rsidR="008D0BEA" w:rsidRPr="00157715">
        <w:rPr>
          <w:rtl/>
          <w:lang w:val="en"/>
        </w:rPr>
        <w:t>حذف الإحالات غير المنقصة في</w:t>
      </w:r>
      <w:r w:rsidR="008D0BEA">
        <w:rPr>
          <w:rFonts w:hint="cs"/>
          <w:rtl/>
          <w:lang w:val="en"/>
        </w:rPr>
        <w:t xml:space="preserve"> الصنف الفرعي </w:t>
      </w:r>
      <w:r w:rsidR="008D0BEA" w:rsidRPr="008D0BEA">
        <w:t>A23G</w:t>
      </w:r>
      <w:r w:rsidR="008D0BEA">
        <w:rPr>
          <w:rFonts w:hint="cs"/>
          <w:rtl/>
          <w:lang w:val="en"/>
        </w:rPr>
        <w:t xml:space="preserve"> (المقرر </w:t>
      </w:r>
      <w:r w:rsidR="008D0BEA">
        <w:rPr>
          <w:rtl/>
          <w:lang w:val="en"/>
        </w:rPr>
        <w:t>–</w:t>
      </w:r>
      <w:r w:rsidR="008D0BEA">
        <w:rPr>
          <w:rFonts w:hint="cs"/>
          <w:rtl/>
          <w:lang w:val="en"/>
        </w:rPr>
        <w:t xml:space="preserve"> المكتب الدولي</w:t>
      </w:r>
      <w:proofErr w:type="gramStart"/>
      <w:r w:rsidR="008D0BEA">
        <w:rPr>
          <w:rFonts w:hint="cs"/>
          <w:rtl/>
          <w:lang w:val="en"/>
        </w:rPr>
        <w:t>)</w:t>
      </w:r>
      <w:r w:rsidR="008D0BEA">
        <w:rPr>
          <w:rFonts w:hint="cs"/>
          <w:rtl/>
        </w:rPr>
        <w:t>؛</w:t>
      </w:r>
      <w:proofErr w:type="gramEnd"/>
    </w:p>
    <w:p w:rsidR="008D0BEA" w:rsidRDefault="00CF17AD" w:rsidP="008D0BEA">
      <w:pPr>
        <w:pStyle w:val="ONUMA"/>
        <w:numPr>
          <w:ilvl w:val="0"/>
          <w:numId w:val="0"/>
        </w:numPr>
        <w:ind w:left="1134"/>
        <w:rPr>
          <w:rtl/>
        </w:rPr>
      </w:pPr>
      <w:hyperlink r:id="rId74" w:history="1">
        <w:r w:rsidR="008D0BEA" w:rsidRPr="008D0BEA">
          <w:rPr>
            <w:rStyle w:val="Hyperlink"/>
          </w:rPr>
          <w:t>M 203</w:t>
        </w:r>
      </w:hyperlink>
      <w:r w:rsidR="008D0BEA">
        <w:rPr>
          <w:rtl/>
          <w:lang w:val="en"/>
        </w:rPr>
        <w:tab/>
      </w:r>
      <w:r w:rsidR="008D0BEA" w:rsidRPr="00157715">
        <w:rPr>
          <w:rtl/>
          <w:lang w:val="en"/>
        </w:rPr>
        <w:t>حذف الإحالات غير المنقصة في</w:t>
      </w:r>
      <w:r w:rsidR="008D0BEA">
        <w:rPr>
          <w:rFonts w:hint="cs"/>
          <w:rtl/>
          <w:lang w:val="en"/>
        </w:rPr>
        <w:t xml:space="preserve"> الصنف الفرعي </w:t>
      </w:r>
      <w:r w:rsidR="008D0BEA" w:rsidRPr="008D0BEA">
        <w:t>A24B</w:t>
      </w:r>
      <w:r w:rsidR="008D0BEA">
        <w:rPr>
          <w:rFonts w:hint="cs"/>
          <w:rtl/>
        </w:rPr>
        <w:t xml:space="preserve"> (</w:t>
      </w:r>
      <w:r w:rsidR="008D0BEA">
        <w:rPr>
          <w:rFonts w:hint="cs"/>
          <w:rtl/>
          <w:lang w:val="en"/>
        </w:rPr>
        <w:t xml:space="preserve">المقرر </w:t>
      </w:r>
      <w:r w:rsidR="008D0BEA">
        <w:rPr>
          <w:rtl/>
          <w:lang w:val="en"/>
        </w:rPr>
        <w:t>–</w:t>
      </w:r>
      <w:r w:rsidR="008D0BEA">
        <w:rPr>
          <w:rFonts w:hint="cs"/>
          <w:rtl/>
          <w:lang w:val="en"/>
        </w:rPr>
        <w:t xml:space="preserve"> المكتب الدولي</w:t>
      </w:r>
      <w:proofErr w:type="gramStart"/>
      <w:r w:rsidR="008D0BEA">
        <w:rPr>
          <w:rFonts w:hint="cs"/>
          <w:rtl/>
          <w:lang w:val="en"/>
        </w:rPr>
        <w:t>)</w:t>
      </w:r>
      <w:r w:rsidR="008D0BEA">
        <w:rPr>
          <w:rFonts w:hint="cs"/>
          <w:rtl/>
        </w:rPr>
        <w:t>؛</w:t>
      </w:r>
      <w:proofErr w:type="gramEnd"/>
    </w:p>
    <w:p w:rsidR="008D0BEA" w:rsidRDefault="00CF17AD" w:rsidP="008D0BEA">
      <w:pPr>
        <w:pStyle w:val="ONUMA"/>
        <w:numPr>
          <w:ilvl w:val="0"/>
          <w:numId w:val="0"/>
        </w:numPr>
        <w:ind w:left="1134"/>
        <w:rPr>
          <w:rtl/>
        </w:rPr>
      </w:pPr>
      <w:hyperlink r:id="rId75" w:history="1">
        <w:r w:rsidR="008D0BEA" w:rsidRPr="008D0BEA">
          <w:rPr>
            <w:rStyle w:val="Hyperlink"/>
          </w:rPr>
          <w:t>M 204</w:t>
        </w:r>
      </w:hyperlink>
      <w:r w:rsidR="008D0BEA">
        <w:rPr>
          <w:rtl/>
          <w:lang w:val="en"/>
        </w:rPr>
        <w:tab/>
      </w:r>
      <w:r w:rsidR="008D0BEA" w:rsidRPr="00157715">
        <w:rPr>
          <w:rtl/>
          <w:lang w:val="en"/>
        </w:rPr>
        <w:t>حذف الإحالات غير المنقصة في</w:t>
      </w:r>
      <w:r w:rsidR="008D0BEA">
        <w:rPr>
          <w:rFonts w:hint="cs"/>
          <w:rtl/>
          <w:lang w:val="en"/>
        </w:rPr>
        <w:t xml:space="preserve"> الصنف الفرعي </w:t>
      </w:r>
      <w:r w:rsidR="008D0BEA" w:rsidRPr="008D0BEA">
        <w:t>B21C</w:t>
      </w:r>
      <w:r w:rsidR="008D0BEA" w:rsidRPr="008D0BEA">
        <w:rPr>
          <w:rFonts w:hint="cs"/>
          <w:rtl/>
        </w:rPr>
        <w:t xml:space="preserve"> </w:t>
      </w:r>
      <w:r w:rsidR="008D0BEA">
        <w:rPr>
          <w:rFonts w:hint="cs"/>
          <w:rtl/>
        </w:rPr>
        <w:t>(</w:t>
      </w:r>
      <w:r w:rsidR="008D0BEA">
        <w:rPr>
          <w:rFonts w:hint="cs"/>
          <w:rtl/>
          <w:lang w:val="en"/>
        </w:rPr>
        <w:t xml:space="preserve">المقرر </w:t>
      </w:r>
      <w:r w:rsidR="008D0BEA">
        <w:rPr>
          <w:rtl/>
          <w:lang w:val="en"/>
        </w:rPr>
        <w:t>–</w:t>
      </w:r>
      <w:r w:rsidR="008D0BEA">
        <w:rPr>
          <w:rFonts w:hint="cs"/>
          <w:rtl/>
          <w:lang w:val="en"/>
        </w:rPr>
        <w:t xml:space="preserve"> المكتب الدولي</w:t>
      </w:r>
      <w:proofErr w:type="gramStart"/>
      <w:r w:rsidR="008D0BEA">
        <w:rPr>
          <w:rFonts w:hint="cs"/>
          <w:rtl/>
          <w:lang w:val="en"/>
        </w:rPr>
        <w:t>)</w:t>
      </w:r>
      <w:r w:rsidR="008D0BEA">
        <w:rPr>
          <w:rFonts w:hint="cs"/>
          <w:rtl/>
        </w:rPr>
        <w:t>؛</w:t>
      </w:r>
      <w:proofErr w:type="gramEnd"/>
    </w:p>
    <w:p w:rsidR="008D0BEA" w:rsidRDefault="00CF17AD" w:rsidP="008D0BEA">
      <w:pPr>
        <w:pStyle w:val="ONUMA"/>
        <w:numPr>
          <w:ilvl w:val="0"/>
          <w:numId w:val="0"/>
        </w:numPr>
        <w:ind w:left="1134"/>
        <w:rPr>
          <w:rtl/>
        </w:rPr>
      </w:pPr>
      <w:hyperlink r:id="rId76" w:history="1">
        <w:r w:rsidR="008D0BEA" w:rsidRPr="008D0BEA">
          <w:rPr>
            <w:rStyle w:val="Hyperlink"/>
          </w:rPr>
          <w:t>M 224</w:t>
        </w:r>
      </w:hyperlink>
      <w:r w:rsidR="008D0BEA">
        <w:rPr>
          <w:rtl/>
          <w:lang w:val="en"/>
        </w:rPr>
        <w:tab/>
      </w:r>
      <w:r w:rsidR="008D0BEA" w:rsidRPr="00157715">
        <w:rPr>
          <w:rtl/>
          <w:lang w:val="en"/>
        </w:rPr>
        <w:t>حذف الإحالات غير المنقصة في</w:t>
      </w:r>
      <w:r w:rsidR="008D0BEA">
        <w:rPr>
          <w:rFonts w:hint="cs"/>
          <w:rtl/>
          <w:lang w:val="en"/>
        </w:rPr>
        <w:t xml:space="preserve"> الصنف الفرعي </w:t>
      </w:r>
      <w:r w:rsidR="008D0BEA" w:rsidRPr="008D0BEA">
        <w:t>F02B</w:t>
      </w:r>
      <w:r w:rsidR="008D0BEA" w:rsidRPr="008D0BEA">
        <w:rPr>
          <w:rFonts w:hint="cs"/>
          <w:rtl/>
        </w:rPr>
        <w:t xml:space="preserve"> </w:t>
      </w:r>
      <w:r w:rsidR="008D0BEA">
        <w:rPr>
          <w:rFonts w:hint="cs"/>
          <w:rtl/>
        </w:rPr>
        <w:t>(</w:t>
      </w:r>
      <w:r w:rsidR="008D0BEA">
        <w:rPr>
          <w:rFonts w:hint="cs"/>
          <w:rtl/>
          <w:lang w:val="en"/>
        </w:rPr>
        <w:t xml:space="preserve">المقرر </w:t>
      </w:r>
      <w:r w:rsidR="008D0BEA">
        <w:rPr>
          <w:rtl/>
          <w:lang w:val="en"/>
        </w:rPr>
        <w:t>–</w:t>
      </w:r>
      <w:r w:rsidR="008D0BEA">
        <w:rPr>
          <w:rFonts w:hint="cs"/>
          <w:rtl/>
          <w:lang w:val="en"/>
        </w:rPr>
        <w:t xml:space="preserve"> الولايات المتحدة</w:t>
      </w:r>
      <w:r w:rsidR="008D0BEA">
        <w:rPr>
          <w:rFonts w:hint="eastAsia"/>
          <w:rtl/>
          <w:lang w:val="en"/>
        </w:rPr>
        <w:t> </w:t>
      </w:r>
      <w:r w:rsidR="008D0BEA">
        <w:rPr>
          <w:rFonts w:hint="cs"/>
          <w:rtl/>
          <w:lang w:val="en"/>
        </w:rPr>
        <w:t>الأمريكية</w:t>
      </w:r>
      <w:proofErr w:type="gramStart"/>
      <w:r w:rsidR="008D0BEA">
        <w:rPr>
          <w:rFonts w:hint="cs"/>
          <w:rtl/>
          <w:lang w:val="en"/>
        </w:rPr>
        <w:t>)</w:t>
      </w:r>
      <w:r w:rsidR="008D0BEA">
        <w:rPr>
          <w:rFonts w:hint="cs"/>
          <w:rtl/>
        </w:rPr>
        <w:t>؛</w:t>
      </w:r>
      <w:proofErr w:type="gramEnd"/>
    </w:p>
    <w:p w:rsidR="008D0BEA" w:rsidRDefault="00CF17AD" w:rsidP="008D0BEA">
      <w:pPr>
        <w:pStyle w:val="ONUMA"/>
        <w:numPr>
          <w:ilvl w:val="0"/>
          <w:numId w:val="0"/>
        </w:numPr>
        <w:ind w:left="1134"/>
        <w:rPr>
          <w:rtl/>
        </w:rPr>
      </w:pPr>
      <w:hyperlink r:id="rId77" w:history="1">
        <w:r w:rsidR="008D0BEA" w:rsidRPr="008D0BEA">
          <w:rPr>
            <w:rStyle w:val="Hyperlink"/>
          </w:rPr>
          <w:t>M 232</w:t>
        </w:r>
      </w:hyperlink>
      <w:r w:rsidR="008D0BEA">
        <w:rPr>
          <w:rtl/>
          <w:lang w:val="en"/>
        </w:rPr>
        <w:tab/>
      </w:r>
      <w:r w:rsidR="008D0BEA" w:rsidRPr="00157715">
        <w:rPr>
          <w:rtl/>
          <w:lang w:val="en"/>
        </w:rPr>
        <w:t>حذف الإحالات غير المنقصة في</w:t>
      </w:r>
      <w:r w:rsidR="008D0BEA">
        <w:rPr>
          <w:rFonts w:hint="cs"/>
          <w:rtl/>
          <w:lang w:val="en"/>
        </w:rPr>
        <w:t xml:space="preserve"> الصنف الفرعي </w:t>
      </w:r>
      <w:r w:rsidR="008D0BEA" w:rsidRPr="008D0BEA">
        <w:t>F02N</w:t>
      </w:r>
      <w:r w:rsidR="008D0BEA" w:rsidRPr="008D0BEA">
        <w:rPr>
          <w:rFonts w:hint="cs"/>
          <w:rtl/>
        </w:rPr>
        <w:t xml:space="preserve"> </w:t>
      </w:r>
      <w:r w:rsidR="008D0BEA">
        <w:rPr>
          <w:rFonts w:hint="cs"/>
          <w:rtl/>
        </w:rPr>
        <w:t>(</w:t>
      </w:r>
      <w:r w:rsidR="008D0BEA">
        <w:rPr>
          <w:rFonts w:hint="cs"/>
          <w:rtl/>
          <w:lang w:val="en"/>
        </w:rPr>
        <w:t xml:space="preserve">المقرر </w:t>
      </w:r>
      <w:r w:rsidR="008D0BEA">
        <w:rPr>
          <w:rtl/>
          <w:lang w:val="en"/>
        </w:rPr>
        <w:t>–</w:t>
      </w:r>
      <w:r w:rsidR="008D0BEA" w:rsidRPr="008D0BEA">
        <w:rPr>
          <w:rFonts w:hint="cs"/>
          <w:rtl/>
          <w:lang w:val="en"/>
        </w:rPr>
        <w:t xml:space="preserve"> </w:t>
      </w:r>
      <w:r w:rsidR="008D0BEA">
        <w:rPr>
          <w:rFonts w:hint="cs"/>
          <w:rtl/>
          <w:lang w:val="en"/>
        </w:rPr>
        <w:t>الولايات المتحدة</w:t>
      </w:r>
      <w:r w:rsidR="008D0BEA">
        <w:rPr>
          <w:rFonts w:hint="eastAsia"/>
          <w:rtl/>
          <w:lang w:val="en"/>
        </w:rPr>
        <w:t> </w:t>
      </w:r>
      <w:r w:rsidR="008D0BEA">
        <w:rPr>
          <w:rFonts w:hint="cs"/>
          <w:rtl/>
          <w:lang w:val="en"/>
        </w:rPr>
        <w:t>الأمريكية)</w:t>
      </w:r>
      <w:r w:rsidR="008D0BEA">
        <w:rPr>
          <w:rFonts w:hint="cs"/>
          <w:rtl/>
        </w:rPr>
        <w:t>.</w:t>
      </w:r>
    </w:p>
    <w:p w:rsidR="008D0BEA" w:rsidRPr="008D0BEA" w:rsidRDefault="008D0BEA" w:rsidP="008D0BEA">
      <w:pPr>
        <w:pStyle w:val="ONUMA"/>
        <w:rPr>
          <w:lang w:val="en"/>
        </w:rPr>
      </w:pPr>
      <w:r>
        <w:rPr>
          <w:rFonts w:hint="cs"/>
          <w:rtl/>
        </w:rPr>
        <w:t>و</w:t>
      </w:r>
      <w:r w:rsidRPr="008D0BEA">
        <w:rPr>
          <w:rFonts w:hint="cs"/>
          <w:rtl/>
        </w:rPr>
        <w:t xml:space="preserve">أدرك الفريق العامل </w:t>
      </w:r>
      <w:r>
        <w:rPr>
          <w:rFonts w:hint="cs"/>
          <w:rtl/>
        </w:rPr>
        <w:t>ال</w:t>
      </w:r>
      <w:r w:rsidRPr="008D0BEA">
        <w:rPr>
          <w:rFonts w:hint="cs"/>
          <w:rtl/>
        </w:rPr>
        <w:t xml:space="preserve">حاجة إلى إعادة تصنيف </w:t>
      </w:r>
      <w:r>
        <w:rPr>
          <w:rFonts w:hint="cs"/>
          <w:rtl/>
        </w:rPr>
        <w:t>ال</w:t>
      </w:r>
      <w:r w:rsidRPr="008D0BEA">
        <w:rPr>
          <w:rFonts w:hint="cs"/>
          <w:rtl/>
        </w:rPr>
        <w:t>مشروعات</w:t>
      </w:r>
      <w:r>
        <w:rPr>
          <w:rFonts w:hint="cs"/>
          <w:rtl/>
        </w:rPr>
        <w:t xml:space="preserve"> </w:t>
      </w:r>
      <w:hyperlink r:id="rId78" w:history="1">
        <w:r w:rsidRPr="008D0BEA">
          <w:rPr>
            <w:rStyle w:val="Hyperlink"/>
          </w:rPr>
          <w:t>M 212</w:t>
        </w:r>
      </w:hyperlink>
      <w:r>
        <w:rPr>
          <w:rFonts w:hint="cs"/>
          <w:rtl/>
        </w:rPr>
        <w:t xml:space="preserve"> و</w:t>
      </w:r>
      <w:hyperlink r:id="rId79" w:history="1">
        <w:r w:rsidRPr="008D0BEA">
          <w:rPr>
            <w:rStyle w:val="Hyperlink"/>
          </w:rPr>
          <w:t>M 217</w:t>
        </w:r>
      </w:hyperlink>
      <w:r>
        <w:rPr>
          <w:rFonts w:hint="cs"/>
          <w:rtl/>
        </w:rPr>
        <w:t xml:space="preserve"> و</w:t>
      </w:r>
      <w:hyperlink r:id="rId80" w:history="1">
        <w:r w:rsidRPr="008D0BEA">
          <w:rPr>
            <w:rStyle w:val="Hyperlink"/>
          </w:rPr>
          <w:t>M 218</w:t>
        </w:r>
      </w:hyperlink>
      <w:r w:rsidRPr="008D0BEA">
        <w:rPr>
          <w:rFonts w:hint="cs"/>
          <w:rtl/>
        </w:rPr>
        <w:t>، واتفق على مواصلة المناقشات داخل هذه المشروعات، دون تحويلها إلى مشاريع مراجعة</w:t>
      </w:r>
      <w:r w:rsidRPr="008D0BEA">
        <w:rPr>
          <w:rFonts w:hint="cs"/>
          <w:lang w:val="en"/>
        </w:rPr>
        <w:t>.</w:t>
      </w:r>
    </w:p>
    <w:p w:rsidR="00A36B66" w:rsidRPr="00EE6331" w:rsidRDefault="00A36B66" w:rsidP="00A36B66">
      <w:pPr>
        <w:pStyle w:val="ONUMA"/>
        <w:rPr>
          <w:lang w:val="en"/>
        </w:rPr>
      </w:pPr>
      <w:r w:rsidRPr="000F369E">
        <w:rPr>
          <w:rtl/>
          <w:lang w:val="fr-CH"/>
        </w:rPr>
        <w:t>و</w:t>
      </w:r>
      <w:r>
        <w:rPr>
          <w:rFonts w:hint="cs"/>
          <w:rtl/>
          <w:lang w:val="fr-CH"/>
        </w:rPr>
        <w:t>أشار ا</w:t>
      </w:r>
      <w:r w:rsidRPr="000F369E">
        <w:rPr>
          <w:rtl/>
          <w:lang w:val="fr-CH"/>
        </w:rPr>
        <w:t xml:space="preserve">لفريق العامل </w:t>
      </w:r>
      <w:r>
        <w:rPr>
          <w:rFonts w:hint="cs"/>
          <w:rtl/>
          <w:lang w:val="fr-CH"/>
        </w:rPr>
        <w:t xml:space="preserve">إلى </w:t>
      </w:r>
      <w:r w:rsidRPr="000F369E">
        <w:rPr>
          <w:rtl/>
          <w:lang w:val="fr-CH"/>
        </w:rPr>
        <w:t xml:space="preserve">أن المناقشات ينبغي أن تستمر في المنتدى الإلكتروني </w:t>
      </w:r>
      <w:r>
        <w:rPr>
          <w:rFonts w:hint="cs"/>
          <w:rtl/>
          <w:lang w:val="fr-CH"/>
        </w:rPr>
        <w:t>بشأن ال</w:t>
      </w:r>
      <w:r w:rsidRPr="000F369E">
        <w:rPr>
          <w:rtl/>
          <w:lang w:val="fr-CH"/>
        </w:rPr>
        <w:t xml:space="preserve">مشاريع النشطة الأربعة المتبقية. </w:t>
      </w:r>
      <w:r>
        <w:rPr>
          <w:rFonts w:hint="cs"/>
          <w:rtl/>
          <w:lang w:val="fr-CH"/>
        </w:rPr>
        <w:t xml:space="preserve">وتعرض </w:t>
      </w:r>
      <w:r w:rsidRPr="000F369E">
        <w:rPr>
          <w:rtl/>
          <w:lang w:val="fr-CH"/>
        </w:rPr>
        <w:t xml:space="preserve">حالة جميع المشاريع </w:t>
      </w:r>
      <w:r>
        <w:rPr>
          <w:rtl/>
        </w:rPr>
        <w:t xml:space="preserve">وقائمة الإجراءات التي ينبغي اتخاذها والمُهل المحدّدة </w:t>
      </w:r>
      <w:r w:rsidRPr="000F369E">
        <w:rPr>
          <w:rtl/>
          <w:lang w:val="fr-CH"/>
        </w:rPr>
        <w:t>للمشاريع الجارية</w:t>
      </w:r>
      <w:r>
        <w:rPr>
          <w:rFonts w:hint="cs"/>
          <w:rtl/>
          <w:lang w:val="fr-CH"/>
        </w:rPr>
        <w:t>،</w:t>
      </w:r>
      <w:r w:rsidRPr="000F369E">
        <w:rPr>
          <w:rtl/>
          <w:lang w:val="fr-CH"/>
        </w:rPr>
        <w:t xml:space="preserve"> </w:t>
      </w:r>
      <w:r>
        <w:rPr>
          <w:rFonts w:hint="cs"/>
          <w:rtl/>
          <w:lang w:val="fr-CH"/>
        </w:rPr>
        <w:t xml:space="preserve">على </w:t>
      </w:r>
      <w:r w:rsidRPr="000F369E">
        <w:rPr>
          <w:rtl/>
          <w:lang w:val="fr-CH"/>
        </w:rPr>
        <w:t>المنتدى الإلكتروني.</w:t>
      </w:r>
    </w:p>
    <w:p w:rsidR="00A36B66" w:rsidRPr="00EE6331" w:rsidRDefault="00A36B66" w:rsidP="00A36B66">
      <w:pPr>
        <w:pStyle w:val="ONUMA"/>
        <w:rPr>
          <w:lang w:val="en"/>
        </w:rPr>
      </w:pPr>
      <w:r w:rsidRPr="000F369E">
        <w:rPr>
          <w:rtl/>
          <w:lang w:val="fr-CH"/>
        </w:rPr>
        <w:t xml:space="preserve">وأشارت الأمانة إلى أن جدولا محدثا يلخص </w:t>
      </w:r>
      <w:r>
        <w:rPr>
          <w:rFonts w:hint="cs"/>
          <w:rtl/>
          <w:lang w:val="fr-CH"/>
        </w:rPr>
        <w:t xml:space="preserve">حالة </w:t>
      </w:r>
      <w:r w:rsidRPr="000F369E">
        <w:rPr>
          <w:rtl/>
          <w:lang w:val="fr-CH"/>
        </w:rPr>
        <w:t xml:space="preserve">حذف الإحالات غير المنقصة من التصنيف سيُنشر في ملف المشروع </w:t>
      </w:r>
      <w:hyperlink r:id="rId81" w:history="1">
        <w:r w:rsidRPr="00EE6331">
          <w:rPr>
            <w:rStyle w:val="Hyperlink"/>
            <w:lang w:val="en"/>
          </w:rPr>
          <w:t>WG 191</w:t>
        </w:r>
      </w:hyperlink>
      <w:r w:rsidRPr="000F369E">
        <w:rPr>
          <w:rtl/>
          <w:lang w:val="fr-CH"/>
        </w:rPr>
        <w:t>.</w:t>
      </w:r>
    </w:p>
    <w:p w:rsidR="00A36B66" w:rsidRDefault="00A36B66" w:rsidP="00A36B66">
      <w:pPr>
        <w:pStyle w:val="Heading2"/>
        <w:rPr>
          <w:rtl/>
          <w:lang w:val="fr-CH"/>
        </w:rPr>
      </w:pPr>
      <w:r w:rsidRPr="000F369E">
        <w:rPr>
          <w:rtl/>
          <w:lang w:val="fr-CH"/>
        </w:rPr>
        <w:t>مستجدات الدعم المعلوماتي للتصنيف الدولي</w:t>
      </w:r>
    </w:p>
    <w:p w:rsidR="00A36B66" w:rsidRDefault="00A36B66" w:rsidP="00A36B66">
      <w:pPr>
        <w:pStyle w:val="ONUMA"/>
      </w:pPr>
      <w:r w:rsidRPr="00A36B66">
        <w:rPr>
          <w:rtl/>
        </w:rPr>
        <w:t xml:space="preserve">أحاط الفريق العامل علما بعرض قدمه المكتب الدولي عن الوضع المحدّث لمختلف أنظمة </w:t>
      </w:r>
      <w:r w:rsidRPr="00A36B66">
        <w:rPr>
          <w:rtl/>
        </w:rPr>
        <w:lastRenderedPageBreak/>
        <w:t>ومشروعات الدعم المعلوماتي الخاصة بالتصنيف الدولي للبراءات.</w:t>
      </w:r>
    </w:p>
    <w:p w:rsidR="00A36B66" w:rsidRPr="00EE6331" w:rsidRDefault="00A36B66" w:rsidP="00A36B66">
      <w:pPr>
        <w:pStyle w:val="ONUMA"/>
      </w:pPr>
      <w:r>
        <w:rPr>
          <w:rFonts w:hint="cs"/>
          <w:rtl/>
          <w:lang w:val="fr-CH"/>
        </w:rPr>
        <w:t>و</w:t>
      </w:r>
      <w:r w:rsidRPr="00A36B66">
        <w:rPr>
          <w:rtl/>
          <w:lang w:val="fr-CH"/>
        </w:rPr>
        <w:t>قد</w:t>
      </w:r>
      <w:r>
        <w:rPr>
          <w:rFonts w:hint="cs"/>
          <w:rtl/>
          <w:lang w:val="fr-CH"/>
        </w:rPr>
        <w:t>ّ</w:t>
      </w:r>
      <w:r w:rsidRPr="00A36B66">
        <w:rPr>
          <w:rtl/>
          <w:lang w:val="fr-CH"/>
        </w:rPr>
        <w:t>م المكتب الدولي العديد من التطورات التي نفذ</w:t>
      </w:r>
      <w:r>
        <w:rPr>
          <w:rFonts w:hint="cs"/>
          <w:rtl/>
          <w:lang w:val="fr-CH"/>
        </w:rPr>
        <w:t>ت</w:t>
      </w:r>
      <w:r w:rsidRPr="00A36B66">
        <w:rPr>
          <w:rtl/>
          <w:lang w:val="fr-CH"/>
        </w:rPr>
        <w:t xml:space="preserve"> في الإصدار 8.0 من منصة نشر التصنيف الدولي للبراءات</w:t>
      </w:r>
      <w:r>
        <w:rPr>
          <w:rFonts w:hint="cs"/>
          <w:rtl/>
          <w:lang w:val="fr-CH"/>
        </w:rPr>
        <w:t xml:space="preserve"> </w:t>
      </w:r>
      <w:r w:rsidRPr="00EE6331">
        <w:t>IPCPUB</w:t>
      </w:r>
      <w:r w:rsidRPr="00A36B66">
        <w:rPr>
          <w:rtl/>
          <w:lang w:val="fr-CH"/>
        </w:rPr>
        <w:t xml:space="preserve"> </w:t>
      </w:r>
      <w:r>
        <w:rPr>
          <w:rtl/>
          <w:lang w:val="fr-CH"/>
        </w:rPr>
        <w:t>المتاح حديث</w:t>
      </w:r>
      <w:r>
        <w:rPr>
          <w:rFonts w:hint="cs"/>
          <w:rtl/>
          <w:lang w:val="fr-CH"/>
        </w:rPr>
        <w:t>ا</w:t>
      </w:r>
      <w:r w:rsidRPr="00A36B66">
        <w:rPr>
          <w:rtl/>
          <w:lang w:val="fr-CH"/>
        </w:rPr>
        <w:t>، و</w:t>
      </w:r>
      <w:r>
        <w:rPr>
          <w:rFonts w:hint="cs"/>
          <w:rtl/>
          <w:lang w:val="fr-CH"/>
        </w:rPr>
        <w:t xml:space="preserve">ذكر أن </w:t>
      </w:r>
      <w:r w:rsidRPr="00A36B66">
        <w:rPr>
          <w:rtl/>
          <w:lang w:val="fr-CH"/>
        </w:rPr>
        <w:t xml:space="preserve">بعض </w:t>
      </w:r>
      <w:r>
        <w:rPr>
          <w:rFonts w:hint="cs"/>
          <w:rtl/>
          <w:lang w:val="fr-CH"/>
        </w:rPr>
        <w:t xml:space="preserve">تلك التطورات كان ضروريا </w:t>
      </w:r>
      <w:r w:rsidRPr="00A36B66">
        <w:rPr>
          <w:rtl/>
          <w:lang w:val="fr-CH"/>
        </w:rPr>
        <w:t>للنشر المبكر ل</w:t>
      </w:r>
      <w:r>
        <w:rPr>
          <w:rFonts w:hint="cs"/>
          <w:rtl/>
          <w:lang w:val="fr-CH"/>
        </w:rPr>
        <w:t xml:space="preserve">نسخة </w:t>
      </w:r>
      <w:r w:rsidRPr="00EE6331">
        <w:t>IPC 2020.01</w:t>
      </w:r>
      <w:r w:rsidRPr="00A36B66">
        <w:rPr>
          <w:rtl/>
          <w:lang w:val="fr-CH"/>
        </w:rPr>
        <w:t>.</w:t>
      </w:r>
    </w:p>
    <w:p w:rsidR="00A36B66" w:rsidRPr="00EE6331" w:rsidRDefault="00A36B66" w:rsidP="00A36B66">
      <w:pPr>
        <w:pStyle w:val="ONUMA"/>
      </w:pPr>
      <w:r w:rsidRPr="000F369E">
        <w:rPr>
          <w:rtl/>
          <w:lang w:val="fr-CH"/>
        </w:rPr>
        <w:t xml:space="preserve">وأُبلغ الفريق العامل بالتقدم المحرز في مشروع </w:t>
      </w:r>
      <w:r w:rsidRPr="00772353">
        <w:rPr>
          <w:rtl/>
          <w:lang w:val="fr-CH"/>
        </w:rPr>
        <w:t xml:space="preserve">إدارة قوائم العمل </w:t>
      </w:r>
      <w:r>
        <w:rPr>
          <w:rFonts w:hint="cs"/>
          <w:rtl/>
          <w:lang w:val="fr-CH"/>
        </w:rPr>
        <w:t>ل</w:t>
      </w:r>
      <w:r w:rsidRPr="000F369E">
        <w:rPr>
          <w:rtl/>
          <w:lang w:val="fr-CH"/>
        </w:rPr>
        <w:t>لتصنيف الدولي للبراءا</w:t>
      </w:r>
      <w:r>
        <w:rPr>
          <w:rFonts w:hint="cs"/>
          <w:rtl/>
          <w:lang w:val="fr-CH"/>
        </w:rPr>
        <w:t>ت، و</w:t>
      </w:r>
      <w:r>
        <w:rPr>
          <w:rtl/>
          <w:lang w:val="fr-CH"/>
        </w:rPr>
        <w:t>ذك</w:t>
      </w:r>
      <w:r>
        <w:rPr>
          <w:rFonts w:hint="cs"/>
          <w:rtl/>
          <w:lang w:val="fr-CH"/>
        </w:rPr>
        <w:t>ّ</w:t>
      </w:r>
      <w:r>
        <w:rPr>
          <w:rtl/>
          <w:lang w:val="fr-CH"/>
        </w:rPr>
        <w:t xml:space="preserve">ر </w:t>
      </w:r>
      <w:r>
        <w:rPr>
          <w:rFonts w:hint="cs"/>
          <w:rtl/>
          <w:lang w:val="fr-CH"/>
        </w:rPr>
        <w:t>ب</w:t>
      </w:r>
      <w:r w:rsidRPr="00A36B66">
        <w:rPr>
          <w:rtl/>
          <w:lang w:val="fr-CH"/>
        </w:rPr>
        <w:t xml:space="preserve">المعالم الرئيسية لخطة الانتقال من </w:t>
      </w:r>
      <w:r w:rsidRPr="00EE6331">
        <w:t>IPCRECLASS</w:t>
      </w:r>
      <w:r w:rsidRPr="00A36B66">
        <w:rPr>
          <w:rtl/>
          <w:lang w:val="fr-CH"/>
        </w:rPr>
        <w:t xml:space="preserve"> إلى </w:t>
      </w:r>
      <w:r w:rsidRPr="00EE6331">
        <w:t>IPCWLMS</w:t>
      </w:r>
      <w:r w:rsidRPr="00A36B66">
        <w:rPr>
          <w:rtl/>
          <w:lang w:val="fr-CH"/>
        </w:rPr>
        <w:t>.</w:t>
      </w:r>
    </w:p>
    <w:p w:rsidR="00770A31" w:rsidRPr="00EE6331" w:rsidRDefault="00770A31" w:rsidP="00770A31">
      <w:pPr>
        <w:pStyle w:val="ONUMA"/>
      </w:pPr>
      <w:r>
        <w:rPr>
          <w:rFonts w:hint="cs"/>
          <w:rtl/>
        </w:rPr>
        <w:t>وأحاط</w:t>
      </w:r>
      <w:r w:rsidRPr="00770A31">
        <w:rPr>
          <w:rtl/>
        </w:rPr>
        <w:t xml:space="preserve"> </w:t>
      </w:r>
      <w:r w:rsidRPr="000F369E">
        <w:rPr>
          <w:rtl/>
          <w:lang w:val="fr-CH"/>
        </w:rPr>
        <w:t xml:space="preserve">الفريق العامل </w:t>
      </w:r>
      <w:r>
        <w:rPr>
          <w:rFonts w:hint="cs"/>
          <w:rtl/>
          <w:lang w:val="fr-CH"/>
        </w:rPr>
        <w:t>ب</w:t>
      </w:r>
      <w:r>
        <w:rPr>
          <w:rtl/>
        </w:rPr>
        <w:t xml:space="preserve">التقدم المحرز نحو </w:t>
      </w:r>
      <w:r w:rsidRPr="00772353">
        <w:rPr>
          <w:rtl/>
          <w:lang w:val="fr-CH"/>
        </w:rPr>
        <w:t xml:space="preserve">دمج وظيفة المنتدى الإلكتروني في </w:t>
      </w:r>
      <w:r w:rsidRPr="00A922A1">
        <w:rPr>
          <w:rtl/>
          <w:lang w:val="fr-CH"/>
        </w:rPr>
        <w:t>مشروع إدارة مراجعة التصنيف الدولي للبراءات (</w:t>
      </w:r>
      <w:r w:rsidRPr="00EE6331">
        <w:t>IPCRM</w:t>
      </w:r>
      <w:r w:rsidRPr="00A922A1">
        <w:rPr>
          <w:rtl/>
          <w:lang w:val="fr-CH"/>
        </w:rPr>
        <w:t>)</w:t>
      </w:r>
      <w:r w:rsidRPr="00772353">
        <w:rPr>
          <w:rtl/>
          <w:lang w:val="fr-CH"/>
        </w:rPr>
        <w:t>.</w:t>
      </w:r>
    </w:p>
    <w:p w:rsidR="00A36B66" w:rsidRPr="00A36B66" w:rsidRDefault="00770A31" w:rsidP="00770A31">
      <w:pPr>
        <w:pStyle w:val="ONUMA"/>
        <w:rPr>
          <w:rtl/>
        </w:rPr>
      </w:pPr>
      <w:r>
        <w:rPr>
          <w:rFonts w:hint="cs"/>
          <w:rtl/>
        </w:rPr>
        <w:t xml:space="preserve">وعرض </w:t>
      </w:r>
      <w:r w:rsidRPr="00770A31">
        <w:rPr>
          <w:rtl/>
        </w:rPr>
        <w:t xml:space="preserve">المكتب الدولي العديد من الوظائف الجديدة التي </w:t>
      </w:r>
      <w:r>
        <w:rPr>
          <w:rFonts w:hint="cs"/>
          <w:rtl/>
        </w:rPr>
        <w:t xml:space="preserve">جرى </w:t>
      </w:r>
      <w:r>
        <w:rPr>
          <w:rtl/>
        </w:rPr>
        <w:t>توفيرها مؤخر</w:t>
      </w:r>
      <w:r w:rsidRPr="00770A31">
        <w:rPr>
          <w:rtl/>
        </w:rPr>
        <w:t>ا</w:t>
      </w:r>
      <w:r>
        <w:rPr>
          <w:rFonts w:hint="cs"/>
          <w:rtl/>
        </w:rPr>
        <w:t>ً</w:t>
      </w:r>
      <w:r w:rsidRPr="00770A31">
        <w:rPr>
          <w:rtl/>
        </w:rPr>
        <w:t xml:space="preserve"> في </w:t>
      </w:r>
      <w:r w:rsidRPr="00770A31">
        <w:t>IPCRMS</w:t>
      </w:r>
      <w:r w:rsidRPr="00770A31">
        <w:rPr>
          <w:rtl/>
        </w:rPr>
        <w:t>، فضلاً عن تلك التي سي</w:t>
      </w:r>
      <w:r>
        <w:rPr>
          <w:rFonts w:hint="cs"/>
          <w:rtl/>
        </w:rPr>
        <w:t>جري</w:t>
      </w:r>
      <w:r w:rsidRPr="00770A31">
        <w:rPr>
          <w:rtl/>
        </w:rPr>
        <w:t xml:space="preserve"> توفيرها في المستقبل القريب، </w:t>
      </w:r>
      <w:r>
        <w:rPr>
          <w:rFonts w:hint="cs"/>
          <w:rtl/>
        </w:rPr>
        <w:t>مما</w:t>
      </w:r>
      <w:r w:rsidRPr="00770A31">
        <w:rPr>
          <w:rtl/>
        </w:rPr>
        <w:t xml:space="preserve"> </w:t>
      </w:r>
      <w:r>
        <w:rPr>
          <w:rFonts w:hint="cs"/>
          <w:rtl/>
        </w:rPr>
        <w:t>سي</w:t>
      </w:r>
      <w:r w:rsidRPr="00770A31">
        <w:rPr>
          <w:rtl/>
        </w:rPr>
        <w:t xml:space="preserve">جعل </w:t>
      </w:r>
      <w:r w:rsidRPr="00770A31">
        <w:t>IPCRMS</w:t>
      </w:r>
      <w:r w:rsidRPr="00770A31">
        <w:rPr>
          <w:rtl/>
        </w:rPr>
        <w:t xml:space="preserve"> أداة أكثر قوة وسهولة في الاستخدام للمقررين والمترجمين ومكاتب التعليق لإدارة مقترحات</w:t>
      </w:r>
      <w:r>
        <w:rPr>
          <w:rFonts w:hint="cs"/>
          <w:rtl/>
        </w:rPr>
        <w:t>هم</w:t>
      </w:r>
      <w:r w:rsidRPr="00770A31">
        <w:rPr>
          <w:rtl/>
        </w:rPr>
        <w:t xml:space="preserve"> </w:t>
      </w:r>
      <w:r>
        <w:rPr>
          <w:rFonts w:hint="cs"/>
          <w:rtl/>
        </w:rPr>
        <w:t xml:space="preserve">وتعليقاتهم بشأن </w:t>
      </w:r>
      <w:r w:rsidRPr="00A922A1">
        <w:rPr>
          <w:rtl/>
          <w:lang w:val="fr-CH"/>
        </w:rPr>
        <w:t>مراجعة التصنيف الدولي للبراءات</w:t>
      </w:r>
      <w:r w:rsidRPr="00770A31">
        <w:rPr>
          <w:rtl/>
        </w:rPr>
        <w:t>.</w:t>
      </w:r>
    </w:p>
    <w:p w:rsidR="00770A31" w:rsidRDefault="00770A31" w:rsidP="00770A31">
      <w:pPr>
        <w:pStyle w:val="Heading2"/>
        <w:rPr>
          <w:rtl/>
          <w:lang w:val="fr-CH"/>
        </w:rPr>
      </w:pPr>
      <w:r w:rsidRPr="00A922A1">
        <w:rPr>
          <w:rtl/>
          <w:lang w:val="fr-CH"/>
        </w:rPr>
        <w:t>الدورة المقبلة للفريق العامل</w:t>
      </w:r>
    </w:p>
    <w:p w:rsidR="00770A31" w:rsidRDefault="00770A31" w:rsidP="00770A31">
      <w:pPr>
        <w:pStyle w:val="ONUMA"/>
      </w:pPr>
      <w:r w:rsidRPr="00770A31">
        <w:rPr>
          <w:rtl/>
        </w:rPr>
        <w:t>إن الفريق العامل، بعد تقييمه لعبء العمل المتوقّع في الدورة القادمة، وافق على تكريس يومي الاثنين والثلاثاء لمجال الكهرباء، ويوم الأربعاء ويوم الخميس صباحاً لمجال الكيمياء، ويوم الخميس بعد الظهر ويوم الجمعة لمجال الميكانيكا.</w:t>
      </w:r>
    </w:p>
    <w:p w:rsidR="00770A31" w:rsidRPr="00EE6331" w:rsidRDefault="00770A31" w:rsidP="00770A31">
      <w:pPr>
        <w:pStyle w:val="ONUMA"/>
      </w:pPr>
      <w:r w:rsidRPr="00A922A1">
        <w:rPr>
          <w:rtl/>
          <w:lang w:val="fr-CH"/>
        </w:rPr>
        <w:t xml:space="preserve">وأشار الفريق العامل إلى أن دورته </w:t>
      </w:r>
      <w:r>
        <w:rPr>
          <w:rFonts w:hint="cs"/>
          <w:rtl/>
          <w:lang w:val="fr-CH"/>
        </w:rPr>
        <w:t>الثالثة</w:t>
      </w:r>
      <w:r w:rsidRPr="00A922A1">
        <w:rPr>
          <w:rtl/>
          <w:lang w:val="fr-CH"/>
        </w:rPr>
        <w:t xml:space="preserve"> وال</w:t>
      </w:r>
      <w:r>
        <w:rPr>
          <w:rFonts w:hint="cs"/>
          <w:rtl/>
          <w:lang w:val="fr-CH"/>
        </w:rPr>
        <w:t>أربع</w:t>
      </w:r>
      <w:r w:rsidRPr="00A922A1">
        <w:rPr>
          <w:rtl/>
          <w:lang w:val="fr-CH"/>
        </w:rPr>
        <w:t>ين ستُعقد مبدئياً في الفترة التالية:</w:t>
      </w:r>
    </w:p>
    <w:p w:rsidR="00770A31" w:rsidRDefault="00770A31" w:rsidP="00770A31">
      <w:pPr>
        <w:pStyle w:val="ONUMA"/>
        <w:numPr>
          <w:ilvl w:val="0"/>
          <w:numId w:val="0"/>
        </w:numPr>
        <w:jc w:val="center"/>
        <w:rPr>
          <w:lang w:val="fr-CH"/>
        </w:rPr>
      </w:pPr>
      <w:r>
        <w:rPr>
          <w:rFonts w:hint="cs"/>
          <w:rtl/>
          <w:lang w:val="fr-CH"/>
        </w:rPr>
        <w:lastRenderedPageBreak/>
        <w:t>من 27 أبريل إلى 1 مايو 2020</w:t>
      </w:r>
    </w:p>
    <w:p w:rsidR="00AE3E7E" w:rsidRDefault="00AE3E7E" w:rsidP="00AE3E7E">
      <w:pPr>
        <w:pStyle w:val="Decision"/>
        <w:rPr>
          <w:rtl/>
          <w:lang w:val="fr-CH"/>
        </w:rPr>
      </w:pPr>
      <w:r>
        <w:rPr>
          <w:rFonts w:hint="cs"/>
          <w:rtl/>
        </w:rPr>
        <w:t>اعتمد الفريق العامل هذا التقرير</w:t>
      </w:r>
      <w:r>
        <w:rPr>
          <w:rFonts w:hint="cs"/>
          <w:rtl/>
          <w:lang w:val="fr-CH"/>
        </w:rPr>
        <w:t xml:space="preserve"> بالإجماع بالوسائل الإلكترونية في 5 ديسمبر 2019.</w:t>
      </w:r>
    </w:p>
    <w:p w:rsidR="00770A31" w:rsidRPr="00770A31" w:rsidRDefault="00770A31" w:rsidP="00770A31">
      <w:pPr>
        <w:pStyle w:val="Endofdocument-Annex"/>
        <w:rPr>
          <w:rtl/>
          <w:lang w:val="fr-CH"/>
        </w:rPr>
      </w:pPr>
      <w:r w:rsidRPr="00770A31">
        <w:rPr>
          <w:rFonts w:hint="cs"/>
          <w:rtl/>
          <w:lang w:val="fr-CH"/>
        </w:rPr>
        <w:t>[يلي ذلك المرفقان]</w:t>
      </w:r>
    </w:p>
    <w:p w:rsidR="00770A31" w:rsidRPr="00770A31" w:rsidRDefault="00770A31" w:rsidP="00770A31">
      <w:pPr>
        <w:pStyle w:val="ONUMA"/>
        <w:numPr>
          <w:ilvl w:val="0"/>
          <w:numId w:val="0"/>
        </w:numPr>
        <w:jc w:val="center"/>
      </w:pPr>
    </w:p>
    <w:sectPr w:rsidR="00770A31" w:rsidRPr="00770A31" w:rsidSect="00EE6331">
      <w:headerReference w:type="even" r:id="rId82"/>
      <w:headerReference w:type="default" r:id="rId83"/>
      <w:headerReference w:type="first" r:id="rId8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E8B" w:rsidRDefault="00FD3E8B">
      <w:r>
        <w:separator/>
      </w:r>
    </w:p>
  </w:endnote>
  <w:endnote w:type="continuationSeparator" w:id="0">
    <w:p w:rsidR="00FD3E8B" w:rsidRDefault="00FD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E8B" w:rsidRDefault="00FD3E8B" w:rsidP="009622BF">
      <w:bookmarkStart w:id="0" w:name="OLE_LINK1"/>
      <w:bookmarkStart w:id="1" w:name="OLE_LINK2"/>
      <w:r>
        <w:separator/>
      </w:r>
      <w:bookmarkEnd w:id="0"/>
      <w:bookmarkEnd w:id="1"/>
    </w:p>
  </w:footnote>
  <w:footnote w:type="continuationSeparator" w:id="0">
    <w:p w:rsidR="00FD3E8B" w:rsidRDefault="00FD3E8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31" w:rsidRDefault="00EE6331" w:rsidP="00EE6331">
    <w:pPr>
      <w:bidi w:val="0"/>
      <w:rPr>
        <w:rFonts w:ascii="Arial" w:hAnsi="Arial" w:cs="Arial"/>
        <w:sz w:val="22"/>
        <w:szCs w:val="22"/>
      </w:rPr>
    </w:pPr>
    <w:r>
      <w:rPr>
        <w:rFonts w:ascii="Arial" w:hAnsi="Arial" w:cs="Arial"/>
        <w:noProof/>
        <w:sz w:val="22"/>
        <w:szCs w:val="22"/>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6331" w:rsidRDefault="00EE6331" w:rsidP="00EE6331">
                          <w:pPr>
                            <w:jc w:val="center"/>
                          </w:pPr>
                          <w:r w:rsidRPr="00EE633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EE6331" w:rsidRDefault="00EE6331" w:rsidP="00EE6331">
                    <w:pPr>
                      <w:jc w:val="center"/>
                    </w:pPr>
                    <w:r w:rsidRPr="00EE6331">
                      <w:rPr>
                        <w:color w:val="000000"/>
                        <w:sz w:val="17"/>
                      </w:rPr>
                      <w:t>WIPO FOR OFFICIAL USE ONLY</w:t>
                    </w:r>
                  </w:p>
                </w:txbxContent>
              </v:textbox>
              <w10:wrap anchorx="margin" anchory="margin"/>
            </v:shape>
          </w:pict>
        </mc:Fallback>
      </mc:AlternateContent>
    </w:r>
    <w:r>
      <w:rPr>
        <w:rFonts w:ascii="Arial" w:hAnsi="Arial" w:cs="Arial"/>
        <w:sz w:val="22"/>
        <w:szCs w:val="22"/>
      </w:rPr>
      <w:t>IPC/WG/42/2</w:t>
    </w:r>
  </w:p>
  <w:p w:rsidR="00EE6331" w:rsidRPr="00C50A61" w:rsidRDefault="00EE6331" w:rsidP="00EE633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F17AD">
      <w:rPr>
        <w:rFonts w:ascii="Arial" w:hAnsi="Arial" w:cs="Arial"/>
        <w:noProof/>
        <w:sz w:val="22"/>
        <w:szCs w:val="22"/>
        <w:lang w:bidi="ar-EG"/>
      </w:rPr>
      <w:t>8</w:t>
    </w:r>
    <w:r w:rsidRPr="00C50A61">
      <w:rPr>
        <w:rFonts w:ascii="Arial" w:hAnsi="Arial" w:cs="Arial"/>
        <w:sz w:val="22"/>
        <w:szCs w:val="22"/>
      </w:rPr>
      <w:fldChar w:fldCharType="end"/>
    </w:r>
  </w:p>
  <w:p w:rsidR="00EE6331" w:rsidRPr="00C50A61" w:rsidRDefault="00EE6331" w:rsidP="00EE6331">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F25E96" w:rsidRDefault="00EE6331" w:rsidP="00AE3E7E">
    <w:pPr>
      <w:bidi w:val="0"/>
      <w:rPr>
        <w:rFonts w:ascii="Arial" w:hAnsi="Arial" w:cs="Arial"/>
        <w:sz w:val="22"/>
        <w:szCs w:val="22"/>
      </w:rPr>
    </w:pPr>
    <w:r>
      <w:rPr>
        <w:rFonts w:ascii="Arial" w:hAnsi="Arial" w:cs="Arial"/>
        <w:noProof/>
        <w:sz w:val="22"/>
        <w:szCs w:val="22"/>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6331" w:rsidRDefault="00EE6331" w:rsidP="00EE6331">
                          <w:pPr>
                            <w:jc w:val="center"/>
                          </w:pPr>
                          <w:r w:rsidRPr="00EE633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EE6331" w:rsidRDefault="00EE6331" w:rsidP="00EE6331">
                    <w:pPr>
                      <w:jc w:val="center"/>
                    </w:pPr>
                    <w:r w:rsidRPr="00EE6331">
                      <w:rPr>
                        <w:color w:val="000000"/>
                        <w:sz w:val="17"/>
                      </w:rPr>
                      <w:t>WIPO FOR OFFICIAL USE ONLY</w:t>
                    </w:r>
                  </w:p>
                </w:txbxContent>
              </v:textbox>
              <w10:wrap anchorx="margin" anchory="margin"/>
            </v:shape>
          </w:pict>
        </mc:Fallback>
      </mc:AlternateContent>
    </w:r>
    <w:r w:rsidR="00F25E96">
      <w:rPr>
        <w:rFonts w:ascii="Arial" w:hAnsi="Arial" w:cs="Arial"/>
        <w:sz w:val="22"/>
        <w:szCs w:val="22"/>
      </w:rPr>
      <w:t>IPC/WG/42/</w:t>
    </w:r>
    <w:r w:rsidR="00DB43BF">
      <w:rPr>
        <w:rFonts w:ascii="Arial" w:hAnsi="Arial" w:cs="Arial"/>
        <w:sz w:val="22"/>
        <w:szCs w:val="22"/>
      </w:rPr>
      <w:t>2</w:t>
    </w:r>
  </w:p>
  <w:p w:rsidR="00F25E96" w:rsidRPr="00C50A61" w:rsidRDefault="00F25E96" w:rsidP="001C618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F17AD">
      <w:rPr>
        <w:rFonts w:ascii="Arial" w:hAnsi="Arial" w:cs="Arial"/>
        <w:noProof/>
        <w:sz w:val="22"/>
        <w:szCs w:val="22"/>
        <w:lang w:bidi="ar-EG"/>
      </w:rPr>
      <w:t>9</w:t>
    </w:r>
    <w:r w:rsidRPr="00C50A61">
      <w:rPr>
        <w:rFonts w:ascii="Arial" w:hAnsi="Arial" w:cs="Arial"/>
        <w:sz w:val="22"/>
        <w:szCs w:val="22"/>
      </w:rPr>
      <w:fldChar w:fldCharType="end"/>
    </w:r>
  </w:p>
  <w:p w:rsidR="00F25E96" w:rsidRPr="00C50A61" w:rsidRDefault="00F25E96"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31" w:rsidRDefault="00EE6331">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6331" w:rsidRDefault="00EE6331" w:rsidP="00EE6331">
                          <w:pPr>
                            <w:jc w:val="center"/>
                          </w:pPr>
                          <w:r w:rsidRPr="00EE633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EE6331" w:rsidRDefault="00EE6331" w:rsidP="00EE6331">
                    <w:pPr>
                      <w:jc w:val="center"/>
                    </w:pPr>
                    <w:r w:rsidRPr="00EE6331">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9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2C27"/>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06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18C"/>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475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AFD"/>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69C"/>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1FD"/>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B1B"/>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57944"/>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241"/>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2CEC"/>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0A31"/>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A2F"/>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3E66"/>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BEA"/>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ABB"/>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91A"/>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8C9"/>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B66"/>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3E7E"/>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5966"/>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3999"/>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FBE"/>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2B29"/>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17AD"/>
    <w:rsid w:val="00CF285E"/>
    <w:rsid w:val="00CF36DF"/>
    <w:rsid w:val="00CF3739"/>
    <w:rsid w:val="00CF3910"/>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2AC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3BF"/>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331"/>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380"/>
    <w:rsid w:val="00F24D27"/>
    <w:rsid w:val="00F2520C"/>
    <w:rsid w:val="00F25BCB"/>
    <w:rsid w:val="00F25E96"/>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3DFA"/>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6A51"/>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E8B"/>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4818775-FC21-4FB7-BC4B-BA15CD06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35966"/>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8434">
      <w:bodyDiv w:val="1"/>
      <w:marLeft w:val="0"/>
      <w:marRight w:val="0"/>
      <w:marTop w:val="0"/>
      <w:marBottom w:val="0"/>
      <w:divBdr>
        <w:top w:val="none" w:sz="0" w:space="0" w:color="auto"/>
        <w:left w:val="none" w:sz="0" w:space="0" w:color="auto"/>
        <w:bottom w:val="none" w:sz="0" w:space="0" w:color="auto"/>
        <w:right w:val="none" w:sz="0" w:space="0" w:color="auto"/>
      </w:divBdr>
      <w:divsChild>
        <w:div w:id="264195848">
          <w:marLeft w:val="0"/>
          <w:marRight w:val="0"/>
          <w:marTop w:val="0"/>
          <w:marBottom w:val="0"/>
          <w:divBdr>
            <w:top w:val="none" w:sz="0" w:space="0" w:color="auto"/>
            <w:left w:val="none" w:sz="0" w:space="0" w:color="auto"/>
            <w:bottom w:val="none" w:sz="0" w:space="0" w:color="auto"/>
            <w:right w:val="none" w:sz="0" w:space="0" w:color="auto"/>
          </w:divBdr>
          <w:divsChild>
            <w:div w:id="952401112">
              <w:marLeft w:val="0"/>
              <w:marRight w:val="0"/>
              <w:marTop w:val="0"/>
              <w:marBottom w:val="0"/>
              <w:divBdr>
                <w:top w:val="none" w:sz="0" w:space="0" w:color="auto"/>
                <w:left w:val="none" w:sz="0" w:space="0" w:color="auto"/>
                <w:bottom w:val="none" w:sz="0" w:space="0" w:color="auto"/>
                <w:right w:val="none" w:sz="0" w:space="0" w:color="auto"/>
              </w:divBdr>
              <w:divsChild>
                <w:div w:id="239682780">
                  <w:marLeft w:val="0"/>
                  <w:marRight w:val="0"/>
                  <w:marTop w:val="0"/>
                  <w:marBottom w:val="0"/>
                  <w:divBdr>
                    <w:top w:val="none" w:sz="0" w:space="0" w:color="auto"/>
                    <w:left w:val="none" w:sz="0" w:space="0" w:color="auto"/>
                    <w:bottom w:val="none" w:sz="0" w:space="0" w:color="auto"/>
                    <w:right w:val="none" w:sz="0" w:space="0" w:color="auto"/>
                  </w:divBdr>
                  <w:divsChild>
                    <w:div w:id="1057627625">
                      <w:marLeft w:val="0"/>
                      <w:marRight w:val="0"/>
                      <w:marTop w:val="0"/>
                      <w:marBottom w:val="0"/>
                      <w:divBdr>
                        <w:top w:val="none" w:sz="0" w:space="0" w:color="auto"/>
                        <w:left w:val="none" w:sz="0" w:space="0" w:color="auto"/>
                        <w:bottom w:val="none" w:sz="0" w:space="0" w:color="auto"/>
                        <w:right w:val="none" w:sz="0" w:space="0" w:color="auto"/>
                      </w:divBdr>
                      <w:divsChild>
                        <w:div w:id="799609472">
                          <w:marLeft w:val="0"/>
                          <w:marRight w:val="0"/>
                          <w:marTop w:val="0"/>
                          <w:marBottom w:val="0"/>
                          <w:divBdr>
                            <w:top w:val="none" w:sz="0" w:space="0" w:color="auto"/>
                            <w:left w:val="none" w:sz="0" w:space="0" w:color="auto"/>
                            <w:bottom w:val="none" w:sz="0" w:space="0" w:color="auto"/>
                            <w:right w:val="none" w:sz="0" w:space="0" w:color="auto"/>
                          </w:divBdr>
                          <w:divsChild>
                            <w:div w:id="1737626446">
                              <w:marLeft w:val="0"/>
                              <w:marRight w:val="0"/>
                              <w:marTop w:val="0"/>
                              <w:marBottom w:val="0"/>
                              <w:divBdr>
                                <w:top w:val="none" w:sz="0" w:space="0" w:color="auto"/>
                                <w:left w:val="none" w:sz="0" w:space="0" w:color="auto"/>
                                <w:bottom w:val="none" w:sz="0" w:space="0" w:color="auto"/>
                                <w:right w:val="none" w:sz="0" w:space="0" w:color="auto"/>
                              </w:divBdr>
                              <w:divsChild>
                                <w:div w:id="511846709">
                                  <w:marLeft w:val="0"/>
                                  <w:marRight w:val="0"/>
                                  <w:marTop w:val="0"/>
                                  <w:marBottom w:val="0"/>
                                  <w:divBdr>
                                    <w:top w:val="none" w:sz="0" w:space="0" w:color="auto"/>
                                    <w:left w:val="none" w:sz="0" w:space="0" w:color="auto"/>
                                    <w:bottom w:val="none" w:sz="0" w:space="0" w:color="auto"/>
                                    <w:right w:val="none" w:sz="0" w:space="0" w:color="auto"/>
                                  </w:divBdr>
                                  <w:divsChild>
                                    <w:div w:id="532772830">
                                      <w:marLeft w:val="0"/>
                                      <w:marRight w:val="0"/>
                                      <w:marTop w:val="0"/>
                                      <w:marBottom w:val="0"/>
                                      <w:divBdr>
                                        <w:top w:val="none" w:sz="0" w:space="0" w:color="auto"/>
                                        <w:left w:val="none" w:sz="0" w:space="0" w:color="auto"/>
                                        <w:bottom w:val="none" w:sz="0" w:space="0" w:color="auto"/>
                                        <w:right w:val="none" w:sz="0" w:space="0" w:color="auto"/>
                                      </w:divBdr>
                                      <w:divsChild>
                                        <w:div w:id="1798060680">
                                          <w:marLeft w:val="0"/>
                                          <w:marRight w:val="0"/>
                                          <w:marTop w:val="0"/>
                                          <w:marBottom w:val="495"/>
                                          <w:divBdr>
                                            <w:top w:val="none" w:sz="0" w:space="0" w:color="auto"/>
                                            <w:left w:val="none" w:sz="0" w:space="0" w:color="auto"/>
                                            <w:bottom w:val="none" w:sz="0" w:space="0" w:color="auto"/>
                                            <w:right w:val="none" w:sz="0" w:space="0" w:color="auto"/>
                                          </w:divBdr>
                                          <w:divsChild>
                                            <w:div w:id="10777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371285">
      <w:bodyDiv w:val="1"/>
      <w:marLeft w:val="0"/>
      <w:marRight w:val="0"/>
      <w:marTop w:val="0"/>
      <w:marBottom w:val="0"/>
      <w:divBdr>
        <w:top w:val="none" w:sz="0" w:space="0" w:color="auto"/>
        <w:left w:val="none" w:sz="0" w:space="0" w:color="auto"/>
        <w:bottom w:val="none" w:sz="0" w:space="0" w:color="auto"/>
        <w:right w:val="none" w:sz="0" w:space="0" w:color="auto"/>
      </w:divBdr>
      <w:divsChild>
        <w:div w:id="2117827400">
          <w:marLeft w:val="0"/>
          <w:marRight w:val="0"/>
          <w:marTop w:val="0"/>
          <w:marBottom w:val="0"/>
          <w:divBdr>
            <w:top w:val="none" w:sz="0" w:space="0" w:color="auto"/>
            <w:left w:val="none" w:sz="0" w:space="0" w:color="auto"/>
            <w:bottom w:val="none" w:sz="0" w:space="0" w:color="auto"/>
            <w:right w:val="none" w:sz="0" w:space="0" w:color="auto"/>
          </w:divBdr>
          <w:divsChild>
            <w:div w:id="1985741420">
              <w:marLeft w:val="0"/>
              <w:marRight w:val="0"/>
              <w:marTop w:val="0"/>
              <w:marBottom w:val="0"/>
              <w:divBdr>
                <w:top w:val="none" w:sz="0" w:space="0" w:color="auto"/>
                <w:left w:val="none" w:sz="0" w:space="0" w:color="auto"/>
                <w:bottom w:val="none" w:sz="0" w:space="0" w:color="auto"/>
                <w:right w:val="none" w:sz="0" w:space="0" w:color="auto"/>
              </w:divBdr>
              <w:divsChild>
                <w:div w:id="1366517944">
                  <w:marLeft w:val="0"/>
                  <w:marRight w:val="0"/>
                  <w:marTop w:val="0"/>
                  <w:marBottom w:val="0"/>
                  <w:divBdr>
                    <w:top w:val="none" w:sz="0" w:space="0" w:color="auto"/>
                    <w:left w:val="none" w:sz="0" w:space="0" w:color="auto"/>
                    <w:bottom w:val="none" w:sz="0" w:space="0" w:color="auto"/>
                    <w:right w:val="none" w:sz="0" w:space="0" w:color="auto"/>
                  </w:divBdr>
                  <w:divsChild>
                    <w:div w:id="801774062">
                      <w:marLeft w:val="0"/>
                      <w:marRight w:val="0"/>
                      <w:marTop w:val="0"/>
                      <w:marBottom w:val="0"/>
                      <w:divBdr>
                        <w:top w:val="none" w:sz="0" w:space="0" w:color="auto"/>
                        <w:left w:val="none" w:sz="0" w:space="0" w:color="auto"/>
                        <w:bottom w:val="none" w:sz="0" w:space="0" w:color="auto"/>
                        <w:right w:val="none" w:sz="0" w:space="0" w:color="auto"/>
                      </w:divBdr>
                      <w:divsChild>
                        <w:div w:id="388966044">
                          <w:marLeft w:val="0"/>
                          <w:marRight w:val="0"/>
                          <w:marTop w:val="0"/>
                          <w:marBottom w:val="0"/>
                          <w:divBdr>
                            <w:top w:val="none" w:sz="0" w:space="0" w:color="auto"/>
                            <w:left w:val="none" w:sz="0" w:space="0" w:color="auto"/>
                            <w:bottom w:val="none" w:sz="0" w:space="0" w:color="auto"/>
                            <w:right w:val="none" w:sz="0" w:space="0" w:color="auto"/>
                          </w:divBdr>
                          <w:divsChild>
                            <w:div w:id="1683046328">
                              <w:marLeft w:val="0"/>
                              <w:marRight w:val="0"/>
                              <w:marTop w:val="0"/>
                              <w:marBottom w:val="0"/>
                              <w:divBdr>
                                <w:top w:val="none" w:sz="0" w:space="0" w:color="auto"/>
                                <w:left w:val="none" w:sz="0" w:space="0" w:color="auto"/>
                                <w:bottom w:val="none" w:sz="0" w:space="0" w:color="auto"/>
                                <w:right w:val="none" w:sz="0" w:space="0" w:color="auto"/>
                              </w:divBdr>
                              <w:divsChild>
                                <w:div w:id="821435383">
                                  <w:marLeft w:val="0"/>
                                  <w:marRight w:val="0"/>
                                  <w:marTop w:val="0"/>
                                  <w:marBottom w:val="0"/>
                                  <w:divBdr>
                                    <w:top w:val="none" w:sz="0" w:space="0" w:color="auto"/>
                                    <w:left w:val="none" w:sz="0" w:space="0" w:color="auto"/>
                                    <w:bottom w:val="none" w:sz="0" w:space="0" w:color="auto"/>
                                    <w:right w:val="none" w:sz="0" w:space="0" w:color="auto"/>
                                  </w:divBdr>
                                  <w:divsChild>
                                    <w:div w:id="1535846497">
                                      <w:marLeft w:val="0"/>
                                      <w:marRight w:val="0"/>
                                      <w:marTop w:val="0"/>
                                      <w:marBottom w:val="0"/>
                                      <w:divBdr>
                                        <w:top w:val="none" w:sz="0" w:space="0" w:color="auto"/>
                                        <w:left w:val="none" w:sz="0" w:space="0" w:color="auto"/>
                                        <w:bottom w:val="none" w:sz="0" w:space="0" w:color="auto"/>
                                        <w:right w:val="none" w:sz="0" w:space="0" w:color="auto"/>
                                      </w:divBdr>
                                      <w:divsChild>
                                        <w:div w:id="1795833519">
                                          <w:marLeft w:val="0"/>
                                          <w:marRight w:val="0"/>
                                          <w:marTop w:val="0"/>
                                          <w:marBottom w:val="495"/>
                                          <w:divBdr>
                                            <w:top w:val="none" w:sz="0" w:space="0" w:color="auto"/>
                                            <w:left w:val="none" w:sz="0" w:space="0" w:color="auto"/>
                                            <w:bottom w:val="none" w:sz="0" w:space="0" w:color="auto"/>
                                            <w:right w:val="none" w:sz="0" w:space="0" w:color="auto"/>
                                          </w:divBdr>
                                          <w:divsChild>
                                            <w:div w:id="8451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en/project/7257/F098" TargetMode="External"/><Relationship Id="rId21" Type="http://schemas.openxmlformats.org/officeDocument/2006/relationships/hyperlink" Target="https://www3.wipo.int/classifications/ipc/ief/public/ipc/en/project/7723/F071" TargetMode="External"/><Relationship Id="rId42" Type="http://schemas.openxmlformats.org/officeDocument/2006/relationships/hyperlink" Target="https://www3.wipo.int/ipc-ief/public/ipc/en/project/7076/F070" TargetMode="External"/><Relationship Id="rId47" Type="http://schemas.openxmlformats.org/officeDocument/2006/relationships/hyperlink" Target="https://www3.wipo.int/classifications/ipc/ief/public/ipc/en/project/7657/F082" TargetMode="External"/><Relationship Id="rId63" Type="http://schemas.openxmlformats.org/officeDocument/2006/relationships/hyperlink" Target="https://www3.wipo.int/classifications/ipc/ief/public/ipc/en/project/7934/M799" TargetMode="External"/><Relationship Id="rId68" Type="http://schemas.openxmlformats.org/officeDocument/2006/relationships/hyperlink" Target="https://www3.wipo.int/classifications/ipc/ief/public/ipc/en/project/7931/M797" TargetMode="External"/><Relationship Id="rId84" Type="http://schemas.openxmlformats.org/officeDocument/2006/relationships/header" Target="header3.xml"/><Relationship Id="rId16" Type="http://schemas.openxmlformats.org/officeDocument/2006/relationships/hyperlink" Target="https://www3.wipo.int/classifications/ipc/ief/public/ipc/en/project/8018/C498" TargetMode="External"/><Relationship Id="rId11" Type="http://schemas.openxmlformats.org/officeDocument/2006/relationships/hyperlink" Target="https://www3.wipo.int/ipc-ief/public/ipc/en/project/7019/C490" TargetMode="External"/><Relationship Id="rId32" Type="http://schemas.openxmlformats.org/officeDocument/2006/relationships/hyperlink" Target="https://www3.wipo.int/classifications/ipc/ief/public/ipc/en/project/7681/F115" TargetMode="External"/><Relationship Id="rId37" Type="http://schemas.openxmlformats.org/officeDocument/2006/relationships/hyperlink" Target="https://www3.wipo.int/classifications/ipc/ief/public/ipc/en/project/7843/F126" TargetMode="External"/><Relationship Id="rId53" Type="http://schemas.openxmlformats.org/officeDocument/2006/relationships/hyperlink" Target="https://www3.wipo.int/classifications/ipc/ief/public/ipc/en/project/7988/M628" TargetMode="External"/><Relationship Id="rId58" Type="http://schemas.openxmlformats.org/officeDocument/2006/relationships/hyperlink" Target="https://www3.wipo.int/classifications/ipc/ief/public/ipc/en/project/7919/M793" TargetMode="External"/><Relationship Id="rId74" Type="http://schemas.openxmlformats.org/officeDocument/2006/relationships/hyperlink" Target="https://www3.wipo.int/classifications/ipc/ief/public/ipc/en/project/8042/M203" TargetMode="External"/><Relationship Id="rId79" Type="http://schemas.openxmlformats.org/officeDocument/2006/relationships/hyperlink" Target="https://www3.wipo.int/classifications/ipc/ief/public/ipc/en/project/7111/M217" TargetMode="External"/><Relationship Id="rId5" Type="http://schemas.openxmlformats.org/officeDocument/2006/relationships/webSettings" Target="webSettings.xml"/><Relationship Id="rId19" Type="http://schemas.openxmlformats.org/officeDocument/2006/relationships/hyperlink" Target="https://www3.wipo.int/ipc-ief/public/ipc/en/project/7064/F068" TargetMode="External"/><Relationship Id="rId14" Type="http://schemas.openxmlformats.org/officeDocument/2006/relationships/hyperlink" Target="https://www3.wipo.int/classifications/ipc/ief/public/ipc/en/project/7798/C497" TargetMode="External"/><Relationship Id="rId22" Type="http://schemas.openxmlformats.org/officeDocument/2006/relationships/hyperlink" Target="https://www3.wipo.int/ipc-ief/public/ipc/en/project/7278/F081" TargetMode="External"/><Relationship Id="rId27" Type="http://schemas.openxmlformats.org/officeDocument/2006/relationships/hyperlink" Target="https://www3.wipo.int/classifications/ipc/ief/public/ipc/en/project/7869/F104" TargetMode="External"/><Relationship Id="rId30" Type="http://schemas.openxmlformats.org/officeDocument/2006/relationships/hyperlink" Target="https://www3.wipo.int/classifications/ipc/ief/public/ipc/en/project/7705/F110" TargetMode="External"/><Relationship Id="rId35" Type="http://schemas.openxmlformats.org/officeDocument/2006/relationships/hyperlink" Target="https://www3.wipo.int/classifications/ipc/ief/public/ipc/en/project/7875/F121" TargetMode="External"/><Relationship Id="rId43" Type="http://schemas.openxmlformats.org/officeDocument/2006/relationships/hyperlink" Target="https://www3.wipo.int/ipc-ief/public/ipc/en/project/7278/F081" TargetMode="External"/><Relationship Id="rId48" Type="http://schemas.openxmlformats.org/officeDocument/2006/relationships/hyperlink" Target="https://www3.wipo.int/classifications/ipc/ief/public/ipc/en/project/7657/F082" TargetMode="External"/><Relationship Id="rId56" Type="http://schemas.openxmlformats.org/officeDocument/2006/relationships/hyperlink" Target="https://www3.wipo.int/classifications/ipc/ief/public/ipc/en/project/7765/M791" TargetMode="External"/><Relationship Id="rId64" Type="http://schemas.openxmlformats.org/officeDocument/2006/relationships/hyperlink" Target="https://www3.wipo.int/classifications/ipc/ief/public/ipc/en/project/7940/M800" TargetMode="External"/><Relationship Id="rId69" Type="http://schemas.openxmlformats.org/officeDocument/2006/relationships/hyperlink" Target="https://www3.wipo.int/classifications/ipc/ief/public/ipc/en/project/7940/M800" TargetMode="External"/><Relationship Id="rId77" Type="http://schemas.openxmlformats.org/officeDocument/2006/relationships/hyperlink" Target="https://www3.wipo.int/classifications/ipc/ief/public/ipc/en/project/7955/M232" TargetMode="External"/><Relationship Id="rId8" Type="http://schemas.openxmlformats.org/officeDocument/2006/relationships/image" Target="media/image1.jpeg"/><Relationship Id="rId51" Type="http://schemas.openxmlformats.org/officeDocument/2006/relationships/hyperlink" Target="https://www3.wipo.int/ipc-ief/public/ipc/en/project/4960/D310" TargetMode="External"/><Relationship Id="rId72" Type="http://schemas.openxmlformats.org/officeDocument/2006/relationships/hyperlink" Target="https://www3.wipo.int/classifications/ipc/ief/public/ipc/en/project/3700/WG191" TargetMode="External"/><Relationship Id="rId80" Type="http://schemas.openxmlformats.org/officeDocument/2006/relationships/hyperlink" Target="https://www3.wipo.int/classifications/ipc/ief/public/ipc/en/project/7114/M218"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wipo.int/classifications/ipc/ief/public/ipc/en/project/7507/C492" TargetMode="External"/><Relationship Id="rId17" Type="http://schemas.openxmlformats.org/officeDocument/2006/relationships/hyperlink" Target="https://www3.wipo.int/classifications/ipc/ief/public/ipc/en/project/8021/C499" TargetMode="External"/><Relationship Id="rId25" Type="http://schemas.openxmlformats.org/officeDocument/2006/relationships/hyperlink" Target="https://www3.wipo.int/ipc-ief/public/ipc/en/project/7339/F094" TargetMode="External"/><Relationship Id="rId33" Type="http://schemas.openxmlformats.org/officeDocument/2006/relationships/hyperlink" Target="https://www3.wipo.int/classifications/ipc/ief/public/ipc/en/project/7852/F116" TargetMode="External"/><Relationship Id="rId38" Type="http://schemas.openxmlformats.org/officeDocument/2006/relationships/hyperlink" Target="https://www3.wipo.int/classifications/ipc/ief/public/ipc/en/project/8006/F127" TargetMode="External"/><Relationship Id="rId46" Type="http://schemas.openxmlformats.org/officeDocument/2006/relationships/hyperlink" Target="https://www3.wipo.int/classifications/ipc/ief/public/ipc/en/project/7660/F113" TargetMode="External"/><Relationship Id="rId59" Type="http://schemas.openxmlformats.org/officeDocument/2006/relationships/hyperlink" Target="https://www3.wipo.int/classifications/ipc/ief/public/ipc/en/project/7922/M794" TargetMode="External"/><Relationship Id="rId67" Type="http://schemas.openxmlformats.org/officeDocument/2006/relationships/hyperlink" Target="https://www3.wipo.int/classifications/ipc/ief/private/ipc/en/project/7925/M795" TargetMode="External"/><Relationship Id="rId20" Type="http://schemas.openxmlformats.org/officeDocument/2006/relationships/hyperlink" Target="https://www3.wipo.int/ipc-ief/public/ipc/en/project/7076/F070" TargetMode="External"/><Relationship Id="rId41" Type="http://schemas.openxmlformats.org/officeDocument/2006/relationships/hyperlink" Target="https://www3.wipo.int/ipc-ief/public/ipc/en/project/6931/F050" TargetMode="External"/><Relationship Id="rId54" Type="http://schemas.openxmlformats.org/officeDocument/2006/relationships/hyperlink" Target="https://www3.wipo.int/classifications/ipc/ief/public/ipc/en/project/7991/M629" TargetMode="External"/><Relationship Id="rId62" Type="http://schemas.openxmlformats.org/officeDocument/2006/relationships/hyperlink" Target="https://www3.wipo.int/classifications/ipc/ief/public/ipc/en/project/7931/M797" TargetMode="External"/><Relationship Id="rId70" Type="http://schemas.openxmlformats.org/officeDocument/2006/relationships/hyperlink" Target="https://www3.wipo.int/classifications/ipc/ief/public/ipc/en/project/8096/M801" TargetMode="External"/><Relationship Id="rId75" Type="http://schemas.openxmlformats.org/officeDocument/2006/relationships/hyperlink" Target="https://www3.wipo.int/classifications/ipc/ief/public/ipc/en/project/8051/M204"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ef/public/ipc/en/project/8078/C500" TargetMode="External"/><Relationship Id="rId23" Type="http://schemas.openxmlformats.org/officeDocument/2006/relationships/hyperlink" Target="https://www3.wipo.int/classifications/ipc/ief/public/ipc/en/project/7657/F082" TargetMode="External"/><Relationship Id="rId28" Type="http://schemas.openxmlformats.org/officeDocument/2006/relationships/hyperlink" Target="https://www3.wipo.int/classifications/ipc/ief/public/ipc/en/project/7693/F106" TargetMode="External"/><Relationship Id="rId36" Type="http://schemas.openxmlformats.org/officeDocument/2006/relationships/hyperlink" Target="https://www3.wipo.int/classifications/ipc/ief/public/ipc/en/project/7754/F123" TargetMode="External"/><Relationship Id="rId49" Type="http://schemas.openxmlformats.org/officeDocument/2006/relationships/hyperlink" Target="https://www3.wipo.int/classifications/ipc/ief/public/ipc/en/project/7723/F071" TargetMode="External"/><Relationship Id="rId57" Type="http://schemas.openxmlformats.org/officeDocument/2006/relationships/hyperlink" Target="https://www3.wipo.int/classifications/ipc/ief/public/ipc/en/project/7916/M792" TargetMode="External"/><Relationship Id="rId10" Type="http://schemas.openxmlformats.org/officeDocument/2006/relationships/hyperlink" Target="https://www3.wipo.int/classifications/ipc/ief/public/ipc/en/project/4477/CE456" TargetMode="External"/><Relationship Id="rId31" Type="http://schemas.openxmlformats.org/officeDocument/2006/relationships/hyperlink" Target="https://www3.wipo.int/classifications/ipc/ief/public/ipc/en/project/7660/F113" TargetMode="External"/><Relationship Id="rId44" Type="http://schemas.openxmlformats.org/officeDocument/2006/relationships/hyperlink" Target="https://www3.wipo.int/ipc-ief/public/ipc/en/project/7339/F094" TargetMode="External"/><Relationship Id="rId52" Type="http://schemas.openxmlformats.org/officeDocument/2006/relationships/hyperlink" Target="https://www3.wipo.int/classifications/ipc/ief/public/ipc/en/project/7678/D312" TargetMode="External"/><Relationship Id="rId60" Type="http://schemas.openxmlformats.org/officeDocument/2006/relationships/hyperlink" Target="https://www3.wipo.int/classifications/ipc/ief/public/ipc/en/project/7925/M795" TargetMode="External"/><Relationship Id="rId65" Type="http://schemas.openxmlformats.org/officeDocument/2006/relationships/hyperlink" Target="https://www3.wipo.int/classifications/ipc/ief/public/ipc/en/project/7450/M787" TargetMode="External"/><Relationship Id="rId73" Type="http://schemas.openxmlformats.org/officeDocument/2006/relationships/hyperlink" Target="https://www3.wipo.int/classifications/ipc/ief/public/ipc/en/project/8036/M202" TargetMode="External"/><Relationship Id="rId78" Type="http://schemas.openxmlformats.org/officeDocument/2006/relationships/hyperlink" Target="https://www3.wipo.int/classifications/ipc/ief/public/ipc/en/project/7096/M212" TargetMode="External"/><Relationship Id="rId81" Type="http://schemas.openxmlformats.org/officeDocument/2006/relationships/hyperlink" Target="https://www3.wipo.int/classifications/ipc/ief/public/ipc/en/project/3700/WG191"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classifications/ipc/ief/public/ipc/en/project/8078/C500" TargetMode="External"/><Relationship Id="rId13" Type="http://schemas.openxmlformats.org/officeDocument/2006/relationships/hyperlink" Target="https://www3.wipo.int/classifications/ipc/ief/public/ipc/en/project/7547/C493" TargetMode="External"/><Relationship Id="rId18" Type="http://schemas.openxmlformats.org/officeDocument/2006/relationships/hyperlink" Target="https://www3.wipo.int/ipc-ief/public/ipc/en/project/6931/F050" TargetMode="External"/><Relationship Id="rId39" Type="http://schemas.openxmlformats.org/officeDocument/2006/relationships/hyperlink" Target="https://www3.wipo.int/classifications/ipc/ief/public/ipc/en/project/7547/C493" TargetMode="External"/><Relationship Id="rId34" Type="http://schemas.openxmlformats.org/officeDocument/2006/relationships/hyperlink" Target="https://www3.wipo.int/classifications/ipc/ief/public/ipc/en/project/7858/F119" TargetMode="External"/><Relationship Id="rId50" Type="http://schemas.openxmlformats.org/officeDocument/2006/relationships/hyperlink" Target="https://www3.wipo.int/classifications/ipc/ief/public/ipc/en/project/7284/F089" TargetMode="External"/><Relationship Id="rId55" Type="http://schemas.openxmlformats.org/officeDocument/2006/relationships/hyperlink" Target="https://www3.wipo.int/classifications/ipc/ief/public/ipc/en/project/7450/M787" TargetMode="External"/><Relationship Id="rId76" Type="http://schemas.openxmlformats.org/officeDocument/2006/relationships/hyperlink" Target="https://www3.wipo.int/classifications/ipc/ief/public/ipc/en/project/7696/M224" TargetMode="External"/><Relationship Id="rId7" Type="http://schemas.openxmlformats.org/officeDocument/2006/relationships/endnotes" Target="endnotes.xml"/><Relationship Id="rId71" Type="http://schemas.openxmlformats.org/officeDocument/2006/relationships/hyperlink" Target="https://www3.wipo.int/classifications/ipc/ief/public/ipc/en/project/7988/M628" TargetMode="External"/><Relationship Id="rId2" Type="http://schemas.openxmlformats.org/officeDocument/2006/relationships/numbering" Target="numbering.xml"/><Relationship Id="rId29" Type="http://schemas.openxmlformats.org/officeDocument/2006/relationships/hyperlink" Target="https://www3.wipo.int/classifications/ipc/ief/public/ipc/en/project/7840/F107" TargetMode="External"/><Relationship Id="rId24" Type="http://schemas.openxmlformats.org/officeDocument/2006/relationships/hyperlink" Target="https://www3.wipo.int/classifications/ipc/ief/public/ipc/en/project/7284/F089" TargetMode="External"/><Relationship Id="rId40" Type="http://schemas.openxmlformats.org/officeDocument/2006/relationships/hyperlink" Target="https://www3.wipo.int/classifications/ipc/ief/public/ipc/en/project/7798/C497" TargetMode="External"/><Relationship Id="rId45" Type="http://schemas.openxmlformats.org/officeDocument/2006/relationships/hyperlink" Target="https://www3.wipo.int/classifications/ipc/ief/public/ipc/en/project/7705/F110" TargetMode="External"/><Relationship Id="rId66" Type="http://schemas.openxmlformats.org/officeDocument/2006/relationships/hyperlink" Target="https://www3.wipo.int/classifications/ipc/ief/public/ipc/en/project/7919/M793" TargetMode="External"/><Relationship Id="rId61" Type="http://schemas.openxmlformats.org/officeDocument/2006/relationships/hyperlink" Target="https://www3.wipo.int/classifications/ipc/ief/public/ipc/en/project/7928/M796"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4A3A0-D1B1-48DD-89FB-3C9E67D0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1426</Words>
  <Characters>7412</Characters>
  <Application>Microsoft Office Word</Application>
  <DocSecurity>0</DocSecurity>
  <Lines>247</Lines>
  <Paragraphs>62</Paragraphs>
  <ScaleCrop>false</ScaleCrop>
  <HeadingPairs>
    <vt:vector size="2" baseType="variant">
      <vt:variant>
        <vt:lpstr>Title</vt:lpstr>
      </vt:variant>
      <vt:variant>
        <vt:i4>1</vt:i4>
      </vt:variant>
    </vt:vector>
  </HeadingPairs>
  <TitlesOfParts>
    <vt:vector size="1" baseType="lpstr">
      <vt:lpstr>IPC/WG/42/2, report, 42nd session, IPC Revision Working Group</vt:lpstr>
    </vt:vector>
  </TitlesOfParts>
  <Company>WIPO</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IPC/WG/42/2, report, 42nd session, IPC Revision Working Group</dc:title>
  <dc:subject>report, 42nd session, IPC Revision Working Group (IPC Union), November 4 to 8, 2019</dc:subject>
  <dc:creator>WIPO</dc:creator>
  <cp:keywords>FOR OFFICIAL USE ONLY</cp:keywords>
  <cp:lastModifiedBy>SCHLESSINGER Caroline</cp:lastModifiedBy>
  <cp:revision>3</cp:revision>
  <cp:lastPrinted>2019-11-21T16:13:00Z</cp:lastPrinted>
  <dcterms:created xsi:type="dcterms:W3CDTF">2019-12-06T10:33:00Z</dcterms:created>
  <dcterms:modified xsi:type="dcterms:W3CDTF">2019-12-11T15:29:00Z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013ed469-342a-4465-b4ec-f8b633e95e54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