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CWS/6/</w:t>
      </w:r>
      <w:r w:rsidR="001C642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22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1C6423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1C6423">
        <w:rPr>
          <w:b/>
          <w:bCs/>
          <w:sz w:val="30"/>
          <w:szCs w:val="30"/>
          <w:rtl/>
        </w:rPr>
        <w:t>12 سبتمبر 2018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السادسة</w:t>
      </w:r>
    </w:p>
    <w:p w:rsidR="002E7810" w:rsidRPr="002E7810" w:rsidRDefault="00561BC4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15 إلى 19 أكتوبر 2018</w:t>
      </w:r>
    </w:p>
    <w:p w:rsidR="002E7810" w:rsidRPr="002E7810" w:rsidRDefault="001C6423" w:rsidP="00C535A7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eastAsia"/>
          <w:sz w:val="26"/>
          <w:szCs w:val="26"/>
          <w:rtl/>
        </w:rPr>
        <w:t>اقتراح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cs"/>
          <w:sz w:val="26"/>
          <w:szCs w:val="26"/>
          <w:rtl/>
        </w:rPr>
        <w:t>وضع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معيار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للويبو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بشأن</w:t>
      </w:r>
      <w:r>
        <w:rPr>
          <w:rFonts w:ascii="Arial Black" w:hAnsi="Arial Black" w:cs="PT Bold Heading" w:hint="cs"/>
          <w:sz w:val="26"/>
          <w:szCs w:val="26"/>
          <w:rtl/>
        </w:rPr>
        <w:t xml:space="preserve"> استخدام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النماذج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والصور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المجسّمة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في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وثائق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 w:rsidR="00C535A7">
        <w:rPr>
          <w:rFonts w:ascii="Arial Black" w:hAnsi="Arial Black" w:cs="PT Bold Heading" w:hint="cs"/>
          <w:sz w:val="26"/>
          <w:szCs w:val="26"/>
          <w:rtl/>
        </w:rPr>
        <w:t>الطلبات والمنشورات</w:t>
      </w:r>
    </w:p>
    <w:p w:rsidR="003F7284" w:rsidRPr="00BB6440" w:rsidRDefault="001C6423" w:rsidP="00874721">
      <w:pPr>
        <w:spacing w:before="200" w:after="960"/>
        <w:rPr>
          <w:i/>
          <w:iCs/>
          <w:rtl/>
        </w:rPr>
      </w:pPr>
      <w:r>
        <w:rPr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eastAsia"/>
          <w:i/>
          <w:iCs/>
          <w:rtl/>
        </w:rPr>
        <w:t>الأمانة</w:t>
      </w:r>
    </w:p>
    <w:p w:rsidR="00E3612C" w:rsidRPr="00FD6D15" w:rsidRDefault="00781202" w:rsidP="00781202">
      <w:pPr>
        <w:pStyle w:val="Heading2"/>
        <w:rPr>
          <w:rtl/>
        </w:rPr>
      </w:pPr>
      <w:r>
        <w:rPr>
          <w:rFonts w:hint="cs"/>
          <w:rtl/>
        </w:rPr>
        <w:t>المقدمة</w:t>
      </w:r>
    </w:p>
    <w:p w:rsidR="00C41AE0" w:rsidRDefault="00781202" w:rsidP="00781202">
      <w:pPr>
        <w:pStyle w:val="ONUMA"/>
      </w:pPr>
      <w:r>
        <w:rPr>
          <w:rFonts w:hint="cs"/>
          <w:rtl/>
        </w:rPr>
        <w:t>قدَّم وفد الاتحاد الروسي اقتراحاً لوضع معيار للويبو بشأن النماذج والصور المجسّمة</w:t>
      </w:r>
      <w:r w:rsidR="00C535A7">
        <w:rPr>
          <w:rFonts w:hint="cs"/>
          <w:rtl/>
        </w:rPr>
        <w:t xml:space="preserve"> (الثلاثية الأبعاد)</w:t>
      </w:r>
      <w:r>
        <w:rPr>
          <w:rFonts w:hint="cs"/>
          <w:rtl/>
        </w:rPr>
        <w:t xml:space="preserve"> إلى اللجنة المعنية بمعايير الويبو (لجنة المعايير) كي تنظر فيه إبّان دورتها السادسة. ويرد ذلك الاقتراح في مرفق هذه الوثيقة.</w:t>
      </w:r>
    </w:p>
    <w:p w:rsidR="00781202" w:rsidRDefault="00781202" w:rsidP="00C535A7">
      <w:pPr>
        <w:pStyle w:val="ONUMA"/>
      </w:pPr>
      <w:r>
        <w:rPr>
          <w:rFonts w:hint="cs"/>
          <w:rtl/>
        </w:rPr>
        <w:t xml:space="preserve">ومن الجدير بالذكر أن الحاجة إلى توحيد القواعد والمعايير بشأن الصور المجسّمة في وثائق الملكية الفكرية مسألة </w:t>
      </w:r>
      <w:r w:rsidR="00C535A7">
        <w:rPr>
          <w:rFonts w:hint="cs"/>
          <w:rtl/>
        </w:rPr>
        <w:t>خضعت للمناقشة</w:t>
      </w:r>
      <w:r>
        <w:rPr>
          <w:rFonts w:hint="cs"/>
          <w:rtl/>
        </w:rPr>
        <w:t xml:space="preserve"> في مختلف محافل لجنة المعايير مثل فرقة عمل </w:t>
      </w:r>
      <w:r>
        <w:lastRenderedPageBreak/>
        <w:t>XML4IP</w:t>
      </w:r>
      <w:r>
        <w:rPr>
          <w:rFonts w:hint="cs"/>
          <w:rtl/>
          <w:lang w:bidi="ar-EG"/>
        </w:rPr>
        <w:t xml:space="preserve"> و</w:t>
      </w:r>
      <w:r w:rsidRPr="00781202">
        <w:rPr>
          <w:rtl/>
          <w:lang w:bidi="ar-EG"/>
        </w:rPr>
        <w:t>فرقة العمل المعنية بتصاوير التصاميم</w:t>
      </w:r>
      <w:r>
        <w:rPr>
          <w:rFonts w:hint="cs"/>
          <w:rtl/>
          <w:lang w:bidi="ar-EG"/>
        </w:rPr>
        <w:t>.</w:t>
      </w:r>
    </w:p>
    <w:p w:rsidR="00781202" w:rsidRPr="00781202" w:rsidRDefault="00781202" w:rsidP="009F7576">
      <w:pPr>
        <w:pStyle w:val="Decision"/>
      </w:pPr>
      <w:r w:rsidRPr="00781202">
        <w:rPr>
          <w:rFonts w:hint="cs"/>
          <w:rtl/>
          <w:lang w:bidi="ar-EG"/>
        </w:rPr>
        <w:t>إن لجنة المعايير مدعوة إلى القيام بما يلي:</w:t>
      </w:r>
    </w:p>
    <w:p w:rsidR="00781202" w:rsidRPr="00781202" w:rsidRDefault="00C535A7" w:rsidP="00026E9B">
      <w:pPr>
        <w:pStyle w:val="ONUMA"/>
        <w:numPr>
          <w:ilvl w:val="2"/>
          <w:numId w:val="11"/>
        </w:numPr>
        <w:ind w:left="5534" w:firstLine="567"/>
        <w:rPr>
          <w:i/>
          <w:iCs/>
        </w:rPr>
      </w:pPr>
      <w:r>
        <w:rPr>
          <w:rFonts w:hint="cs"/>
          <w:i/>
          <w:iCs/>
          <w:rtl/>
          <w:lang w:bidi="ar-EG"/>
        </w:rPr>
        <w:t>أن تحيط</w:t>
      </w:r>
      <w:r w:rsidR="00781202" w:rsidRPr="00781202">
        <w:rPr>
          <w:rFonts w:hint="cs"/>
          <w:i/>
          <w:iCs/>
          <w:rtl/>
          <w:lang w:bidi="ar-EG"/>
        </w:rPr>
        <w:t xml:space="preserve"> علماً بمضمون الاقتراح الخاص بالنماذج والصور المجسّمة، </w:t>
      </w:r>
      <w:r>
        <w:rPr>
          <w:rFonts w:hint="cs"/>
          <w:i/>
          <w:iCs/>
          <w:rtl/>
          <w:lang w:bidi="ar-EG"/>
        </w:rPr>
        <w:t>كما يرد</w:t>
      </w:r>
      <w:r w:rsidR="00781202" w:rsidRPr="00781202">
        <w:rPr>
          <w:rFonts w:hint="cs"/>
          <w:i/>
          <w:iCs/>
          <w:rtl/>
          <w:lang w:bidi="ar-EG"/>
        </w:rPr>
        <w:t xml:space="preserve"> في مرفق هذه الوثيقة؛</w:t>
      </w:r>
    </w:p>
    <w:p w:rsidR="00781202" w:rsidRPr="00781202" w:rsidRDefault="00C535A7" w:rsidP="00026E9B">
      <w:pPr>
        <w:pStyle w:val="ONUMA"/>
        <w:numPr>
          <w:ilvl w:val="2"/>
          <w:numId w:val="11"/>
        </w:numPr>
        <w:ind w:left="5534" w:firstLine="567"/>
        <w:rPr>
          <w:i/>
          <w:iCs/>
        </w:rPr>
      </w:pPr>
      <w:r>
        <w:rPr>
          <w:rFonts w:hint="cs"/>
          <w:i/>
          <w:iCs/>
          <w:rtl/>
          <w:lang w:bidi="ar-EG"/>
        </w:rPr>
        <w:t>وأن تنظر</w:t>
      </w:r>
      <w:r w:rsidR="00781202" w:rsidRPr="00781202">
        <w:rPr>
          <w:rFonts w:hint="cs"/>
          <w:i/>
          <w:iCs/>
          <w:rtl/>
          <w:lang w:bidi="ar-EG"/>
        </w:rPr>
        <w:t xml:space="preserve"> في إنشاء </w:t>
      </w:r>
      <w:r w:rsidR="009F7576">
        <w:rPr>
          <w:rFonts w:hint="cs"/>
          <w:i/>
          <w:iCs/>
          <w:rtl/>
          <w:lang w:bidi="ar-EG"/>
        </w:rPr>
        <w:t>مهمة</w:t>
      </w:r>
      <w:r w:rsidR="00781202" w:rsidRPr="00781202">
        <w:rPr>
          <w:rFonts w:hint="cs"/>
          <w:i/>
          <w:iCs/>
          <w:rtl/>
          <w:lang w:bidi="ar-EG"/>
        </w:rPr>
        <w:t xml:space="preserve"> وصفها "اقتراح توصيات بشأن النماذج والصور </w:t>
      </w:r>
      <w:r>
        <w:rPr>
          <w:rFonts w:hint="cs"/>
          <w:i/>
          <w:iCs/>
          <w:rtl/>
          <w:lang w:bidi="ar-EG"/>
        </w:rPr>
        <w:t>المجسّمة</w:t>
      </w:r>
      <w:r w:rsidR="00781202" w:rsidRPr="00781202">
        <w:rPr>
          <w:rFonts w:hint="cs"/>
          <w:i/>
          <w:iCs/>
          <w:rtl/>
          <w:lang w:bidi="ar-EG"/>
        </w:rPr>
        <w:t>"؛</w:t>
      </w:r>
    </w:p>
    <w:p w:rsidR="00781202" w:rsidRPr="00781202" w:rsidRDefault="00C535A7" w:rsidP="00026E9B">
      <w:pPr>
        <w:pStyle w:val="ONUMA"/>
        <w:numPr>
          <w:ilvl w:val="2"/>
          <w:numId w:val="11"/>
        </w:numPr>
        <w:ind w:left="5534" w:firstLine="567"/>
        <w:rPr>
          <w:i/>
          <w:iCs/>
        </w:rPr>
      </w:pPr>
      <w:r>
        <w:rPr>
          <w:rFonts w:hint="cs"/>
          <w:i/>
          <w:iCs/>
          <w:rtl/>
        </w:rPr>
        <w:t>وأن تنشئ</w:t>
      </w:r>
      <w:r w:rsidR="00781202" w:rsidRPr="00781202">
        <w:rPr>
          <w:rFonts w:hint="cs"/>
          <w:i/>
          <w:iCs/>
          <w:rtl/>
        </w:rPr>
        <w:t xml:space="preserve"> فرقة العمل المعنية </w:t>
      </w:r>
      <w:r>
        <w:rPr>
          <w:rFonts w:hint="cs"/>
          <w:i/>
          <w:iCs/>
          <w:rtl/>
        </w:rPr>
        <w:t>وتعيِّن</w:t>
      </w:r>
      <w:r w:rsidR="00781202" w:rsidRPr="00781202">
        <w:rPr>
          <w:rFonts w:hint="cs"/>
          <w:i/>
          <w:iCs/>
          <w:rtl/>
        </w:rPr>
        <w:t xml:space="preserve"> </w:t>
      </w:r>
      <w:r>
        <w:rPr>
          <w:rFonts w:hint="cs"/>
          <w:i/>
          <w:iCs/>
          <w:rtl/>
        </w:rPr>
        <w:t>مشرفاً عليها</w:t>
      </w:r>
      <w:r w:rsidR="00781202" w:rsidRPr="00781202">
        <w:rPr>
          <w:rFonts w:hint="cs"/>
          <w:i/>
          <w:iCs/>
          <w:rtl/>
        </w:rPr>
        <w:t>؛</w:t>
      </w:r>
    </w:p>
    <w:p w:rsidR="00781202" w:rsidRPr="00781202" w:rsidRDefault="00C535A7" w:rsidP="00026E9B">
      <w:pPr>
        <w:pStyle w:val="ONUMA"/>
        <w:numPr>
          <w:ilvl w:val="2"/>
          <w:numId w:val="11"/>
        </w:numPr>
        <w:ind w:left="5534" w:firstLine="567"/>
        <w:rPr>
          <w:i/>
          <w:iCs/>
        </w:rPr>
      </w:pPr>
      <w:r>
        <w:rPr>
          <w:rFonts w:hint="cs"/>
          <w:i/>
          <w:iCs/>
          <w:rtl/>
        </w:rPr>
        <w:t>و</w:t>
      </w:r>
      <w:r w:rsidR="00781202" w:rsidRPr="00781202">
        <w:rPr>
          <w:rFonts w:hint="cs"/>
          <w:i/>
          <w:iCs/>
          <w:rtl/>
        </w:rPr>
        <w:t xml:space="preserve">أن تطلب من الأمانة إصدار تعميم تدعو فيه مكاتب الملكية الفكرية إلى ترشيح </w:t>
      </w:r>
      <w:r>
        <w:rPr>
          <w:rFonts w:hint="cs"/>
          <w:i/>
          <w:iCs/>
          <w:rtl/>
        </w:rPr>
        <w:t>خبرائها إلى</w:t>
      </w:r>
      <w:r w:rsidR="00781202" w:rsidRPr="00781202">
        <w:rPr>
          <w:rFonts w:hint="cs"/>
          <w:i/>
          <w:iCs/>
          <w:rtl/>
        </w:rPr>
        <w:t xml:space="preserve"> فرقة العمل؛</w:t>
      </w:r>
    </w:p>
    <w:p w:rsidR="00781202" w:rsidRPr="00781202" w:rsidRDefault="00781202" w:rsidP="00026E9B">
      <w:pPr>
        <w:pStyle w:val="ONUMA"/>
        <w:numPr>
          <w:ilvl w:val="2"/>
          <w:numId w:val="11"/>
        </w:numPr>
        <w:ind w:left="5534" w:firstLine="567"/>
        <w:rPr>
          <w:i/>
          <w:iCs/>
        </w:rPr>
      </w:pPr>
      <w:r w:rsidRPr="00781202">
        <w:rPr>
          <w:rFonts w:hint="cs"/>
          <w:i/>
          <w:iCs/>
          <w:rtl/>
        </w:rPr>
        <w:t xml:space="preserve">وأن تطلب من فرقة العمل </w:t>
      </w:r>
      <w:r w:rsidRPr="00781202">
        <w:rPr>
          <w:rFonts w:hint="cs"/>
          <w:i/>
          <w:iCs/>
          <w:rtl/>
        </w:rPr>
        <w:lastRenderedPageBreak/>
        <w:t>موافاتها</w:t>
      </w:r>
      <w:r w:rsidR="009F7576">
        <w:rPr>
          <w:rFonts w:hint="cs"/>
          <w:i/>
          <w:iCs/>
          <w:rtl/>
        </w:rPr>
        <w:t xml:space="preserve">، </w:t>
      </w:r>
      <w:r w:rsidR="009F7576" w:rsidRPr="00781202">
        <w:rPr>
          <w:rFonts w:hint="cs"/>
          <w:i/>
          <w:iCs/>
          <w:rtl/>
        </w:rPr>
        <w:t>إبّان دورتها</w:t>
      </w:r>
      <w:r w:rsidR="009F7576">
        <w:rPr>
          <w:rFonts w:hint="eastAsia"/>
          <w:i/>
          <w:iCs/>
          <w:rtl/>
        </w:rPr>
        <w:t> </w:t>
      </w:r>
      <w:r w:rsidR="009F7576" w:rsidRPr="00781202">
        <w:rPr>
          <w:rFonts w:hint="cs"/>
          <w:i/>
          <w:iCs/>
          <w:rtl/>
        </w:rPr>
        <w:t>السابعة</w:t>
      </w:r>
      <w:r w:rsidR="009F7576">
        <w:rPr>
          <w:rFonts w:hint="cs"/>
          <w:i/>
          <w:iCs/>
          <w:rtl/>
        </w:rPr>
        <w:t>،</w:t>
      </w:r>
      <w:r w:rsidRPr="00781202">
        <w:rPr>
          <w:rFonts w:hint="cs"/>
          <w:i/>
          <w:iCs/>
          <w:rtl/>
        </w:rPr>
        <w:t xml:space="preserve"> بتقرير عن التقدم المحرز</w:t>
      </w:r>
      <w:r w:rsidR="009F7576">
        <w:rPr>
          <w:rFonts w:hint="cs"/>
          <w:i/>
          <w:iCs/>
          <w:rtl/>
        </w:rPr>
        <w:t xml:space="preserve"> في هذا الشأن</w:t>
      </w:r>
      <w:r w:rsidRPr="00781202">
        <w:rPr>
          <w:rFonts w:hint="cs"/>
          <w:i/>
          <w:iCs/>
          <w:rtl/>
        </w:rPr>
        <w:t>.</w:t>
      </w:r>
    </w:p>
    <w:p w:rsidR="00781202" w:rsidRPr="00ED7555" w:rsidRDefault="00781202" w:rsidP="00781202">
      <w:pPr>
        <w:pStyle w:val="Endofdocument-Annex"/>
        <w:rPr>
          <w:rtl/>
        </w:rPr>
      </w:pPr>
      <w:r>
        <w:rPr>
          <w:rFonts w:hint="cs"/>
          <w:rtl/>
        </w:rPr>
        <w:t>[يلي ذلك المرفق]</w:t>
      </w:r>
    </w:p>
    <w:sectPr w:rsidR="00781202" w:rsidRPr="00ED7555" w:rsidSect="001250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B51" w:rsidRDefault="00F53B51">
      <w:r>
        <w:separator/>
      </w:r>
    </w:p>
  </w:endnote>
  <w:endnote w:type="continuationSeparator" w:id="0">
    <w:p w:rsidR="00F53B51" w:rsidRDefault="00F5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0D7" w:rsidRDefault="002410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0D7" w:rsidRDefault="002410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0D7" w:rsidRDefault="00241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B51" w:rsidRDefault="00F53B51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53B51" w:rsidRDefault="00F53B51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0D7" w:rsidRDefault="002410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0D7" w:rsidRDefault="002410D7" w:rsidP="002410D7">
    <w:pPr>
      <w:bidi w:val="0"/>
      <w:rPr>
        <w:rFonts w:ascii="Arial" w:hAnsi="Arial" w:cs="Arial"/>
        <w:sz w:val="22"/>
        <w:szCs w:val="22"/>
      </w:rPr>
    </w:pPr>
    <w:bookmarkStart w:id="3" w:name="Code3"/>
    <w:bookmarkEnd w:id="3"/>
    <w:r>
      <w:rPr>
        <w:rFonts w:ascii="Arial" w:hAnsi="Arial" w:cs="Arial"/>
        <w:sz w:val="22"/>
        <w:szCs w:val="22"/>
      </w:rPr>
      <w:t>CWS/6/22</w:t>
    </w:r>
  </w:p>
  <w:p w:rsidR="002410D7" w:rsidRPr="00C50A61" w:rsidRDefault="002410D7" w:rsidP="002410D7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2410D7" w:rsidRPr="00C50A61" w:rsidRDefault="002410D7" w:rsidP="002410D7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0D9" w:rsidRPr="00C50A61" w:rsidRDefault="001250D9" w:rsidP="001250D9">
    <w:pPr>
      <w:bidi w:val="0"/>
      <w:rPr>
        <w:rFonts w:ascii="Arial" w:hAnsi="Arial" w:cs="Arial"/>
        <w:sz w:val="22"/>
        <w:szCs w:val="22"/>
      </w:rPr>
    </w:pPr>
    <w:bookmarkStart w:id="4" w:name="_GoBack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1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ara"/>
    <w:docVar w:name="TermBases" w:val="WIPOLDTERM"/>
    <w:docVar w:name="TermBaseURL" w:val="empty"/>
    <w:docVar w:name="TextBases" w:val="LanguageDivision\TextBase TMs\WorkspaceATS\Brands &amp; Designs|LanguageDivision\TextBase TMs\WorkspaceATS\Communication|LanguageDivision\TextBase TMs\WorkspaceATS\Copyright|LanguageDivision\TextBase TMs\WorkspaceATS\Development|LanguageDivision\TextBase TMs\WorkspaceATS\Global Infrastructure|LanguageDivision\TextBase TMs\WorkspaceATS\Global Issues|LanguageDivision\TextBase TMs\WorkspaceATS\Governance|LanguageDivision\TextBase TMs\WorkspaceATS\Patents &amp; Arbitration|LanguageDivision\TextBase TMs\WorkspaceATS\UPOV"/>
    <w:docVar w:name="TextBaseURL" w:val="empty"/>
    <w:docVar w:name="UILng" w:val="en"/>
  </w:docVars>
  <w:rsids>
    <w:rsidRoot w:val="001C6423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26E9B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0D9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423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0D7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181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1202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9F7576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378A0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5A7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3B51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28F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E267E6D"/>
  <w15:docId w15:val="{7328F076-C60F-4E13-81EC-1F959931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paragraph" w:customStyle="1" w:styleId="ONUME">
    <w:name w:val="ONUM E"/>
    <w:basedOn w:val="BodyText"/>
    <w:link w:val="ONUMEChar"/>
    <w:rsid w:val="001C6423"/>
    <w:pPr>
      <w:bidi w:val="0"/>
      <w:spacing w:before="0" w:after="220"/>
    </w:pPr>
    <w:rPr>
      <w:rFonts w:ascii="Arial" w:eastAsia="SimSun" w:hAnsi="Arial" w:cs="Arial"/>
      <w:sz w:val="22"/>
      <w:szCs w:val="20"/>
      <w:lang w:eastAsia="zh-CN" w:bidi="ar-SA"/>
    </w:rPr>
  </w:style>
  <w:style w:type="paragraph" w:styleId="NoSpacing">
    <w:name w:val="No Spacing"/>
    <w:uiPriority w:val="1"/>
    <w:qFormat/>
    <w:rsid w:val="001C6423"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ONUMEChar">
    <w:name w:val="ONUM E Char"/>
    <w:link w:val="ONUME"/>
    <w:rsid w:val="001C6423"/>
    <w:rPr>
      <w:rFonts w:ascii="Arial" w:eastAsia="SimSun" w:hAnsi="Arial" w:cs="Arial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25A07-62DC-4314-8A88-DAE133CE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175</Words>
  <Characters>974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CWS/6/22 (in Arabic)</vt:lpstr>
    </vt:vector>
  </TitlesOfParts>
  <Company>WIPO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CWS/6/22 (in Arabic)</dc:title>
  <dc:subject>اقتراح وضع معيار للويبو بشأن استخدام النماذج والصور المجسّمة في وثائق الطلبات والمنشورات</dc:subject>
  <dc:creator>WIPO</dc:creator>
  <cp:keywords>CWS</cp:keywords>
  <cp:lastModifiedBy>DRAKE Sophie</cp:lastModifiedBy>
  <cp:revision>8</cp:revision>
  <cp:lastPrinted>2018-06-12T09:05:00Z</cp:lastPrinted>
  <dcterms:created xsi:type="dcterms:W3CDTF">2018-09-17T07:12:00Z</dcterms:created>
  <dcterms:modified xsi:type="dcterms:W3CDTF">2018-09-24T10:10:00Z</dcterms:modified>
  <cp:category>CWS (in Arabic)</cp:category>
</cp:coreProperties>
</file>