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446" w:rsidRDefault="00350446">
      <w:pPr>
        <w:rPr>
          <w:b/>
          <w:bCs/>
          <w:rtl/>
          <w:lang w:bidi="ar-SY"/>
        </w:rPr>
      </w:pPr>
      <w:r>
        <w:rPr>
          <w:rFonts w:hint="cs"/>
          <w:b/>
          <w:bCs/>
          <w:rtl/>
          <w:lang w:bidi="ar-SY"/>
        </w:rPr>
        <w:t>المرفق الثاني</w:t>
      </w:r>
    </w:p>
    <w:p w:rsidR="00350446" w:rsidRPr="00350446" w:rsidRDefault="00350446" w:rsidP="00350446">
      <w:pPr>
        <w:rPr>
          <w:lang w:bidi="ar-SY"/>
        </w:rPr>
      </w:pPr>
      <w:r>
        <w:rPr>
          <w:rFonts w:hint="cs"/>
          <w:rtl/>
          <w:lang w:bidi="ar-SY"/>
        </w:rPr>
        <w:t>(انظر الفقرة 5 من هذا التقرير)</w:t>
      </w:r>
    </w:p>
    <w:p w:rsidR="00350446" w:rsidRDefault="00350446">
      <w:pPr>
        <w:rPr>
          <w:b/>
          <w:bCs/>
        </w:rPr>
      </w:pPr>
    </w:p>
    <w:p w:rsidR="007B6865" w:rsidRPr="007B6865" w:rsidRDefault="007B6865">
      <w:pPr>
        <w:rPr>
          <w:b/>
          <w:bCs/>
          <w:rtl/>
        </w:rPr>
      </w:pPr>
      <w:r w:rsidRPr="007B6865">
        <w:rPr>
          <w:rFonts w:hint="cs"/>
          <w:b/>
          <w:bCs/>
          <w:rtl/>
        </w:rPr>
        <w:t>جدول الأعمال</w:t>
      </w:r>
    </w:p>
    <w:p w:rsidR="007B6865" w:rsidRPr="007B6865" w:rsidRDefault="007B6865">
      <w:pPr>
        <w:rPr>
          <w:b/>
          <w:bCs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23"/>
        <w:gridCol w:w="1838"/>
      </w:tblGrid>
      <w:tr w:rsidR="007B6865" w:rsidRPr="00CC2B48" w:rsidTr="007D3EBD">
        <w:tc>
          <w:tcPr>
            <w:tcW w:w="7223" w:type="dxa"/>
          </w:tcPr>
          <w:p w:rsidR="007B6865" w:rsidRPr="00CC2B48" w:rsidRDefault="007B6865" w:rsidP="007B6865">
            <w:pPr>
              <w:pStyle w:val="ONUMA"/>
              <w:numPr>
                <w:ilvl w:val="0"/>
                <w:numId w:val="0"/>
              </w:numPr>
              <w:rPr>
                <w:rtl/>
              </w:rPr>
            </w:pPr>
          </w:p>
        </w:tc>
        <w:tc>
          <w:tcPr>
            <w:tcW w:w="1838" w:type="dxa"/>
          </w:tcPr>
          <w:p w:rsidR="007B6865" w:rsidRDefault="007B6865" w:rsidP="007B6865">
            <w:pPr>
              <w:pStyle w:val="ONUMA"/>
              <w:numPr>
                <w:ilvl w:val="0"/>
                <w:numId w:val="0"/>
              </w:numPr>
              <w:rPr>
                <w:rtl/>
              </w:rPr>
            </w:pPr>
            <w:r w:rsidRPr="007B6865">
              <w:rPr>
                <w:rFonts w:hint="cs"/>
                <w:rtl/>
              </w:rPr>
              <w:t>الفقرات</w:t>
            </w:r>
          </w:p>
        </w:tc>
      </w:tr>
      <w:tr w:rsidR="00CC2B48" w:rsidRPr="00CC2B48" w:rsidTr="007D3EBD">
        <w:tc>
          <w:tcPr>
            <w:tcW w:w="7223" w:type="dxa"/>
          </w:tcPr>
          <w:p w:rsidR="00CC2B48" w:rsidRPr="00CC2B48" w:rsidRDefault="00CC2B48" w:rsidP="007B6865">
            <w:pPr>
              <w:pStyle w:val="ONUMA"/>
              <w:numPr>
                <w:ilvl w:val="0"/>
                <w:numId w:val="0"/>
              </w:numPr>
              <w:rPr>
                <w:rtl/>
              </w:rPr>
            </w:pPr>
          </w:p>
        </w:tc>
        <w:tc>
          <w:tcPr>
            <w:tcW w:w="1838" w:type="dxa"/>
          </w:tcPr>
          <w:p w:rsidR="00CC2B48" w:rsidRPr="00CC2B48" w:rsidRDefault="007B6865" w:rsidP="007B6865">
            <w:pPr>
              <w:pStyle w:val="ONUMA"/>
              <w:numPr>
                <w:ilvl w:val="0"/>
                <w:numId w:val="0"/>
              </w:numPr>
              <w:jc w:val="right"/>
              <w:rPr>
                <w:rtl/>
              </w:rPr>
            </w:pPr>
            <w:r>
              <w:rPr>
                <w:rFonts w:hint="cs"/>
                <w:rtl/>
              </w:rPr>
              <w:t>(المرفقات)</w:t>
            </w:r>
          </w:p>
        </w:tc>
      </w:tr>
      <w:tr w:rsidR="00CC2B48" w:rsidRPr="00CC2B48" w:rsidTr="007D3EBD">
        <w:tc>
          <w:tcPr>
            <w:tcW w:w="7223" w:type="dxa"/>
          </w:tcPr>
          <w:p w:rsidR="00CC2B48" w:rsidRPr="00CC2B48" w:rsidRDefault="00CC2B48" w:rsidP="000E256D">
            <w:pPr>
              <w:pStyle w:val="ONUMA"/>
              <w:rPr>
                <w:lang w:bidi="ar-EG"/>
              </w:rPr>
            </w:pPr>
            <w:r w:rsidRPr="00CC2B48">
              <w:rPr>
                <w:rFonts w:hint="cs"/>
                <w:rtl/>
              </w:rPr>
              <w:t>افتتاح الدورة</w:t>
            </w:r>
          </w:p>
        </w:tc>
        <w:tc>
          <w:tcPr>
            <w:tcW w:w="1838" w:type="dxa"/>
          </w:tcPr>
          <w:p w:rsidR="00CC2B48" w:rsidRPr="00CC2B48" w:rsidRDefault="000F3E2A" w:rsidP="00CC2B48">
            <w:pPr>
              <w:pStyle w:val="ONUMA"/>
              <w:numPr>
                <w:ilvl w:val="0"/>
                <w:numId w:val="0"/>
              </w:num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CC2B48" w:rsidRPr="00CC2B48" w:rsidTr="007D3EBD">
        <w:tc>
          <w:tcPr>
            <w:tcW w:w="7223" w:type="dxa"/>
          </w:tcPr>
          <w:p w:rsidR="00CC2B48" w:rsidRPr="00CC2B48" w:rsidRDefault="00CC2B48" w:rsidP="000E256D">
            <w:pPr>
              <w:pStyle w:val="ONUMA"/>
            </w:pPr>
            <w:r w:rsidRPr="00CC2B48">
              <w:rPr>
                <w:rFonts w:hint="cs"/>
                <w:rtl/>
              </w:rPr>
              <w:t>انتخاب نائبي الرئيس</w:t>
            </w:r>
          </w:p>
        </w:tc>
        <w:tc>
          <w:tcPr>
            <w:tcW w:w="1838" w:type="dxa"/>
          </w:tcPr>
          <w:p w:rsidR="00CC2B48" w:rsidRPr="00CC2B48" w:rsidRDefault="000F3E2A" w:rsidP="00CC2B48">
            <w:pPr>
              <w:pStyle w:val="ONUMA"/>
              <w:numPr>
                <w:ilvl w:val="0"/>
                <w:numId w:val="0"/>
              </w:num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  <w:tr w:rsidR="00CC2B48" w:rsidRPr="00CC2B48" w:rsidTr="00A83CB9">
        <w:trPr>
          <w:trHeight w:val="305"/>
        </w:trPr>
        <w:tc>
          <w:tcPr>
            <w:tcW w:w="7223" w:type="dxa"/>
          </w:tcPr>
          <w:p w:rsidR="00CC2B48" w:rsidRPr="00CC2B48" w:rsidRDefault="00CC2B48" w:rsidP="000E256D">
            <w:pPr>
              <w:pStyle w:val="ONUMA"/>
              <w:spacing w:after="0"/>
            </w:pPr>
            <w:r w:rsidRPr="00CC2B48">
              <w:rPr>
                <w:rFonts w:hint="cs"/>
                <w:rtl/>
              </w:rPr>
              <w:t>اعتماد جدول الأعمال</w:t>
            </w:r>
          </w:p>
        </w:tc>
        <w:tc>
          <w:tcPr>
            <w:tcW w:w="1838" w:type="dxa"/>
          </w:tcPr>
          <w:p w:rsidR="00CC2B48" w:rsidRPr="00CC2B48" w:rsidRDefault="000F3E2A" w:rsidP="00CC2B48">
            <w:pPr>
              <w:pStyle w:val="ONUMA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</w:tr>
      <w:tr w:rsidR="00CC2B48" w:rsidRPr="00CC2B48" w:rsidTr="007D3EBD">
        <w:tc>
          <w:tcPr>
            <w:tcW w:w="7223" w:type="dxa"/>
          </w:tcPr>
          <w:p w:rsidR="00CC2B48" w:rsidRPr="00CC2B48" w:rsidRDefault="00CC2B48" w:rsidP="000E256D">
            <w:pPr>
              <w:pStyle w:val="BodyText"/>
              <w:tabs>
                <w:tab w:val="left" w:pos="850"/>
              </w:tabs>
              <w:rPr>
                <w:lang w:bidi="ar-EG"/>
              </w:rPr>
            </w:pPr>
            <w:r w:rsidRPr="00CC2B48">
              <w:rPr>
                <w:rtl/>
                <w:lang w:bidi="ar-EG"/>
              </w:rPr>
              <w:tab/>
            </w:r>
            <w:r w:rsidRPr="00CC2B48">
              <w:rPr>
                <w:rFonts w:hint="cs"/>
                <w:rtl/>
                <w:lang w:bidi="ar-EG"/>
              </w:rPr>
              <w:t>انظر هذه الوثيقة.</w:t>
            </w:r>
          </w:p>
        </w:tc>
        <w:tc>
          <w:tcPr>
            <w:tcW w:w="1838" w:type="dxa"/>
          </w:tcPr>
          <w:p w:rsidR="00CC2B48" w:rsidRPr="00CC2B48" w:rsidRDefault="000F3E2A" w:rsidP="000F3E2A">
            <w:pPr>
              <w:pStyle w:val="BodyText"/>
              <w:tabs>
                <w:tab w:val="left" w:pos="850"/>
              </w:tabs>
              <w:jc w:val="right"/>
              <w:rPr>
                <w:rtl/>
                <w:lang w:bidi="ar-EG"/>
              </w:rPr>
            </w:pPr>
            <w:r>
              <w:rPr>
                <w:rFonts w:hint="cs"/>
                <w:rtl/>
                <w:lang w:val="fr-CH" w:bidi="ar-SY"/>
              </w:rPr>
              <w:t>(</w:t>
            </w:r>
            <w:r>
              <w:rPr>
                <w:rFonts w:hint="cs"/>
                <w:rtl/>
                <w:lang w:bidi="ar-EG"/>
              </w:rPr>
              <w:t>الثاني)</w:t>
            </w:r>
          </w:p>
        </w:tc>
      </w:tr>
      <w:tr w:rsidR="00CC2B48" w:rsidRPr="00CC2B48" w:rsidTr="007D3EBD">
        <w:trPr>
          <w:trHeight w:val="413"/>
        </w:trPr>
        <w:tc>
          <w:tcPr>
            <w:tcW w:w="7223" w:type="dxa"/>
          </w:tcPr>
          <w:p w:rsidR="00CC2B48" w:rsidRPr="00CC2B48" w:rsidRDefault="009E4398" w:rsidP="009E4398">
            <w:pPr>
              <w:pStyle w:val="ONUMA"/>
            </w:pPr>
            <w:r w:rsidRPr="009E4398">
              <w:rPr>
                <w:rtl/>
              </w:rPr>
              <w:t xml:space="preserve">اعتماد التعديلات والتغييرات الأخرى المدخلة على الإصدار الحادي عشر من تصنيف نيس، ودخول الإصدار </w:t>
            </w:r>
            <w:r w:rsidRPr="009E4398">
              <w:t>NCL12</w:t>
            </w:r>
            <w:r w:rsidRPr="009E4398">
              <w:rPr>
                <w:rtl/>
              </w:rPr>
              <w:t xml:space="preserve"> حيز التنفيذ</w:t>
            </w:r>
          </w:p>
        </w:tc>
        <w:tc>
          <w:tcPr>
            <w:tcW w:w="1838" w:type="dxa"/>
          </w:tcPr>
          <w:p w:rsidR="00CC2B48" w:rsidRPr="00CC2B48" w:rsidRDefault="000F3E2A" w:rsidP="00CC2B48">
            <w:pPr>
              <w:pStyle w:val="ONUMA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7-9</w:t>
            </w:r>
          </w:p>
        </w:tc>
      </w:tr>
      <w:tr w:rsidR="007D3EBD" w:rsidRPr="00CC2B48" w:rsidTr="007D3EBD">
        <w:tc>
          <w:tcPr>
            <w:tcW w:w="7223" w:type="dxa"/>
          </w:tcPr>
          <w:p w:rsidR="007D3EBD" w:rsidRPr="00CC2B48" w:rsidRDefault="007D3EBD" w:rsidP="007D3EBD">
            <w:pPr>
              <w:pStyle w:val="ONUMA"/>
              <w:spacing w:after="0"/>
            </w:pPr>
            <w:r w:rsidRPr="007D3EBD">
              <w:rPr>
                <w:rFonts w:hint="cs"/>
                <w:rtl/>
                <w:lang w:bidi="ar-EG"/>
              </w:rPr>
              <w:t xml:space="preserve">النظر في </w:t>
            </w:r>
            <w:r w:rsidRPr="007D3EBD">
              <w:rPr>
                <w:rFonts w:hint="cs"/>
                <w:rtl/>
              </w:rPr>
              <w:t>اقتراحات</w:t>
            </w:r>
            <w:r w:rsidRPr="007D3EBD">
              <w:rPr>
                <w:rFonts w:hint="cs"/>
                <w:rtl/>
                <w:lang w:bidi="ar-EG"/>
              </w:rPr>
              <w:t xml:space="preserve"> المجموعة </w:t>
            </w:r>
            <w:r>
              <w:rPr>
                <w:rFonts w:hint="cs"/>
                <w:rtl/>
                <w:lang w:bidi="ar-EG"/>
              </w:rPr>
              <w:t>1</w:t>
            </w:r>
            <w:r w:rsidRPr="007D3EBD">
              <w:rPr>
                <w:rFonts w:hint="cs"/>
                <w:rtl/>
                <w:lang w:bidi="ar-EG"/>
              </w:rPr>
              <w:t xml:space="preserve"> بعد التصويت 1 في </w:t>
            </w:r>
            <w:r w:rsidRPr="007D3EBD">
              <w:rPr>
                <w:rFonts w:hint="cs"/>
                <w:rtl/>
              </w:rPr>
              <w:t>أداة إدارة مراجعة تصنيف نيس (</w:t>
            </w:r>
            <w:r w:rsidRPr="007D3EBD">
              <w:t>NCLRMS</w:t>
            </w:r>
            <w:r w:rsidRPr="007D3EBD">
              <w:rPr>
                <w:rFonts w:hint="cs"/>
                <w:rtl/>
              </w:rPr>
              <w:t>)</w:t>
            </w:r>
          </w:p>
        </w:tc>
        <w:tc>
          <w:tcPr>
            <w:tcW w:w="1838" w:type="dxa"/>
          </w:tcPr>
          <w:p w:rsidR="007D3EBD" w:rsidRPr="00CC2B48" w:rsidRDefault="007D3EBD" w:rsidP="007D3EBD">
            <w:pPr>
              <w:pStyle w:val="BodyText"/>
              <w:tabs>
                <w:tab w:val="left" w:pos="850"/>
              </w:tabs>
              <w:rPr>
                <w:rtl/>
                <w:lang w:bidi="ar-EG"/>
              </w:rPr>
            </w:pPr>
          </w:p>
        </w:tc>
      </w:tr>
      <w:tr w:rsidR="007D3EBD" w:rsidRPr="00CC2B48" w:rsidTr="007D3EBD">
        <w:tc>
          <w:tcPr>
            <w:tcW w:w="7223" w:type="dxa"/>
          </w:tcPr>
          <w:p w:rsidR="007D3EBD" w:rsidRPr="00CC2B48" w:rsidRDefault="007D3EBD" w:rsidP="007D3EBD">
            <w:pPr>
              <w:pStyle w:val="BodyText"/>
              <w:tabs>
                <w:tab w:val="left" w:pos="850"/>
              </w:tabs>
              <w:rPr>
                <w:rtl/>
              </w:rPr>
            </w:pPr>
            <w:r w:rsidRPr="00CC2B48">
              <w:rPr>
                <w:rtl/>
                <w:lang w:bidi="ar-EG"/>
              </w:rPr>
              <w:tab/>
            </w:r>
            <w:r w:rsidRPr="00CC2B48">
              <w:rPr>
                <w:rFonts w:hint="cs"/>
                <w:rtl/>
                <w:lang w:bidi="ar-EG"/>
              </w:rPr>
              <w:t xml:space="preserve">انظر </w:t>
            </w:r>
            <w:hyperlink r:id="rId8" w:history="1">
              <w:r w:rsidRPr="007D3EBD">
                <w:rPr>
                  <w:rStyle w:val="Hyperlink"/>
                  <w:rFonts w:hint="cs"/>
                  <w:rtl/>
                </w:rPr>
                <w:t>أداة إدارة مراجعة تصنيف نيس (</w:t>
              </w:r>
              <w:r w:rsidRPr="007D3EBD">
                <w:rPr>
                  <w:rStyle w:val="Hyperlink"/>
                  <w:lang w:bidi="ar-EG"/>
                </w:rPr>
                <w:t>NCLRMS</w:t>
              </w:r>
              <w:r w:rsidRPr="007D3EBD">
                <w:rPr>
                  <w:rStyle w:val="Hyperlink"/>
                  <w:rFonts w:hint="cs"/>
                  <w:rtl/>
                </w:rPr>
                <w:t>)</w:t>
              </w:r>
            </w:hyperlink>
            <w:r w:rsidRPr="00CC2B48">
              <w:rPr>
                <w:rFonts w:hint="cs"/>
                <w:rtl/>
              </w:rPr>
              <w:t>.</w:t>
            </w:r>
          </w:p>
        </w:tc>
        <w:tc>
          <w:tcPr>
            <w:tcW w:w="1838" w:type="dxa"/>
          </w:tcPr>
          <w:p w:rsidR="007D3EBD" w:rsidRPr="00CC2B48" w:rsidRDefault="007D3EBD" w:rsidP="007D3EBD">
            <w:pPr>
              <w:pStyle w:val="ONUMA"/>
              <w:numPr>
                <w:ilvl w:val="0"/>
                <w:numId w:val="0"/>
              </w:numPr>
              <w:spacing w:after="0"/>
              <w:rPr>
                <w:rtl/>
                <w:lang w:bidi="ar-EG"/>
              </w:rPr>
            </w:pPr>
            <w:r w:rsidRPr="000F3E2A">
              <w:rPr>
                <w:rFonts w:hint="cs"/>
                <w:rtl/>
                <w:lang w:bidi="ar-EG"/>
              </w:rPr>
              <w:t>10 و11</w:t>
            </w:r>
          </w:p>
        </w:tc>
      </w:tr>
      <w:tr w:rsidR="007D3EBD" w:rsidRPr="00CC2B48" w:rsidTr="007D3EBD">
        <w:tc>
          <w:tcPr>
            <w:tcW w:w="7223" w:type="dxa"/>
          </w:tcPr>
          <w:p w:rsidR="007D3EBD" w:rsidRPr="00CC2B48" w:rsidRDefault="007D3EBD" w:rsidP="007D3EBD">
            <w:pPr>
              <w:pStyle w:val="ONUMA"/>
              <w:spacing w:after="0"/>
              <w:rPr>
                <w:lang w:bidi="ar-EG"/>
              </w:rPr>
            </w:pPr>
            <w:r w:rsidRPr="00CC2B48">
              <w:rPr>
                <w:rFonts w:hint="cs"/>
                <w:rtl/>
                <w:lang w:bidi="ar-EG"/>
              </w:rPr>
              <w:t xml:space="preserve">النظر في </w:t>
            </w:r>
            <w:r w:rsidRPr="00CC2B48">
              <w:rPr>
                <w:rFonts w:hint="cs"/>
                <w:rtl/>
              </w:rPr>
              <w:t>اقتراحات</w:t>
            </w:r>
            <w:r w:rsidRPr="00CC2B48">
              <w:rPr>
                <w:rFonts w:hint="cs"/>
                <w:rtl/>
                <w:lang w:bidi="ar-EG"/>
              </w:rPr>
              <w:t xml:space="preserve"> المجموعة 2 بعد التصويت 1 في </w:t>
            </w:r>
            <w:r w:rsidRPr="00CC2B48">
              <w:rPr>
                <w:rFonts w:hint="cs"/>
                <w:rtl/>
              </w:rPr>
              <w:t>أداة إدارة مراجعة تصنيف نيس (</w:t>
            </w:r>
            <w:r w:rsidRPr="00CC2B48">
              <w:t>NCLRMS</w:t>
            </w:r>
            <w:r w:rsidRPr="00CC2B48">
              <w:rPr>
                <w:rFonts w:hint="cs"/>
                <w:rtl/>
              </w:rPr>
              <w:t>)</w:t>
            </w:r>
          </w:p>
        </w:tc>
        <w:tc>
          <w:tcPr>
            <w:tcW w:w="1838" w:type="dxa"/>
          </w:tcPr>
          <w:p w:rsidR="007D3EBD" w:rsidRPr="00CC2B48" w:rsidRDefault="007D3EBD" w:rsidP="007D3EBD">
            <w:pPr>
              <w:pStyle w:val="BodyText"/>
              <w:tabs>
                <w:tab w:val="left" w:pos="850"/>
              </w:tabs>
              <w:rPr>
                <w:rtl/>
                <w:lang w:bidi="ar-EG"/>
              </w:rPr>
            </w:pPr>
          </w:p>
        </w:tc>
      </w:tr>
      <w:tr w:rsidR="007D3EBD" w:rsidRPr="00CC2B48" w:rsidTr="007D3EBD">
        <w:tc>
          <w:tcPr>
            <w:tcW w:w="7223" w:type="dxa"/>
          </w:tcPr>
          <w:p w:rsidR="007D3EBD" w:rsidRPr="00CC2B48" w:rsidRDefault="007D3EBD" w:rsidP="007D3EBD">
            <w:pPr>
              <w:pStyle w:val="BodyText"/>
              <w:tabs>
                <w:tab w:val="left" w:pos="850"/>
              </w:tabs>
              <w:rPr>
                <w:rtl/>
              </w:rPr>
            </w:pPr>
            <w:r w:rsidRPr="00CC2B48">
              <w:rPr>
                <w:rtl/>
                <w:lang w:bidi="ar-EG"/>
              </w:rPr>
              <w:tab/>
            </w:r>
            <w:r w:rsidRPr="00CC2B48">
              <w:rPr>
                <w:rFonts w:hint="cs"/>
                <w:rtl/>
                <w:lang w:bidi="ar-EG"/>
              </w:rPr>
              <w:t xml:space="preserve">انظر </w:t>
            </w:r>
            <w:hyperlink r:id="rId9" w:history="1">
              <w:r w:rsidRPr="007D3EBD">
                <w:rPr>
                  <w:rStyle w:val="Hyperlink"/>
                  <w:rFonts w:hint="cs"/>
                  <w:rtl/>
                </w:rPr>
                <w:t>أداة إدارة مراجعة تصنيف نيس (</w:t>
              </w:r>
              <w:r w:rsidRPr="007D3EBD">
                <w:rPr>
                  <w:rStyle w:val="Hyperlink"/>
                  <w:lang w:bidi="ar-EG"/>
                </w:rPr>
                <w:t>NCLRMS</w:t>
              </w:r>
              <w:r w:rsidRPr="007D3EBD">
                <w:rPr>
                  <w:rStyle w:val="Hyperlink"/>
                  <w:rFonts w:hint="cs"/>
                  <w:rtl/>
                </w:rPr>
                <w:t>).</w:t>
              </w:r>
            </w:hyperlink>
          </w:p>
        </w:tc>
        <w:tc>
          <w:tcPr>
            <w:tcW w:w="1838" w:type="dxa"/>
          </w:tcPr>
          <w:p w:rsidR="007D3EBD" w:rsidRPr="00CC2B48" w:rsidRDefault="007D3EBD" w:rsidP="007D3EBD">
            <w:pPr>
              <w:pStyle w:val="ONUMA"/>
              <w:numPr>
                <w:ilvl w:val="0"/>
                <w:numId w:val="0"/>
              </w:numPr>
              <w:spacing w:after="0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12 و13</w:t>
            </w:r>
          </w:p>
        </w:tc>
      </w:tr>
      <w:tr w:rsidR="000F3E2A" w:rsidRPr="00CC2B48" w:rsidTr="007D3EBD">
        <w:tc>
          <w:tcPr>
            <w:tcW w:w="7223" w:type="dxa"/>
          </w:tcPr>
          <w:p w:rsidR="000F3E2A" w:rsidRPr="00CC2B48" w:rsidRDefault="007D3EBD" w:rsidP="007D3EBD">
            <w:pPr>
              <w:pStyle w:val="ONUMA"/>
              <w:keepNext/>
            </w:pPr>
            <w:r w:rsidRPr="007D3EBD">
              <w:rPr>
                <w:rFonts w:hint="cs"/>
                <w:rtl/>
                <w:lang w:bidi="ar-EG"/>
              </w:rPr>
              <w:t xml:space="preserve">إجراء </w:t>
            </w:r>
            <w:r w:rsidRPr="007D3EBD">
              <w:rPr>
                <w:rFonts w:hint="cs"/>
                <w:rtl/>
              </w:rPr>
              <w:t>المراجعة</w:t>
            </w:r>
            <w:r w:rsidRPr="007D3EBD">
              <w:rPr>
                <w:rFonts w:hint="cs"/>
                <w:rtl/>
                <w:lang w:bidi="ar-EG"/>
              </w:rPr>
              <w:t xml:space="preserve"> الجديد القائم على </w:t>
            </w:r>
            <w:r w:rsidRPr="007D3EBD">
              <w:rPr>
                <w:rFonts w:hint="cs"/>
                <w:rtl/>
              </w:rPr>
              <w:t>أداة إدارة مراجعة تصنيف نيس (</w:t>
            </w:r>
            <w:r w:rsidRPr="007D3EBD">
              <w:t>NCLRMS</w:t>
            </w:r>
            <w:r w:rsidRPr="007D3EBD">
              <w:rPr>
                <w:rFonts w:hint="cs"/>
                <w:rtl/>
              </w:rPr>
              <w:t>)</w:t>
            </w:r>
          </w:p>
        </w:tc>
        <w:tc>
          <w:tcPr>
            <w:tcW w:w="1838" w:type="dxa"/>
          </w:tcPr>
          <w:p w:rsidR="000F3E2A" w:rsidRPr="00CC2B48" w:rsidRDefault="000F3E2A" w:rsidP="000F3E2A">
            <w:pPr>
              <w:pStyle w:val="ONUMA"/>
              <w:keepNext/>
              <w:numPr>
                <w:ilvl w:val="0"/>
                <w:numId w:val="0"/>
              </w:numPr>
              <w:rPr>
                <w:rtl/>
              </w:rPr>
            </w:pPr>
          </w:p>
        </w:tc>
      </w:tr>
      <w:tr w:rsidR="007D3EBD" w:rsidRPr="00CC2B48" w:rsidTr="007D3EBD">
        <w:tc>
          <w:tcPr>
            <w:tcW w:w="7223" w:type="dxa"/>
          </w:tcPr>
          <w:p w:rsidR="007D3EBD" w:rsidRPr="00CC2B48" w:rsidRDefault="007D3EBD" w:rsidP="007D3EBD">
            <w:pPr>
              <w:pStyle w:val="ONUMA"/>
              <w:keepNext/>
              <w:numPr>
                <w:ilvl w:val="0"/>
                <w:numId w:val="10"/>
              </w:numPr>
            </w:pPr>
            <w:r w:rsidRPr="00CC2B48">
              <w:rPr>
                <w:rFonts w:hint="cs"/>
                <w:rtl/>
                <w:lang w:bidi="ar-EG"/>
              </w:rPr>
              <w:t>إدراج التصويت 2</w:t>
            </w:r>
          </w:p>
        </w:tc>
        <w:tc>
          <w:tcPr>
            <w:tcW w:w="1838" w:type="dxa"/>
          </w:tcPr>
          <w:p w:rsidR="007D3EBD" w:rsidRDefault="007D3EBD" w:rsidP="000F3E2A">
            <w:pPr>
              <w:pStyle w:val="ONUMA"/>
              <w:keepNext/>
              <w:numPr>
                <w:ilvl w:val="0"/>
                <w:numId w:val="0"/>
              </w:numPr>
              <w:rPr>
                <w:rtl/>
              </w:rPr>
            </w:pPr>
          </w:p>
        </w:tc>
      </w:tr>
      <w:tr w:rsidR="007D3EBD" w:rsidRPr="00CC2B48" w:rsidTr="007D3EBD">
        <w:tc>
          <w:tcPr>
            <w:tcW w:w="7223" w:type="dxa"/>
          </w:tcPr>
          <w:p w:rsidR="007D3EBD" w:rsidRPr="00CC2B48" w:rsidRDefault="007D3EBD" w:rsidP="00A83CB9">
            <w:pPr>
              <w:pStyle w:val="ONUMA"/>
              <w:keepNext/>
              <w:numPr>
                <w:ilvl w:val="0"/>
                <w:numId w:val="0"/>
              </w:numPr>
              <w:ind w:left="720"/>
              <w:rPr>
                <w:rtl/>
                <w:lang w:bidi="ar-EG"/>
              </w:rPr>
            </w:pPr>
            <w:r w:rsidRPr="007D3EBD">
              <w:rPr>
                <w:rFonts w:hint="cs"/>
                <w:rtl/>
                <w:lang w:bidi="ar-EG"/>
              </w:rPr>
              <w:t>انظر المرفق 2 من المشروع</w:t>
            </w:r>
            <w:r w:rsidR="00A83CB9">
              <w:rPr>
                <w:rFonts w:hint="cs"/>
                <w:rtl/>
                <w:lang w:bidi="ar-EG"/>
              </w:rPr>
              <w:t xml:space="preserve"> </w:t>
            </w:r>
            <w:hyperlink r:id="rId10" w:history="1">
              <w:r w:rsidRPr="00A83CB9">
                <w:rPr>
                  <w:rStyle w:val="Hyperlink"/>
                  <w:lang w:bidi="ar-EG"/>
                </w:rPr>
                <w:t>CE322</w:t>
              </w:r>
            </w:hyperlink>
          </w:p>
        </w:tc>
        <w:tc>
          <w:tcPr>
            <w:tcW w:w="1838" w:type="dxa"/>
          </w:tcPr>
          <w:p w:rsidR="007D3EBD" w:rsidRPr="00CC2B48" w:rsidRDefault="007D3EBD" w:rsidP="007D3EBD">
            <w:pPr>
              <w:pStyle w:val="ONUMA"/>
              <w:keepNext/>
              <w:numPr>
                <w:ilvl w:val="0"/>
                <w:numId w:val="0"/>
              </w:numPr>
              <w:rPr>
                <w:rtl/>
              </w:rPr>
            </w:pPr>
            <w:r>
              <w:rPr>
                <w:rFonts w:hint="cs"/>
                <w:rtl/>
              </w:rPr>
              <w:t>14 و15</w:t>
            </w:r>
          </w:p>
        </w:tc>
      </w:tr>
      <w:tr w:rsidR="007D3EBD" w:rsidRPr="00CC2B48" w:rsidTr="007D3EBD">
        <w:tc>
          <w:tcPr>
            <w:tcW w:w="7223" w:type="dxa"/>
          </w:tcPr>
          <w:p w:rsidR="007D3EBD" w:rsidRPr="00CC2B48" w:rsidRDefault="007D3EBD" w:rsidP="007D3EBD">
            <w:pPr>
              <w:pStyle w:val="ONUMA"/>
            </w:pPr>
            <w:r w:rsidRPr="00CC2B48">
              <w:rPr>
                <w:rFonts w:hint="cs"/>
                <w:rtl/>
              </w:rPr>
              <w:t>الدورة المقبلة للجنة الخبراء</w:t>
            </w:r>
          </w:p>
        </w:tc>
        <w:tc>
          <w:tcPr>
            <w:tcW w:w="1838" w:type="dxa"/>
          </w:tcPr>
          <w:p w:rsidR="007D3EBD" w:rsidRPr="00CC2B48" w:rsidRDefault="007D3EBD" w:rsidP="007D3EBD">
            <w:pPr>
              <w:pStyle w:val="ONUMA"/>
              <w:numPr>
                <w:ilvl w:val="0"/>
                <w:numId w:val="0"/>
              </w:numPr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</w:tr>
      <w:tr w:rsidR="007D3EBD" w:rsidRPr="00CC2B48" w:rsidTr="007D3EBD">
        <w:tc>
          <w:tcPr>
            <w:tcW w:w="7223" w:type="dxa"/>
          </w:tcPr>
          <w:p w:rsidR="007D3EBD" w:rsidRPr="00CC2B48" w:rsidRDefault="007D3EBD" w:rsidP="007D3EBD">
            <w:pPr>
              <w:pStyle w:val="ONUMA"/>
            </w:pPr>
            <w:r w:rsidRPr="00CC2B48">
              <w:rPr>
                <w:rFonts w:hint="cs"/>
                <w:rtl/>
              </w:rPr>
              <w:t>اختتام الدورة</w:t>
            </w:r>
          </w:p>
        </w:tc>
        <w:tc>
          <w:tcPr>
            <w:tcW w:w="1838" w:type="dxa"/>
          </w:tcPr>
          <w:p w:rsidR="007D3EBD" w:rsidRPr="00CC2B48" w:rsidRDefault="007D3EBD" w:rsidP="007D3EBD">
            <w:pPr>
              <w:pStyle w:val="ONUMA"/>
              <w:numPr>
                <w:ilvl w:val="0"/>
                <w:numId w:val="0"/>
              </w:numPr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</w:tr>
    </w:tbl>
    <w:p w:rsidR="00720F97" w:rsidRDefault="00720F97" w:rsidP="00CC2B48">
      <w:pPr>
        <w:pStyle w:val="Endofdocument-Annex"/>
        <w:rPr>
          <w:rtl/>
        </w:rPr>
      </w:pPr>
    </w:p>
    <w:p w:rsidR="00A83CB9" w:rsidRDefault="00A83CB9" w:rsidP="00DD6175">
      <w:pPr>
        <w:pStyle w:val="Endofdocument-Annex"/>
        <w:rPr>
          <w:rtl/>
        </w:rPr>
      </w:pPr>
    </w:p>
    <w:p w:rsidR="00073053" w:rsidRDefault="00CC2B48" w:rsidP="00DD6175">
      <w:pPr>
        <w:pStyle w:val="Endofdocument-Annex"/>
        <w:rPr>
          <w:rtl/>
        </w:rPr>
      </w:pPr>
      <w:bookmarkStart w:id="0" w:name="_GoBack"/>
      <w:bookmarkEnd w:id="0"/>
      <w:r>
        <w:rPr>
          <w:rFonts w:hint="cs"/>
          <w:rtl/>
        </w:rPr>
        <w:t>[</w:t>
      </w:r>
      <w:r w:rsidR="00720F97">
        <w:rPr>
          <w:rFonts w:hint="cs"/>
          <w:rtl/>
        </w:rPr>
        <w:t>يلي ذلك المرفق الثالث</w:t>
      </w:r>
      <w:r>
        <w:rPr>
          <w:rFonts w:hint="cs"/>
          <w:rtl/>
        </w:rPr>
        <w:t>]</w:t>
      </w:r>
    </w:p>
    <w:sectPr w:rsidR="00073053" w:rsidSect="003A78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1418" w:bottom="1418" w:left="1418" w:header="709" w:footer="709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8C6" w:rsidRDefault="006F38C6" w:rsidP="005F56C4">
      <w:r>
        <w:separator/>
      </w:r>
    </w:p>
  </w:endnote>
  <w:endnote w:type="continuationSeparator" w:id="0">
    <w:p w:rsidR="006F38C6" w:rsidRDefault="006F38C6" w:rsidP="005F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82A" w:rsidRDefault="003A782A" w:rsidP="003A782A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A782A" w:rsidRDefault="00DD6175" w:rsidP="00DD6175">
                          <w:pPr>
                            <w:jc w:val="center"/>
                          </w:pPr>
                          <w:r w:rsidRPr="00DD6175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fill o:detectmouseclick="t"/>
              <v:path arrowok="t"/>
              <v:textbox>
                <w:txbxContent>
                  <w:p w:rsidR="003A782A" w:rsidRDefault="00DD6175" w:rsidP="00DD6175">
                    <w:pPr>
                      <w:jc w:val="center"/>
                    </w:pPr>
                    <w:r w:rsidRPr="00DD6175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82A" w:rsidRDefault="003A782A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A782A" w:rsidRDefault="00DD6175" w:rsidP="00DD6175">
                          <w:pPr>
                            <w:jc w:val="center"/>
                          </w:pPr>
                          <w:r w:rsidRPr="00DD6175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3A782A" w:rsidRDefault="00DD6175" w:rsidP="00DD6175">
                    <w:pPr>
                      <w:jc w:val="center"/>
                    </w:pPr>
                    <w:r w:rsidRPr="00DD6175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82A" w:rsidRDefault="005976D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2336" behindDoc="0" locked="0" layoutInCell="0" allowOverlap="1">
              <wp:simplePos x="0" y="0"/>
              <wp:positionH relativeFrom="margin">
                <wp:posOffset>-929367</wp:posOffset>
              </wp:positionH>
              <wp:positionV relativeFrom="bottomMargin">
                <wp:posOffset>878083</wp:posOffset>
              </wp:positionV>
              <wp:extent cx="7620000" cy="45719"/>
              <wp:effectExtent l="0" t="19050" r="0" b="12065"/>
              <wp:wrapNone/>
              <wp:docPr id="4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C2B48" w:rsidRDefault="00CC2B48" w:rsidP="00DD617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-73.2pt;margin-top:69.15pt;width:600pt;height:3.6pt;flip:y;z-index:251662336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" o:allowincell="f" filled="f" stroked="f" strokeweight=".5pt">
              <v:path arrowok="t"/>
              <v:textbox>
                <w:txbxContent>
                  <w:p w:rsidR="00CC2B48" w:rsidRDefault="00CC2B48" w:rsidP="00DD6175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8C6" w:rsidRDefault="006F38C6" w:rsidP="005F56C4">
      <w:r>
        <w:separator/>
      </w:r>
    </w:p>
  </w:footnote>
  <w:footnote w:type="continuationSeparator" w:id="0">
    <w:p w:rsidR="006F38C6" w:rsidRDefault="006F38C6" w:rsidP="005F5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82A" w:rsidRDefault="003A782A" w:rsidP="003A782A">
    <w:pPr>
      <w:bidi w:val="0"/>
      <w:rPr>
        <w:rFonts w:cs="Arial"/>
        <w:rtl/>
      </w:rPr>
    </w:pPr>
  </w:p>
  <w:p w:rsidR="003A782A" w:rsidRPr="00C50A61" w:rsidRDefault="003A782A" w:rsidP="003A782A">
    <w:pPr>
      <w:bidi w:val="0"/>
      <w:rPr>
        <w:rFonts w:cs="Arial"/>
      </w:rPr>
    </w:pPr>
    <w:r w:rsidRPr="00C50A61">
      <w:rPr>
        <w:rFonts w:cs="Arial"/>
      </w:rPr>
      <w:fldChar w:fldCharType="begin"/>
    </w:r>
    <w:r w:rsidRPr="00C50A61">
      <w:rPr>
        <w:rFonts w:cs="Arial"/>
      </w:rPr>
      <w:instrText xml:space="preserve"> PAGE  \* MERGEFORMAT </w:instrText>
    </w:r>
    <w:r w:rsidRPr="00C50A61">
      <w:rPr>
        <w:rFonts w:cs="Arial"/>
      </w:rPr>
      <w:fldChar w:fldCharType="separate"/>
    </w:r>
    <w:r>
      <w:rPr>
        <w:rFonts w:cs="Arial"/>
        <w:noProof/>
        <w:lang w:bidi="ar-EG"/>
      </w:rPr>
      <w:t>2</w:t>
    </w:r>
    <w:r w:rsidRPr="00C50A61">
      <w:rPr>
        <w:rFonts w:cs="Arial"/>
      </w:rPr>
      <w:fldChar w:fldCharType="end"/>
    </w:r>
  </w:p>
  <w:p w:rsidR="003A782A" w:rsidRPr="00C50A61" w:rsidRDefault="003A782A" w:rsidP="003A782A">
    <w:pPr>
      <w:bidi w:val="0"/>
      <w:rPr>
        <w:rFonts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6C4" w:rsidRDefault="005F56C4" w:rsidP="005F56C4">
    <w:pPr>
      <w:bidi w:val="0"/>
      <w:rPr>
        <w:rFonts w:cs="Arial"/>
        <w:rtl/>
      </w:rPr>
    </w:pPr>
  </w:p>
  <w:p w:rsidR="005F56C4" w:rsidRPr="00C50A61" w:rsidRDefault="005F56C4" w:rsidP="005F56C4">
    <w:pPr>
      <w:bidi w:val="0"/>
      <w:rPr>
        <w:rFonts w:cs="Arial"/>
      </w:rPr>
    </w:pPr>
    <w:r w:rsidRPr="00C50A61">
      <w:rPr>
        <w:rFonts w:cs="Arial"/>
      </w:rPr>
      <w:fldChar w:fldCharType="begin"/>
    </w:r>
    <w:r w:rsidRPr="00C50A61">
      <w:rPr>
        <w:rFonts w:cs="Arial"/>
      </w:rPr>
      <w:instrText xml:space="preserve"> PAGE  \* MERGEFORMAT </w:instrText>
    </w:r>
    <w:r w:rsidRPr="00C50A61">
      <w:rPr>
        <w:rFonts w:cs="Arial"/>
      </w:rPr>
      <w:fldChar w:fldCharType="separate"/>
    </w:r>
    <w:r w:rsidR="00B172AB">
      <w:rPr>
        <w:rFonts w:cs="Arial"/>
        <w:noProof/>
        <w:lang w:bidi="ar-EG"/>
      </w:rPr>
      <w:t>2</w:t>
    </w:r>
    <w:r w:rsidRPr="00C50A61">
      <w:rPr>
        <w:rFonts w:cs="Arial"/>
      </w:rPr>
      <w:fldChar w:fldCharType="end"/>
    </w:r>
  </w:p>
  <w:p w:rsidR="005F56C4" w:rsidRPr="00C50A61" w:rsidRDefault="005F56C4" w:rsidP="005F56C4">
    <w:pPr>
      <w:bidi w:val="0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82A" w:rsidRPr="005976D2" w:rsidRDefault="00CC2B48" w:rsidP="00CC2B48">
    <w:pPr>
      <w:pStyle w:val="Header"/>
      <w:bidi w:val="0"/>
      <w:rPr>
        <w:noProof/>
        <w:lang w:val="fr-CH"/>
      </w:rPr>
    </w:pPr>
    <w:r w:rsidRPr="005976D2">
      <w:rPr>
        <w:noProof/>
        <w:lang w:val="fr-CH"/>
      </w:rPr>
      <w:t>CLIM/CE/32/2</w:t>
    </w:r>
  </w:p>
  <w:p w:rsidR="00CC2B48" w:rsidRDefault="00CC2B48" w:rsidP="00CC2B48">
    <w:pPr>
      <w:pStyle w:val="Header"/>
      <w:bidi w:val="0"/>
      <w:rPr>
        <w:rtl/>
        <w:lang w:val="fr-CH" w:bidi="ar-SY"/>
      </w:rPr>
    </w:pPr>
    <w:r w:rsidRPr="005976D2">
      <w:rPr>
        <w:lang w:val="fr-CH" w:bidi="ar-SY"/>
      </w:rPr>
      <w:t>ANNEX II</w:t>
    </w:r>
  </w:p>
  <w:p w:rsidR="00CC2B48" w:rsidRDefault="00CC2B48" w:rsidP="00CC2B48">
    <w:pPr>
      <w:pStyle w:val="Header"/>
      <w:jc w:val="right"/>
      <w:rPr>
        <w:rtl/>
        <w:lang w:val="fr-CH" w:bidi="ar-SY"/>
      </w:rPr>
    </w:pPr>
    <w:r>
      <w:rPr>
        <w:rFonts w:hint="cs"/>
        <w:rtl/>
        <w:lang w:val="fr-CH" w:bidi="ar-SY"/>
      </w:rPr>
      <w:t>المرفق الثاني</w:t>
    </w:r>
  </w:p>
  <w:p w:rsidR="00CC2B48" w:rsidRPr="00CC2B48" w:rsidRDefault="00CC2B48" w:rsidP="00CC2B48">
    <w:pPr>
      <w:pStyle w:val="Header"/>
      <w:jc w:val="right"/>
      <w:rPr>
        <w:rtl/>
        <w:lang w:val="fr-CH" w:bidi="ar-S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08C622D"/>
    <w:multiLevelType w:val="hybridMultilevel"/>
    <w:tmpl w:val="6FB026D6"/>
    <w:lvl w:ilvl="0" w:tplc="04C2DB94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0061B"/>
    <w:multiLevelType w:val="multilevel"/>
    <w:tmpl w:val="38823F16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6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8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ar-EG" w:vendorID="64" w:dllVersion="131078" w:nlCheck="1" w:checkStyle="0"/>
  <w:activeWritingStyle w:appName="MSWord" w:lang="en-US" w:vendorID="64" w:dllVersion="131078" w:nlCheck="1" w:checkStyle="1"/>
  <w:activeWritingStyle w:appName="MSWord" w:lang="ar-SY" w:vendorID="64" w:dllVersion="131078" w:nlCheck="1" w:checkStyle="0"/>
  <w:activeWritingStyle w:appName="MSWord" w:lang="ar-SA" w:vendorID="64" w:dllVersion="131078" w:nlCheck="1" w:checkStyle="0"/>
  <w:activeWritingStyle w:appName="MSWord" w:lang="fr-CH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82A"/>
    <w:rsid w:val="00073053"/>
    <w:rsid w:val="00085447"/>
    <w:rsid w:val="000F3E2A"/>
    <w:rsid w:val="000F5E56"/>
    <w:rsid w:val="001C1F76"/>
    <w:rsid w:val="002E534B"/>
    <w:rsid w:val="002F5F9C"/>
    <w:rsid w:val="003449C1"/>
    <w:rsid w:val="00350446"/>
    <w:rsid w:val="003A782A"/>
    <w:rsid w:val="003E6531"/>
    <w:rsid w:val="00431118"/>
    <w:rsid w:val="004858C7"/>
    <w:rsid w:val="0055249C"/>
    <w:rsid w:val="005976D2"/>
    <w:rsid w:val="005C3E65"/>
    <w:rsid w:val="005F56C4"/>
    <w:rsid w:val="0064118A"/>
    <w:rsid w:val="006F38C6"/>
    <w:rsid w:val="00720F97"/>
    <w:rsid w:val="007B240C"/>
    <w:rsid w:val="007B6865"/>
    <w:rsid w:val="007D3EBD"/>
    <w:rsid w:val="007D53C7"/>
    <w:rsid w:val="00804DB7"/>
    <w:rsid w:val="0099394D"/>
    <w:rsid w:val="009E4398"/>
    <w:rsid w:val="00A83CB9"/>
    <w:rsid w:val="00B10145"/>
    <w:rsid w:val="00B172AB"/>
    <w:rsid w:val="00C3229F"/>
    <w:rsid w:val="00C554EC"/>
    <w:rsid w:val="00CA76B6"/>
    <w:rsid w:val="00CB3CFE"/>
    <w:rsid w:val="00CC2B48"/>
    <w:rsid w:val="00D878C7"/>
    <w:rsid w:val="00DD6175"/>
    <w:rsid w:val="00FB3F91"/>
    <w:rsid w:val="00FB6596"/>
    <w:rsid w:val="00FF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D77DED5-79D7-4225-8C82-AF1C97224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F9C"/>
    <w:pPr>
      <w:bidi/>
    </w:pPr>
    <w:rPr>
      <w:rFonts w:ascii="Arial" w:hAnsi="Arial" w:cs="Calibri"/>
      <w:sz w:val="22"/>
      <w:szCs w:val="22"/>
    </w:rPr>
  </w:style>
  <w:style w:type="paragraph" w:styleId="Heading1">
    <w:name w:val="heading 1"/>
    <w:basedOn w:val="Normal"/>
    <w:next w:val="Normal"/>
    <w:qFormat/>
    <w:rsid w:val="00D878C7"/>
    <w:pPr>
      <w:keepNext/>
      <w:spacing w:before="240" w:after="60"/>
      <w:outlineLvl w:val="0"/>
    </w:pPr>
    <w:rPr>
      <w:rFonts w:eastAsia="SimSun"/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878C7"/>
    <w:pPr>
      <w:keepNext/>
      <w:spacing w:before="240" w:after="60"/>
      <w:outlineLvl w:val="1"/>
    </w:pPr>
    <w:rPr>
      <w:rFonts w:eastAsia="SimSun"/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D878C7"/>
    <w:pPr>
      <w:keepNext/>
      <w:spacing w:before="240" w:after="60"/>
      <w:outlineLvl w:val="2"/>
    </w:pPr>
    <w:rPr>
      <w:rFonts w:eastAsia="SimSun"/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D878C7"/>
    <w:pPr>
      <w:keepNext/>
      <w:spacing w:before="240" w:after="60"/>
      <w:outlineLvl w:val="3"/>
    </w:pPr>
    <w:rPr>
      <w:rFonts w:eastAsia="SimSun"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FB6596"/>
    <w:rPr>
      <w:sz w:val="18"/>
      <w:szCs w:val="18"/>
    </w:rPr>
  </w:style>
  <w:style w:type="paragraph" w:styleId="EndnoteText">
    <w:name w:val="endnote text"/>
    <w:basedOn w:val="Normal"/>
    <w:semiHidden/>
    <w:rsid w:val="00FB6596"/>
    <w:rPr>
      <w:sz w:val="18"/>
      <w:szCs w:val="18"/>
    </w:rPr>
  </w:style>
  <w:style w:type="paragraph" w:styleId="Caption">
    <w:name w:val="caption"/>
    <w:basedOn w:val="Normal"/>
    <w:next w:val="Normal"/>
    <w:qFormat/>
    <w:rsid w:val="00D878C7"/>
    <w:rPr>
      <w:b/>
      <w:bCs/>
      <w:sz w:val="18"/>
      <w:szCs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link w:val="BodyTextChar"/>
    <w:rsid w:val="00D878C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A">
    <w:name w:val="ONUM A"/>
    <w:basedOn w:val="BodyText"/>
    <w:rsid w:val="004858C7"/>
    <w:pPr>
      <w:numPr>
        <w:numId w:val="8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ONUME">
    <w:name w:val="ONUM E"/>
    <w:basedOn w:val="BodyText"/>
    <w:rsid w:val="001C1F76"/>
    <w:pPr>
      <w:numPr>
        <w:numId w:val="7"/>
      </w:numPr>
      <w:bidi w:val="0"/>
    </w:pPr>
    <w:rPr>
      <w:rFonts w:cs="Arial"/>
      <w:szCs w:val="20"/>
    </w:rPr>
  </w:style>
  <w:style w:type="character" w:styleId="FootnoteReference">
    <w:name w:val="footnote reference"/>
    <w:basedOn w:val="DefaultParagraphFont"/>
    <w:semiHidden/>
    <w:unhideWhenUsed/>
    <w:rsid w:val="00FB659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3229F"/>
    <w:pPr>
      <w:ind w:left="720"/>
      <w:contextualSpacing/>
    </w:pPr>
  </w:style>
  <w:style w:type="paragraph" w:customStyle="1" w:styleId="Endofdocument-Annex">
    <w:name w:val="[End of document - Annex]"/>
    <w:basedOn w:val="Normal"/>
    <w:rsid w:val="00CC2B48"/>
    <w:pPr>
      <w:ind w:left="5534"/>
    </w:pPr>
    <w:rPr>
      <w:rFonts w:eastAsia="SimSun"/>
      <w:lang w:eastAsia="zh-CN"/>
    </w:rPr>
  </w:style>
  <w:style w:type="character" w:customStyle="1" w:styleId="BodyTextChar">
    <w:name w:val="Body Text Char"/>
    <w:basedOn w:val="DefaultParagraphFont"/>
    <w:link w:val="BodyText"/>
    <w:rsid w:val="00CC2B48"/>
    <w:rPr>
      <w:rFonts w:ascii="Arial" w:hAnsi="Arial" w:cs="Calibri"/>
      <w:sz w:val="22"/>
      <w:szCs w:val="22"/>
    </w:rPr>
  </w:style>
  <w:style w:type="table" w:styleId="TableGrid">
    <w:name w:val="Table Grid"/>
    <w:basedOn w:val="TableNormal"/>
    <w:rsid w:val="00CC2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7D3E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classifications/nice/nclrms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3.wipo.int/classifications/nice/nclef/public/en/project/CE3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classifications/nice/nclrms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BB097-E091-4DDC-868D-41E763209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638</Characters>
  <Application>Microsoft Office Word</Application>
  <DocSecurity>0</DocSecurity>
  <Lines>43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ENDANI Ahmad</dc:creator>
  <cp:keywords>FOR OFFICIAL USE ONLY</cp:keywords>
  <dc:description/>
  <cp:lastModifiedBy>CARMINATI Christine</cp:lastModifiedBy>
  <cp:revision>2</cp:revision>
  <cp:lastPrinted>2022-05-18T07:01:00Z</cp:lastPrinted>
  <dcterms:created xsi:type="dcterms:W3CDTF">2022-05-19T11:01:00Z</dcterms:created>
  <dcterms:modified xsi:type="dcterms:W3CDTF">2022-05-19T11:01:00Z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c0765179-525e-4827-8c5f-3cb6636ac9b4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