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64C5B" w:rsidRPr="00A64C5B" w:rsidTr="00563C83"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EC4E49" w:rsidRPr="00A64C5B" w:rsidRDefault="00EC4E49" w:rsidP="00A64C5B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A64C5B" w:rsidRDefault="009F45F2" w:rsidP="00A64C5B">
            <w:pPr>
              <w:rPr>
                <w:lang w:val="fr-FR"/>
              </w:rPr>
            </w:pPr>
            <w:r w:rsidRPr="00A64C5B">
              <w:rPr>
                <w:noProof/>
                <w:lang w:eastAsia="en-US"/>
              </w:rPr>
              <w:drawing>
                <wp:inline distT="0" distB="0" distL="0" distR="0" wp14:anchorId="55DAD2AC" wp14:editId="46D0E6CD">
                  <wp:extent cx="1856105" cy="1323975"/>
                  <wp:effectExtent l="0" t="0" r="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A64C5B" w:rsidRDefault="00EC4E49" w:rsidP="00A64C5B">
            <w:pPr>
              <w:jc w:val="right"/>
              <w:rPr>
                <w:lang w:val="fr-FR"/>
              </w:rPr>
            </w:pPr>
          </w:p>
        </w:tc>
      </w:tr>
      <w:tr w:rsidR="00A64C5B" w:rsidRPr="00A64C5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8B2CC1" w:rsidRPr="00A64C5B" w:rsidRDefault="008B2CC1" w:rsidP="00A64C5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A64C5B" w:rsidRPr="00A64C5B" w:rsidTr="00B27CB2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B23F7" w:rsidRPr="00A64C5B" w:rsidRDefault="009F45F2" w:rsidP="00A64C5B">
            <w:pPr>
              <w:jc w:val="right"/>
              <w:rPr>
                <w:lang w:val="fr-FR"/>
              </w:rPr>
            </w:pPr>
            <w:r w:rsidRPr="00A64C5B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8B23F7" w:rsidRPr="00A64C5B">
              <w:rPr>
                <w:rFonts w:ascii="Arial Black" w:hAnsi="Arial Black"/>
                <w:caps/>
                <w:sz w:val="15"/>
                <w:lang w:val="fr-FR"/>
              </w:rPr>
              <w:t xml:space="preserve"> N</w:t>
            </w:r>
            <w:r w:rsidRPr="00A64C5B">
              <w:rPr>
                <w:rFonts w:ascii="Arial Black" w:hAnsi="Arial Black"/>
                <w:caps/>
                <w:sz w:val="15"/>
                <w:lang w:val="fr-FR"/>
              </w:rPr>
              <w:t>°</w:t>
            </w:r>
            <w:r w:rsidR="008B23F7" w:rsidRPr="00A64C5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2C5D1F">
              <w:rPr>
                <w:rFonts w:ascii="Arial Black" w:hAnsi="Arial Black"/>
                <w:caps/>
                <w:sz w:val="15"/>
                <w:lang w:val="fr-FR"/>
              </w:rPr>
              <w:t>17</w:t>
            </w:r>
            <w:r w:rsidR="008B23F7" w:rsidRPr="00A64C5B">
              <w:rPr>
                <w:rFonts w:ascii="Arial Black" w:hAnsi="Arial Black"/>
                <w:caps/>
                <w:sz w:val="15"/>
                <w:lang w:val="fr-FR"/>
              </w:rPr>
              <w:t>/2014</w:t>
            </w:r>
          </w:p>
        </w:tc>
      </w:tr>
    </w:tbl>
    <w:p w:rsidR="000630B3" w:rsidRPr="00A64C5B" w:rsidRDefault="000630B3" w:rsidP="00A64C5B">
      <w:pPr>
        <w:rPr>
          <w:lang w:val="fr-FR"/>
        </w:rPr>
      </w:pPr>
    </w:p>
    <w:p w:rsidR="000630B3" w:rsidRPr="00A64C5B" w:rsidRDefault="000630B3" w:rsidP="00A64C5B">
      <w:pPr>
        <w:rPr>
          <w:lang w:val="fr-FR"/>
        </w:rPr>
      </w:pPr>
    </w:p>
    <w:p w:rsidR="000630B3" w:rsidRPr="00A64C5B" w:rsidRDefault="000630B3" w:rsidP="00A64C5B">
      <w:pPr>
        <w:rPr>
          <w:lang w:val="fr-FR"/>
        </w:rPr>
      </w:pPr>
    </w:p>
    <w:p w:rsidR="000630B3" w:rsidRPr="00A64C5B" w:rsidRDefault="000630B3" w:rsidP="00A64C5B">
      <w:pPr>
        <w:rPr>
          <w:lang w:val="fr-FR"/>
        </w:rPr>
      </w:pPr>
    </w:p>
    <w:p w:rsidR="000630B3" w:rsidRPr="00A64C5B" w:rsidRDefault="000630B3" w:rsidP="00A64C5B">
      <w:pPr>
        <w:rPr>
          <w:lang w:val="fr-FR"/>
        </w:rPr>
      </w:pPr>
    </w:p>
    <w:p w:rsidR="000630B3" w:rsidRPr="00A64C5B" w:rsidRDefault="000630B3" w:rsidP="00A64C5B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A64C5B">
        <w:rPr>
          <w:b/>
          <w:bCs/>
          <w:sz w:val="28"/>
          <w:szCs w:val="28"/>
          <w:lang w:val="fr-FR"/>
        </w:rPr>
        <w:t>Protocole de Madrid concernant l</w:t>
      </w:r>
      <w:r w:rsidR="009F45F2" w:rsidRPr="00A64C5B">
        <w:rPr>
          <w:b/>
          <w:bCs/>
          <w:sz w:val="28"/>
          <w:szCs w:val="28"/>
          <w:lang w:val="fr-FR"/>
        </w:rPr>
        <w:t>’</w:t>
      </w:r>
      <w:r w:rsidRPr="00A64C5B">
        <w:rPr>
          <w:b/>
          <w:bCs/>
          <w:sz w:val="28"/>
          <w:szCs w:val="28"/>
          <w:lang w:val="fr-FR"/>
        </w:rPr>
        <w:t>e</w:t>
      </w:r>
      <w:r w:rsidR="004A5C97" w:rsidRPr="00A64C5B">
        <w:rPr>
          <w:b/>
          <w:bCs/>
          <w:sz w:val="28"/>
          <w:szCs w:val="28"/>
          <w:lang w:val="fr-FR"/>
        </w:rPr>
        <w:t>nregistrement international des </w:t>
      </w:r>
      <w:r w:rsidRPr="00A64C5B">
        <w:rPr>
          <w:b/>
          <w:bCs/>
          <w:sz w:val="28"/>
          <w:szCs w:val="28"/>
          <w:lang w:val="fr-FR"/>
        </w:rPr>
        <w:t>marques</w:t>
      </w:r>
    </w:p>
    <w:p w:rsidR="000630B3" w:rsidRPr="00A64C5B" w:rsidRDefault="000630B3" w:rsidP="00A64C5B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0630B3" w:rsidRPr="00A64C5B" w:rsidRDefault="000630B3" w:rsidP="00A64C5B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0630B3" w:rsidRPr="00A64C5B" w:rsidRDefault="000630B3" w:rsidP="00A64C5B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0630B3" w:rsidRPr="00A64C5B" w:rsidRDefault="000630B3" w:rsidP="00A64C5B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A64C5B">
        <w:rPr>
          <w:b/>
          <w:bCs/>
          <w:sz w:val="24"/>
          <w:szCs w:val="24"/>
          <w:lang w:val="fr-FR"/>
        </w:rPr>
        <w:t>Modification de l</w:t>
      </w:r>
      <w:r w:rsidR="009F45F2" w:rsidRPr="00A64C5B">
        <w:rPr>
          <w:b/>
          <w:bCs/>
          <w:sz w:val="24"/>
          <w:szCs w:val="24"/>
          <w:lang w:val="fr-FR"/>
        </w:rPr>
        <w:t>’</w:t>
      </w:r>
      <w:r w:rsidRPr="00A64C5B">
        <w:rPr>
          <w:b/>
          <w:bCs/>
          <w:sz w:val="24"/>
          <w:szCs w:val="24"/>
          <w:lang w:val="fr-FR"/>
        </w:rPr>
        <w:t>examen des enregistrements internationaux désignant l</w:t>
      </w:r>
      <w:r w:rsidR="009F45F2" w:rsidRPr="00A64C5B">
        <w:rPr>
          <w:b/>
          <w:bCs/>
          <w:sz w:val="24"/>
          <w:szCs w:val="24"/>
          <w:lang w:val="fr-FR"/>
        </w:rPr>
        <w:t>’</w:t>
      </w:r>
      <w:r w:rsidR="004A5C97" w:rsidRPr="00A64C5B">
        <w:rPr>
          <w:b/>
          <w:bCs/>
          <w:sz w:val="24"/>
          <w:szCs w:val="24"/>
          <w:lang w:val="fr-FR"/>
        </w:rPr>
        <w:t>Union </w:t>
      </w:r>
      <w:r w:rsidRPr="00A64C5B">
        <w:rPr>
          <w:b/>
          <w:bCs/>
          <w:sz w:val="24"/>
          <w:szCs w:val="24"/>
          <w:lang w:val="fr-FR"/>
        </w:rPr>
        <w:t>européenne</w:t>
      </w:r>
    </w:p>
    <w:p w:rsidR="000630B3" w:rsidRPr="00A64C5B" w:rsidRDefault="000630B3" w:rsidP="00A64C5B">
      <w:pPr>
        <w:rPr>
          <w:lang w:val="fr-FR"/>
        </w:rPr>
      </w:pPr>
    </w:p>
    <w:p w:rsidR="000630B3" w:rsidRPr="00A64C5B" w:rsidRDefault="000630B3" w:rsidP="00A64C5B">
      <w:pPr>
        <w:rPr>
          <w:lang w:val="fr-FR"/>
        </w:rPr>
      </w:pPr>
    </w:p>
    <w:p w:rsidR="009F45F2" w:rsidRPr="00A64C5B" w:rsidRDefault="00B02CDE" w:rsidP="00A64C5B">
      <w:pPr>
        <w:numPr>
          <w:ilvl w:val="0"/>
          <w:numId w:val="5"/>
        </w:numPr>
        <w:rPr>
          <w:lang w:val="fr-FR"/>
        </w:rPr>
      </w:pPr>
      <w:r w:rsidRPr="00A64C5B">
        <w:rPr>
          <w:lang w:val="fr-FR"/>
        </w:rPr>
        <w:t>Le Bureau international de l</w:t>
      </w:r>
      <w:r w:rsidR="009F45F2" w:rsidRPr="00A64C5B">
        <w:rPr>
          <w:lang w:val="fr-FR"/>
        </w:rPr>
        <w:t>’</w:t>
      </w:r>
      <w:r w:rsidRPr="00A64C5B">
        <w:rPr>
          <w:lang w:val="fr-FR"/>
        </w:rPr>
        <w:t xml:space="preserve">Organisation Mondiale de la Propriété Intellectuelle (OMPI) souhaite </w:t>
      </w:r>
      <w:r w:rsidR="002F717B" w:rsidRPr="00A64C5B">
        <w:rPr>
          <w:lang w:val="fr-FR"/>
        </w:rPr>
        <w:t>porter à</w:t>
      </w:r>
      <w:r w:rsidRPr="00A64C5B">
        <w:rPr>
          <w:lang w:val="fr-FR"/>
        </w:rPr>
        <w:t xml:space="preserve"> l</w:t>
      </w:r>
      <w:r w:rsidR="009F45F2" w:rsidRPr="00A64C5B">
        <w:rPr>
          <w:lang w:val="fr-FR"/>
        </w:rPr>
        <w:t>’</w:t>
      </w:r>
      <w:r w:rsidRPr="00A64C5B">
        <w:rPr>
          <w:lang w:val="fr-FR"/>
        </w:rPr>
        <w:t>attention des déposants, d</w:t>
      </w:r>
      <w:r w:rsidR="002F717B" w:rsidRPr="00A64C5B">
        <w:rPr>
          <w:lang w:val="fr-FR"/>
        </w:rPr>
        <w:t xml:space="preserve">es titulaires, des </w:t>
      </w:r>
      <w:r w:rsidR="00043121">
        <w:rPr>
          <w:lang w:val="fr-FR"/>
        </w:rPr>
        <w:t>O</w:t>
      </w:r>
      <w:r w:rsidR="002F717B" w:rsidRPr="00A64C5B">
        <w:rPr>
          <w:lang w:val="fr-FR"/>
        </w:rPr>
        <w:t>ffices des p</w:t>
      </w:r>
      <w:r w:rsidRPr="00A64C5B">
        <w:rPr>
          <w:lang w:val="fr-FR"/>
        </w:rPr>
        <w:t>arties contractantes et de</w:t>
      </w:r>
      <w:r w:rsidR="002F717B" w:rsidRPr="00A64C5B">
        <w:rPr>
          <w:lang w:val="fr-FR"/>
        </w:rPr>
        <w:t xml:space="preserve"> l’ensemble des</w:t>
      </w:r>
      <w:r w:rsidRPr="00A64C5B">
        <w:rPr>
          <w:lang w:val="fr-FR"/>
        </w:rPr>
        <w:t xml:space="preserve"> utilisateurs du système de Madrid le fait que, </w:t>
      </w:r>
      <w:r w:rsidR="008C725C">
        <w:rPr>
          <w:lang w:val="fr-FR"/>
        </w:rPr>
        <w:t>depuis le</w:t>
      </w:r>
      <w:r w:rsidRPr="00A64C5B">
        <w:rPr>
          <w:lang w:val="fr-FR"/>
        </w:rPr>
        <w:t xml:space="preserve"> </w:t>
      </w:r>
      <w:r w:rsidR="009F45F2" w:rsidRPr="00A64C5B">
        <w:rPr>
          <w:lang w:val="fr-FR"/>
        </w:rPr>
        <w:t>1</w:t>
      </w:r>
      <w:r w:rsidR="009F45F2" w:rsidRPr="00A64C5B">
        <w:rPr>
          <w:vertAlign w:val="superscript"/>
          <w:lang w:val="fr-FR"/>
        </w:rPr>
        <w:t>er</w:t>
      </w:r>
      <w:r w:rsidR="009F45F2" w:rsidRPr="00A64C5B">
        <w:rPr>
          <w:lang w:val="fr-FR"/>
        </w:rPr>
        <w:t> octobre 20</w:t>
      </w:r>
      <w:r w:rsidRPr="00A64C5B">
        <w:rPr>
          <w:lang w:val="fr-FR"/>
        </w:rPr>
        <w:t>14, l</w:t>
      </w:r>
      <w:r w:rsidR="009F45F2" w:rsidRPr="00A64C5B">
        <w:rPr>
          <w:lang w:val="fr-FR"/>
        </w:rPr>
        <w:t>’</w:t>
      </w:r>
      <w:r w:rsidRPr="00A64C5B">
        <w:rPr>
          <w:lang w:val="fr-FR"/>
        </w:rPr>
        <w:t>Office de l</w:t>
      </w:r>
      <w:r w:rsidR="009F45F2" w:rsidRPr="00A64C5B">
        <w:rPr>
          <w:lang w:val="fr-FR"/>
        </w:rPr>
        <w:t>’</w:t>
      </w:r>
      <w:r w:rsidRPr="00A64C5B">
        <w:rPr>
          <w:lang w:val="fr-FR"/>
        </w:rPr>
        <w:t xml:space="preserve">harmonisation dans le marché intérieur (marques, dessins et modèles) (OHMI) examine </w:t>
      </w:r>
      <w:r w:rsidR="002F717B" w:rsidRPr="00A64C5B">
        <w:rPr>
          <w:lang w:val="fr-FR"/>
        </w:rPr>
        <w:t>l</w:t>
      </w:r>
      <w:r w:rsidRPr="00A64C5B">
        <w:rPr>
          <w:lang w:val="fr-FR"/>
        </w:rPr>
        <w:t xml:space="preserve">es produits et services </w:t>
      </w:r>
      <w:r w:rsidR="002F717B" w:rsidRPr="00A64C5B">
        <w:rPr>
          <w:lang w:val="fr-FR"/>
        </w:rPr>
        <w:t xml:space="preserve">indiqués </w:t>
      </w:r>
      <w:r w:rsidRPr="00A64C5B">
        <w:rPr>
          <w:lang w:val="fr-FR"/>
        </w:rPr>
        <w:t>dans les enregistrements internationaux dans lesquels l</w:t>
      </w:r>
      <w:r w:rsidR="009F45F2" w:rsidRPr="00A64C5B">
        <w:rPr>
          <w:lang w:val="fr-FR"/>
        </w:rPr>
        <w:t>’</w:t>
      </w:r>
      <w:r w:rsidRPr="00A64C5B">
        <w:rPr>
          <w:lang w:val="fr-FR"/>
        </w:rPr>
        <w:t>Union européenne a été désignée (</w:t>
      </w:r>
      <w:r w:rsidR="008C725C">
        <w:rPr>
          <w:lang w:val="fr-FR"/>
        </w:rPr>
        <w:t xml:space="preserve">dans une </w:t>
      </w:r>
      <w:r w:rsidRPr="00A64C5B">
        <w:rPr>
          <w:lang w:val="fr-FR"/>
        </w:rPr>
        <w:t xml:space="preserve">demande internationale ou </w:t>
      </w:r>
      <w:r w:rsidR="008C725C">
        <w:rPr>
          <w:lang w:val="fr-FR"/>
        </w:rPr>
        <w:t xml:space="preserve">une </w:t>
      </w:r>
      <w:r w:rsidRPr="00A64C5B">
        <w:rPr>
          <w:lang w:val="fr-FR"/>
        </w:rPr>
        <w:t>désignation postérieure), à la recherche de</w:t>
      </w:r>
      <w:r w:rsidR="00497616" w:rsidRPr="00A64C5B">
        <w:rPr>
          <w:lang w:val="fr-FR"/>
        </w:rPr>
        <w:t>s</w:t>
      </w:r>
      <w:r w:rsidRPr="00A64C5B">
        <w:rPr>
          <w:lang w:val="fr-FR"/>
        </w:rPr>
        <w:t xml:space="preserve"> termes vagues.</w:t>
      </w:r>
    </w:p>
    <w:p w:rsidR="000630B3" w:rsidRPr="00A64C5B" w:rsidRDefault="000630B3" w:rsidP="00A64C5B">
      <w:pPr>
        <w:rPr>
          <w:lang w:val="fr-FR"/>
        </w:rPr>
      </w:pPr>
    </w:p>
    <w:p w:rsidR="009F45F2" w:rsidRPr="00A64C5B" w:rsidRDefault="00B02CDE" w:rsidP="006A6735">
      <w:pPr>
        <w:pStyle w:val="ONUME"/>
        <w:spacing w:after="0"/>
        <w:rPr>
          <w:lang w:val="fr-FR"/>
        </w:rPr>
      </w:pPr>
      <w:r w:rsidRPr="00A64C5B">
        <w:rPr>
          <w:lang w:val="fr-FR"/>
        </w:rPr>
        <w:t xml:space="preserve">Cette modification </w:t>
      </w:r>
      <w:r w:rsidR="002F717B" w:rsidRPr="00A64C5B">
        <w:rPr>
          <w:lang w:val="fr-FR"/>
        </w:rPr>
        <w:t>permet d’</w:t>
      </w:r>
      <w:r w:rsidRPr="00A64C5B">
        <w:rPr>
          <w:lang w:val="fr-FR"/>
        </w:rPr>
        <w:t>aligne</w:t>
      </w:r>
      <w:r w:rsidR="002F717B" w:rsidRPr="00A64C5B">
        <w:rPr>
          <w:lang w:val="fr-FR"/>
        </w:rPr>
        <w:t>r</w:t>
      </w:r>
      <w:r w:rsidRPr="00A64C5B">
        <w:rPr>
          <w:lang w:val="fr-FR"/>
        </w:rPr>
        <w:t xml:space="preserve"> la pratique de l</w:t>
      </w:r>
      <w:r w:rsidR="009F45F2" w:rsidRPr="00A64C5B">
        <w:rPr>
          <w:lang w:val="fr-FR"/>
        </w:rPr>
        <w:t>’</w:t>
      </w:r>
      <w:r w:rsidRPr="00A64C5B">
        <w:rPr>
          <w:lang w:val="fr-FR"/>
        </w:rPr>
        <w:t xml:space="preserve">OHMI sur celle des </w:t>
      </w:r>
      <w:r w:rsidR="00043121">
        <w:rPr>
          <w:lang w:val="fr-FR"/>
        </w:rPr>
        <w:t>O</w:t>
      </w:r>
      <w:r w:rsidRPr="00A64C5B">
        <w:rPr>
          <w:lang w:val="fr-FR"/>
        </w:rPr>
        <w:t>ffices nationaux et régionaux de propriété intellectuelle d</w:t>
      </w:r>
      <w:r w:rsidR="002F717B" w:rsidRPr="00A64C5B">
        <w:rPr>
          <w:lang w:val="fr-FR"/>
        </w:rPr>
        <w:t>ans</w:t>
      </w:r>
      <w:r w:rsidRPr="00A64C5B">
        <w:rPr>
          <w:lang w:val="fr-FR"/>
        </w:rPr>
        <w:t xml:space="preserve"> l</w:t>
      </w:r>
      <w:r w:rsidR="009F45F2" w:rsidRPr="00A64C5B">
        <w:rPr>
          <w:lang w:val="fr-FR"/>
        </w:rPr>
        <w:t>’</w:t>
      </w:r>
      <w:r w:rsidRPr="00A64C5B">
        <w:rPr>
          <w:lang w:val="fr-FR"/>
        </w:rPr>
        <w:t>Union européenne, ainsi qu</w:t>
      </w:r>
      <w:r w:rsidR="009F45F2" w:rsidRPr="00A64C5B">
        <w:rPr>
          <w:lang w:val="fr-FR"/>
        </w:rPr>
        <w:t>’</w:t>
      </w:r>
      <w:r w:rsidRPr="00A64C5B">
        <w:rPr>
          <w:lang w:val="fr-FR"/>
        </w:rPr>
        <w:t xml:space="preserve">il a été </w:t>
      </w:r>
      <w:r w:rsidR="002F717B" w:rsidRPr="00A64C5B">
        <w:rPr>
          <w:lang w:val="fr-FR"/>
        </w:rPr>
        <w:t>indiqué</w:t>
      </w:r>
      <w:r w:rsidRPr="00A64C5B">
        <w:rPr>
          <w:lang w:val="fr-FR"/>
        </w:rPr>
        <w:t xml:space="preserve"> </w:t>
      </w:r>
      <w:r w:rsidR="002F717B" w:rsidRPr="00A64C5B">
        <w:rPr>
          <w:lang w:val="fr-FR"/>
        </w:rPr>
        <w:t xml:space="preserve">précédemment </w:t>
      </w:r>
      <w:r w:rsidRPr="00A64C5B">
        <w:rPr>
          <w:lang w:val="fr-FR"/>
        </w:rPr>
        <w:t>dans la</w:t>
      </w:r>
      <w:r w:rsidR="00FD06C1" w:rsidRPr="00A64C5B">
        <w:rPr>
          <w:lang w:val="fr-FR"/>
        </w:rPr>
        <w:t xml:space="preserve"> Communicati</w:t>
      </w:r>
      <w:r w:rsidRPr="00A64C5B">
        <w:rPr>
          <w:lang w:val="fr-FR"/>
        </w:rPr>
        <w:t xml:space="preserve">on commune sur </w:t>
      </w:r>
      <w:r w:rsidR="002F717B" w:rsidRPr="00A64C5B">
        <w:rPr>
          <w:lang w:val="fr-FR"/>
        </w:rPr>
        <w:t>l’application de l’arrêt</w:t>
      </w:r>
      <w:r w:rsidRPr="00A64C5B">
        <w:rPr>
          <w:lang w:val="fr-FR"/>
        </w:rPr>
        <w:t xml:space="preserve"> </w:t>
      </w:r>
      <w:r w:rsidR="0017111B" w:rsidRPr="00A64C5B">
        <w:rPr>
          <w:lang w:val="fr-FR"/>
        </w:rPr>
        <w:t>“</w:t>
      </w:r>
      <w:r w:rsidRPr="00A64C5B">
        <w:rPr>
          <w:lang w:val="fr-FR"/>
        </w:rPr>
        <w:t>IP Translator</w:t>
      </w:r>
      <w:r w:rsidR="0017111B" w:rsidRPr="00A64C5B">
        <w:rPr>
          <w:lang w:val="fr-FR"/>
        </w:rPr>
        <w:t>”</w:t>
      </w:r>
      <w:r w:rsidRPr="00A64C5B">
        <w:rPr>
          <w:lang w:val="fr-FR"/>
        </w:rPr>
        <w:t xml:space="preserve"> datée du 2</w:t>
      </w:r>
      <w:r w:rsidR="009F45F2" w:rsidRPr="00A64C5B">
        <w:rPr>
          <w:lang w:val="fr-FR"/>
        </w:rPr>
        <w:t>0 février 20</w:t>
      </w:r>
      <w:r w:rsidRPr="00A64C5B">
        <w:rPr>
          <w:lang w:val="fr-FR"/>
        </w:rPr>
        <w:t>14 (disponible sur le site Web de l</w:t>
      </w:r>
      <w:r w:rsidR="009F45F2" w:rsidRPr="00A64C5B">
        <w:rPr>
          <w:lang w:val="fr-FR"/>
        </w:rPr>
        <w:t>’</w:t>
      </w:r>
      <w:r w:rsidRPr="00A64C5B">
        <w:rPr>
          <w:lang w:val="fr-FR"/>
        </w:rPr>
        <w:t>OHMI à l</w:t>
      </w:r>
      <w:r w:rsidR="009F45F2" w:rsidRPr="00A64C5B">
        <w:rPr>
          <w:lang w:val="fr-FR"/>
        </w:rPr>
        <w:t>’</w:t>
      </w:r>
      <w:r w:rsidRPr="00A64C5B">
        <w:rPr>
          <w:lang w:val="fr-FR"/>
        </w:rPr>
        <w:t>adresse</w:t>
      </w:r>
      <w:r w:rsidR="00043121">
        <w:rPr>
          <w:lang w:val="fr-FR"/>
        </w:rPr>
        <w:t> :</w:t>
      </w:r>
      <w:r w:rsidRPr="00A64C5B">
        <w:rPr>
          <w:lang w:val="fr-FR"/>
        </w:rPr>
        <w:t xml:space="preserve"> </w:t>
      </w:r>
      <w:r w:rsidR="00152BF1" w:rsidRPr="00152BF1">
        <w:rPr>
          <w:lang w:val="fr-FR"/>
        </w:rPr>
        <w:t>https://oami.europa.eu/tunnel-web/secure/webdav/guest/document_library/contentPdfs/about_ohim/who_we_are/common_communication/common_communication1_fr.pdf</w:t>
      </w:r>
      <w:r w:rsidRPr="00A64C5B">
        <w:rPr>
          <w:lang w:val="fr-FR"/>
        </w:rPr>
        <w:t>).</w:t>
      </w:r>
    </w:p>
    <w:p w:rsidR="000630B3" w:rsidRPr="00A64C5B" w:rsidRDefault="000630B3" w:rsidP="00A64C5B">
      <w:pPr>
        <w:rPr>
          <w:lang w:val="fr-FR"/>
        </w:rPr>
      </w:pPr>
    </w:p>
    <w:p w:rsidR="009F45F2" w:rsidRPr="00A64C5B" w:rsidRDefault="00B02CDE" w:rsidP="00A64C5B">
      <w:pPr>
        <w:numPr>
          <w:ilvl w:val="0"/>
          <w:numId w:val="5"/>
        </w:numPr>
        <w:rPr>
          <w:lang w:val="fr-FR"/>
        </w:rPr>
      </w:pPr>
      <w:r w:rsidRPr="00A64C5B">
        <w:rPr>
          <w:lang w:val="fr-FR"/>
        </w:rPr>
        <w:t>Ce changement de pratique a une incidence sur tous les enregistrements internationaux dans lesquels l</w:t>
      </w:r>
      <w:r w:rsidR="009F45F2" w:rsidRPr="00A64C5B">
        <w:rPr>
          <w:lang w:val="fr-FR"/>
        </w:rPr>
        <w:t>’</w:t>
      </w:r>
      <w:r w:rsidRPr="00A64C5B">
        <w:rPr>
          <w:lang w:val="fr-FR"/>
        </w:rPr>
        <w:t xml:space="preserve">Union européenne </w:t>
      </w:r>
      <w:r w:rsidR="002F717B" w:rsidRPr="00A64C5B">
        <w:rPr>
          <w:lang w:val="fr-FR"/>
        </w:rPr>
        <w:t>a été</w:t>
      </w:r>
      <w:r w:rsidRPr="00A64C5B">
        <w:rPr>
          <w:lang w:val="fr-FR"/>
        </w:rPr>
        <w:t xml:space="preserve"> désignée (</w:t>
      </w:r>
      <w:r w:rsidR="008C725C">
        <w:rPr>
          <w:lang w:val="fr-FR"/>
        </w:rPr>
        <w:t xml:space="preserve">dans une </w:t>
      </w:r>
      <w:r w:rsidRPr="00A64C5B">
        <w:rPr>
          <w:lang w:val="fr-FR"/>
        </w:rPr>
        <w:t xml:space="preserve">demande internationale </w:t>
      </w:r>
      <w:r w:rsidR="002F717B" w:rsidRPr="00A64C5B">
        <w:rPr>
          <w:lang w:val="fr-FR"/>
        </w:rPr>
        <w:t>ou</w:t>
      </w:r>
      <w:r w:rsidRPr="00A64C5B">
        <w:rPr>
          <w:lang w:val="fr-FR"/>
        </w:rPr>
        <w:t xml:space="preserve"> </w:t>
      </w:r>
      <w:r w:rsidR="008C725C">
        <w:rPr>
          <w:lang w:val="fr-FR"/>
        </w:rPr>
        <w:t>une </w:t>
      </w:r>
      <w:r w:rsidRPr="00A64C5B">
        <w:rPr>
          <w:lang w:val="fr-FR"/>
        </w:rPr>
        <w:t>désignation postérieure), notifié</w:t>
      </w:r>
      <w:r w:rsidR="002F717B" w:rsidRPr="00A64C5B">
        <w:rPr>
          <w:lang w:val="fr-FR"/>
        </w:rPr>
        <w:t>s</w:t>
      </w:r>
      <w:r w:rsidRPr="00A64C5B">
        <w:rPr>
          <w:lang w:val="fr-FR"/>
        </w:rPr>
        <w:t xml:space="preserve"> </w:t>
      </w:r>
      <w:r w:rsidR="002F717B" w:rsidRPr="00A64C5B">
        <w:rPr>
          <w:lang w:val="fr-FR"/>
        </w:rPr>
        <w:t xml:space="preserve">à l’OHMI </w:t>
      </w:r>
      <w:r w:rsidRPr="00A64C5B">
        <w:rPr>
          <w:lang w:val="fr-FR"/>
        </w:rPr>
        <w:t>par le Bureau international de l</w:t>
      </w:r>
      <w:r w:rsidR="009F45F2" w:rsidRPr="00A64C5B">
        <w:rPr>
          <w:lang w:val="fr-FR"/>
        </w:rPr>
        <w:t>’</w:t>
      </w:r>
      <w:r w:rsidRPr="00A64C5B">
        <w:rPr>
          <w:lang w:val="fr-FR"/>
        </w:rPr>
        <w:t xml:space="preserve">OMPI </w:t>
      </w:r>
      <w:r w:rsidR="008C725C">
        <w:rPr>
          <w:lang w:val="fr-FR"/>
        </w:rPr>
        <w:t>le </w:t>
      </w:r>
      <w:r w:rsidR="009F45F2" w:rsidRPr="00A64C5B">
        <w:rPr>
          <w:lang w:val="fr-FR"/>
        </w:rPr>
        <w:t>1</w:t>
      </w:r>
      <w:r w:rsidR="009F45F2" w:rsidRPr="00A64C5B">
        <w:rPr>
          <w:vertAlign w:val="superscript"/>
          <w:lang w:val="fr-FR"/>
        </w:rPr>
        <w:t>er</w:t>
      </w:r>
      <w:r w:rsidR="009F45F2" w:rsidRPr="00A64C5B">
        <w:rPr>
          <w:lang w:val="fr-FR"/>
        </w:rPr>
        <w:t> octobre </w:t>
      </w:r>
      <w:r w:rsidR="00497616" w:rsidRPr="00A64C5B">
        <w:rPr>
          <w:lang w:val="fr-FR"/>
        </w:rPr>
        <w:t>2</w:t>
      </w:r>
      <w:r w:rsidRPr="00A64C5B">
        <w:rPr>
          <w:lang w:val="fr-FR"/>
        </w:rPr>
        <w:t>014</w:t>
      </w:r>
      <w:r w:rsidR="008C725C">
        <w:rPr>
          <w:lang w:val="fr-FR"/>
        </w:rPr>
        <w:t xml:space="preserve"> ou à une date postérieure</w:t>
      </w:r>
      <w:r w:rsidRPr="00A64C5B">
        <w:rPr>
          <w:lang w:val="fr-FR"/>
        </w:rPr>
        <w:t>.</w:t>
      </w:r>
    </w:p>
    <w:p w:rsidR="000630B3" w:rsidRPr="00A64C5B" w:rsidRDefault="000630B3" w:rsidP="00A64C5B">
      <w:pPr>
        <w:rPr>
          <w:lang w:val="fr-FR"/>
        </w:rPr>
      </w:pPr>
    </w:p>
    <w:p w:rsidR="009F45F2" w:rsidRPr="00A64C5B" w:rsidRDefault="00B02CDE" w:rsidP="00A64C5B">
      <w:pPr>
        <w:numPr>
          <w:ilvl w:val="0"/>
          <w:numId w:val="5"/>
        </w:numPr>
        <w:rPr>
          <w:bCs/>
          <w:lang w:val="fr-FR"/>
        </w:rPr>
      </w:pPr>
      <w:r w:rsidRPr="00A64C5B">
        <w:rPr>
          <w:bCs/>
          <w:lang w:val="fr-FR"/>
        </w:rPr>
        <w:t xml:space="preserve">Par conséquent, si </w:t>
      </w:r>
      <w:r w:rsidR="002F717B" w:rsidRPr="00A64C5B">
        <w:rPr>
          <w:bCs/>
          <w:lang w:val="fr-FR"/>
        </w:rPr>
        <w:t>l’OHMI considère qu’</w:t>
      </w:r>
      <w:r w:rsidRPr="00A64C5B">
        <w:rPr>
          <w:bCs/>
          <w:lang w:val="fr-FR"/>
        </w:rPr>
        <w:t xml:space="preserve">un terme </w:t>
      </w:r>
      <w:r w:rsidR="002F717B" w:rsidRPr="00A64C5B">
        <w:rPr>
          <w:bCs/>
          <w:lang w:val="fr-FR"/>
        </w:rPr>
        <w:t>figurant dans une liste de</w:t>
      </w:r>
      <w:r w:rsidRPr="00A64C5B">
        <w:rPr>
          <w:bCs/>
          <w:lang w:val="fr-FR"/>
        </w:rPr>
        <w:t xml:space="preserve"> produits et services </w:t>
      </w:r>
      <w:r w:rsidR="008C725C">
        <w:rPr>
          <w:bCs/>
          <w:lang w:val="fr-FR"/>
        </w:rPr>
        <w:t>couverts</w:t>
      </w:r>
      <w:r w:rsidRPr="00A64C5B">
        <w:rPr>
          <w:bCs/>
          <w:lang w:val="fr-FR"/>
        </w:rPr>
        <w:t xml:space="preserve"> par un enregistrement international dans lequel l</w:t>
      </w:r>
      <w:r w:rsidR="009F45F2" w:rsidRPr="00A64C5B">
        <w:rPr>
          <w:bCs/>
          <w:lang w:val="fr-FR"/>
        </w:rPr>
        <w:t>’</w:t>
      </w:r>
      <w:r w:rsidRPr="00A64C5B">
        <w:rPr>
          <w:bCs/>
          <w:lang w:val="fr-FR"/>
        </w:rPr>
        <w:t xml:space="preserve">Union européenne </w:t>
      </w:r>
      <w:r w:rsidR="002F717B" w:rsidRPr="00A64C5B">
        <w:rPr>
          <w:bCs/>
          <w:lang w:val="fr-FR"/>
        </w:rPr>
        <w:t>a été</w:t>
      </w:r>
      <w:r w:rsidRPr="00A64C5B">
        <w:rPr>
          <w:bCs/>
          <w:lang w:val="fr-FR"/>
        </w:rPr>
        <w:t xml:space="preserve"> désignée (</w:t>
      </w:r>
      <w:r w:rsidR="008C725C">
        <w:rPr>
          <w:bCs/>
          <w:lang w:val="fr-FR"/>
        </w:rPr>
        <w:t xml:space="preserve">dans une </w:t>
      </w:r>
      <w:r w:rsidRPr="00A64C5B">
        <w:rPr>
          <w:bCs/>
          <w:lang w:val="fr-FR"/>
        </w:rPr>
        <w:t xml:space="preserve">demande internationale </w:t>
      </w:r>
      <w:r w:rsidR="002F717B" w:rsidRPr="00A64C5B">
        <w:rPr>
          <w:bCs/>
          <w:lang w:val="fr-FR"/>
        </w:rPr>
        <w:t>ou</w:t>
      </w:r>
      <w:r w:rsidRPr="00A64C5B">
        <w:rPr>
          <w:bCs/>
          <w:lang w:val="fr-FR"/>
        </w:rPr>
        <w:t xml:space="preserve"> </w:t>
      </w:r>
      <w:r w:rsidR="008C725C">
        <w:rPr>
          <w:bCs/>
          <w:lang w:val="fr-FR"/>
        </w:rPr>
        <w:t xml:space="preserve">une </w:t>
      </w:r>
      <w:r w:rsidRPr="00A64C5B">
        <w:rPr>
          <w:bCs/>
          <w:lang w:val="fr-FR"/>
        </w:rPr>
        <w:t>désignation postérieure) a</w:t>
      </w:r>
      <w:r w:rsidR="002F717B" w:rsidRPr="00A64C5B">
        <w:rPr>
          <w:bCs/>
          <w:lang w:val="fr-FR"/>
        </w:rPr>
        <w:t xml:space="preserve"> un sens trop large ou est</w:t>
      </w:r>
      <w:r w:rsidRPr="00A64C5B">
        <w:rPr>
          <w:bCs/>
          <w:lang w:val="fr-FR"/>
        </w:rPr>
        <w:t xml:space="preserve"> trop vague et manque de clarté et de précision, </w:t>
      </w:r>
      <w:r w:rsidR="002F717B" w:rsidRPr="00A64C5B">
        <w:rPr>
          <w:bCs/>
          <w:lang w:val="fr-FR"/>
        </w:rPr>
        <w:t>il</w:t>
      </w:r>
      <w:r w:rsidRPr="00A64C5B">
        <w:rPr>
          <w:bCs/>
          <w:lang w:val="fr-FR"/>
        </w:rPr>
        <w:t xml:space="preserve"> peut émettre une notification de refus provisoire </w:t>
      </w:r>
      <w:r w:rsidR="008C725C">
        <w:rPr>
          <w:bCs/>
          <w:lang w:val="fr-FR"/>
        </w:rPr>
        <w:t xml:space="preserve">à l’égard de </w:t>
      </w:r>
      <w:r w:rsidRPr="00A64C5B">
        <w:rPr>
          <w:bCs/>
          <w:lang w:val="fr-FR"/>
        </w:rPr>
        <w:t>l</w:t>
      </w:r>
      <w:r w:rsidR="009F45F2" w:rsidRPr="00A64C5B">
        <w:rPr>
          <w:bCs/>
          <w:lang w:val="fr-FR"/>
        </w:rPr>
        <w:t>’</w:t>
      </w:r>
      <w:r w:rsidRPr="00A64C5B">
        <w:rPr>
          <w:bCs/>
          <w:lang w:val="fr-FR"/>
        </w:rPr>
        <w:t>enregistrement en question.</w:t>
      </w:r>
    </w:p>
    <w:p w:rsidR="000630B3" w:rsidRPr="00A64C5B" w:rsidRDefault="000630B3" w:rsidP="00A64C5B">
      <w:pPr>
        <w:rPr>
          <w:lang w:val="fr-FR"/>
        </w:rPr>
      </w:pPr>
    </w:p>
    <w:p w:rsidR="009F45F2" w:rsidRPr="00A64C5B" w:rsidRDefault="004A5C97" w:rsidP="00A64C5B">
      <w:pPr>
        <w:numPr>
          <w:ilvl w:val="0"/>
          <w:numId w:val="5"/>
        </w:numPr>
        <w:rPr>
          <w:lang w:val="fr-FR"/>
        </w:rPr>
      </w:pPr>
      <w:r w:rsidRPr="00A64C5B">
        <w:rPr>
          <w:lang w:val="fr-FR"/>
        </w:rPr>
        <w:t>Une liste de 11 </w:t>
      </w:r>
      <w:r w:rsidR="00227F1B" w:rsidRPr="00A64C5B">
        <w:rPr>
          <w:lang w:val="fr-FR"/>
        </w:rPr>
        <w:t>termes considérés par l</w:t>
      </w:r>
      <w:r w:rsidR="009F45F2" w:rsidRPr="00A64C5B">
        <w:rPr>
          <w:lang w:val="fr-FR"/>
        </w:rPr>
        <w:t>’</w:t>
      </w:r>
      <w:r w:rsidR="00227F1B" w:rsidRPr="00A64C5B">
        <w:rPr>
          <w:lang w:val="fr-FR"/>
        </w:rPr>
        <w:t>OHMI comme ayant un sens trop large ou étant trop vague</w:t>
      </w:r>
      <w:r w:rsidR="002F717B" w:rsidRPr="00A64C5B">
        <w:rPr>
          <w:lang w:val="fr-FR"/>
        </w:rPr>
        <w:t>s</w:t>
      </w:r>
      <w:r w:rsidR="00227F1B" w:rsidRPr="00A64C5B">
        <w:rPr>
          <w:lang w:val="fr-FR"/>
        </w:rPr>
        <w:t xml:space="preserve"> et</w:t>
      </w:r>
      <w:r w:rsidR="002F717B" w:rsidRPr="00A64C5B">
        <w:rPr>
          <w:lang w:val="fr-FR"/>
        </w:rPr>
        <w:t xml:space="preserve"> manquant</w:t>
      </w:r>
      <w:r w:rsidR="00227F1B" w:rsidRPr="00A64C5B">
        <w:rPr>
          <w:lang w:val="fr-FR"/>
        </w:rPr>
        <w:t xml:space="preserve"> de clarté et de précision fait l</w:t>
      </w:r>
      <w:r w:rsidR="009F45F2" w:rsidRPr="00A64C5B">
        <w:rPr>
          <w:lang w:val="fr-FR"/>
        </w:rPr>
        <w:t>’</w:t>
      </w:r>
      <w:r w:rsidR="00227F1B" w:rsidRPr="00A64C5B">
        <w:rPr>
          <w:lang w:val="fr-FR"/>
        </w:rPr>
        <w:t>objet de l</w:t>
      </w:r>
      <w:r w:rsidR="009F45F2" w:rsidRPr="00A64C5B">
        <w:rPr>
          <w:lang w:val="fr-FR"/>
        </w:rPr>
        <w:t>’</w:t>
      </w:r>
      <w:r w:rsidR="00227F1B" w:rsidRPr="00A64C5B">
        <w:rPr>
          <w:lang w:val="fr-FR"/>
        </w:rPr>
        <w:t xml:space="preserve">annexe </w:t>
      </w:r>
      <w:r w:rsidR="002F717B" w:rsidRPr="00A64C5B">
        <w:rPr>
          <w:lang w:val="fr-FR"/>
        </w:rPr>
        <w:t>ci</w:t>
      </w:r>
      <w:r w:rsidR="002F717B" w:rsidRPr="00A64C5B">
        <w:rPr>
          <w:lang w:val="fr-FR"/>
        </w:rPr>
        <w:noBreakHyphen/>
        <w:t>jointe</w:t>
      </w:r>
      <w:r w:rsidR="00227F1B" w:rsidRPr="00A64C5B">
        <w:rPr>
          <w:lang w:val="fr-FR"/>
        </w:rPr>
        <w:t>.</w:t>
      </w:r>
    </w:p>
    <w:p w:rsidR="000630B3" w:rsidRPr="00A64C5B" w:rsidRDefault="000630B3" w:rsidP="00A64C5B">
      <w:pPr>
        <w:rPr>
          <w:lang w:val="fr-FR"/>
        </w:rPr>
      </w:pPr>
    </w:p>
    <w:p w:rsidR="009F45F2" w:rsidRPr="00A64C5B" w:rsidRDefault="00B32F50" w:rsidP="00E32C23">
      <w:pPr>
        <w:pStyle w:val="ONUME"/>
        <w:rPr>
          <w:lang w:val="fr-FR"/>
        </w:rPr>
      </w:pPr>
      <w:r w:rsidRPr="00A64C5B">
        <w:rPr>
          <w:lang w:val="fr-FR"/>
        </w:rPr>
        <w:br w:type="page"/>
      </w:r>
      <w:r w:rsidR="00227F1B" w:rsidRPr="00A64C5B">
        <w:rPr>
          <w:lang w:val="fr-FR"/>
        </w:rPr>
        <w:lastRenderedPageBreak/>
        <w:t>Pour de plus amples informations sur ce changement de pratique, vous pouvez v</w:t>
      </w:r>
      <w:r w:rsidR="002762E4" w:rsidRPr="00A64C5B">
        <w:rPr>
          <w:lang w:val="fr-FR"/>
        </w:rPr>
        <w:t>o</w:t>
      </w:r>
      <w:r w:rsidR="00227F1B" w:rsidRPr="00A64C5B">
        <w:rPr>
          <w:lang w:val="fr-FR"/>
        </w:rPr>
        <w:t>us adresser directement à l</w:t>
      </w:r>
      <w:r w:rsidR="009F45F2" w:rsidRPr="00A64C5B">
        <w:rPr>
          <w:lang w:val="fr-FR"/>
        </w:rPr>
        <w:t>’</w:t>
      </w:r>
      <w:r w:rsidR="00227F1B" w:rsidRPr="00A64C5B">
        <w:rPr>
          <w:lang w:val="fr-FR"/>
        </w:rPr>
        <w:t>OHMI</w:t>
      </w:r>
      <w:r w:rsidR="002F717B" w:rsidRPr="00A64C5B">
        <w:rPr>
          <w:lang w:val="fr-FR"/>
        </w:rPr>
        <w:t xml:space="preserve"> (http://www.wipo.int/madrid/fr</w:t>
      </w:r>
      <w:r w:rsidR="00227F1B" w:rsidRPr="00A64C5B">
        <w:rPr>
          <w:lang w:val="fr-FR"/>
        </w:rPr>
        <w:t>/members/profiles/em.html) ou consulter les Directives relatives à l</w:t>
      </w:r>
      <w:r w:rsidR="009F45F2" w:rsidRPr="00A64C5B">
        <w:rPr>
          <w:lang w:val="fr-FR"/>
        </w:rPr>
        <w:t>’</w:t>
      </w:r>
      <w:r w:rsidR="00227F1B" w:rsidRPr="00A64C5B">
        <w:rPr>
          <w:lang w:val="fr-FR"/>
        </w:rPr>
        <w:t>examen pratiqué à l</w:t>
      </w:r>
      <w:r w:rsidR="009F45F2" w:rsidRPr="00A64C5B">
        <w:rPr>
          <w:lang w:val="fr-FR"/>
        </w:rPr>
        <w:t>’</w:t>
      </w:r>
      <w:r w:rsidR="00227F1B" w:rsidRPr="00A64C5B">
        <w:rPr>
          <w:lang w:val="fr-FR"/>
        </w:rPr>
        <w:t>O</w:t>
      </w:r>
      <w:r w:rsidR="008C725C">
        <w:rPr>
          <w:lang w:val="fr-FR"/>
        </w:rPr>
        <w:t>HMI</w:t>
      </w:r>
      <w:r w:rsidR="00227F1B" w:rsidRPr="00A64C5B">
        <w:rPr>
          <w:lang w:val="fr-FR"/>
        </w:rPr>
        <w:t xml:space="preserve"> sur les marques communautaires</w:t>
      </w:r>
      <w:r w:rsidR="002F717B" w:rsidRPr="00A64C5B">
        <w:rPr>
          <w:lang w:val="fr-FR"/>
        </w:rPr>
        <w:t xml:space="preserve">, </w:t>
      </w:r>
      <w:r w:rsidR="0005217D">
        <w:rPr>
          <w:lang w:val="fr-FR"/>
        </w:rPr>
        <w:t xml:space="preserve">partie M, marques internationales, </w:t>
      </w:r>
      <w:r w:rsidR="00227F1B" w:rsidRPr="00A64C5B">
        <w:rPr>
          <w:lang w:val="fr-FR"/>
        </w:rPr>
        <w:t>disponible</w:t>
      </w:r>
      <w:r w:rsidR="002F717B" w:rsidRPr="00A64C5B">
        <w:rPr>
          <w:lang w:val="fr-FR"/>
        </w:rPr>
        <w:t>s</w:t>
      </w:r>
      <w:r w:rsidR="00227F1B" w:rsidRPr="00A64C5B">
        <w:rPr>
          <w:lang w:val="fr-FR"/>
        </w:rPr>
        <w:t xml:space="preserve"> sur le site</w:t>
      </w:r>
      <w:r w:rsidR="0017111B" w:rsidRPr="00A64C5B">
        <w:rPr>
          <w:lang w:val="fr-FR"/>
        </w:rPr>
        <w:t> </w:t>
      </w:r>
      <w:r w:rsidR="00227F1B" w:rsidRPr="00A64C5B">
        <w:rPr>
          <w:lang w:val="fr-FR"/>
        </w:rPr>
        <w:t>Web de l</w:t>
      </w:r>
      <w:r w:rsidR="009F45F2" w:rsidRPr="00A64C5B">
        <w:rPr>
          <w:lang w:val="fr-FR"/>
        </w:rPr>
        <w:t>’</w:t>
      </w:r>
      <w:r w:rsidR="00227F1B" w:rsidRPr="00A64C5B">
        <w:rPr>
          <w:lang w:val="fr-FR"/>
        </w:rPr>
        <w:t>OHMI à l</w:t>
      </w:r>
      <w:r w:rsidR="009F45F2" w:rsidRPr="00A64C5B">
        <w:rPr>
          <w:lang w:val="fr-FR"/>
        </w:rPr>
        <w:t>’</w:t>
      </w:r>
      <w:r w:rsidR="00227F1B" w:rsidRPr="00A64C5B">
        <w:rPr>
          <w:lang w:val="fr-FR"/>
        </w:rPr>
        <w:t>adresse suivante</w:t>
      </w:r>
      <w:r w:rsidR="0017111B" w:rsidRPr="00A64C5B">
        <w:rPr>
          <w:lang w:val="fr-FR"/>
        </w:rPr>
        <w:t xml:space="preserve"> : </w:t>
      </w:r>
      <w:r w:rsidR="002762E4" w:rsidRPr="00A64C5B">
        <w:rPr>
          <w:lang w:val="fr-FR"/>
        </w:rPr>
        <w:t xml:space="preserve"> </w:t>
      </w:r>
      <w:r w:rsidR="00E32C23" w:rsidRPr="00E32C23">
        <w:rPr>
          <w:lang w:val="fr-FR"/>
        </w:rPr>
        <w:t>https://oami.europa.eu/tunnel-web/secure/webdav/guest/document_library/contentPdfs/law_and_practice/trade_marks_practice_manual/wp_2_2014/21_part_m_international_marks_fast_track_fr.pdf</w:t>
      </w:r>
      <w:r w:rsidR="00227F1B" w:rsidRPr="00A64C5B">
        <w:rPr>
          <w:lang w:val="fr-FR"/>
        </w:rPr>
        <w:t xml:space="preserve">. </w:t>
      </w:r>
      <w:r w:rsidR="0017111B" w:rsidRPr="00A64C5B">
        <w:rPr>
          <w:lang w:val="fr-FR"/>
        </w:rPr>
        <w:t xml:space="preserve"> </w:t>
      </w:r>
    </w:p>
    <w:p w:rsidR="000630B3" w:rsidRPr="00A64C5B" w:rsidRDefault="000630B3" w:rsidP="00A64C5B">
      <w:pPr>
        <w:rPr>
          <w:lang w:val="fr-FR"/>
        </w:rPr>
      </w:pPr>
    </w:p>
    <w:p w:rsidR="000630B3" w:rsidRPr="00A64C5B" w:rsidRDefault="000630B3" w:rsidP="00A64C5B">
      <w:pPr>
        <w:rPr>
          <w:lang w:val="fr-FR"/>
        </w:rPr>
      </w:pPr>
    </w:p>
    <w:p w:rsidR="000630B3" w:rsidRPr="00A64C5B" w:rsidRDefault="000630B3" w:rsidP="00A64C5B">
      <w:pPr>
        <w:rPr>
          <w:lang w:val="fr-FR"/>
        </w:rPr>
      </w:pPr>
    </w:p>
    <w:p w:rsidR="000630B3" w:rsidRPr="00A64C5B" w:rsidRDefault="00B75C46" w:rsidP="00A64C5B">
      <w:pPr>
        <w:pStyle w:val="Endofdocument-Annex"/>
        <w:rPr>
          <w:lang w:val="fr-FR"/>
        </w:rPr>
      </w:pPr>
      <w:r>
        <w:rPr>
          <w:lang w:val="fr-FR"/>
        </w:rPr>
        <w:t>Le 6</w:t>
      </w:r>
      <w:r w:rsidR="00227F1B" w:rsidRPr="00A64C5B">
        <w:rPr>
          <w:lang w:val="fr-FR"/>
        </w:rPr>
        <w:t xml:space="preserve"> </w:t>
      </w:r>
      <w:r w:rsidR="002C5D1F">
        <w:rPr>
          <w:lang w:val="fr-FR"/>
        </w:rPr>
        <w:t>novem</w:t>
      </w:r>
      <w:r w:rsidR="009F45F2" w:rsidRPr="00A64C5B">
        <w:rPr>
          <w:lang w:val="fr-FR"/>
        </w:rPr>
        <w:t>bre 20</w:t>
      </w:r>
      <w:r w:rsidR="00227F1B" w:rsidRPr="00A64C5B">
        <w:rPr>
          <w:lang w:val="fr-FR"/>
        </w:rPr>
        <w:t>14</w:t>
      </w:r>
    </w:p>
    <w:p w:rsidR="00CE326E" w:rsidRPr="00A64C5B" w:rsidRDefault="00CE326E" w:rsidP="00A64C5B">
      <w:pPr>
        <w:rPr>
          <w:lang w:val="fr-FR"/>
        </w:rPr>
        <w:sectPr w:rsidR="00CE326E" w:rsidRPr="00A64C5B" w:rsidSect="00887C0A">
          <w:headerReference w:type="default" r:id="rId11"/>
          <w:endnotePr>
            <w:numFmt w:val="decimal"/>
          </w:endnotePr>
          <w:pgSz w:w="11907" w:h="16840" w:code="9"/>
          <w:pgMar w:top="567" w:right="1134" w:bottom="709" w:left="1418" w:header="510" w:footer="1021" w:gutter="0"/>
          <w:cols w:space="720"/>
          <w:titlePg/>
          <w:docGrid w:linePitch="299"/>
        </w:sectPr>
      </w:pPr>
    </w:p>
    <w:p w:rsidR="000630B3" w:rsidRPr="00A64C5B" w:rsidRDefault="00227F1B" w:rsidP="00A64C5B">
      <w:pPr>
        <w:pStyle w:val="Heading1"/>
        <w:rPr>
          <w:szCs w:val="22"/>
          <w:lang w:val="fr-FR"/>
        </w:rPr>
      </w:pPr>
      <w:r w:rsidRPr="00A64C5B">
        <w:rPr>
          <w:b w:val="0"/>
          <w:szCs w:val="22"/>
          <w:lang w:val="fr-FR"/>
        </w:rPr>
        <w:lastRenderedPageBreak/>
        <w:t>Les 11</w:t>
      </w:r>
      <w:r w:rsidR="004A5C97" w:rsidRPr="00A64C5B">
        <w:rPr>
          <w:b w:val="0"/>
          <w:szCs w:val="22"/>
          <w:lang w:val="fr-FR"/>
        </w:rPr>
        <w:t> </w:t>
      </w:r>
      <w:r w:rsidRPr="00A64C5B">
        <w:rPr>
          <w:b w:val="0"/>
          <w:szCs w:val="22"/>
          <w:lang w:val="fr-FR"/>
        </w:rPr>
        <w:t>termes considérés par l</w:t>
      </w:r>
      <w:r w:rsidR="009F45F2" w:rsidRPr="00A64C5B">
        <w:rPr>
          <w:b w:val="0"/>
          <w:szCs w:val="22"/>
          <w:lang w:val="fr-FR"/>
        </w:rPr>
        <w:t>’</w:t>
      </w:r>
      <w:r w:rsidRPr="00A64C5B">
        <w:rPr>
          <w:b w:val="0"/>
          <w:szCs w:val="22"/>
          <w:lang w:val="fr-FR"/>
        </w:rPr>
        <w:t>OHMI comme ayant un sens trop large ou étant trop vagues</w:t>
      </w:r>
      <w:r w:rsidR="002F717B" w:rsidRPr="00A64C5B">
        <w:rPr>
          <w:b w:val="0"/>
          <w:szCs w:val="22"/>
          <w:lang w:val="fr-FR"/>
        </w:rPr>
        <w:t xml:space="preserve"> et MANquANT</w:t>
      </w:r>
      <w:r w:rsidRPr="00A64C5B">
        <w:rPr>
          <w:b w:val="0"/>
          <w:szCs w:val="22"/>
          <w:lang w:val="fr-FR"/>
        </w:rPr>
        <w:t xml:space="preserve"> de clarté et de précision</w:t>
      </w:r>
      <w:r w:rsidRPr="00A64C5B">
        <w:rPr>
          <w:rStyle w:val="FootnoteReference"/>
          <w:szCs w:val="22"/>
          <w:lang w:val="fr-FR"/>
        </w:rPr>
        <w:footnoteReference w:id="2"/>
      </w:r>
    </w:p>
    <w:p w:rsidR="000630B3" w:rsidRPr="00A64C5B" w:rsidRDefault="000630B3" w:rsidP="00A64C5B">
      <w:pPr>
        <w:rPr>
          <w:lang w:val="fr-FR"/>
        </w:rPr>
      </w:pPr>
    </w:p>
    <w:p w:rsidR="009F45F2" w:rsidRPr="00A64C5B" w:rsidRDefault="00227F1B" w:rsidP="00A64C5B">
      <w:pPr>
        <w:spacing w:after="220"/>
        <w:rPr>
          <w:rFonts w:eastAsia="Times New Roman"/>
          <w:szCs w:val="22"/>
          <w:lang w:val="fr-FR"/>
        </w:rPr>
      </w:pPr>
      <w:r w:rsidRPr="00A64C5B">
        <w:rPr>
          <w:rFonts w:eastAsia="Times New Roman"/>
          <w:szCs w:val="22"/>
          <w:lang w:val="fr-FR"/>
        </w:rPr>
        <w:t>D</w:t>
      </w:r>
      <w:r w:rsidR="009F45F2" w:rsidRPr="00A64C5B">
        <w:rPr>
          <w:rFonts w:eastAsia="Times New Roman"/>
          <w:szCs w:val="22"/>
          <w:lang w:val="fr-FR"/>
        </w:rPr>
        <w:t>’</w:t>
      </w:r>
      <w:r w:rsidRPr="00A64C5B">
        <w:rPr>
          <w:rFonts w:eastAsia="Times New Roman"/>
          <w:szCs w:val="22"/>
          <w:lang w:val="fr-FR"/>
        </w:rPr>
        <w:t>après les informations disponibles sur le site Web de l</w:t>
      </w:r>
      <w:r w:rsidR="009F45F2" w:rsidRPr="00A64C5B">
        <w:rPr>
          <w:rFonts w:eastAsia="Times New Roman"/>
          <w:szCs w:val="22"/>
          <w:lang w:val="fr-FR"/>
        </w:rPr>
        <w:t>’</w:t>
      </w:r>
      <w:r w:rsidRPr="00A64C5B">
        <w:rPr>
          <w:rFonts w:eastAsia="Times New Roman"/>
          <w:szCs w:val="22"/>
          <w:lang w:val="fr-FR"/>
        </w:rPr>
        <w:t>OHMI à l</w:t>
      </w:r>
      <w:r w:rsidR="009F45F2" w:rsidRPr="00A64C5B">
        <w:rPr>
          <w:rFonts w:eastAsia="Times New Roman"/>
          <w:szCs w:val="22"/>
          <w:lang w:val="fr-FR"/>
        </w:rPr>
        <w:t>’</w:t>
      </w:r>
      <w:r w:rsidRPr="00A64C5B">
        <w:rPr>
          <w:rFonts w:eastAsia="Times New Roman"/>
          <w:szCs w:val="22"/>
          <w:lang w:val="fr-FR"/>
        </w:rPr>
        <w:t xml:space="preserve">adresse : </w:t>
      </w:r>
      <w:r w:rsidR="00D66B49" w:rsidRPr="00D66B49">
        <w:rPr>
          <w:rFonts w:eastAsia="Times New Roman"/>
          <w:szCs w:val="22"/>
          <w:lang w:val="fr-FR"/>
        </w:rPr>
        <w:t>https://oami.europa.eu/tunnel-web/secure/webdav/guest/document_library/contentPdfs/about_ohim/who_we_are/common_communication/common_communication3_fr.pdf</w:t>
      </w:r>
      <w:r w:rsidRPr="00A64C5B">
        <w:rPr>
          <w:rFonts w:eastAsia="Times New Roman"/>
          <w:szCs w:val="22"/>
          <w:lang w:val="fr-FR"/>
        </w:rPr>
        <w:t>.</w:t>
      </w:r>
    </w:p>
    <w:p w:rsidR="00887C0A" w:rsidRPr="00A64C5B" w:rsidRDefault="00887C0A" w:rsidP="00A64C5B">
      <w:pPr>
        <w:spacing w:after="220"/>
        <w:rPr>
          <w:rFonts w:eastAsia="Times New Roman"/>
          <w:szCs w:val="22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4C5B" w:rsidRPr="002C5D1F" w:rsidTr="00D32696">
        <w:tc>
          <w:tcPr>
            <w:tcW w:w="4785" w:type="dxa"/>
          </w:tcPr>
          <w:p w:rsidR="00043121" w:rsidRDefault="00043121" w:rsidP="00043121">
            <w:pPr>
              <w:pStyle w:val="Default"/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fr-FR"/>
              </w:rPr>
            </w:pPr>
          </w:p>
          <w:p w:rsidR="00111098" w:rsidRPr="00043121" w:rsidRDefault="00111098" w:rsidP="0004312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A64C5B"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fr-FR"/>
              </w:rPr>
              <w:t xml:space="preserve">TERME </w:t>
            </w:r>
            <w:r w:rsidR="002F717B" w:rsidRPr="00A64C5B"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fr-FR"/>
              </w:rPr>
              <w:t xml:space="preserve">AYANT UN SENS TROP LARGE OU ÉTANT TROP VAGUE ET MANQUANT DE CLARTÉ ET DE PRÉCISION </w:t>
            </w:r>
          </w:p>
        </w:tc>
        <w:tc>
          <w:tcPr>
            <w:tcW w:w="4786" w:type="dxa"/>
          </w:tcPr>
          <w:p w:rsidR="00043121" w:rsidRDefault="00043121" w:rsidP="00A64C5B">
            <w:pPr>
              <w:pStyle w:val="Default"/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fr-FR"/>
              </w:rPr>
            </w:pPr>
          </w:p>
          <w:p w:rsidR="00111098" w:rsidRPr="00A64C5B" w:rsidRDefault="00111098" w:rsidP="00A64C5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A64C5B"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fr-FR"/>
              </w:rPr>
              <w:t>PROPOSITIONS/SOLUTIONS POSSIBLES</w:t>
            </w:r>
            <w:r w:rsidR="0084250A" w:rsidRPr="00A64C5B"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fr-FR"/>
              </w:rPr>
              <w:t> </w:t>
            </w:r>
            <w:r w:rsidRPr="00A64C5B"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fr-FR"/>
              </w:rPr>
              <w:t xml:space="preserve">: (EXEMPLES TIRÉS DE LA BASE DE DONNÉES HARMONISÉE) </w:t>
            </w: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</w:tc>
      </w:tr>
      <w:tr w:rsidR="00A64C5B" w:rsidRPr="002C5D1F" w:rsidTr="00D32696">
        <w:tc>
          <w:tcPr>
            <w:tcW w:w="4785" w:type="dxa"/>
            <w:vMerge w:val="restart"/>
          </w:tcPr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  <w:p w:rsidR="00111098" w:rsidRPr="00A64C5B" w:rsidRDefault="00111098" w:rsidP="00A64C5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A64C5B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Produits métalliques non compris dans d'autres classes (cl</w:t>
            </w:r>
            <w:r w:rsidR="002F717B" w:rsidRPr="00A64C5B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asse</w:t>
            </w:r>
            <w:r w:rsidRPr="00A64C5B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6) </w:t>
            </w: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Éléments de construction métalliques (cl</w:t>
            </w:r>
            <w:r w:rsidR="002F717B" w:rsidRPr="00A64C5B">
              <w:rPr>
                <w:szCs w:val="22"/>
                <w:lang w:val="fr-FR"/>
              </w:rPr>
              <w:t>asse </w:t>
            </w:r>
            <w:r w:rsidRPr="00A64C5B">
              <w:rPr>
                <w:szCs w:val="22"/>
                <w:lang w:val="fr-FR"/>
              </w:rPr>
              <w:t>6)</w:t>
            </w: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</w:tc>
      </w:tr>
      <w:tr w:rsidR="00A64C5B" w:rsidRPr="002C5D1F" w:rsidTr="00D32696">
        <w:tc>
          <w:tcPr>
            <w:tcW w:w="4785" w:type="dxa"/>
            <w:vMerge/>
          </w:tcPr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Matériaux de construction métalliques (cl</w:t>
            </w:r>
            <w:r w:rsidR="002F717B" w:rsidRPr="00A64C5B">
              <w:rPr>
                <w:szCs w:val="22"/>
                <w:lang w:val="fr-FR"/>
              </w:rPr>
              <w:t>asse </w:t>
            </w:r>
            <w:r w:rsidRPr="00A64C5B">
              <w:rPr>
                <w:szCs w:val="22"/>
                <w:lang w:val="fr-FR"/>
              </w:rPr>
              <w:t>6)</w:t>
            </w: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</w:tc>
      </w:tr>
      <w:tr w:rsidR="00A64C5B" w:rsidRPr="00A64C5B" w:rsidTr="00D32696">
        <w:tc>
          <w:tcPr>
            <w:tcW w:w="4785" w:type="dxa"/>
            <w:vMerge w:val="restart"/>
          </w:tcPr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Machines (cl</w:t>
            </w:r>
            <w:r w:rsidR="002F717B" w:rsidRPr="00A64C5B">
              <w:rPr>
                <w:szCs w:val="22"/>
                <w:lang w:val="fr-FR"/>
              </w:rPr>
              <w:t>asse</w:t>
            </w:r>
            <w:r w:rsidR="00FA43CA" w:rsidRPr="00A64C5B">
              <w:rPr>
                <w:szCs w:val="22"/>
                <w:lang w:val="fr-FR"/>
              </w:rPr>
              <w:t> </w:t>
            </w:r>
            <w:r w:rsidRPr="00A64C5B">
              <w:rPr>
                <w:szCs w:val="22"/>
                <w:lang w:val="fr-FR"/>
              </w:rPr>
              <w:t>7)</w:t>
            </w: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Machines agricoles (cl</w:t>
            </w:r>
            <w:r w:rsidR="002F717B" w:rsidRPr="00A64C5B">
              <w:rPr>
                <w:szCs w:val="22"/>
                <w:lang w:val="fr-FR"/>
              </w:rPr>
              <w:t>asse </w:t>
            </w:r>
            <w:r w:rsidRPr="00A64C5B">
              <w:rPr>
                <w:szCs w:val="22"/>
                <w:lang w:val="fr-FR"/>
              </w:rPr>
              <w:t>7)</w:t>
            </w: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</w:tc>
      </w:tr>
      <w:tr w:rsidR="00A64C5B" w:rsidRPr="002C5D1F" w:rsidTr="00D32696">
        <w:tc>
          <w:tcPr>
            <w:tcW w:w="4785" w:type="dxa"/>
            <w:vMerge/>
          </w:tcPr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Machines pour le traitement de matières plastiques (cl</w:t>
            </w:r>
            <w:r w:rsidR="002F717B" w:rsidRPr="00A64C5B">
              <w:rPr>
                <w:szCs w:val="22"/>
                <w:lang w:val="fr-FR"/>
              </w:rPr>
              <w:t>asse</w:t>
            </w:r>
            <w:r w:rsidR="00FA43CA" w:rsidRPr="00A64C5B">
              <w:rPr>
                <w:szCs w:val="22"/>
                <w:lang w:val="fr-FR"/>
              </w:rPr>
              <w:t> </w:t>
            </w:r>
            <w:r w:rsidRPr="00A64C5B">
              <w:rPr>
                <w:szCs w:val="22"/>
                <w:lang w:val="fr-FR"/>
              </w:rPr>
              <w:t>7)</w:t>
            </w: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</w:tc>
      </w:tr>
      <w:tr w:rsidR="00A64C5B" w:rsidRPr="00A64C5B" w:rsidTr="00D32696">
        <w:tc>
          <w:tcPr>
            <w:tcW w:w="4785" w:type="dxa"/>
            <w:vMerge/>
          </w:tcPr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Machines à traire (cl</w:t>
            </w:r>
            <w:r w:rsidR="002F717B" w:rsidRPr="00A64C5B">
              <w:rPr>
                <w:szCs w:val="22"/>
                <w:lang w:val="fr-FR"/>
              </w:rPr>
              <w:t>asse</w:t>
            </w:r>
            <w:r w:rsidR="00FA43CA" w:rsidRPr="00A64C5B">
              <w:rPr>
                <w:szCs w:val="22"/>
                <w:lang w:val="fr-FR"/>
              </w:rPr>
              <w:t> </w:t>
            </w:r>
            <w:r w:rsidRPr="00A64C5B">
              <w:rPr>
                <w:szCs w:val="22"/>
                <w:lang w:val="fr-FR"/>
              </w:rPr>
              <w:t>7)</w:t>
            </w: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</w:tc>
      </w:tr>
      <w:tr w:rsidR="00A64C5B" w:rsidRPr="002C5D1F" w:rsidTr="00D32696">
        <w:tc>
          <w:tcPr>
            <w:tcW w:w="4785" w:type="dxa"/>
          </w:tcPr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Produits en métaux précieux ou en plaqué (cl</w:t>
            </w:r>
            <w:r w:rsidR="002F717B" w:rsidRPr="00A64C5B">
              <w:rPr>
                <w:szCs w:val="22"/>
                <w:lang w:val="fr-FR"/>
              </w:rPr>
              <w:t>asse</w:t>
            </w:r>
            <w:r w:rsidRPr="00A64C5B">
              <w:rPr>
                <w:szCs w:val="22"/>
                <w:lang w:val="fr-FR"/>
              </w:rPr>
              <w:t> 14)</w:t>
            </w: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Objets d’art en métaux précieux (cl</w:t>
            </w:r>
            <w:r w:rsidR="002F717B" w:rsidRPr="00A64C5B">
              <w:rPr>
                <w:szCs w:val="22"/>
                <w:lang w:val="fr-FR"/>
              </w:rPr>
              <w:t>asse </w:t>
            </w:r>
            <w:r w:rsidRPr="00A64C5B">
              <w:rPr>
                <w:szCs w:val="22"/>
                <w:lang w:val="fr-FR"/>
              </w:rPr>
              <w:t>14)</w:t>
            </w: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</w:tc>
      </w:tr>
      <w:tr w:rsidR="00A64C5B" w:rsidRPr="002C5D1F" w:rsidTr="00D32696">
        <w:tc>
          <w:tcPr>
            <w:tcW w:w="4785" w:type="dxa"/>
          </w:tcPr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Produits en papier et carton (cl</w:t>
            </w:r>
            <w:r w:rsidR="002F717B" w:rsidRPr="00A64C5B">
              <w:rPr>
                <w:szCs w:val="22"/>
                <w:lang w:val="fr-FR"/>
              </w:rPr>
              <w:t>asse</w:t>
            </w:r>
            <w:r w:rsidRPr="00A64C5B">
              <w:rPr>
                <w:szCs w:val="22"/>
                <w:lang w:val="fr-FR"/>
              </w:rPr>
              <w:t> 16)</w:t>
            </w: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111098" w:rsidRPr="00A64C5B" w:rsidRDefault="00111098" w:rsidP="00A64C5B">
            <w:pPr>
              <w:rPr>
                <w:szCs w:val="22"/>
                <w:lang w:val="fr-FR"/>
              </w:rPr>
            </w:pPr>
          </w:p>
          <w:p w:rsidR="00111098" w:rsidRPr="00A64C5B" w:rsidRDefault="00111098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Matériel de filtrage en papier (cl</w:t>
            </w:r>
            <w:r w:rsidR="002F717B" w:rsidRPr="00A64C5B">
              <w:rPr>
                <w:szCs w:val="22"/>
                <w:lang w:val="fr-FR"/>
              </w:rPr>
              <w:t>asse</w:t>
            </w:r>
            <w:r w:rsidRPr="00A64C5B">
              <w:rPr>
                <w:szCs w:val="22"/>
                <w:lang w:val="fr-FR"/>
              </w:rPr>
              <w:t> 16)</w:t>
            </w:r>
          </w:p>
        </w:tc>
      </w:tr>
      <w:tr w:rsidR="00A64C5B" w:rsidRPr="00A64C5B" w:rsidTr="00D32696">
        <w:tc>
          <w:tcPr>
            <w:tcW w:w="4785" w:type="dxa"/>
          </w:tcPr>
          <w:p w:rsidR="000630B3" w:rsidRPr="00A64C5B" w:rsidRDefault="000630B3" w:rsidP="00A64C5B">
            <w:pPr>
              <w:rPr>
                <w:szCs w:val="22"/>
                <w:lang w:val="fr-FR"/>
              </w:rPr>
            </w:pPr>
          </w:p>
          <w:p w:rsidR="000630B3" w:rsidRPr="00A64C5B" w:rsidRDefault="00111098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Produits en caoutchouc, gutta</w:t>
            </w:r>
            <w:r w:rsidRPr="00A64C5B">
              <w:rPr>
                <w:szCs w:val="22"/>
                <w:lang w:val="fr-FR"/>
              </w:rPr>
              <w:noBreakHyphen/>
            </w:r>
            <w:r w:rsidR="0084250A" w:rsidRPr="00A64C5B">
              <w:rPr>
                <w:szCs w:val="22"/>
                <w:lang w:val="fr-FR"/>
              </w:rPr>
              <w:t>p</w:t>
            </w:r>
            <w:r w:rsidRPr="00A64C5B">
              <w:rPr>
                <w:szCs w:val="22"/>
                <w:lang w:val="fr-FR"/>
              </w:rPr>
              <w:t>ercha, gomme, amiante et mica</w:t>
            </w:r>
            <w:r w:rsidR="00B32F50" w:rsidRPr="00A64C5B">
              <w:rPr>
                <w:szCs w:val="22"/>
                <w:lang w:val="fr-FR"/>
              </w:rPr>
              <w:t xml:space="preserve"> (cl</w:t>
            </w:r>
            <w:r w:rsidR="002F717B" w:rsidRPr="00A64C5B">
              <w:rPr>
                <w:szCs w:val="22"/>
                <w:lang w:val="fr-FR"/>
              </w:rPr>
              <w:t>asse</w:t>
            </w:r>
            <w:r w:rsidRPr="00A64C5B">
              <w:rPr>
                <w:szCs w:val="22"/>
                <w:lang w:val="fr-FR"/>
              </w:rPr>
              <w:t> </w:t>
            </w:r>
            <w:r w:rsidR="00B32F50" w:rsidRPr="00A64C5B">
              <w:rPr>
                <w:szCs w:val="22"/>
                <w:lang w:val="fr-FR"/>
              </w:rPr>
              <w:t>17)</w:t>
            </w:r>
          </w:p>
          <w:p w:rsidR="00B32F50" w:rsidRPr="00A64C5B" w:rsidRDefault="00B32F50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0630B3" w:rsidRPr="00A64C5B" w:rsidRDefault="000630B3" w:rsidP="00A64C5B">
            <w:pPr>
              <w:rPr>
                <w:szCs w:val="22"/>
                <w:lang w:val="fr-FR"/>
              </w:rPr>
            </w:pPr>
          </w:p>
          <w:p w:rsidR="00B32F50" w:rsidRPr="00A64C5B" w:rsidRDefault="00111098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Anneaux en caoutchouc (cl</w:t>
            </w:r>
            <w:r w:rsidR="002F717B" w:rsidRPr="00A64C5B">
              <w:rPr>
                <w:szCs w:val="22"/>
                <w:lang w:val="fr-FR"/>
              </w:rPr>
              <w:t>asse </w:t>
            </w:r>
            <w:r w:rsidR="00B32F50" w:rsidRPr="00A64C5B">
              <w:rPr>
                <w:szCs w:val="22"/>
                <w:lang w:val="fr-FR"/>
              </w:rPr>
              <w:t>17)</w:t>
            </w:r>
          </w:p>
        </w:tc>
      </w:tr>
      <w:tr w:rsidR="00A64C5B" w:rsidRPr="00A64C5B" w:rsidTr="00D32696">
        <w:tc>
          <w:tcPr>
            <w:tcW w:w="4785" w:type="dxa"/>
          </w:tcPr>
          <w:p w:rsidR="000630B3" w:rsidRPr="00A64C5B" w:rsidRDefault="000630B3" w:rsidP="00A64C5B">
            <w:pPr>
              <w:rPr>
                <w:szCs w:val="22"/>
                <w:lang w:val="fr-FR"/>
              </w:rPr>
            </w:pPr>
          </w:p>
          <w:p w:rsidR="000630B3" w:rsidRPr="00A64C5B" w:rsidRDefault="00111098" w:rsidP="00A64C5B">
            <w:pPr>
              <w:keepNext/>
              <w:keepLines/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 xml:space="preserve">Produits en </w:t>
            </w:r>
            <w:r w:rsidR="00FA43CA" w:rsidRPr="00A64C5B">
              <w:rPr>
                <w:szCs w:val="22"/>
                <w:lang w:val="fr-FR"/>
              </w:rPr>
              <w:t xml:space="preserve">ces </w:t>
            </w:r>
            <w:r w:rsidRPr="00A64C5B">
              <w:rPr>
                <w:szCs w:val="22"/>
                <w:lang w:val="fr-FR"/>
              </w:rPr>
              <w:t>matières</w:t>
            </w:r>
            <w:r w:rsidR="00B32F50" w:rsidRPr="00A64C5B">
              <w:rPr>
                <w:szCs w:val="22"/>
                <w:lang w:val="fr-FR"/>
              </w:rPr>
              <w:t xml:space="preserve"> [</w:t>
            </w:r>
            <w:r w:rsidRPr="00A64C5B">
              <w:rPr>
                <w:szCs w:val="22"/>
                <w:lang w:val="fr-FR"/>
              </w:rPr>
              <w:t>cuirs et imitations de cuirs</w:t>
            </w:r>
            <w:r w:rsidR="00B32F50" w:rsidRPr="00A64C5B">
              <w:rPr>
                <w:szCs w:val="22"/>
                <w:lang w:val="fr-FR"/>
              </w:rPr>
              <w:t>] (cl</w:t>
            </w:r>
            <w:r w:rsidR="002F717B" w:rsidRPr="00A64C5B">
              <w:rPr>
                <w:szCs w:val="22"/>
                <w:lang w:val="fr-FR"/>
              </w:rPr>
              <w:t>asse</w:t>
            </w:r>
            <w:r w:rsidRPr="00A64C5B">
              <w:rPr>
                <w:szCs w:val="22"/>
                <w:lang w:val="fr-FR"/>
              </w:rPr>
              <w:t> </w:t>
            </w:r>
            <w:r w:rsidR="00B32F50" w:rsidRPr="00A64C5B">
              <w:rPr>
                <w:szCs w:val="22"/>
                <w:lang w:val="fr-FR"/>
              </w:rPr>
              <w:t>18)</w:t>
            </w:r>
          </w:p>
          <w:p w:rsidR="00B32F50" w:rsidRPr="00A64C5B" w:rsidRDefault="00B32F50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0630B3" w:rsidRPr="00A64C5B" w:rsidRDefault="000630B3" w:rsidP="00A64C5B">
            <w:pPr>
              <w:rPr>
                <w:szCs w:val="22"/>
                <w:lang w:val="fr-FR"/>
              </w:rPr>
            </w:pPr>
          </w:p>
          <w:p w:rsidR="00B32F50" w:rsidRPr="00A64C5B" w:rsidRDefault="00111098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Porte</w:t>
            </w:r>
            <w:r w:rsidRPr="00A64C5B">
              <w:rPr>
                <w:szCs w:val="22"/>
                <w:lang w:val="fr-FR"/>
              </w:rPr>
              <w:noBreakHyphen/>
              <w:t xml:space="preserve">documents </w:t>
            </w:r>
            <w:r w:rsidR="00B32F50" w:rsidRPr="00A64C5B">
              <w:rPr>
                <w:szCs w:val="22"/>
                <w:lang w:val="fr-FR"/>
              </w:rPr>
              <w:t>[</w:t>
            </w:r>
            <w:r w:rsidRPr="00A64C5B">
              <w:rPr>
                <w:szCs w:val="22"/>
                <w:lang w:val="fr-FR"/>
              </w:rPr>
              <w:t>maroquinerie] (cl</w:t>
            </w:r>
            <w:r w:rsidR="002F717B" w:rsidRPr="00A64C5B">
              <w:rPr>
                <w:szCs w:val="22"/>
                <w:lang w:val="fr-FR"/>
              </w:rPr>
              <w:t>asse </w:t>
            </w:r>
            <w:r w:rsidR="00B32F50" w:rsidRPr="00A64C5B">
              <w:rPr>
                <w:szCs w:val="22"/>
                <w:lang w:val="fr-FR"/>
              </w:rPr>
              <w:t>18)</w:t>
            </w:r>
          </w:p>
        </w:tc>
      </w:tr>
      <w:tr w:rsidR="00A64C5B" w:rsidRPr="002C5D1F" w:rsidTr="00D32696">
        <w:tc>
          <w:tcPr>
            <w:tcW w:w="4785" w:type="dxa"/>
            <w:vMerge w:val="restart"/>
          </w:tcPr>
          <w:p w:rsidR="0084250A" w:rsidRPr="00A64C5B" w:rsidRDefault="0084250A" w:rsidP="00043121">
            <w:pPr>
              <w:keepNext/>
              <w:keepLines/>
              <w:rPr>
                <w:szCs w:val="22"/>
                <w:lang w:val="fr-FR"/>
              </w:rPr>
            </w:pPr>
          </w:p>
          <w:p w:rsidR="000630B3" w:rsidRPr="00A64C5B" w:rsidRDefault="00111098" w:rsidP="00043121">
            <w:pPr>
              <w:keepNext/>
              <w:keepLines/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Produits, non compris dans d’autres classes, en bois, liège, roseau, jonc, osier, corne, os, ivoire, baleine, écaille, ambre, nacre, écume de mer, succédanés de toutes ces matières, ou en matières plastiques</w:t>
            </w:r>
            <w:r w:rsidR="002F717B" w:rsidRPr="00A64C5B">
              <w:rPr>
                <w:szCs w:val="22"/>
                <w:lang w:val="fr-FR"/>
              </w:rPr>
              <w:t xml:space="preserve"> (classe </w:t>
            </w:r>
            <w:r w:rsidR="002A1453" w:rsidRPr="00A64C5B">
              <w:rPr>
                <w:szCs w:val="22"/>
                <w:lang w:val="fr-FR"/>
              </w:rPr>
              <w:t>20)</w:t>
            </w:r>
          </w:p>
          <w:p w:rsidR="002A1453" w:rsidRPr="00A64C5B" w:rsidRDefault="002A1453" w:rsidP="00043121">
            <w:pPr>
              <w:keepNext/>
              <w:keepLines/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0630B3" w:rsidRPr="00A64C5B" w:rsidRDefault="000630B3" w:rsidP="00043121">
            <w:pPr>
              <w:keepNext/>
              <w:keepLines/>
              <w:rPr>
                <w:szCs w:val="22"/>
                <w:lang w:val="fr-FR"/>
              </w:rPr>
            </w:pPr>
          </w:p>
          <w:p w:rsidR="000630B3" w:rsidRPr="00A64C5B" w:rsidRDefault="00111098" w:rsidP="00043121">
            <w:pPr>
              <w:keepNext/>
              <w:keepLines/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Garnitures de portes en matières plastiques (cl</w:t>
            </w:r>
            <w:r w:rsidR="002F717B" w:rsidRPr="00A64C5B">
              <w:rPr>
                <w:szCs w:val="22"/>
                <w:lang w:val="fr-FR"/>
              </w:rPr>
              <w:t>asse</w:t>
            </w:r>
            <w:r w:rsidR="0084250A" w:rsidRPr="00A64C5B">
              <w:rPr>
                <w:szCs w:val="22"/>
                <w:lang w:val="fr-FR"/>
              </w:rPr>
              <w:t> </w:t>
            </w:r>
            <w:r w:rsidR="002A1453" w:rsidRPr="00A64C5B">
              <w:rPr>
                <w:szCs w:val="22"/>
                <w:lang w:val="fr-FR"/>
              </w:rPr>
              <w:t>20)</w:t>
            </w:r>
          </w:p>
          <w:p w:rsidR="002A1453" w:rsidRPr="00A64C5B" w:rsidRDefault="002A1453" w:rsidP="00043121">
            <w:pPr>
              <w:keepNext/>
              <w:keepLines/>
              <w:rPr>
                <w:szCs w:val="22"/>
                <w:lang w:val="fr-FR"/>
              </w:rPr>
            </w:pPr>
          </w:p>
        </w:tc>
      </w:tr>
      <w:tr w:rsidR="00A64C5B" w:rsidRPr="00A64C5B" w:rsidTr="00D32696">
        <w:tc>
          <w:tcPr>
            <w:tcW w:w="4785" w:type="dxa"/>
            <w:vMerge/>
          </w:tcPr>
          <w:p w:rsidR="002A1453" w:rsidRPr="00A64C5B" w:rsidRDefault="002A1453" w:rsidP="00043121">
            <w:pPr>
              <w:keepNext/>
              <w:keepLines/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0630B3" w:rsidRPr="00A64C5B" w:rsidRDefault="002A1453" w:rsidP="00043121">
            <w:pPr>
              <w:keepNext/>
              <w:keepLines/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 xml:space="preserve">Figurines </w:t>
            </w:r>
            <w:r w:rsidR="00111098" w:rsidRPr="00A64C5B">
              <w:rPr>
                <w:szCs w:val="22"/>
                <w:lang w:val="fr-FR"/>
              </w:rPr>
              <w:t>en bois (cl</w:t>
            </w:r>
            <w:r w:rsidR="002F717B" w:rsidRPr="00A64C5B">
              <w:rPr>
                <w:szCs w:val="22"/>
                <w:lang w:val="fr-FR"/>
              </w:rPr>
              <w:t>asse </w:t>
            </w:r>
            <w:r w:rsidRPr="00A64C5B">
              <w:rPr>
                <w:szCs w:val="22"/>
                <w:lang w:val="fr-FR"/>
              </w:rPr>
              <w:t>20)</w:t>
            </w:r>
          </w:p>
          <w:p w:rsidR="002A1453" w:rsidRPr="00A64C5B" w:rsidRDefault="002A1453" w:rsidP="00043121">
            <w:pPr>
              <w:keepNext/>
              <w:keepLines/>
              <w:rPr>
                <w:szCs w:val="22"/>
                <w:lang w:val="fr-FR"/>
              </w:rPr>
            </w:pPr>
          </w:p>
        </w:tc>
      </w:tr>
      <w:tr w:rsidR="00A64C5B" w:rsidRPr="00A64C5B" w:rsidTr="00D32696">
        <w:tc>
          <w:tcPr>
            <w:tcW w:w="4785" w:type="dxa"/>
            <w:vMerge w:val="restart"/>
          </w:tcPr>
          <w:p w:rsidR="000630B3" w:rsidRPr="00A64C5B" w:rsidRDefault="000630B3" w:rsidP="00A64C5B">
            <w:pPr>
              <w:keepNext/>
              <w:rPr>
                <w:szCs w:val="22"/>
                <w:lang w:val="fr-FR"/>
              </w:rPr>
            </w:pPr>
          </w:p>
          <w:p w:rsidR="000630B3" w:rsidRPr="00A64C5B" w:rsidRDefault="00111098" w:rsidP="00A64C5B">
            <w:pPr>
              <w:keepNext/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Réparation (cl</w:t>
            </w:r>
            <w:r w:rsidR="002F717B" w:rsidRPr="00A64C5B">
              <w:rPr>
                <w:szCs w:val="22"/>
                <w:lang w:val="fr-FR"/>
              </w:rPr>
              <w:t>asse</w:t>
            </w:r>
            <w:r w:rsidRPr="00A64C5B">
              <w:rPr>
                <w:szCs w:val="22"/>
                <w:lang w:val="fr-FR"/>
              </w:rPr>
              <w:t> </w:t>
            </w:r>
            <w:r w:rsidR="002A1453" w:rsidRPr="00A64C5B">
              <w:rPr>
                <w:szCs w:val="22"/>
                <w:lang w:val="fr-FR"/>
              </w:rPr>
              <w:t>37)</w:t>
            </w:r>
          </w:p>
          <w:p w:rsidR="002A1453" w:rsidRPr="00A64C5B" w:rsidRDefault="002A1453" w:rsidP="00A64C5B">
            <w:pPr>
              <w:keepNext/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0630B3" w:rsidRPr="00A64C5B" w:rsidRDefault="000630B3" w:rsidP="00A64C5B">
            <w:pPr>
              <w:keepNext/>
              <w:rPr>
                <w:szCs w:val="22"/>
                <w:lang w:val="fr-FR"/>
              </w:rPr>
            </w:pPr>
          </w:p>
          <w:p w:rsidR="000630B3" w:rsidRPr="00A64C5B" w:rsidRDefault="00111098" w:rsidP="00A64C5B">
            <w:pPr>
              <w:keepNext/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 xml:space="preserve">Cordonnerie </w:t>
            </w:r>
            <w:r w:rsidR="002A1453" w:rsidRPr="00A64C5B">
              <w:rPr>
                <w:szCs w:val="22"/>
                <w:lang w:val="fr-FR"/>
              </w:rPr>
              <w:t>(cl</w:t>
            </w:r>
            <w:r w:rsidR="002F717B" w:rsidRPr="00A64C5B">
              <w:rPr>
                <w:szCs w:val="22"/>
                <w:lang w:val="fr-FR"/>
              </w:rPr>
              <w:t>asse</w:t>
            </w:r>
            <w:r w:rsidRPr="00A64C5B">
              <w:rPr>
                <w:szCs w:val="22"/>
                <w:lang w:val="fr-FR"/>
              </w:rPr>
              <w:t> </w:t>
            </w:r>
            <w:r w:rsidR="002A1453" w:rsidRPr="00A64C5B">
              <w:rPr>
                <w:szCs w:val="22"/>
                <w:lang w:val="fr-FR"/>
              </w:rPr>
              <w:t>37)</w:t>
            </w:r>
          </w:p>
          <w:p w:rsidR="002A1453" w:rsidRPr="00A64C5B" w:rsidRDefault="002A1453" w:rsidP="00A64C5B">
            <w:pPr>
              <w:keepNext/>
              <w:rPr>
                <w:szCs w:val="22"/>
                <w:lang w:val="fr-FR"/>
              </w:rPr>
            </w:pPr>
          </w:p>
        </w:tc>
      </w:tr>
      <w:tr w:rsidR="00A64C5B" w:rsidRPr="002C5D1F" w:rsidTr="00D32696">
        <w:tc>
          <w:tcPr>
            <w:tcW w:w="4785" w:type="dxa"/>
            <w:vMerge/>
          </w:tcPr>
          <w:p w:rsidR="002A1453" w:rsidRPr="00A64C5B" w:rsidRDefault="002A1453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0630B3" w:rsidRPr="00A64C5B" w:rsidRDefault="000630B3" w:rsidP="00A64C5B">
            <w:pPr>
              <w:rPr>
                <w:szCs w:val="22"/>
                <w:lang w:val="fr-FR"/>
              </w:rPr>
            </w:pPr>
          </w:p>
          <w:p w:rsidR="000630B3" w:rsidRPr="00A64C5B" w:rsidRDefault="002A1453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R</w:t>
            </w:r>
            <w:r w:rsidR="00A42550" w:rsidRPr="00A64C5B">
              <w:rPr>
                <w:szCs w:val="22"/>
                <w:lang w:val="fr-FR"/>
              </w:rPr>
              <w:t>éparation de matériel informatique (cl</w:t>
            </w:r>
            <w:r w:rsidR="002F717B" w:rsidRPr="00A64C5B">
              <w:rPr>
                <w:szCs w:val="22"/>
                <w:lang w:val="fr-FR"/>
              </w:rPr>
              <w:t>asse</w:t>
            </w:r>
            <w:r w:rsidR="00A42550" w:rsidRPr="00A64C5B">
              <w:rPr>
                <w:szCs w:val="22"/>
                <w:lang w:val="fr-FR"/>
              </w:rPr>
              <w:t> </w:t>
            </w:r>
            <w:r w:rsidRPr="00A64C5B">
              <w:rPr>
                <w:szCs w:val="22"/>
                <w:lang w:val="fr-FR"/>
              </w:rPr>
              <w:t>37)</w:t>
            </w:r>
          </w:p>
          <w:p w:rsidR="002A1453" w:rsidRPr="00A64C5B" w:rsidRDefault="002A1453" w:rsidP="00A64C5B">
            <w:pPr>
              <w:rPr>
                <w:szCs w:val="22"/>
                <w:lang w:val="fr-FR"/>
              </w:rPr>
            </w:pPr>
          </w:p>
        </w:tc>
      </w:tr>
      <w:tr w:rsidR="00A64C5B" w:rsidRPr="002C5D1F" w:rsidTr="00D32696">
        <w:tc>
          <w:tcPr>
            <w:tcW w:w="4785" w:type="dxa"/>
            <w:vMerge w:val="restart"/>
          </w:tcPr>
          <w:p w:rsidR="000630B3" w:rsidRPr="00A64C5B" w:rsidRDefault="000630B3" w:rsidP="00A64C5B">
            <w:pPr>
              <w:rPr>
                <w:szCs w:val="22"/>
                <w:lang w:val="fr-FR"/>
              </w:rPr>
            </w:pPr>
          </w:p>
          <w:p w:rsidR="000630B3" w:rsidRPr="00A64C5B" w:rsidRDefault="00111098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Services d’i</w:t>
            </w:r>
            <w:r w:rsidR="002A1453" w:rsidRPr="00A64C5B">
              <w:rPr>
                <w:szCs w:val="22"/>
                <w:lang w:val="fr-FR"/>
              </w:rPr>
              <w:t>nstallation (cl</w:t>
            </w:r>
            <w:r w:rsidR="002F717B" w:rsidRPr="00A64C5B">
              <w:rPr>
                <w:szCs w:val="22"/>
                <w:lang w:val="fr-FR"/>
              </w:rPr>
              <w:t>asse </w:t>
            </w:r>
            <w:r w:rsidR="002A1453" w:rsidRPr="00A64C5B">
              <w:rPr>
                <w:szCs w:val="22"/>
                <w:lang w:val="fr-FR"/>
              </w:rPr>
              <w:t>37)</w:t>
            </w:r>
          </w:p>
          <w:p w:rsidR="002A1453" w:rsidRPr="00A64C5B" w:rsidRDefault="002A1453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0630B3" w:rsidRPr="00A64C5B" w:rsidRDefault="000630B3" w:rsidP="00A64C5B">
            <w:pPr>
              <w:rPr>
                <w:szCs w:val="22"/>
                <w:lang w:val="fr-FR"/>
              </w:rPr>
            </w:pPr>
          </w:p>
          <w:p w:rsidR="000630B3" w:rsidRPr="00A64C5B" w:rsidRDefault="002A1453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 xml:space="preserve">Installation </w:t>
            </w:r>
            <w:r w:rsidR="00A42550" w:rsidRPr="00A64C5B">
              <w:rPr>
                <w:szCs w:val="22"/>
                <w:lang w:val="fr-FR"/>
              </w:rPr>
              <w:t>de fenêtres et portes</w:t>
            </w:r>
            <w:r w:rsidR="002F717B" w:rsidRPr="00A64C5B">
              <w:rPr>
                <w:szCs w:val="22"/>
                <w:lang w:val="fr-FR"/>
              </w:rPr>
              <w:t xml:space="preserve"> (classe </w:t>
            </w:r>
            <w:r w:rsidRPr="00A64C5B">
              <w:rPr>
                <w:szCs w:val="22"/>
                <w:lang w:val="fr-FR"/>
              </w:rPr>
              <w:t>37)</w:t>
            </w:r>
          </w:p>
          <w:p w:rsidR="002A1453" w:rsidRPr="00A64C5B" w:rsidRDefault="002A1453" w:rsidP="00A64C5B">
            <w:pPr>
              <w:rPr>
                <w:szCs w:val="22"/>
                <w:lang w:val="fr-FR"/>
              </w:rPr>
            </w:pPr>
          </w:p>
        </w:tc>
      </w:tr>
      <w:tr w:rsidR="00A64C5B" w:rsidRPr="002C5D1F" w:rsidTr="00D32696">
        <w:tc>
          <w:tcPr>
            <w:tcW w:w="4785" w:type="dxa"/>
            <w:vMerge/>
          </w:tcPr>
          <w:p w:rsidR="002A1453" w:rsidRPr="00A64C5B" w:rsidRDefault="002A1453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0630B3" w:rsidRPr="00A64C5B" w:rsidRDefault="000630B3" w:rsidP="00A64C5B">
            <w:pPr>
              <w:rPr>
                <w:szCs w:val="22"/>
                <w:lang w:val="fr-FR"/>
              </w:rPr>
            </w:pPr>
          </w:p>
          <w:p w:rsidR="000630B3" w:rsidRPr="00A64C5B" w:rsidRDefault="002A1453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 xml:space="preserve">Installation </w:t>
            </w:r>
            <w:r w:rsidR="00A42550" w:rsidRPr="00A64C5B">
              <w:rPr>
                <w:szCs w:val="22"/>
                <w:lang w:val="fr-FR"/>
              </w:rPr>
              <w:t>de systèmes d’alarmes</w:t>
            </w:r>
            <w:r w:rsidR="002F717B" w:rsidRPr="00A64C5B">
              <w:rPr>
                <w:szCs w:val="22"/>
                <w:lang w:val="fr-FR"/>
              </w:rPr>
              <w:t xml:space="preserve"> (classe </w:t>
            </w:r>
            <w:r w:rsidRPr="00A64C5B">
              <w:rPr>
                <w:szCs w:val="22"/>
                <w:lang w:val="fr-FR"/>
              </w:rPr>
              <w:t>37)</w:t>
            </w:r>
          </w:p>
          <w:p w:rsidR="002A1453" w:rsidRPr="00A64C5B" w:rsidRDefault="002A1453" w:rsidP="00A64C5B">
            <w:pPr>
              <w:rPr>
                <w:szCs w:val="22"/>
                <w:lang w:val="fr-FR"/>
              </w:rPr>
            </w:pPr>
          </w:p>
        </w:tc>
      </w:tr>
      <w:tr w:rsidR="00A64C5B" w:rsidRPr="002C5D1F" w:rsidTr="00D32696">
        <w:tc>
          <w:tcPr>
            <w:tcW w:w="4785" w:type="dxa"/>
            <w:vMerge w:val="restart"/>
          </w:tcPr>
          <w:p w:rsidR="000630B3" w:rsidRPr="00A64C5B" w:rsidRDefault="000630B3" w:rsidP="00A64C5B">
            <w:pPr>
              <w:rPr>
                <w:szCs w:val="22"/>
                <w:lang w:val="fr-FR"/>
              </w:rPr>
            </w:pPr>
          </w:p>
          <w:p w:rsidR="000630B3" w:rsidRPr="00A64C5B" w:rsidRDefault="00A42550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Traitement de matériaux</w:t>
            </w:r>
            <w:r w:rsidR="002A1453" w:rsidRPr="00A64C5B">
              <w:rPr>
                <w:szCs w:val="22"/>
                <w:lang w:val="fr-FR"/>
              </w:rPr>
              <w:t xml:space="preserve"> (cl</w:t>
            </w:r>
            <w:r w:rsidR="002F717B" w:rsidRPr="00A64C5B">
              <w:rPr>
                <w:szCs w:val="22"/>
                <w:lang w:val="fr-FR"/>
              </w:rPr>
              <w:t>asse </w:t>
            </w:r>
            <w:r w:rsidR="002A1453" w:rsidRPr="00A64C5B">
              <w:rPr>
                <w:szCs w:val="22"/>
                <w:lang w:val="fr-FR"/>
              </w:rPr>
              <w:t>40)</w:t>
            </w:r>
          </w:p>
          <w:p w:rsidR="002A1453" w:rsidRPr="00A64C5B" w:rsidRDefault="002A1453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0630B3" w:rsidRPr="00A64C5B" w:rsidRDefault="000630B3" w:rsidP="00A64C5B">
            <w:pPr>
              <w:rPr>
                <w:szCs w:val="22"/>
                <w:lang w:val="fr-FR"/>
              </w:rPr>
            </w:pPr>
          </w:p>
          <w:p w:rsidR="000630B3" w:rsidRPr="00A64C5B" w:rsidRDefault="00A42550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Traitement de déchets toxiques</w:t>
            </w:r>
            <w:r w:rsidR="002A1453" w:rsidRPr="00A64C5B">
              <w:rPr>
                <w:szCs w:val="22"/>
                <w:lang w:val="fr-FR"/>
              </w:rPr>
              <w:t xml:space="preserve"> (cl</w:t>
            </w:r>
            <w:r w:rsidR="002F717B" w:rsidRPr="00A64C5B">
              <w:rPr>
                <w:szCs w:val="22"/>
                <w:lang w:val="fr-FR"/>
              </w:rPr>
              <w:t>asse </w:t>
            </w:r>
            <w:r w:rsidR="002A1453" w:rsidRPr="00A64C5B">
              <w:rPr>
                <w:szCs w:val="22"/>
                <w:lang w:val="fr-FR"/>
              </w:rPr>
              <w:t>40)</w:t>
            </w:r>
          </w:p>
          <w:p w:rsidR="002A1453" w:rsidRPr="00A64C5B" w:rsidRDefault="002A1453" w:rsidP="00A64C5B">
            <w:pPr>
              <w:rPr>
                <w:szCs w:val="22"/>
                <w:lang w:val="fr-FR"/>
              </w:rPr>
            </w:pPr>
          </w:p>
        </w:tc>
      </w:tr>
      <w:tr w:rsidR="00A64C5B" w:rsidRPr="00A64C5B" w:rsidTr="00D32696">
        <w:tc>
          <w:tcPr>
            <w:tcW w:w="4785" w:type="dxa"/>
            <w:vMerge/>
          </w:tcPr>
          <w:p w:rsidR="002A1453" w:rsidRPr="00A64C5B" w:rsidRDefault="002A1453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0630B3" w:rsidRPr="00A64C5B" w:rsidRDefault="000630B3" w:rsidP="00A64C5B">
            <w:pPr>
              <w:rPr>
                <w:szCs w:val="22"/>
                <w:lang w:val="fr-FR"/>
              </w:rPr>
            </w:pPr>
          </w:p>
          <w:p w:rsidR="000630B3" w:rsidRPr="00A64C5B" w:rsidRDefault="00A42550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P</w:t>
            </w:r>
            <w:r w:rsidR="002A1453" w:rsidRPr="00A64C5B">
              <w:rPr>
                <w:szCs w:val="22"/>
                <w:lang w:val="fr-FR"/>
              </w:rPr>
              <w:t>urification</w:t>
            </w:r>
            <w:r w:rsidRPr="00A64C5B">
              <w:rPr>
                <w:szCs w:val="22"/>
                <w:lang w:val="fr-FR"/>
              </w:rPr>
              <w:t xml:space="preserve"> de l’air</w:t>
            </w:r>
            <w:r w:rsidR="002F717B" w:rsidRPr="00A64C5B">
              <w:rPr>
                <w:szCs w:val="22"/>
                <w:lang w:val="fr-FR"/>
              </w:rPr>
              <w:t xml:space="preserve"> (classe </w:t>
            </w:r>
            <w:r w:rsidR="002A1453" w:rsidRPr="00A64C5B">
              <w:rPr>
                <w:szCs w:val="22"/>
                <w:lang w:val="fr-FR"/>
              </w:rPr>
              <w:t>40)</w:t>
            </w:r>
          </w:p>
          <w:p w:rsidR="002A1453" w:rsidRPr="00A64C5B" w:rsidRDefault="002A1453" w:rsidP="00A64C5B">
            <w:pPr>
              <w:rPr>
                <w:szCs w:val="22"/>
                <w:lang w:val="fr-FR"/>
              </w:rPr>
            </w:pPr>
          </w:p>
        </w:tc>
      </w:tr>
      <w:tr w:rsidR="00A64C5B" w:rsidRPr="002C5D1F" w:rsidTr="00D32696">
        <w:tc>
          <w:tcPr>
            <w:tcW w:w="4785" w:type="dxa"/>
            <w:vMerge w:val="restart"/>
          </w:tcPr>
          <w:p w:rsidR="000630B3" w:rsidRPr="00A64C5B" w:rsidRDefault="000630B3" w:rsidP="00A64C5B">
            <w:pPr>
              <w:rPr>
                <w:szCs w:val="22"/>
                <w:lang w:val="fr-FR"/>
              </w:rPr>
            </w:pPr>
          </w:p>
          <w:p w:rsidR="000630B3" w:rsidRPr="00A64C5B" w:rsidRDefault="00A42550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Services personnels et sociaux rendus par des tiers destinés à satisfaire des besoins individuels</w:t>
            </w:r>
            <w:r w:rsidR="002A1453" w:rsidRPr="00A64C5B">
              <w:rPr>
                <w:szCs w:val="22"/>
                <w:lang w:val="fr-FR"/>
              </w:rPr>
              <w:t xml:space="preserve"> (cl</w:t>
            </w:r>
            <w:r w:rsidR="002F717B" w:rsidRPr="00A64C5B">
              <w:rPr>
                <w:szCs w:val="22"/>
                <w:lang w:val="fr-FR"/>
              </w:rPr>
              <w:t>asse</w:t>
            </w:r>
            <w:r w:rsidR="002A1453" w:rsidRPr="00A64C5B">
              <w:rPr>
                <w:szCs w:val="22"/>
                <w:lang w:val="fr-FR"/>
              </w:rPr>
              <w:t> 45)</w:t>
            </w:r>
          </w:p>
          <w:p w:rsidR="002A1453" w:rsidRPr="00A64C5B" w:rsidRDefault="002A1453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0630B3" w:rsidRPr="00A64C5B" w:rsidRDefault="00A42550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I</w:t>
            </w:r>
            <w:r w:rsidR="002A1453" w:rsidRPr="00A64C5B">
              <w:rPr>
                <w:szCs w:val="22"/>
                <w:lang w:val="fr-FR"/>
              </w:rPr>
              <w:t>nvestigations</w:t>
            </w:r>
            <w:r w:rsidRPr="00A64C5B">
              <w:rPr>
                <w:szCs w:val="22"/>
                <w:lang w:val="fr-FR"/>
              </w:rPr>
              <w:t xml:space="preserve"> sur les antécédents de personnes</w:t>
            </w:r>
            <w:r w:rsidR="002F717B" w:rsidRPr="00A64C5B">
              <w:rPr>
                <w:szCs w:val="22"/>
                <w:lang w:val="fr-FR"/>
              </w:rPr>
              <w:t xml:space="preserve"> (classe </w:t>
            </w:r>
            <w:r w:rsidR="002A1453" w:rsidRPr="00A64C5B">
              <w:rPr>
                <w:szCs w:val="22"/>
                <w:lang w:val="fr-FR"/>
              </w:rPr>
              <w:t>45)</w:t>
            </w:r>
          </w:p>
          <w:p w:rsidR="002A1453" w:rsidRPr="00A64C5B" w:rsidRDefault="002A1453" w:rsidP="00A64C5B">
            <w:pPr>
              <w:rPr>
                <w:szCs w:val="22"/>
                <w:lang w:val="fr-FR"/>
              </w:rPr>
            </w:pPr>
          </w:p>
        </w:tc>
      </w:tr>
      <w:tr w:rsidR="00A64C5B" w:rsidRPr="002C5D1F" w:rsidTr="00D32696">
        <w:tc>
          <w:tcPr>
            <w:tcW w:w="4785" w:type="dxa"/>
            <w:vMerge/>
          </w:tcPr>
          <w:p w:rsidR="002A1453" w:rsidRPr="00A64C5B" w:rsidRDefault="002A1453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0630B3" w:rsidRPr="00A64C5B" w:rsidRDefault="000630B3" w:rsidP="00A64C5B">
            <w:pPr>
              <w:rPr>
                <w:szCs w:val="22"/>
                <w:lang w:val="fr-FR"/>
              </w:rPr>
            </w:pPr>
          </w:p>
          <w:p w:rsidR="000630B3" w:rsidRPr="00A64C5B" w:rsidRDefault="00A42550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Réalisation d’achats personnels pour le compte de tiers</w:t>
            </w:r>
            <w:r w:rsidR="002F717B" w:rsidRPr="00A64C5B">
              <w:rPr>
                <w:szCs w:val="22"/>
                <w:lang w:val="fr-FR"/>
              </w:rPr>
              <w:t xml:space="preserve"> (classe </w:t>
            </w:r>
            <w:r w:rsidR="002A1453" w:rsidRPr="00A64C5B">
              <w:rPr>
                <w:szCs w:val="22"/>
                <w:lang w:val="fr-FR"/>
              </w:rPr>
              <w:t>45)</w:t>
            </w:r>
          </w:p>
          <w:p w:rsidR="002A1453" w:rsidRPr="00A64C5B" w:rsidRDefault="002A1453" w:rsidP="00A64C5B">
            <w:pPr>
              <w:rPr>
                <w:szCs w:val="22"/>
                <w:lang w:val="fr-FR"/>
              </w:rPr>
            </w:pPr>
          </w:p>
        </w:tc>
      </w:tr>
      <w:tr w:rsidR="002A1453" w:rsidRPr="00A64C5B" w:rsidTr="00D32696">
        <w:tc>
          <w:tcPr>
            <w:tcW w:w="4785" w:type="dxa"/>
            <w:vMerge/>
          </w:tcPr>
          <w:p w:rsidR="002A1453" w:rsidRPr="00A64C5B" w:rsidRDefault="002A1453" w:rsidP="00A64C5B">
            <w:pPr>
              <w:rPr>
                <w:szCs w:val="22"/>
                <w:lang w:val="fr-FR"/>
              </w:rPr>
            </w:pPr>
          </w:p>
        </w:tc>
        <w:tc>
          <w:tcPr>
            <w:tcW w:w="4786" w:type="dxa"/>
          </w:tcPr>
          <w:p w:rsidR="000630B3" w:rsidRPr="00A64C5B" w:rsidRDefault="000630B3" w:rsidP="00A64C5B">
            <w:pPr>
              <w:rPr>
                <w:szCs w:val="22"/>
                <w:lang w:val="fr-FR"/>
              </w:rPr>
            </w:pPr>
          </w:p>
          <w:p w:rsidR="000630B3" w:rsidRPr="00A64C5B" w:rsidRDefault="00A42550" w:rsidP="00A64C5B">
            <w:pPr>
              <w:rPr>
                <w:szCs w:val="22"/>
                <w:lang w:val="fr-FR"/>
              </w:rPr>
            </w:pPr>
            <w:r w:rsidRPr="00A64C5B">
              <w:rPr>
                <w:szCs w:val="22"/>
                <w:lang w:val="fr-FR"/>
              </w:rPr>
              <w:t>S</w:t>
            </w:r>
            <w:r w:rsidR="002A1453" w:rsidRPr="00A64C5B">
              <w:rPr>
                <w:szCs w:val="22"/>
                <w:lang w:val="fr-FR"/>
              </w:rPr>
              <w:t>ervices</w:t>
            </w:r>
            <w:r w:rsidRPr="00A64C5B">
              <w:rPr>
                <w:szCs w:val="22"/>
                <w:lang w:val="fr-FR"/>
              </w:rPr>
              <w:t xml:space="preserve"> d’agences d’adoption (cl</w:t>
            </w:r>
            <w:r w:rsidR="002F717B" w:rsidRPr="00A64C5B">
              <w:rPr>
                <w:szCs w:val="22"/>
                <w:lang w:val="fr-FR"/>
              </w:rPr>
              <w:t>asse </w:t>
            </w:r>
            <w:r w:rsidR="002A1453" w:rsidRPr="00A64C5B">
              <w:rPr>
                <w:szCs w:val="22"/>
                <w:lang w:val="fr-FR"/>
              </w:rPr>
              <w:t>45)</w:t>
            </w:r>
          </w:p>
          <w:p w:rsidR="002A1453" w:rsidRPr="00A64C5B" w:rsidRDefault="002A1453" w:rsidP="00A64C5B">
            <w:pPr>
              <w:rPr>
                <w:szCs w:val="22"/>
                <w:lang w:val="fr-FR"/>
              </w:rPr>
            </w:pPr>
          </w:p>
        </w:tc>
      </w:tr>
    </w:tbl>
    <w:p w:rsidR="000630B3" w:rsidRPr="00A64C5B" w:rsidRDefault="000630B3" w:rsidP="00A64C5B">
      <w:pPr>
        <w:rPr>
          <w:lang w:val="fr-FR"/>
        </w:rPr>
      </w:pPr>
    </w:p>
    <w:p w:rsidR="000630B3" w:rsidRPr="00A64C5B" w:rsidRDefault="000630B3" w:rsidP="00A64C5B">
      <w:pPr>
        <w:rPr>
          <w:lang w:val="fr-FR"/>
        </w:rPr>
      </w:pPr>
    </w:p>
    <w:p w:rsidR="000630B3" w:rsidRPr="00A64C5B" w:rsidRDefault="000630B3" w:rsidP="00A64C5B">
      <w:pPr>
        <w:rPr>
          <w:lang w:val="fr-FR"/>
        </w:rPr>
      </w:pPr>
    </w:p>
    <w:p w:rsidR="000630B3" w:rsidRPr="00A64C5B" w:rsidRDefault="00C946C9" w:rsidP="00A64C5B">
      <w:pPr>
        <w:pStyle w:val="Endofdocument-Annex"/>
        <w:rPr>
          <w:lang w:val="fr-FR"/>
        </w:rPr>
      </w:pPr>
      <w:r w:rsidRPr="00A64C5B">
        <w:rPr>
          <w:lang w:val="fr-FR"/>
        </w:rPr>
        <w:t>[</w:t>
      </w:r>
      <w:r w:rsidR="002F6271" w:rsidRPr="00A64C5B">
        <w:rPr>
          <w:lang w:val="fr-FR"/>
        </w:rPr>
        <w:t>Fin de l</w:t>
      </w:r>
      <w:r w:rsidR="009F45F2" w:rsidRPr="00A64C5B">
        <w:rPr>
          <w:lang w:val="fr-FR"/>
        </w:rPr>
        <w:t>’</w:t>
      </w:r>
      <w:r w:rsidR="002F6271" w:rsidRPr="00A64C5B">
        <w:rPr>
          <w:lang w:val="fr-FR"/>
        </w:rPr>
        <w:t>annexe</w:t>
      </w:r>
      <w:r w:rsidRPr="00A64C5B">
        <w:rPr>
          <w:lang w:val="fr-FR"/>
        </w:rPr>
        <w:t>]</w:t>
      </w:r>
    </w:p>
    <w:p w:rsidR="000630B3" w:rsidRPr="00A64C5B" w:rsidRDefault="000630B3" w:rsidP="00A64C5B">
      <w:pPr>
        <w:rPr>
          <w:lang w:val="fr-FR"/>
        </w:rPr>
      </w:pPr>
    </w:p>
    <w:p w:rsidR="00C946C9" w:rsidRPr="00A64C5B" w:rsidRDefault="00C946C9" w:rsidP="00A64C5B">
      <w:pPr>
        <w:rPr>
          <w:lang w:val="fr-FR"/>
        </w:rPr>
      </w:pPr>
    </w:p>
    <w:sectPr w:rsidR="00C946C9" w:rsidRPr="00A64C5B" w:rsidSect="00887C0A">
      <w:headerReference w:type="default" r:id="rId12"/>
      <w:headerReference w:type="first" r:id="rId13"/>
      <w:footerReference w:type="first" r:id="rId14"/>
      <w:footnotePr>
        <w:numFmt w:val="chicago"/>
        <w:numRestart w:val="eachSect"/>
      </w:footnotePr>
      <w:endnotePr>
        <w:numFmt w:val="decimal"/>
      </w:endnotePr>
      <w:pgSz w:w="11907" w:h="16840" w:code="9"/>
      <w:pgMar w:top="567" w:right="1134" w:bottom="709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39" w:rsidRDefault="00EB6B39">
      <w:r>
        <w:separator/>
      </w:r>
    </w:p>
  </w:endnote>
  <w:endnote w:type="continuationSeparator" w:id="0">
    <w:p w:rsidR="00EB6B39" w:rsidRDefault="00EB6B39" w:rsidP="003B38C1">
      <w:r>
        <w:separator/>
      </w:r>
    </w:p>
    <w:p w:rsidR="00EB6B39" w:rsidRPr="003B38C1" w:rsidRDefault="00EB6B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B6B39" w:rsidRPr="003B38C1" w:rsidRDefault="00EB6B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C0A" w:rsidRPr="00887C0A" w:rsidRDefault="00887C0A" w:rsidP="00887C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39" w:rsidRDefault="00EB6B39">
      <w:r>
        <w:separator/>
      </w:r>
    </w:p>
  </w:footnote>
  <w:footnote w:type="continuationSeparator" w:id="0">
    <w:p w:rsidR="00EB6B39" w:rsidRDefault="00EB6B39" w:rsidP="008B60B2">
      <w:r>
        <w:separator/>
      </w:r>
    </w:p>
    <w:p w:rsidR="00EB6B39" w:rsidRPr="00ED77FB" w:rsidRDefault="00EB6B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B6B39" w:rsidRPr="00ED77FB" w:rsidRDefault="00EB6B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27F1B" w:rsidRPr="00227F1B" w:rsidRDefault="00227F1B" w:rsidP="00227F1B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043121">
        <w:rPr>
          <w:lang w:val="fr-CH"/>
        </w:rPr>
        <w:t xml:space="preserve"> </w:t>
      </w:r>
      <w:r>
        <w:rPr>
          <w:lang w:val="fr-CH"/>
        </w:rPr>
        <w:tab/>
      </w:r>
      <w:r w:rsidRPr="00227F1B">
        <w:rPr>
          <w:color w:val="000000"/>
          <w:lang w:val="fr-CH"/>
        </w:rPr>
        <w:t>Il s'agit d'une liste purement indicative, à caractère non contraignant</w:t>
      </w:r>
      <w:r w:rsidR="00FA43CA">
        <w:rPr>
          <w:color w:val="000000"/>
          <w:lang w:val="fr-CH"/>
        </w:rPr>
        <w:t xml:space="preserve"> et</w:t>
      </w:r>
      <w:r w:rsidRPr="00227F1B">
        <w:rPr>
          <w:color w:val="000000"/>
          <w:lang w:val="fr-CH"/>
        </w:rPr>
        <w:t xml:space="preserve"> établie à des fins d'information.</w:t>
      </w:r>
      <w:r>
        <w:rPr>
          <w:lang w:val="fr-CH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21" w:rsidRDefault="00043121" w:rsidP="00477D6B">
    <w:pPr>
      <w:jc w:val="right"/>
    </w:pPr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65950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C97" w:rsidRDefault="004A5C97" w:rsidP="00477D6B">
    <w:pPr>
      <w:jc w:val="right"/>
    </w:pPr>
    <w:proofErr w:type="spellStart"/>
    <w:r>
      <w:t>Annexe</w:t>
    </w:r>
    <w:proofErr w:type="spellEnd"/>
    <w:r w:rsidR="00043121">
      <w:br/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65950">
      <w:rPr>
        <w:noProof/>
      </w:rPr>
      <w:t>2</w:t>
    </w:r>
    <w:r>
      <w:fldChar w:fldCharType="end"/>
    </w:r>
  </w:p>
  <w:p w:rsidR="004A5C97" w:rsidRDefault="004A5C97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6E" w:rsidRDefault="00CE326E" w:rsidP="00CE326E">
    <w:pPr>
      <w:pStyle w:val="Header"/>
      <w:jc w:val="right"/>
    </w:pPr>
    <w:r>
      <w:t>ANNEX</w:t>
    </w:r>
    <w:r w:rsidR="004A5C97">
      <w:t>E</w:t>
    </w:r>
  </w:p>
  <w:p w:rsidR="00CE326E" w:rsidRDefault="00CE326E" w:rsidP="00CE326E">
    <w:pPr>
      <w:pStyle w:val="Header"/>
      <w:jc w:val="right"/>
    </w:pPr>
  </w:p>
  <w:p w:rsidR="00043121" w:rsidRDefault="00043121" w:rsidP="00CE326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1EA0C5A"/>
    <w:multiLevelType w:val="hybridMultilevel"/>
    <w:tmpl w:val="EC669194"/>
    <w:lvl w:ilvl="0" w:tplc="C892308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Duplicates DB|WIPONew|PreTradBeta|UPOV_Beta"/>
    <w:docVar w:name="TermBaseURL" w:val="empty"/>
    <w:docVar w:name="TextBases" w:val="Trademarks\Meetings|Trademarks\Other|Trademarks\Publications|Treaties\Model Laws|Treaties\Other Laws and Agreements|Treaties\WIPO-administered|Patents\Meetings|Patents\Other|Patents\Publications|IP in General\Academy|IP in General\Arbitration and Mediation|IP in General\Meetings|IP in General\Other|IP in General\Press Room|IP in General\Publications|UPOV\Meetings|UPOV\Other|UPOV\Publications|UPOV\Technical Guidelines|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"/>
    <w:docVar w:name="TextBaseURL" w:val="empty"/>
    <w:docVar w:name="UILng" w:val="en"/>
  </w:docVars>
  <w:rsids>
    <w:rsidRoot w:val="00CC5016"/>
    <w:rsid w:val="000047D5"/>
    <w:rsid w:val="00005CFF"/>
    <w:rsid w:val="000123A6"/>
    <w:rsid w:val="000150FC"/>
    <w:rsid w:val="00042E33"/>
    <w:rsid w:val="00043121"/>
    <w:rsid w:val="00043313"/>
    <w:rsid w:val="00043CAA"/>
    <w:rsid w:val="0005217D"/>
    <w:rsid w:val="000630B3"/>
    <w:rsid w:val="00065151"/>
    <w:rsid w:val="0007206B"/>
    <w:rsid w:val="000728FF"/>
    <w:rsid w:val="00075432"/>
    <w:rsid w:val="00095192"/>
    <w:rsid w:val="000968ED"/>
    <w:rsid w:val="000A525D"/>
    <w:rsid w:val="000B0FA3"/>
    <w:rsid w:val="000C03DD"/>
    <w:rsid w:val="000C69E2"/>
    <w:rsid w:val="000D3921"/>
    <w:rsid w:val="000E73ED"/>
    <w:rsid w:val="000F5E56"/>
    <w:rsid w:val="00111098"/>
    <w:rsid w:val="001272E3"/>
    <w:rsid w:val="00131BD8"/>
    <w:rsid w:val="00133F53"/>
    <w:rsid w:val="001362EE"/>
    <w:rsid w:val="0015037D"/>
    <w:rsid w:val="00152BF1"/>
    <w:rsid w:val="00166299"/>
    <w:rsid w:val="0017111B"/>
    <w:rsid w:val="00177186"/>
    <w:rsid w:val="001809F6"/>
    <w:rsid w:val="00182AAC"/>
    <w:rsid w:val="001832A6"/>
    <w:rsid w:val="00185E31"/>
    <w:rsid w:val="00186DE1"/>
    <w:rsid w:val="001C2C13"/>
    <w:rsid w:val="001C2D7E"/>
    <w:rsid w:val="001E3850"/>
    <w:rsid w:val="001F1B95"/>
    <w:rsid w:val="001F62C3"/>
    <w:rsid w:val="001F717F"/>
    <w:rsid w:val="0020551F"/>
    <w:rsid w:val="00215F5E"/>
    <w:rsid w:val="0022493E"/>
    <w:rsid w:val="00224A8A"/>
    <w:rsid w:val="00227F1B"/>
    <w:rsid w:val="00251890"/>
    <w:rsid w:val="0025278E"/>
    <w:rsid w:val="002634C4"/>
    <w:rsid w:val="00271540"/>
    <w:rsid w:val="002762E4"/>
    <w:rsid w:val="002928D3"/>
    <w:rsid w:val="002A1453"/>
    <w:rsid w:val="002A2E4F"/>
    <w:rsid w:val="002B6590"/>
    <w:rsid w:val="002C1554"/>
    <w:rsid w:val="002C168C"/>
    <w:rsid w:val="002C38D8"/>
    <w:rsid w:val="002C5D1F"/>
    <w:rsid w:val="002F1FE6"/>
    <w:rsid w:val="002F4E68"/>
    <w:rsid w:val="002F6271"/>
    <w:rsid w:val="002F717B"/>
    <w:rsid w:val="003071B6"/>
    <w:rsid w:val="00312F7F"/>
    <w:rsid w:val="00317670"/>
    <w:rsid w:val="00335EC1"/>
    <w:rsid w:val="00347330"/>
    <w:rsid w:val="00357985"/>
    <w:rsid w:val="00361450"/>
    <w:rsid w:val="00365541"/>
    <w:rsid w:val="003673CF"/>
    <w:rsid w:val="0038065A"/>
    <w:rsid w:val="003845C1"/>
    <w:rsid w:val="003A1350"/>
    <w:rsid w:val="003A6F89"/>
    <w:rsid w:val="003B38C1"/>
    <w:rsid w:val="003C2450"/>
    <w:rsid w:val="003E0D9F"/>
    <w:rsid w:val="003E23F4"/>
    <w:rsid w:val="003F5644"/>
    <w:rsid w:val="004052E1"/>
    <w:rsid w:val="00411FB2"/>
    <w:rsid w:val="00414A9E"/>
    <w:rsid w:val="00421469"/>
    <w:rsid w:val="00423E3E"/>
    <w:rsid w:val="00427AF4"/>
    <w:rsid w:val="004329AB"/>
    <w:rsid w:val="0046160D"/>
    <w:rsid w:val="004630B4"/>
    <w:rsid w:val="004647DA"/>
    <w:rsid w:val="0047006A"/>
    <w:rsid w:val="00474062"/>
    <w:rsid w:val="00477D6B"/>
    <w:rsid w:val="00477EF9"/>
    <w:rsid w:val="004863B0"/>
    <w:rsid w:val="004936FC"/>
    <w:rsid w:val="004947C5"/>
    <w:rsid w:val="00497616"/>
    <w:rsid w:val="004A4A75"/>
    <w:rsid w:val="004A5C97"/>
    <w:rsid w:val="004B0093"/>
    <w:rsid w:val="004B2ACB"/>
    <w:rsid w:val="004B336C"/>
    <w:rsid w:val="004C7C7E"/>
    <w:rsid w:val="004F1C60"/>
    <w:rsid w:val="004F5A30"/>
    <w:rsid w:val="005019FF"/>
    <w:rsid w:val="005243B1"/>
    <w:rsid w:val="0053057A"/>
    <w:rsid w:val="00540ABC"/>
    <w:rsid w:val="00546473"/>
    <w:rsid w:val="00546A94"/>
    <w:rsid w:val="00553F8F"/>
    <w:rsid w:val="00560A29"/>
    <w:rsid w:val="00563C83"/>
    <w:rsid w:val="005868B8"/>
    <w:rsid w:val="005A192B"/>
    <w:rsid w:val="005B20BE"/>
    <w:rsid w:val="005B5479"/>
    <w:rsid w:val="005C6649"/>
    <w:rsid w:val="005E6213"/>
    <w:rsid w:val="005E74CD"/>
    <w:rsid w:val="005F2F3B"/>
    <w:rsid w:val="00605827"/>
    <w:rsid w:val="00621A19"/>
    <w:rsid w:val="00644AA2"/>
    <w:rsid w:val="00646050"/>
    <w:rsid w:val="00647B0C"/>
    <w:rsid w:val="00654AE9"/>
    <w:rsid w:val="00663BB3"/>
    <w:rsid w:val="006659A7"/>
    <w:rsid w:val="006713CA"/>
    <w:rsid w:val="00674ABA"/>
    <w:rsid w:val="00676C5C"/>
    <w:rsid w:val="00684699"/>
    <w:rsid w:val="006A6735"/>
    <w:rsid w:val="006D529E"/>
    <w:rsid w:val="006D6FDC"/>
    <w:rsid w:val="006F073B"/>
    <w:rsid w:val="006F33FF"/>
    <w:rsid w:val="007227A5"/>
    <w:rsid w:val="00767C4D"/>
    <w:rsid w:val="00773CE3"/>
    <w:rsid w:val="00775EBD"/>
    <w:rsid w:val="00786644"/>
    <w:rsid w:val="00790A94"/>
    <w:rsid w:val="007B7F73"/>
    <w:rsid w:val="007C3E9B"/>
    <w:rsid w:val="007D1613"/>
    <w:rsid w:val="007D250A"/>
    <w:rsid w:val="007E0BFB"/>
    <w:rsid w:val="007E3259"/>
    <w:rsid w:val="007F4D09"/>
    <w:rsid w:val="007F62D1"/>
    <w:rsid w:val="00804EC4"/>
    <w:rsid w:val="0084250A"/>
    <w:rsid w:val="008429A9"/>
    <w:rsid w:val="00853FA8"/>
    <w:rsid w:val="00854071"/>
    <w:rsid w:val="00885618"/>
    <w:rsid w:val="00887C0A"/>
    <w:rsid w:val="008948BE"/>
    <w:rsid w:val="008977D0"/>
    <w:rsid w:val="008B23F7"/>
    <w:rsid w:val="008B2CC1"/>
    <w:rsid w:val="008B60B2"/>
    <w:rsid w:val="008C2D2F"/>
    <w:rsid w:val="008C2FE6"/>
    <w:rsid w:val="008C7057"/>
    <w:rsid w:val="008C725C"/>
    <w:rsid w:val="008F1F70"/>
    <w:rsid w:val="00906C66"/>
    <w:rsid w:val="0090731E"/>
    <w:rsid w:val="00913309"/>
    <w:rsid w:val="00916EE2"/>
    <w:rsid w:val="00922789"/>
    <w:rsid w:val="00933DE8"/>
    <w:rsid w:val="009378BE"/>
    <w:rsid w:val="00940793"/>
    <w:rsid w:val="009449F2"/>
    <w:rsid w:val="00965EC2"/>
    <w:rsid w:val="00966A22"/>
    <w:rsid w:val="0096722F"/>
    <w:rsid w:val="00980843"/>
    <w:rsid w:val="009820CB"/>
    <w:rsid w:val="00982202"/>
    <w:rsid w:val="00987E9A"/>
    <w:rsid w:val="00997AAD"/>
    <w:rsid w:val="009A4CF3"/>
    <w:rsid w:val="009A591F"/>
    <w:rsid w:val="009B2765"/>
    <w:rsid w:val="009C0C04"/>
    <w:rsid w:val="009E2791"/>
    <w:rsid w:val="009E3F6F"/>
    <w:rsid w:val="009E5F9F"/>
    <w:rsid w:val="009F2A14"/>
    <w:rsid w:val="009F45F2"/>
    <w:rsid w:val="009F499F"/>
    <w:rsid w:val="00A04B6E"/>
    <w:rsid w:val="00A1570B"/>
    <w:rsid w:val="00A21684"/>
    <w:rsid w:val="00A22C6B"/>
    <w:rsid w:val="00A25430"/>
    <w:rsid w:val="00A353ED"/>
    <w:rsid w:val="00A42550"/>
    <w:rsid w:val="00A42DAF"/>
    <w:rsid w:val="00A456E7"/>
    <w:rsid w:val="00A45BD8"/>
    <w:rsid w:val="00A64C5B"/>
    <w:rsid w:val="00A869B7"/>
    <w:rsid w:val="00AA1EEF"/>
    <w:rsid w:val="00AC205C"/>
    <w:rsid w:val="00AD38EE"/>
    <w:rsid w:val="00AE5A89"/>
    <w:rsid w:val="00AF0A6B"/>
    <w:rsid w:val="00AF5108"/>
    <w:rsid w:val="00B02CDE"/>
    <w:rsid w:val="00B05A69"/>
    <w:rsid w:val="00B068BD"/>
    <w:rsid w:val="00B1322D"/>
    <w:rsid w:val="00B21387"/>
    <w:rsid w:val="00B2247B"/>
    <w:rsid w:val="00B32F50"/>
    <w:rsid w:val="00B46D7E"/>
    <w:rsid w:val="00B5093B"/>
    <w:rsid w:val="00B54D7D"/>
    <w:rsid w:val="00B65950"/>
    <w:rsid w:val="00B75C46"/>
    <w:rsid w:val="00B83157"/>
    <w:rsid w:val="00B85937"/>
    <w:rsid w:val="00B9734B"/>
    <w:rsid w:val="00B97A85"/>
    <w:rsid w:val="00BA59F8"/>
    <w:rsid w:val="00BA63F6"/>
    <w:rsid w:val="00BA6DE5"/>
    <w:rsid w:val="00BB30F3"/>
    <w:rsid w:val="00BB4EDF"/>
    <w:rsid w:val="00BB78C7"/>
    <w:rsid w:val="00BE2619"/>
    <w:rsid w:val="00BE55D6"/>
    <w:rsid w:val="00BE5857"/>
    <w:rsid w:val="00C06B49"/>
    <w:rsid w:val="00C074D1"/>
    <w:rsid w:val="00C11BFE"/>
    <w:rsid w:val="00C146FC"/>
    <w:rsid w:val="00C32F61"/>
    <w:rsid w:val="00C45642"/>
    <w:rsid w:val="00C46447"/>
    <w:rsid w:val="00C47421"/>
    <w:rsid w:val="00C556FE"/>
    <w:rsid w:val="00C634D0"/>
    <w:rsid w:val="00C63D3C"/>
    <w:rsid w:val="00C67841"/>
    <w:rsid w:val="00C771EA"/>
    <w:rsid w:val="00C946C9"/>
    <w:rsid w:val="00C977DB"/>
    <w:rsid w:val="00CB132F"/>
    <w:rsid w:val="00CB13CA"/>
    <w:rsid w:val="00CC5016"/>
    <w:rsid w:val="00CD330E"/>
    <w:rsid w:val="00CE0A51"/>
    <w:rsid w:val="00CE0F4D"/>
    <w:rsid w:val="00CE326E"/>
    <w:rsid w:val="00CE6390"/>
    <w:rsid w:val="00CF4536"/>
    <w:rsid w:val="00D22BD4"/>
    <w:rsid w:val="00D30CC7"/>
    <w:rsid w:val="00D31C2F"/>
    <w:rsid w:val="00D352AC"/>
    <w:rsid w:val="00D40064"/>
    <w:rsid w:val="00D409DF"/>
    <w:rsid w:val="00D40A98"/>
    <w:rsid w:val="00D424EC"/>
    <w:rsid w:val="00D45252"/>
    <w:rsid w:val="00D57F87"/>
    <w:rsid w:val="00D57F90"/>
    <w:rsid w:val="00D66B49"/>
    <w:rsid w:val="00D71B4D"/>
    <w:rsid w:val="00D72409"/>
    <w:rsid w:val="00D76F38"/>
    <w:rsid w:val="00D90EE5"/>
    <w:rsid w:val="00D93D55"/>
    <w:rsid w:val="00DB42CB"/>
    <w:rsid w:val="00DC3E50"/>
    <w:rsid w:val="00E06002"/>
    <w:rsid w:val="00E213EE"/>
    <w:rsid w:val="00E236E1"/>
    <w:rsid w:val="00E32C23"/>
    <w:rsid w:val="00E335FE"/>
    <w:rsid w:val="00E42B9A"/>
    <w:rsid w:val="00E532DC"/>
    <w:rsid w:val="00E55177"/>
    <w:rsid w:val="00E55BFC"/>
    <w:rsid w:val="00E66C2C"/>
    <w:rsid w:val="00E84EF2"/>
    <w:rsid w:val="00EB50E5"/>
    <w:rsid w:val="00EB6B39"/>
    <w:rsid w:val="00EC23FC"/>
    <w:rsid w:val="00EC4E49"/>
    <w:rsid w:val="00ED4C4F"/>
    <w:rsid w:val="00ED77FB"/>
    <w:rsid w:val="00EE0C8F"/>
    <w:rsid w:val="00EE45FA"/>
    <w:rsid w:val="00EE5748"/>
    <w:rsid w:val="00EF0146"/>
    <w:rsid w:val="00EF5275"/>
    <w:rsid w:val="00F0720F"/>
    <w:rsid w:val="00F201C4"/>
    <w:rsid w:val="00F52AC0"/>
    <w:rsid w:val="00F5701D"/>
    <w:rsid w:val="00F66152"/>
    <w:rsid w:val="00F7721F"/>
    <w:rsid w:val="00FA43CA"/>
    <w:rsid w:val="00FC3D36"/>
    <w:rsid w:val="00FC4C8A"/>
    <w:rsid w:val="00FD06C1"/>
    <w:rsid w:val="00FD502F"/>
    <w:rsid w:val="00FE3A6D"/>
    <w:rsid w:val="00F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rsid w:val="001C2C1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B32F50"/>
    <w:rPr>
      <w:rFonts w:ascii="Arial" w:eastAsia="SimSun" w:hAnsi="Arial" w:cs="Arial"/>
      <w:sz w:val="18"/>
      <w:lang w:eastAsia="zh-CN"/>
    </w:rPr>
  </w:style>
  <w:style w:type="table" w:styleId="TableGrid">
    <w:name w:val="Table Grid"/>
    <w:basedOn w:val="TableNormal"/>
    <w:rsid w:val="00B32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4A5C97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11098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rsid w:val="001C2C1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B32F50"/>
    <w:rPr>
      <w:rFonts w:ascii="Arial" w:eastAsia="SimSun" w:hAnsi="Arial" w:cs="Arial"/>
      <w:sz w:val="18"/>
      <w:lang w:eastAsia="zh-CN"/>
    </w:rPr>
  </w:style>
  <w:style w:type="table" w:styleId="TableGrid">
    <w:name w:val="Table Grid"/>
    <w:basedOn w:val="TableNormal"/>
    <w:rsid w:val="00B32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4A5C97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11098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B0CCC-C390-4A77-A2EE-E6E05E294C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F09D8-EC33-4682-983D-9C48A8B4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655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DB/mhf</cp:keywords>
  <cp:lastModifiedBy>DOUAY Marie-Laure</cp:lastModifiedBy>
  <cp:revision>31</cp:revision>
  <cp:lastPrinted>2014-11-05T08:22:00Z</cp:lastPrinted>
  <dcterms:created xsi:type="dcterms:W3CDTF">2014-10-01T08:05:00Z</dcterms:created>
  <dcterms:modified xsi:type="dcterms:W3CDTF">2014-11-05T08:22:00Z</dcterms:modified>
</cp:coreProperties>
</file>