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E376AC" w:rsidTr="00B27CB2">
        <w:trPr>
          <w:trHeight w:hRule="exact" w:val="198"/>
        </w:trPr>
        <w:tc>
          <w:tcPr>
            <w:tcW w:w="9356" w:type="dxa"/>
            <w:gridSpan w:val="3"/>
            <w:tcMar>
              <w:left w:w="0" w:type="dxa"/>
              <w:right w:w="0" w:type="dxa"/>
            </w:tcMar>
          </w:tcPr>
          <w:p w:rsidR="000255C9" w:rsidRPr="00E376AC" w:rsidRDefault="000255C9" w:rsidP="00D73CE2">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6A553C">
              <w:rPr>
                <w:rFonts w:ascii="Arial Black" w:hAnsi="Arial Black"/>
                <w:color w:val="000000"/>
                <w:sz w:val="15"/>
                <w:lang w:val="es-ES_tradnl"/>
              </w:rPr>
              <w:t>16</w:t>
            </w:r>
            <w:r w:rsidR="00FC7B76" w:rsidRPr="00E376AC">
              <w:rPr>
                <w:rFonts w:ascii="Arial Black" w:hAnsi="Arial Black"/>
                <w:color w:val="000000"/>
                <w:sz w:val="15"/>
                <w:lang w:val="es-ES_tradnl"/>
              </w:rPr>
              <w:t>/201</w:t>
            </w:r>
            <w:r w:rsidR="00D73CE2">
              <w:rPr>
                <w:rFonts w:ascii="Arial Black" w:hAnsi="Arial Black"/>
                <w:color w:val="000000"/>
                <w:sz w:val="15"/>
                <w:lang w:val="es-ES_tradnl"/>
              </w:rPr>
              <w:t>7</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4E1A98" w:rsidRPr="004E1A98">
        <w:rPr>
          <w:b/>
          <w:sz w:val="24"/>
          <w:szCs w:val="24"/>
          <w:lang w:val="es-ES_tradnl"/>
        </w:rPr>
        <w:t>Tayikistán</w:t>
      </w:r>
      <w:proofErr w:type="gramEnd"/>
    </w:p>
    <w:p w:rsidR="00417D19" w:rsidRPr="00E376AC" w:rsidRDefault="00610854" w:rsidP="004E1A98">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4E1A98" w:rsidRPr="004E1A98">
        <w:rPr>
          <w:lang w:val="es-ES_tradnl" w:eastAsia="ja-JP"/>
        </w:rPr>
        <w:t>Tayikistán</w:t>
      </w:r>
      <w:r w:rsidR="0071201D" w:rsidRPr="0071201D">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w:t>
      </w:r>
      <w:r w:rsidR="00E10B6F">
        <w:rPr>
          <w:lang w:val="es-ES_tradnl" w:eastAsia="ja-JP"/>
        </w:rPr>
        <w:t xml:space="preserve">a </w:t>
      </w:r>
      <w:r w:rsidR="004E1A98" w:rsidRPr="004E1A98">
        <w:rPr>
          <w:lang w:val="es-ES_tradnl" w:eastAsia="ja-JP"/>
        </w:rPr>
        <w:t>Tayikistán</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rsidP="00D73CE2">
            <w:pPr>
              <w:jc w:val="center"/>
              <w:rPr>
                <w:lang w:val="es-ES_tradnl"/>
              </w:rPr>
            </w:pPr>
            <w:r w:rsidRPr="001909DE">
              <w:rPr>
                <w:lang w:val="es-ES_tradnl"/>
              </w:rPr>
              <w:t xml:space="preserve"> </w:t>
            </w:r>
            <w:r w:rsidR="00F37369">
              <w:rPr>
                <w:lang w:val="es-ES_tradnl"/>
              </w:rPr>
              <w:t xml:space="preserve">  </w:t>
            </w:r>
            <w:r w:rsidR="004E1A98">
              <w:rPr>
                <w:lang w:val="es-ES_tradnl"/>
              </w:rPr>
              <w:t>373</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rsidP="00D73CE2">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w:t>
            </w:r>
            <w:r w:rsidR="00846BC8">
              <w:rPr>
                <w:rFonts w:eastAsia="MS Mincho"/>
                <w:szCs w:val="22"/>
                <w:lang w:val="es-ES_tradnl" w:eastAsia="ja-JP"/>
              </w:rPr>
              <w:t xml:space="preserve"> </w:t>
            </w:r>
            <w:r w:rsidR="004E1A98">
              <w:rPr>
                <w:rFonts w:eastAsia="MS Mincho"/>
                <w:szCs w:val="22"/>
                <w:lang w:val="es-ES_tradnl" w:eastAsia="ja-JP"/>
              </w:rPr>
              <w:t>29</w:t>
            </w:r>
          </w:p>
          <w:p w:rsidR="00D9355B" w:rsidRPr="001909DE" w:rsidRDefault="00D9355B" w:rsidP="00D9355B">
            <w:pPr>
              <w:rPr>
                <w:rFonts w:eastAsia="MS Mincho"/>
                <w:szCs w:val="22"/>
                <w:lang w:val="es-ES_tradnl" w:eastAsia="ja-JP"/>
              </w:rPr>
            </w:pP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rsidP="00D9355B">
            <w:pPr>
              <w:jc w:val="center"/>
              <w:rPr>
                <w:lang w:val="es-ES_tradnl"/>
              </w:rPr>
            </w:pPr>
            <w:r w:rsidRPr="001909DE">
              <w:rPr>
                <w:lang w:val="es-ES_tradnl"/>
              </w:rPr>
              <w:t>Renovación</w:t>
            </w: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00B73CAE">
              <w:rPr>
                <w:lang w:val="es-ES_tradnl"/>
              </w:rPr>
              <w:t>por una clase</w:t>
            </w:r>
            <w:r w:rsidR="00B73CAE" w:rsidRPr="001909DE">
              <w:rPr>
                <w:lang w:val="es-ES_tradnl"/>
              </w:rPr>
              <w:t xml:space="preserve"> </w:t>
            </w:r>
            <w:r w:rsidR="00B73CAE"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D277DC" w:rsidP="00D73CE2">
            <w:pPr>
              <w:jc w:val="center"/>
              <w:rPr>
                <w:rFonts w:eastAsia="MS Mincho"/>
                <w:szCs w:val="22"/>
                <w:lang w:val="es-ES_tradnl" w:eastAsia="ja-JP"/>
              </w:rPr>
            </w:pPr>
            <w:r>
              <w:rPr>
                <w:rFonts w:eastAsia="MS Mincho"/>
                <w:szCs w:val="22"/>
                <w:lang w:val="es-ES_tradnl" w:eastAsia="ja-JP"/>
              </w:rPr>
              <w:t xml:space="preserve">   </w:t>
            </w:r>
            <w:r w:rsidR="004E1A98">
              <w:rPr>
                <w:rFonts w:eastAsia="MS Mincho"/>
                <w:szCs w:val="22"/>
                <w:lang w:val="es-ES_tradnl" w:eastAsia="ja-JP"/>
              </w:rPr>
              <w:t>373</w:t>
            </w:r>
          </w:p>
        </w:tc>
      </w:tr>
      <w:tr w:rsidR="00D9355B" w:rsidRPr="001909DE" w:rsidTr="00D9355B">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rFonts w:eastAsia="MS Mincho"/>
                <w:szCs w:val="22"/>
                <w:lang w:val="es-ES_tradnl" w:eastAsia="ja-JP"/>
              </w:rPr>
            </w:pPr>
          </w:p>
          <w:p w:rsidR="00D9355B" w:rsidRPr="001909DE" w:rsidRDefault="00D9355B">
            <w:pPr>
              <w:rPr>
                <w:lang w:val="es-ES_tradnl"/>
              </w:rPr>
            </w:pPr>
            <w:r w:rsidRPr="001909DE">
              <w:rPr>
                <w:rFonts w:eastAsia="MS Mincho"/>
                <w:szCs w:val="22"/>
                <w:lang w:val="es-ES_tradnl" w:eastAsia="ja-JP"/>
              </w:rPr>
              <w:t>–  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rsidP="00D73CE2">
            <w:pPr>
              <w:jc w:val="center"/>
              <w:rPr>
                <w:rFonts w:eastAsia="MS Mincho"/>
                <w:szCs w:val="22"/>
                <w:lang w:val="es-ES_tradnl" w:eastAsia="ja-JP"/>
              </w:rPr>
            </w:pPr>
            <w:r w:rsidRPr="001909DE">
              <w:rPr>
                <w:rFonts w:eastAsia="MS Mincho"/>
                <w:szCs w:val="22"/>
                <w:lang w:val="es-ES_tradnl" w:eastAsia="ja-JP"/>
              </w:rPr>
              <w:t xml:space="preserve">  </w:t>
            </w:r>
            <w:r w:rsidR="00846BC8">
              <w:rPr>
                <w:rFonts w:eastAsia="MS Mincho"/>
                <w:szCs w:val="22"/>
                <w:lang w:val="es-ES_tradnl" w:eastAsia="ja-JP"/>
              </w:rPr>
              <w:t xml:space="preserve">  </w:t>
            </w:r>
            <w:r w:rsidR="004E1A98">
              <w:rPr>
                <w:rFonts w:eastAsia="MS Mincho"/>
                <w:szCs w:val="22"/>
                <w:lang w:val="es-ES_tradnl" w:eastAsia="ja-JP"/>
              </w:rPr>
              <w:t>29</w:t>
            </w:r>
          </w:p>
        </w:tc>
      </w:tr>
    </w:tbl>
    <w:p w:rsidR="002E5166" w:rsidRPr="00E376AC" w:rsidRDefault="002E5166" w:rsidP="0059431F">
      <w:pPr>
        <w:pStyle w:val="ONUMFS"/>
        <w:numPr>
          <w:ilvl w:val="0"/>
          <w:numId w:val="0"/>
        </w:numPr>
        <w:spacing w:after="0"/>
        <w:rPr>
          <w:lang w:val="es-ES_tradnl"/>
        </w:rPr>
      </w:pPr>
    </w:p>
    <w:p w:rsidR="00846BC8" w:rsidRPr="0091503D" w:rsidRDefault="0027396E" w:rsidP="004E1A98">
      <w:pPr>
        <w:pStyle w:val="ONUMFS"/>
        <w:rPr>
          <w:lang w:val="es-ES_tradnl" w:eastAsia="ja-JP"/>
        </w:rPr>
      </w:pPr>
      <w:r w:rsidRPr="0091503D">
        <w:rPr>
          <w:lang w:val="es-ES_tradnl" w:eastAsia="ja-JP"/>
        </w:rPr>
        <w:t xml:space="preserve">Esta modificación </w:t>
      </w:r>
      <w:r w:rsidR="0057220D" w:rsidRPr="0091503D">
        <w:rPr>
          <w:lang w:val="es-ES_tradnl" w:eastAsia="ja-JP"/>
        </w:rPr>
        <w:t>surti</w:t>
      </w:r>
      <w:r w:rsidRPr="0091503D">
        <w:rPr>
          <w:lang w:val="es-ES_tradnl" w:eastAsia="ja-JP"/>
        </w:rPr>
        <w:t xml:space="preserve">rá </w:t>
      </w:r>
      <w:r w:rsidR="0057220D" w:rsidRPr="0091503D">
        <w:rPr>
          <w:lang w:val="es-ES_tradnl" w:eastAsia="ja-JP"/>
        </w:rPr>
        <w:t>efecto</w:t>
      </w:r>
      <w:r w:rsidRPr="0091503D">
        <w:rPr>
          <w:lang w:val="es-ES_tradnl" w:eastAsia="ja-JP"/>
        </w:rPr>
        <w:t xml:space="preserve"> el </w:t>
      </w:r>
      <w:r w:rsidR="006A553C">
        <w:rPr>
          <w:lang w:val="es-ES_tradnl" w:eastAsia="ja-JP"/>
        </w:rPr>
        <w:t>25</w:t>
      </w:r>
      <w:r w:rsidRPr="0091503D">
        <w:rPr>
          <w:lang w:val="es-ES_tradnl" w:eastAsia="ja-JP"/>
        </w:rPr>
        <w:t xml:space="preserve"> de </w:t>
      </w:r>
      <w:r w:rsidR="0091503D" w:rsidRPr="0091503D">
        <w:rPr>
          <w:lang w:val="es-ES_tradnl" w:eastAsia="ja-JP"/>
        </w:rPr>
        <w:t>octu</w:t>
      </w:r>
      <w:r w:rsidR="00C14512" w:rsidRPr="0091503D">
        <w:rPr>
          <w:lang w:val="es-ES_tradnl" w:eastAsia="ja-JP"/>
        </w:rPr>
        <w:t>bre</w:t>
      </w:r>
      <w:r w:rsidR="00CC2811" w:rsidRPr="0091503D">
        <w:rPr>
          <w:lang w:val="es-ES_tradnl" w:eastAsia="ja-JP"/>
        </w:rPr>
        <w:t xml:space="preserve"> de 201</w:t>
      </w:r>
      <w:r w:rsidR="00D73CE2" w:rsidRPr="0091503D">
        <w:rPr>
          <w:lang w:val="es-ES_tradnl" w:eastAsia="ja-JP"/>
        </w:rPr>
        <w:t>7</w:t>
      </w:r>
      <w:r w:rsidRPr="0091503D">
        <w:rPr>
          <w:lang w:val="es-ES_tradnl" w:eastAsia="ja-JP"/>
        </w:rPr>
        <w:t xml:space="preserve">.  Por tanto, estos importes se abonarán cuando </w:t>
      </w:r>
      <w:r w:rsidR="004E1A98" w:rsidRPr="004E1A98">
        <w:rPr>
          <w:lang w:val="es-ES_tradnl" w:eastAsia="ja-JP"/>
        </w:rPr>
        <w:t>Tayikistán</w:t>
      </w:r>
    </w:p>
    <w:p w:rsidR="004522FF" w:rsidRPr="0091503D" w:rsidRDefault="00D277DC" w:rsidP="00D73CE2">
      <w:pPr>
        <w:autoSpaceDE w:val="0"/>
        <w:autoSpaceDN w:val="0"/>
        <w:adjustRightInd w:val="0"/>
        <w:ind w:firstLine="567"/>
        <w:rPr>
          <w:rFonts w:eastAsia="MS Mincho"/>
          <w:szCs w:val="22"/>
          <w:lang w:val="es-ES_tradnl" w:eastAsia="ja-JP"/>
        </w:rPr>
      </w:pPr>
      <w:r w:rsidRPr="0091503D">
        <w:rPr>
          <w:rFonts w:eastAsia="MS Mincho"/>
          <w:szCs w:val="22"/>
          <w:lang w:val="es-ES_tradnl" w:eastAsia="ja-JP"/>
        </w:rPr>
        <w:t xml:space="preserve">a) </w:t>
      </w:r>
      <w:r w:rsidRPr="0091503D">
        <w:rPr>
          <w:rFonts w:eastAsia="MS Mincho"/>
          <w:szCs w:val="22"/>
          <w:lang w:val="es-ES_tradnl" w:eastAsia="ja-JP"/>
        </w:rPr>
        <w:tab/>
        <w:t>sea designado</w:t>
      </w:r>
      <w:r w:rsidR="0027396E" w:rsidRPr="0091503D">
        <w:rPr>
          <w:rFonts w:eastAsia="MS Mincho"/>
          <w:szCs w:val="22"/>
          <w:lang w:val="es-ES_tradnl" w:eastAsia="ja-JP"/>
        </w:rPr>
        <w:t xml:space="preserve"> en una solicitud internacional que se haya recibido por la Oficina de origen en dicha fecha o con</w:t>
      </w:r>
      <w:r w:rsidR="00CB4A09" w:rsidRPr="0091503D">
        <w:rPr>
          <w:rFonts w:eastAsia="MS Mincho"/>
          <w:szCs w:val="22"/>
          <w:lang w:val="es-ES_tradnl" w:eastAsia="ja-JP"/>
        </w:rPr>
        <w:t xml:space="preserve"> </w:t>
      </w:r>
      <w:r w:rsidR="0027396E" w:rsidRPr="0091503D">
        <w:rPr>
          <w:rFonts w:eastAsia="MS Mincho"/>
          <w:szCs w:val="22"/>
          <w:lang w:val="es-ES_tradnl" w:eastAsia="ja-JP"/>
        </w:rPr>
        <w:t xml:space="preserve">posterioridad; </w:t>
      </w:r>
      <w:r w:rsidR="00E7182A" w:rsidRPr="0091503D">
        <w:rPr>
          <w:rFonts w:eastAsia="MS Mincho"/>
          <w:szCs w:val="22"/>
          <w:lang w:val="es-ES_tradnl" w:eastAsia="ja-JP"/>
        </w:rPr>
        <w:t xml:space="preserve"> </w:t>
      </w:r>
      <w:r w:rsidR="0027396E" w:rsidRPr="0091503D">
        <w:rPr>
          <w:rFonts w:eastAsia="MS Mincho"/>
          <w:szCs w:val="22"/>
          <w:lang w:val="es-ES_tradnl" w:eastAsia="ja-JP"/>
        </w:rPr>
        <w:t>o</w:t>
      </w:r>
    </w:p>
    <w:p w:rsidR="00CB4A09" w:rsidRPr="0091503D" w:rsidRDefault="00CB4A09" w:rsidP="00CB4A09">
      <w:pPr>
        <w:autoSpaceDE w:val="0"/>
        <w:autoSpaceDN w:val="0"/>
        <w:adjustRightInd w:val="0"/>
        <w:ind w:firstLine="567"/>
        <w:rPr>
          <w:rFonts w:eastAsia="MS Mincho"/>
          <w:szCs w:val="22"/>
          <w:lang w:val="es-ES_tradnl" w:eastAsia="ja-JP"/>
        </w:rPr>
      </w:pPr>
    </w:p>
    <w:p w:rsidR="00A76562" w:rsidRPr="0091503D" w:rsidRDefault="00A76562" w:rsidP="00CB4A09">
      <w:pPr>
        <w:autoSpaceDE w:val="0"/>
        <w:autoSpaceDN w:val="0"/>
        <w:adjustRightInd w:val="0"/>
        <w:ind w:firstLine="567"/>
        <w:rPr>
          <w:rFonts w:eastAsia="MS Mincho"/>
          <w:szCs w:val="22"/>
          <w:lang w:val="es-ES_tradnl" w:eastAsia="ja-JP"/>
        </w:rPr>
      </w:pPr>
      <w:r w:rsidRPr="0091503D">
        <w:rPr>
          <w:rFonts w:eastAsia="MS Mincho"/>
          <w:szCs w:val="22"/>
          <w:lang w:val="es-ES_tradnl" w:eastAsia="ja-JP"/>
        </w:rPr>
        <w:t xml:space="preserve">b) </w:t>
      </w:r>
      <w:r w:rsidRPr="0091503D">
        <w:rPr>
          <w:rFonts w:eastAsia="MS Mincho"/>
          <w:szCs w:val="22"/>
          <w:lang w:val="es-ES_tradnl" w:eastAsia="ja-JP"/>
        </w:rPr>
        <w:tab/>
        <w:t>sea objeto de una designación posterior recibida por la Oficina de la Parte</w:t>
      </w:r>
      <w:r w:rsidR="00CB4A09" w:rsidRPr="0091503D">
        <w:rPr>
          <w:rFonts w:eastAsia="MS Mincho"/>
          <w:szCs w:val="22"/>
          <w:lang w:val="es-ES_tradnl" w:eastAsia="ja-JP"/>
        </w:rPr>
        <w:t xml:space="preserve"> </w:t>
      </w:r>
      <w:r w:rsidRPr="0091503D">
        <w:rPr>
          <w:rFonts w:eastAsia="MS Mincho"/>
          <w:szCs w:val="22"/>
          <w:lang w:val="es-ES_tradnl" w:eastAsia="ja-JP"/>
        </w:rPr>
        <w:t>Contratante del titular en dicha fecha o con posterioridad, o sea presentada directamente a la</w:t>
      </w:r>
      <w:r w:rsidR="00CB4A09" w:rsidRPr="0091503D">
        <w:rPr>
          <w:rFonts w:eastAsia="MS Mincho"/>
          <w:szCs w:val="22"/>
          <w:lang w:val="es-ES_tradnl" w:eastAsia="ja-JP"/>
        </w:rPr>
        <w:t xml:space="preserve"> </w:t>
      </w:r>
      <w:r w:rsidRPr="0091503D">
        <w:rPr>
          <w:rFonts w:eastAsia="MS Mincho"/>
          <w:szCs w:val="22"/>
          <w:lang w:val="es-ES_tradnl" w:eastAsia="ja-JP"/>
        </w:rPr>
        <w:t xml:space="preserve">Oficina Internacional de la OMPI en dicha fecha o con posterioridad; </w:t>
      </w:r>
      <w:r w:rsidR="00E7182A" w:rsidRPr="0091503D">
        <w:rPr>
          <w:rFonts w:eastAsia="MS Mincho"/>
          <w:szCs w:val="22"/>
          <w:lang w:val="es-ES_tradnl" w:eastAsia="ja-JP"/>
        </w:rPr>
        <w:t xml:space="preserve"> </w:t>
      </w:r>
      <w:r w:rsidRPr="0091503D">
        <w:rPr>
          <w:rFonts w:eastAsia="MS Mincho"/>
          <w:szCs w:val="22"/>
          <w:lang w:val="es-ES_tradnl" w:eastAsia="ja-JP"/>
        </w:rPr>
        <w:t>o</w:t>
      </w:r>
    </w:p>
    <w:p w:rsidR="00CB4A09" w:rsidRPr="0091503D" w:rsidRDefault="00CB4A09" w:rsidP="00CB4A09">
      <w:pPr>
        <w:autoSpaceDE w:val="0"/>
        <w:autoSpaceDN w:val="0"/>
        <w:adjustRightInd w:val="0"/>
        <w:ind w:firstLine="567"/>
        <w:rPr>
          <w:rFonts w:eastAsia="MS Mincho"/>
          <w:szCs w:val="22"/>
          <w:lang w:val="es-ES_tradnl" w:eastAsia="ja-JP"/>
        </w:rPr>
      </w:pPr>
    </w:p>
    <w:p w:rsidR="00A76562" w:rsidRPr="0091503D" w:rsidRDefault="00D277DC" w:rsidP="00CB4A09">
      <w:pPr>
        <w:autoSpaceDE w:val="0"/>
        <w:autoSpaceDN w:val="0"/>
        <w:adjustRightInd w:val="0"/>
        <w:ind w:firstLine="567"/>
        <w:rPr>
          <w:lang w:val="es-ES_tradnl"/>
        </w:rPr>
      </w:pPr>
      <w:r w:rsidRPr="0091503D">
        <w:rPr>
          <w:rFonts w:eastAsia="MS Mincho"/>
          <w:szCs w:val="22"/>
          <w:lang w:val="es-ES_tradnl" w:eastAsia="ja-JP"/>
        </w:rPr>
        <w:t xml:space="preserve">c) </w:t>
      </w:r>
      <w:r w:rsidRPr="0091503D">
        <w:rPr>
          <w:rFonts w:eastAsia="MS Mincho"/>
          <w:szCs w:val="22"/>
          <w:lang w:val="es-ES_tradnl" w:eastAsia="ja-JP"/>
        </w:rPr>
        <w:tab/>
        <w:t>haya sido designado</w:t>
      </w:r>
      <w:r w:rsidR="00A76562" w:rsidRPr="0091503D">
        <w:rPr>
          <w:rFonts w:eastAsia="MS Mincho"/>
          <w:szCs w:val="22"/>
          <w:lang w:val="es-ES_tradnl" w:eastAsia="ja-JP"/>
        </w:rPr>
        <w:t xml:space="preserve"> en un registro internacional que se haya renovado en dicha</w:t>
      </w:r>
      <w:r w:rsidR="00CB4A09" w:rsidRPr="0091503D">
        <w:rPr>
          <w:rFonts w:eastAsia="MS Mincho"/>
          <w:szCs w:val="22"/>
          <w:lang w:val="es-ES_tradnl" w:eastAsia="ja-JP"/>
        </w:rPr>
        <w:t xml:space="preserve"> </w:t>
      </w:r>
      <w:r w:rsidR="00A76562" w:rsidRPr="0091503D">
        <w:rPr>
          <w:rFonts w:eastAsia="MS Mincho"/>
          <w:szCs w:val="22"/>
          <w:lang w:val="es-ES_tradnl" w:eastAsia="ja-JP"/>
        </w:rPr>
        <w:t>fecha o con posterioridad.</w:t>
      </w:r>
    </w:p>
    <w:p w:rsidR="00A76562" w:rsidRPr="0091503D" w:rsidRDefault="00A76562" w:rsidP="00A76562">
      <w:pPr>
        <w:rPr>
          <w:lang w:val="es-ES_tradnl"/>
        </w:rPr>
      </w:pPr>
    </w:p>
    <w:p w:rsidR="00CB4A09" w:rsidRPr="0091503D" w:rsidRDefault="00CB4A09" w:rsidP="00A76562">
      <w:pPr>
        <w:rPr>
          <w:lang w:val="es-ES_tradnl"/>
        </w:rPr>
      </w:pPr>
    </w:p>
    <w:p w:rsidR="000255C9" w:rsidRPr="00E376AC" w:rsidRDefault="006A553C" w:rsidP="00D73CE2">
      <w:pPr>
        <w:pStyle w:val="Endofdocument-Annex"/>
        <w:rPr>
          <w:lang w:val="es-ES_tradnl"/>
        </w:rPr>
      </w:pPr>
      <w:r>
        <w:rPr>
          <w:lang w:val="es-ES_tradnl"/>
        </w:rPr>
        <w:t>25</w:t>
      </w:r>
      <w:r w:rsidR="00A27D7A" w:rsidRPr="0091503D">
        <w:rPr>
          <w:lang w:val="es-ES_tradnl"/>
        </w:rPr>
        <w:t xml:space="preserve"> de </w:t>
      </w:r>
      <w:r w:rsidR="0091503D" w:rsidRPr="0091503D">
        <w:rPr>
          <w:lang w:val="es-ES_tradnl" w:eastAsia="ja-JP"/>
        </w:rPr>
        <w:t>septiembre</w:t>
      </w:r>
      <w:r w:rsidR="00AC3562" w:rsidRPr="0091503D">
        <w:rPr>
          <w:lang w:val="es-ES_tradnl"/>
        </w:rPr>
        <w:t xml:space="preserve"> de 201</w:t>
      </w:r>
      <w:r w:rsidR="00D73CE2" w:rsidRPr="0091503D">
        <w:rPr>
          <w:lang w:val="es-ES_tradnl"/>
        </w:rPr>
        <w:t>7</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773117">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5755"/>
    <w:rsid w:val="00166299"/>
    <w:rsid w:val="00182AAC"/>
    <w:rsid w:val="001832A6"/>
    <w:rsid w:val="00185E31"/>
    <w:rsid w:val="00186DE1"/>
    <w:rsid w:val="001870AD"/>
    <w:rsid w:val="001909DE"/>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488C"/>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1A98"/>
    <w:rsid w:val="004E34B0"/>
    <w:rsid w:val="004E7D00"/>
    <w:rsid w:val="004F5A30"/>
    <w:rsid w:val="005019FF"/>
    <w:rsid w:val="00512515"/>
    <w:rsid w:val="005243B1"/>
    <w:rsid w:val="0053057A"/>
    <w:rsid w:val="00546473"/>
    <w:rsid w:val="00546A94"/>
    <w:rsid w:val="00560A29"/>
    <w:rsid w:val="00563C83"/>
    <w:rsid w:val="00564AEE"/>
    <w:rsid w:val="005678D8"/>
    <w:rsid w:val="0057220D"/>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4A1B"/>
    <w:rsid w:val="00605827"/>
    <w:rsid w:val="00610854"/>
    <w:rsid w:val="006262BB"/>
    <w:rsid w:val="00644AA2"/>
    <w:rsid w:val="00646050"/>
    <w:rsid w:val="00647B0C"/>
    <w:rsid w:val="00651E58"/>
    <w:rsid w:val="00654AE9"/>
    <w:rsid w:val="006659A7"/>
    <w:rsid w:val="006713CA"/>
    <w:rsid w:val="00674ABA"/>
    <w:rsid w:val="00676C5C"/>
    <w:rsid w:val="00681050"/>
    <w:rsid w:val="00684699"/>
    <w:rsid w:val="00684E28"/>
    <w:rsid w:val="006A553C"/>
    <w:rsid w:val="006B636D"/>
    <w:rsid w:val="006D529E"/>
    <w:rsid w:val="006F073B"/>
    <w:rsid w:val="006F2878"/>
    <w:rsid w:val="006F33FF"/>
    <w:rsid w:val="0071201D"/>
    <w:rsid w:val="00715924"/>
    <w:rsid w:val="00741470"/>
    <w:rsid w:val="00757B62"/>
    <w:rsid w:val="00762C24"/>
    <w:rsid w:val="00762D37"/>
    <w:rsid w:val="00767C4D"/>
    <w:rsid w:val="00767CC8"/>
    <w:rsid w:val="00773117"/>
    <w:rsid w:val="00773CE3"/>
    <w:rsid w:val="007743EF"/>
    <w:rsid w:val="00775EBD"/>
    <w:rsid w:val="00790A94"/>
    <w:rsid w:val="007B7F73"/>
    <w:rsid w:val="007C254E"/>
    <w:rsid w:val="007C31F8"/>
    <w:rsid w:val="007C3E9B"/>
    <w:rsid w:val="007D1613"/>
    <w:rsid w:val="007D250A"/>
    <w:rsid w:val="007F4D09"/>
    <w:rsid w:val="007F62D1"/>
    <w:rsid w:val="00803DA2"/>
    <w:rsid w:val="008042E5"/>
    <w:rsid w:val="00804EC4"/>
    <w:rsid w:val="008126FC"/>
    <w:rsid w:val="00814549"/>
    <w:rsid w:val="0083318D"/>
    <w:rsid w:val="00846BC8"/>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503D"/>
    <w:rsid w:val="009162E2"/>
    <w:rsid w:val="00916EE2"/>
    <w:rsid w:val="00922789"/>
    <w:rsid w:val="009378BE"/>
    <w:rsid w:val="00940793"/>
    <w:rsid w:val="00943635"/>
    <w:rsid w:val="00965EC2"/>
    <w:rsid w:val="00966A22"/>
    <w:rsid w:val="0096722F"/>
    <w:rsid w:val="0096751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51DD"/>
    <w:rsid w:val="00A869B7"/>
    <w:rsid w:val="00AA0CD0"/>
    <w:rsid w:val="00AA1EEF"/>
    <w:rsid w:val="00AA6C5D"/>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C67BC"/>
    <w:rsid w:val="00BD3F14"/>
    <w:rsid w:val="00BE55D6"/>
    <w:rsid w:val="00BE5857"/>
    <w:rsid w:val="00BF6DC6"/>
    <w:rsid w:val="00C023DA"/>
    <w:rsid w:val="00C11BFE"/>
    <w:rsid w:val="00C14512"/>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B63F6"/>
    <w:rsid w:val="00CC2811"/>
    <w:rsid w:val="00CC5016"/>
    <w:rsid w:val="00CE0A51"/>
    <w:rsid w:val="00CE0F4D"/>
    <w:rsid w:val="00CE29AF"/>
    <w:rsid w:val="00CE3507"/>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3CE2"/>
    <w:rsid w:val="00D76F38"/>
    <w:rsid w:val="00D90EE5"/>
    <w:rsid w:val="00D9355B"/>
    <w:rsid w:val="00D93D55"/>
    <w:rsid w:val="00D95311"/>
    <w:rsid w:val="00DB3CDA"/>
    <w:rsid w:val="00DB42CB"/>
    <w:rsid w:val="00DB5EC0"/>
    <w:rsid w:val="00DB6E1F"/>
    <w:rsid w:val="00DC18FE"/>
    <w:rsid w:val="00DC22D9"/>
    <w:rsid w:val="00DC3E50"/>
    <w:rsid w:val="00DE03B3"/>
    <w:rsid w:val="00DE60E0"/>
    <w:rsid w:val="00DE624B"/>
    <w:rsid w:val="00DF4459"/>
    <w:rsid w:val="00DF62ED"/>
    <w:rsid w:val="00E10B6F"/>
    <w:rsid w:val="00E213EE"/>
    <w:rsid w:val="00E335FE"/>
    <w:rsid w:val="00E376AC"/>
    <w:rsid w:val="00E40713"/>
    <w:rsid w:val="00E42B9A"/>
    <w:rsid w:val="00E532DC"/>
    <w:rsid w:val="00E5506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83D34"/>
    <w:rsid w:val="00FA0F8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MLD</cp:lastModifiedBy>
  <cp:revision>6</cp:revision>
  <cp:lastPrinted>2017-09-25T09:10:00Z</cp:lastPrinted>
  <dcterms:created xsi:type="dcterms:W3CDTF">2017-09-18T13:42:00Z</dcterms:created>
  <dcterms:modified xsi:type="dcterms:W3CDTF">2017-09-25T09:10:00Z</dcterms:modified>
</cp:coreProperties>
</file>