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3B01F4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B01F4">
              <w:rPr>
                <w:rFonts w:ascii="Arial Black" w:hAnsi="Arial Black"/>
                <w:color w:val="000000"/>
                <w:sz w:val="15"/>
                <w:lang w:val="es-ES_tradnl"/>
              </w:rPr>
              <w:t>25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00794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B1661B">
        <w:rPr>
          <w:b/>
          <w:sz w:val="24"/>
          <w:szCs w:val="24"/>
          <w:lang w:val="es-ES_tradnl"/>
        </w:rPr>
        <w:t>Austral</w:t>
      </w:r>
      <w:r w:rsidR="000F7A69">
        <w:rPr>
          <w:b/>
          <w:sz w:val="24"/>
          <w:szCs w:val="24"/>
          <w:lang w:val="es-ES_tradnl"/>
        </w:rPr>
        <w:t>ia</w:t>
      </w:r>
      <w:proofErr w:type="gramEnd"/>
    </w:p>
    <w:p w:rsidR="00E00794" w:rsidRPr="00E00794" w:rsidRDefault="00E00794" w:rsidP="00E00794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Australia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Pr="00E00794">
        <w:rPr>
          <w:snapToGrid w:val="0"/>
          <w:lang w:val="es-ES_tradnl"/>
        </w:rPr>
        <w:t>Australia</w:t>
      </w:r>
      <w:r w:rsidRPr="00E00794">
        <w:rPr>
          <w:lang w:val="es-ES_tradnl"/>
        </w:rPr>
        <w:t xml:space="preserve"> en virtud del Artículo 8.7) del Protocolo de Madrid.</w:t>
      </w:r>
    </w:p>
    <w:p w:rsidR="00E00794" w:rsidRPr="00E00794" w:rsidRDefault="00E00794" w:rsidP="00E00794">
      <w:pPr>
        <w:pStyle w:val="ONUMFS"/>
        <w:rPr>
          <w:lang w:val="es-ES_tradnl"/>
        </w:rPr>
      </w:pPr>
      <w:r w:rsidRPr="00E00794">
        <w:rPr>
          <w:lang w:val="es-ES_tradnl"/>
        </w:rPr>
        <w:t xml:space="preserve">De conformidad con la Regla 35.2)b) del Reglamento Común del Arreglo y del Protocolo de Madrid, el Director General, tras consultar con la Oficina de </w:t>
      </w:r>
      <w:r w:rsidRPr="00E00794">
        <w:rPr>
          <w:snapToGrid w:val="0"/>
          <w:lang w:val="es-ES_tradnl"/>
        </w:rPr>
        <w:t>Australia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C61B1F" w:rsidRPr="00E438C5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</w:t>
            </w:r>
            <w:r w:rsidR="000F7A69">
              <w:rPr>
                <w:lang w:val="es-ES_tradnl"/>
              </w:rPr>
              <w:t>a clase</w:t>
            </w:r>
            <w:r>
              <w:rPr>
                <w:lang w:val="es-ES_tradnl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lang w:val="es-ES_tradnl"/>
              </w:rPr>
            </w:pPr>
          </w:p>
          <w:p w:rsidR="00C61B1F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rPr>
                <w:lang w:val="es-ES_tradnl"/>
              </w:rPr>
            </w:pPr>
          </w:p>
          <w:p w:rsidR="00B1661B" w:rsidRPr="00AB4428" w:rsidRDefault="00B1661B">
            <w:pPr>
              <w:jc w:val="center"/>
              <w:rPr>
                <w:lang w:val="es-ES_tradnl"/>
              </w:rPr>
            </w:pPr>
          </w:p>
          <w:p w:rsidR="00C61B1F" w:rsidRPr="00AB4428" w:rsidRDefault="00E00794">
            <w:pPr>
              <w:jc w:val="center"/>
            </w:pPr>
            <w:r>
              <w:t>26</w:t>
            </w:r>
            <w:r w:rsidR="00031D0C">
              <w:t>3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</w:pPr>
          </w:p>
        </w:tc>
      </w:tr>
      <w:tr w:rsidR="00C61B1F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cada</w:t>
            </w:r>
            <w:r w:rsidR="000F7A69">
              <w:rPr>
                <w:lang w:val="es-ES_tradnl"/>
              </w:rPr>
              <w:t xml:space="preserve">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AB4428" w:rsidRDefault="00B1661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AB4428" w:rsidRDefault="00E0079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</w:t>
            </w:r>
            <w:r w:rsidR="00031D0C">
              <w:rPr>
                <w:rFonts w:eastAsia="MS Mincho"/>
                <w:szCs w:val="22"/>
                <w:lang w:eastAsia="ja-JP"/>
              </w:rPr>
              <w:t>0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B1661B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031D0C">
        <w:rPr>
          <w:lang w:val="es-ES_tradnl" w:eastAsia="ja-JP"/>
        </w:rPr>
        <w:t>28</w:t>
      </w:r>
      <w:r w:rsidR="00C5357E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E00794">
        <w:rPr>
          <w:lang w:val="es-ES_tradnl" w:eastAsia="ja-JP"/>
        </w:rPr>
        <w:t>octubre</w:t>
      </w:r>
      <w:r w:rsidR="00C5357E">
        <w:rPr>
          <w:lang w:val="es-ES_tradnl" w:eastAsia="ja-JP"/>
        </w:rPr>
        <w:t> </w:t>
      </w:r>
      <w:r w:rsidR="00CC2811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E00794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.  Por tanto, estos importes se abonarán cuando </w:t>
      </w:r>
      <w:r w:rsidR="00B1661B" w:rsidRPr="00B1661B">
        <w:rPr>
          <w:lang w:val="es-ES_tradnl" w:eastAsia="ja-JP"/>
        </w:rPr>
        <w:t>Australia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27396E">
        <w:rPr>
          <w:rFonts w:eastAsia="MS Mincho"/>
          <w:szCs w:val="22"/>
          <w:lang w:val="es-ES_tradnl" w:eastAsia="ja-JP"/>
        </w:rPr>
        <w:t>se ha recibido, en virtud de la Regla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27396E">
        <w:rPr>
          <w:rFonts w:eastAsia="MS Mincho"/>
          <w:szCs w:val="22"/>
          <w:lang w:val="es-ES_tradnl" w:eastAsia="ja-JP"/>
        </w:rPr>
        <w:t>11.1)c)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3B01F4" w:rsidP="00290DA5">
      <w:pPr>
        <w:pStyle w:val="Endofdocument-Annex"/>
        <w:rPr>
          <w:lang w:val="es-ES_tradnl"/>
        </w:rPr>
      </w:pPr>
      <w:r>
        <w:rPr>
          <w:lang w:val="es-ES_tradnl"/>
        </w:rPr>
        <w:t>21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E00794">
        <w:rPr>
          <w:lang w:val="es-ES_tradnl"/>
        </w:rPr>
        <w:t xml:space="preserve">septiembre </w:t>
      </w:r>
      <w:r w:rsidR="00AC3562">
        <w:rPr>
          <w:lang w:val="es-ES_tradnl"/>
        </w:rPr>
        <w:t>de 201</w:t>
      </w:r>
      <w:r w:rsidR="00E00794">
        <w:rPr>
          <w:lang w:val="es-ES_tradnl"/>
        </w:rPr>
        <w:t>6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5357E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7</cp:revision>
  <cp:lastPrinted>2016-08-23T13:44:00Z</cp:lastPrinted>
  <dcterms:created xsi:type="dcterms:W3CDTF">2016-08-19T14:10:00Z</dcterms:created>
  <dcterms:modified xsi:type="dcterms:W3CDTF">2016-09-21T12:48:00Z</dcterms:modified>
</cp:coreProperties>
</file>