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E376AC" w:rsidTr="00B27CB2">
        <w:trPr>
          <w:trHeight w:hRule="exact" w:val="198"/>
        </w:trPr>
        <w:tc>
          <w:tcPr>
            <w:tcW w:w="9356" w:type="dxa"/>
            <w:gridSpan w:val="3"/>
            <w:tcMar>
              <w:left w:w="0" w:type="dxa"/>
              <w:right w:w="0" w:type="dxa"/>
            </w:tcMar>
          </w:tcPr>
          <w:p w:rsidR="000255C9" w:rsidRPr="00E376AC" w:rsidRDefault="000255C9" w:rsidP="00CB4A09">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E42AC9">
              <w:rPr>
                <w:rFonts w:ascii="Arial Black" w:hAnsi="Arial Black"/>
                <w:color w:val="000000"/>
                <w:sz w:val="15"/>
                <w:lang w:val="es-ES_tradnl"/>
              </w:rPr>
              <w:t>36</w:t>
            </w:r>
            <w:r w:rsidR="00FC7B76" w:rsidRPr="00E376AC">
              <w:rPr>
                <w:rFonts w:ascii="Arial Black" w:hAnsi="Arial Black"/>
                <w:color w:val="000000"/>
                <w:sz w:val="15"/>
                <w:lang w:val="es-ES_tradnl"/>
              </w:rPr>
              <w:t>/2015</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D06E7B">
        <w:rPr>
          <w:b/>
          <w:sz w:val="24"/>
          <w:szCs w:val="24"/>
          <w:lang w:val="es-ES_tradnl"/>
        </w:rPr>
        <w:t>Turquía</w:t>
      </w:r>
      <w:proofErr w:type="gramEnd"/>
    </w:p>
    <w:p w:rsidR="00417D19" w:rsidRPr="00E376AC" w:rsidRDefault="00610854" w:rsidP="00D06E7B">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D06E7B" w:rsidRPr="00D06E7B">
        <w:rPr>
          <w:lang w:val="es-ES_tradnl" w:eastAsia="ja-JP"/>
        </w:rPr>
        <w:t>Turquía</w:t>
      </w:r>
      <w:r w:rsidR="001935A7" w:rsidRPr="001935A7">
        <w:rPr>
          <w:lang w:val="es-ES_tradnl" w:eastAsia="ja-JP"/>
        </w:rPr>
        <w:t xml:space="preserve"> </w:t>
      </w:r>
      <w:r w:rsidR="00371242">
        <w:rPr>
          <w:lang w:val="es-ES_tradnl" w:eastAsia="ja-JP"/>
        </w:rPr>
        <w:t>cuando es designado</w:t>
      </w:r>
      <w:r w:rsidRPr="00E376AC">
        <w:rPr>
          <w:lang w:val="es-ES_tradnl" w:eastAsia="ja-JP"/>
        </w:rPr>
        <w:t xml:space="preserve"> en una solicitud internacional, en el marco</w:t>
      </w:r>
      <w:r w:rsidR="00850844" w:rsidRPr="00E376AC">
        <w:rPr>
          <w:lang w:val="es-ES_tradnl" w:eastAsia="ja-JP"/>
        </w:rPr>
        <w:t xml:space="preserve"> de una designación posterior a un</w:t>
      </w:r>
      <w:r w:rsidRPr="00E376AC">
        <w:rPr>
          <w:lang w:val="es-ES_tradnl" w:eastAsia="ja-JP"/>
        </w:rPr>
        <w:t xml:space="preserve"> registro internacional, o en caso de renovación de un registro internacional</w:t>
      </w:r>
      <w:r w:rsidR="00850844" w:rsidRPr="00E376AC">
        <w:rPr>
          <w:lang w:val="es-ES_tradnl" w:eastAsia="ja-JP"/>
        </w:rPr>
        <w:t xml:space="preserve"> en el cual se haya designado </w:t>
      </w:r>
      <w:r w:rsidR="0066790B">
        <w:rPr>
          <w:lang w:val="es-ES_tradnl" w:eastAsia="ja-JP"/>
        </w:rPr>
        <w:t xml:space="preserve">a </w:t>
      </w:r>
      <w:r w:rsidR="00D06E7B" w:rsidRPr="00D06E7B">
        <w:rPr>
          <w:lang w:val="es-ES_tradnl" w:eastAsia="ja-JP"/>
        </w:rPr>
        <w:t>Turquía</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376AC"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p>
          <w:p w:rsidR="00610854" w:rsidRPr="00E376AC" w:rsidRDefault="00610854">
            <w:pPr>
              <w:jc w:val="center"/>
              <w:rPr>
                <w:b/>
                <w:bCs/>
                <w:lang w:val="es-ES_tradnl"/>
              </w:rPr>
            </w:pPr>
            <w:r w:rsidRPr="00E376AC">
              <w:rPr>
                <w:b/>
                <w:bCs/>
                <w:lang w:val="es-ES_tradnl"/>
              </w:rPr>
              <w:t>ASUNTOS</w:t>
            </w:r>
          </w:p>
          <w:p w:rsidR="00610854" w:rsidRPr="00E376AC"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r w:rsidRPr="00E376AC">
              <w:rPr>
                <w:b/>
                <w:bCs/>
                <w:lang w:val="es-ES_tradnl"/>
              </w:rPr>
              <w:t>Importes</w:t>
            </w:r>
          </w:p>
          <w:p w:rsidR="00610854" w:rsidRPr="00E376AC" w:rsidRDefault="00610854">
            <w:pPr>
              <w:jc w:val="center"/>
              <w:rPr>
                <w:lang w:val="es-ES_tradnl"/>
              </w:rPr>
            </w:pPr>
          </w:p>
          <w:p w:rsidR="00610854" w:rsidRPr="00E376AC" w:rsidRDefault="00610854">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610854" w:rsidRPr="00E376AC" w:rsidRDefault="00610854">
            <w:pPr>
              <w:rPr>
                <w:i/>
                <w:iCs/>
                <w:lang w:val="es-ES_tradnl" w:eastAsia="ja-JP"/>
              </w:rPr>
            </w:pPr>
          </w:p>
        </w:tc>
      </w:tr>
      <w:tr w:rsidR="00610854" w:rsidRPr="001909DE"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376AC" w:rsidRDefault="00610854">
            <w:pPr>
              <w:jc w:val="center"/>
              <w:rPr>
                <w:lang w:val="es-ES_tradnl"/>
              </w:rPr>
            </w:pPr>
          </w:p>
          <w:p w:rsidR="00610854" w:rsidRPr="001909DE" w:rsidRDefault="00610854" w:rsidP="00D9355B">
            <w:pPr>
              <w:jc w:val="center"/>
              <w:rPr>
                <w:lang w:val="es-ES_tradnl"/>
              </w:rPr>
            </w:pPr>
            <w:r w:rsidRPr="001909DE">
              <w:rPr>
                <w:lang w:val="es-ES_tradnl"/>
              </w:rPr>
              <w:t>Solicitud o</w:t>
            </w:r>
          </w:p>
          <w:p w:rsidR="00610854" w:rsidRPr="001909DE" w:rsidRDefault="00610854" w:rsidP="00D9355B">
            <w:pPr>
              <w:jc w:val="center"/>
              <w:rPr>
                <w:lang w:val="es-ES_tradnl"/>
              </w:rPr>
            </w:pPr>
            <w:r w:rsidRPr="001909DE">
              <w:rPr>
                <w:lang w:val="es-ES_tradnl"/>
              </w:rPr>
              <w:t>designación</w:t>
            </w:r>
          </w:p>
          <w:p w:rsidR="00610854" w:rsidRPr="001909DE" w:rsidRDefault="00610854" w:rsidP="00943635">
            <w:pPr>
              <w:jc w:val="center"/>
              <w:rPr>
                <w:lang w:val="es-ES_tradnl"/>
              </w:rPr>
            </w:pPr>
            <w:r w:rsidRPr="001909DE">
              <w:rPr>
                <w:lang w:val="es-ES_tradnl"/>
              </w:rPr>
              <w:t>posterior</w:t>
            </w: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B73CAE">
            <w:pPr>
              <w:rPr>
                <w:rFonts w:eastAsia="MS Mincho"/>
                <w:szCs w:val="22"/>
                <w:lang w:val="es-ES_tradnl" w:eastAsia="ja-JP"/>
              </w:rPr>
            </w:pPr>
            <w:r>
              <w:rPr>
                <w:lang w:val="es-ES_tradnl"/>
              </w:rPr>
              <w:t>–  por una clase</w:t>
            </w:r>
            <w:r w:rsidR="00610854" w:rsidRPr="001909DE">
              <w:rPr>
                <w:lang w:val="es-ES_tradnl"/>
              </w:rPr>
              <w:t xml:space="preserve"> </w:t>
            </w:r>
            <w:r w:rsidR="00610854"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1909DE">
            <w:pPr>
              <w:jc w:val="center"/>
              <w:rPr>
                <w:lang w:val="es-ES_tradnl"/>
              </w:rPr>
            </w:pPr>
            <w:r w:rsidRPr="001909DE">
              <w:rPr>
                <w:lang w:val="es-ES_tradnl"/>
              </w:rPr>
              <w:t xml:space="preserve"> </w:t>
            </w:r>
            <w:r w:rsidR="002C2CB6">
              <w:rPr>
                <w:lang w:val="es-ES_tradnl"/>
              </w:rPr>
              <w:t xml:space="preserve"> </w:t>
            </w:r>
            <w:r w:rsidR="001C6475">
              <w:rPr>
                <w:lang w:val="es-ES_tradnl"/>
              </w:rPr>
              <w:t>178</w:t>
            </w:r>
          </w:p>
        </w:tc>
      </w:tr>
      <w:tr w:rsidR="00D9355B" w:rsidRPr="001909DE" w:rsidTr="00D9355B">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lang w:val="es-ES_tradnl"/>
              </w:rPr>
            </w:pPr>
          </w:p>
          <w:p w:rsidR="00D9355B" w:rsidRPr="001909DE" w:rsidRDefault="00D9355B">
            <w:pPr>
              <w:rPr>
                <w:lang w:val="es-ES_tradnl"/>
              </w:rPr>
            </w:pPr>
            <w:r w:rsidRPr="001909DE">
              <w:rPr>
                <w:lang w:val="es-ES_tradnl"/>
              </w:rPr>
              <w:t xml:space="preserve">–  </w:t>
            </w:r>
            <w:r w:rsidRPr="001909DE">
              <w:rPr>
                <w:rFonts w:eastAsia="MS Mincho"/>
                <w:szCs w:val="22"/>
                <w:lang w:val="es-ES_tradnl" w:eastAsia="ja-JP"/>
              </w:rPr>
              <w:t>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pPr>
              <w:jc w:val="center"/>
              <w:rPr>
                <w:rFonts w:eastAsia="MS Mincho"/>
                <w:szCs w:val="22"/>
                <w:lang w:val="es-ES_tradnl" w:eastAsia="ja-JP"/>
              </w:rPr>
            </w:pPr>
          </w:p>
          <w:p w:rsidR="00D9355B" w:rsidRPr="001909DE" w:rsidRDefault="00D9355B">
            <w:pPr>
              <w:jc w:val="center"/>
              <w:rPr>
                <w:rFonts w:eastAsia="MS Mincho"/>
                <w:szCs w:val="22"/>
                <w:lang w:val="es-ES_tradnl" w:eastAsia="ja-JP"/>
              </w:rPr>
            </w:pPr>
            <w:r w:rsidRPr="001909DE">
              <w:rPr>
                <w:rFonts w:eastAsia="MS Mincho"/>
                <w:szCs w:val="22"/>
                <w:lang w:val="es-ES_tradnl" w:eastAsia="ja-JP"/>
              </w:rPr>
              <w:t xml:space="preserve">  </w:t>
            </w:r>
            <w:r>
              <w:rPr>
                <w:rFonts w:eastAsia="MS Mincho"/>
                <w:szCs w:val="22"/>
                <w:lang w:val="es-ES_tradnl" w:eastAsia="ja-JP"/>
              </w:rPr>
              <w:t xml:space="preserve"> </w:t>
            </w:r>
            <w:r w:rsidR="001C6475">
              <w:rPr>
                <w:rFonts w:eastAsia="MS Mincho"/>
                <w:szCs w:val="22"/>
                <w:lang w:val="es-ES_tradnl" w:eastAsia="ja-JP"/>
              </w:rPr>
              <w:t>35</w:t>
            </w:r>
          </w:p>
          <w:p w:rsidR="00D9355B" w:rsidRPr="001909DE" w:rsidRDefault="00D9355B" w:rsidP="00D9355B">
            <w:pPr>
              <w:rPr>
                <w:rFonts w:eastAsia="MS Mincho"/>
                <w:szCs w:val="22"/>
                <w:lang w:val="es-ES_tradnl" w:eastAsia="ja-JP"/>
              </w:rPr>
            </w:pPr>
          </w:p>
        </w:tc>
      </w:tr>
      <w:tr w:rsidR="001935A7" w:rsidRPr="001909DE" w:rsidTr="001935A7">
        <w:trPr>
          <w:trHeight w:val="701"/>
        </w:trPr>
        <w:tc>
          <w:tcPr>
            <w:tcW w:w="1985" w:type="dxa"/>
            <w:tcBorders>
              <w:top w:val="single" w:sz="4" w:space="0" w:color="auto"/>
              <w:left w:val="single" w:sz="4" w:space="0" w:color="auto"/>
              <w:bottom w:val="single" w:sz="4" w:space="0" w:color="auto"/>
              <w:right w:val="single" w:sz="4" w:space="0" w:color="auto"/>
            </w:tcBorders>
          </w:tcPr>
          <w:p w:rsidR="001935A7" w:rsidRPr="001909DE" w:rsidRDefault="001935A7">
            <w:pPr>
              <w:rPr>
                <w:lang w:val="es-ES_tradnl"/>
              </w:rPr>
            </w:pPr>
          </w:p>
          <w:p w:rsidR="001935A7" w:rsidRPr="001909DE" w:rsidRDefault="001935A7" w:rsidP="001935A7">
            <w:pPr>
              <w:jc w:val="center"/>
              <w:rPr>
                <w:lang w:val="es-ES_tradnl"/>
              </w:rPr>
            </w:pPr>
            <w:r w:rsidRPr="001909DE">
              <w:rPr>
                <w:lang w:val="es-ES_tradnl"/>
              </w:rPr>
              <w:t>Renovación</w:t>
            </w:r>
          </w:p>
          <w:p w:rsidR="001935A7" w:rsidRPr="001909DE" w:rsidRDefault="001935A7">
            <w:pPr>
              <w:rPr>
                <w:lang w:val="es-ES_tradnl"/>
              </w:rPr>
            </w:pPr>
          </w:p>
        </w:tc>
        <w:tc>
          <w:tcPr>
            <w:tcW w:w="4725" w:type="dxa"/>
            <w:tcBorders>
              <w:top w:val="single" w:sz="4" w:space="0" w:color="auto"/>
              <w:left w:val="single" w:sz="4" w:space="0" w:color="auto"/>
              <w:right w:val="single" w:sz="4" w:space="0" w:color="auto"/>
            </w:tcBorders>
          </w:tcPr>
          <w:p w:rsidR="001935A7" w:rsidRPr="001909DE" w:rsidRDefault="001935A7">
            <w:pPr>
              <w:rPr>
                <w:lang w:val="es-ES_tradnl"/>
              </w:rPr>
            </w:pPr>
          </w:p>
          <w:p w:rsidR="001935A7" w:rsidRPr="001909DE" w:rsidRDefault="001935A7" w:rsidP="001935A7">
            <w:pPr>
              <w:rPr>
                <w:lang w:val="es-ES_tradnl"/>
              </w:rPr>
            </w:pPr>
            <w:r w:rsidRPr="001909DE">
              <w:rPr>
                <w:lang w:val="es-ES_tradnl"/>
              </w:rPr>
              <w:t xml:space="preserve">–  </w:t>
            </w:r>
            <w:r w:rsidR="00FE7445" w:rsidRPr="00FE7445">
              <w:rPr>
                <w:lang w:val="es-ES_tradnl"/>
              </w:rPr>
              <w:t>independientemente del número de clases</w:t>
            </w:r>
          </w:p>
        </w:tc>
        <w:tc>
          <w:tcPr>
            <w:tcW w:w="2200" w:type="dxa"/>
            <w:tcBorders>
              <w:top w:val="single" w:sz="4" w:space="0" w:color="auto"/>
              <w:left w:val="single" w:sz="4" w:space="0" w:color="auto"/>
              <w:right w:val="single" w:sz="4" w:space="0" w:color="auto"/>
            </w:tcBorders>
          </w:tcPr>
          <w:p w:rsidR="001935A7" w:rsidRPr="001909DE" w:rsidRDefault="001935A7">
            <w:pPr>
              <w:jc w:val="center"/>
              <w:rPr>
                <w:rFonts w:eastAsia="MS Mincho"/>
                <w:szCs w:val="22"/>
                <w:lang w:val="es-ES_tradnl" w:eastAsia="ja-JP"/>
              </w:rPr>
            </w:pPr>
          </w:p>
          <w:p w:rsidR="001935A7" w:rsidRPr="001909DE" w:rsidRDefault="002C2CB6">
            <w:pPr>
              <w:jc w:val="center"/>
              <w:rPr>
                <w:rFonts w:eastAsia="MS Mincho"/>
                <w:szCs w:val="22"/>
                <w:lang w:val="es-ES_tradnl" w:eastAsia="ja-JP"/>
              </w:rPr>
            </w:pPr>
            <w:r>
              <w:rPr>
                <w:rFonts w:eastAsia="MS Mincho"/>
                <w:szCs w:val="22"/>
                <w:lang w:val="es-ES_tradnl" w:eastAsia="ja-JP"/>
              </w:rPr>
              <w:t xml:space="preserve">  </w:t>
            </w:r>
            <w:r w:rsidR="001C6475">
              <w:rPr>
                <w:rFonts w:eastAsia="MS Mincho"/>
                <w:szCs w:val="22"/>
                <w:lang w:val="es-ES_tradnl" w:eastAsia="ja-JP"/>
              </w:rPr>
              <w:t>174</w:t>
            </w:r>
          </w:p>
          <w:p w:rsidR="001935A7" w:rsidRPr="001909DE" w:rsidRDefault="001935A7" w:rsidP="001935A7">
            <w:pPr>
              <w:rPr>
                <w:rFonts w:eastAsia="MS Mincho"/>
                <w:szCs w:val="22"/>
                <w:lang w:val="es-ES_tradnl" w:eastAsia="ja-JP"/>
              </w:rPr>
            </w:pPr>
          </w:p>
        </w:tc>
      </w:tr>
    </w:tbl>
    <w:p w:rsidR="002E5166" w:rsidRPr="00E376AC" w:rsidRDefault="002E5166" w:rsidP="0059431F">
      <w:pPr>
        <w:pStyle w:val="ONUMFS"/>
        <w:numPr>
          <w:ilvl w:val="0"/>
          <w:numId w:val="0"/>
        </w:numPr>
        <w:spacing w:after="0"/>
        <w:rPr>
          <w:lang w:val="es-ES_tradnl"/>
        </w:rPr>
      </w:pPr>
    </w:p>
    <w:p w:rsidR="00846BC8" w:rsidRPr="00846BC8" w:rsidRDefault="0027396E" w:rsidP="00D06E7B">
      <w:pPr>
        <w:pStyle w:val="ONUMFS"/>
        <w:rPr>
          <w:lang w:val="es-ES_tradnl" w:eastAsia="ja-JP"/>
        </w:rPr>
      </w:pPr>
      <w:r w:rsidRPr="00E376AC">
        <w:rPr>
          <w:lang w:val="es-ES_tradnl" w:eastAsia="ja-JP"/>
        </w:rPr>
        <w:t xml:space="preserve">Esta modificación entrará en vigor el </w:t>
      </w:r>
      <w:r w:rsidR="00E42AC9">
        <w:rPr>
          <w:lang w:val="es-ES_tradnl" w:eastAsia="ja-JP"/>
        </w:rPr>
        <w:t>3</w:t>
      </w:r>
      <w:r w:rsidRPr="00E376AC">
        <w:rPr>
          <w:lang w:val="es-ES_tradnl" w:eastAsia="ja-JP"/>
        </w:rPr>
        <w:t xml:space="preserve"> de </w:t>
      </w:r>
      <w:r w:rsidR="00E42AC9">
        <w:rPr>
          <w:lang w:val="es-ES_tradnl" w:eastAsia="ja-JP"/>
        </w:rPr>
        <w:t>octu</w:t>
      </w:r>
      <w:r w:rsidR="004F34CF" w:rsidRPr="004F34CF">
        <w:rPr>
          <w:lang w:val="es-ES_tradnl" w:eastAsia="ja-JP"/>
        </w:rPr>
        <w:t>bre</w:t>
      </w:r>
      <w:r w:rsidR="00CC2811" w:rsidRPr="00E376AC">
        <w:rPr>
          <w:lang w:val="es-ES_tradnl" w:eastAsia="ja-JP"/>
        </w:rPr>
        <w:t xml:space="preserve"> de 2015</w:t>
      </w:r>
      <w:r w:rsidRPr="00E376AC">
        <w:rPr>
          <w:lang w:val="es-ES_tradnl" w:eastAsia="ja-JP"/>
        </w:rPr>
        <w:t xml:space="preserve">.  Por tanto, estos importes se abonarán cuando </w:t>
      </w:r>
      <w:r w:rsidR="00D06E7B" w:rsidRPr="00D06E7B">
        <w:rPr>
          <w:lang w:val="es-ES_tradnl" w:eastAsia="ja-JP"/>
        </w:rPr>
        <w:t>Turquía</w:t>
      </w:r>
    </w:p>
    <w:p w:rsidR="004522FF" w:rsidRDefault="00D277DC" w:rsidP="00CB4A09">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designado</w:t>
      </w:r>
      <w:r w:rsidR="0027396E" w:rsidRPr="00E376AC">
        <w:rPr>
          <w:rFonts w:eastAsia="MS Mincho"/>
          <w:szCs w:val="22"/>
          <w:lang w:val="es-ES_tradnl" w:eastAsia="ja-JP"/>
        </w:rPr>
        <w:t xml:space="preserve"> en una solicitud internacional que se haya recibido, o que se estime</w:t>
      </w:r>
      <w:r w:rsidR="00CB4A09">
        <w:rPr>
          <w:rFonts w:eastAsia="MS Mincho"/>
          <w:szCs w:val="22"/>
          <w:lang w:val="es-ES_tradnl" w:eastAsia="ja-JP"/>
        </w:rPr>
        <w:t xml:space="preserve"> </w:t>
      </w:r>
      <w:r w:rsidR="0027396E" w:rsidRPr="00E376AC">
        <w:rPr>
          <w:rFonts w:eastAsia="MS Mincho"/>
          <w:szCs w:val="22"/>
          <w:lang w:val="es-ES_tradnl" w:eastAsia="ja-JP"/>
        </w:rPr>
        <w:t>se ha recibido, en virtud de la Regla 11.1)c) por la Oficina de origen en dicha fecha o con</w:t>
      </w:r>
      <w:r w:rsidR="00CB4A09">
        <w:rPr>
          <w:rFonts w:eastAsia="MS Mincho"/>
          <w:szCs w:val="22"/>
          <w:lang w:val="es-ES_tradnl" w:eastAsia="ja-JP"/>
        </w:rPr>
        <w:t xml:space="preserve"> </w:t>
      </w:r>
      <w:r w:rsidR="0027396E" w:rsidRPr="00E376AC">
        <w:rPr>
          <w:rFonts w:eastAsia="MS Mincho"/>
          <w:szCs w:val="22"/>
          <w:lang w:val="es-ES_tradnl" w:eastAsia="ja-JP"/>
        </w:rPr>
        <w:t xml:space="preserve">posterioridad; </w:t>
      </w:r>
      <w:r w:rsidR="00E7182A" w:rsidRPr="00E376AC">
        <w:rPr>
          <w:rFonts w:eastAsia="MS Mincho"/>
          <w:szCs w:val="22"/>
          <w:lang w:val="es-ES_tradnl" w:eastAsia="ja-JP"/>
        </w:rPr>
        <w:t xml:space="preserve"> </w:t>
      </w:r>
      <w:r w:rsidR="0027396E"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Default="00A76562" w:rsidP="00CB4A09">
      <w:pPr>
        <w:autoSpaceDE w:val="0"/>
        <w:autoSpaceDN w:val="0"/>
        <w:adjustRightInd w:val="0"/>
        <w:ind w:firstLine="567"/>
        <w:rPr>
          <w:rFonts w:eastAsia="MS Mincho"/>
          <w:szCs w:val="22"/>
          <w:lang w:val="es-ES_tradnl" w:eastAsia="ja-JP"/>
        </w:rPr>
      </w:pPr>
      <w:r w:rsidRPr="00E376AC">
        <w:rPr>
          <w:rFonts w:eastAsia="MS Mincho"/>
          <w:szCs w:val="22"/>
          <w:lang w:val="es-ES_tradnl" w:eastAsia="ja-JP"/>
        </w:rPr>
        <w:t xml:space="preserve">b) </w:t>
      </w:r>
      <w:r w:rsidRPr="00E376AC">
        <w:rPr>
          <w:rFonts w:eastAsia="MS Mincho"/>
          <w:szCs w:val="22"/>
          <w:lang w:val="es-ES_tradnl" w:eastAsia="ja-JP"/>
        </w:rPr>
        <w:tab/>
        <w:t>sea objeto de una designación posterior recibida por la Oficina de la Parte</w:t>
      </w:r>
      <w:r w:rsidR="00CB4A09">
        <w:rPr>
          <w:rFonts w:eastAsia="MS Mincho"/>
          <w:szCs w:val="22"/>
          <w:lang w:val="es-ES_tradnl" w:eastAsia="ja-JP"/>
        </w:rPr>
        <w:t xml:space="preserve"> </w:t>
      </w:r>
      <w:r w:rsidRPr="00E376AC">
        <w:rPr>
          <w:rFonts w:eastAsia="MS Mincho"/>
          <w:szCs w:val="22"/>
          <w:lang w:val="es-ES_tradnl" w:eastAsia="ja-JP"/>
        </w:rPr>
        <w:t>Contratante del titular en dicha fecha o con posterioridad, o sea presentada directamente a la</w:t>
      </w:r>
      <w:r w:rsidR="00CB4A09">
        <w:rPr>
          <w:rFonts w:eastAsia="MS Mincho"/>
          <w:szCs w:val="22"/>
          <w:lang w:val="es-ES_tradnl" w:eastAsia="ja-JP"/>
        </w:rPr>
        <w:t xml:space="preserve"> </w:t>
      </w:r>
      <w:r w:rsidRPr="00E376AC">
        <w:rPr>
          <w:rFonts w:eastAsia="MS Mincho"/>
          <w:szCs w:val="22"/>
          <w:lang w:val="es-ES_tradnl" w:eastAsia="ja-JP"/>
        </w:rPr>
        <w:t xml:space="preserve">Oficina Internacional de la OMPI en dicha fecha o con posterioridad; </w:t>
      </w:r>
      <w:r w:rsidR="00E7182A" w:rsidRPr="00E376AC">
        <w:rPr>
          <w:rFonts w:eastAsia="MS Mincho"/>
          <w:szCs w:val="22"/>
          <w:lang w:val="es-ES_tradnl" w:eastAsia="ja-JP"/>
        </w:rPr>
        <w:t xml:space="preserve"> </w:t>
      </w:r>
      <w:r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Pr="00E376AC" w:rsidRDefault="00D277DC" w:rsidP="00CB4A09">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designado</w:t>
      </w:r>
      <w:r w:rsidR="00A76562" w:rsidRPr="00E376AC">
        <w:rPr>
          <w:rFonts w:eastAsia="MS Mincho"/>
          <w:szCs w:val="22"/>
          <w:lang w:val="es-ES_tradnl" w:eastAsia="ja-JP"/>
        </w:rPr>
        <w:t xml:space="preserve"> en un registro interna</w:t>
      </w:r>
      <w:bookmarkStart w:id="1" w:name="_GoBack"/>
      <w:bookmarkEnd w:id="1"/>
      <w:r w:rsidR="00A76562" w:rsidRPr="00E376AC">
        <w:rPr>
          <w:rFonts w:eastAsia="MS Mincho"/>
          <w:szCs w:val="22"/>
          <w:lang w:val="es-ES_tradnl" w:eastAsia="ja-JP"/>
        </w:rPr>
        <w:t>cional que se haya renovado en dicha</w:t>
      </w:r>
      <w:r w:rsidR="00CB4A09">
        <w:rPr>
          <w:rFonts w:eastAsia="MS Mincho"/>
          <w:szCs w:val="22"/>
          <w:lang w:val="es-ES_tradnl" w:eastAsia="ja-JP"/>
        </w:rPr>
        <w:t xml:space="preserve"> </w:t>
      </w:r>
      <w:r w:rsidR="00A76562" w:rsidRPr="00E376AC">
        <w:rPr>
          <w:rFonts w:eastAsia="MS Mincho"/>
          <w:szCs w:val="22"/>
          <w:lang w:val="es-ES_tradnl" w:eastAsia="ja-JP"/>
        </w:rPr>
        <w:t>fecha o con posterioridad.</w:t>
      </w:r>
    </w:p>
    <w:p w:rsidR="00A76562" w:rsidRDefault="00A76562" w:rsidP="00A76562">
      <w:pPr>
        <w:rPr>
          <w:lang w:val="es-ES_tradnl"/>
        </w:rPr>
      </w:pPr>
    </w:p>
    <w:p w:rsidR="00CB4A09" w:rsidRPr="00E376AC" w:rsidRDefault="00CB4A09" w:rsidP="00A76562">
      <w:pPr>
        <w:rPr>
          <w:lang w:val="es-ES_tradnl"/>
        </w:rPr>
      </w:pPr>
    </w:p>
    <w:p w:rsidR="000255C9" w:rsidRPr="00E376AC" w:rsidRDefault="00E42AC9" w:rsidP="00290DA5">
      <w:pPr>
        <w:pStyle w:val="Endofdocument-Annex"/>
        <w:rPr>
          <w:lang w:val="es-ES_tradnl"/>
        </w:rPr>
      </w:pPr>
      <w:r>
        <w:rPr>
          <w:lang w:val="es-ES_tradnl"/>
        </w:rPr>
        <w:t>3</w:t>
      </w:r>
      <w:r w:rsidR="00A27D7A" w:rsidRPr="00E376AC">
        <w:rPr>
          <w:lang w:val="es-ES_tradnl"/>
        </w:rPr>
        <w:t xml:space="preserve"> de </w:t>
      </w:r>
      <w:r>
        <w:rPr>
          <w:lang w:val="es-ES_tradnl"/>
        </w:rPr>
        <w:t>septiembre</w:t>
      </w:r>
      <w:r w:rsidR="00AC3562" w:rsidRPr="00E376AC">
        <w:rPr>
          <w:lang w:val="es-ES_tradnl"/>
        </w:rPr>
        <w:t xml:space="preserve"> de 2015</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266653">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167C"/>
    <w:rsid w:val="000123A6"/>
    <w:rsid w:val="000255C9"/>
    <w:rsid w:val="00033F8A"/>
    <w:rsid w:val="00043313"/>
    <w:rsid w:val="00043CAA"/>
    <w:rsid w:val="00054DF5"/>
    <w:rsid w:val="00065151"/>
    <w:rsid w:val="000728FF"/>
    <w:rsid w:val="00075432"/>
    <w:rsid w:val="00075CB0"/>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870AD"/>
    <w:rsid w:val="001909DE"/>
    <w:rsid w:val="001935A7"/>
    <w:rsid w:val="001C2D7E"/>
    <w:rsid w:val="001C6475"/>
    <w:rsid w:val="001E3850"/>
    <w:rsid w:val="001F1B95"/>
    <w:rsid w:val="001F717F"/>
    <w:rsid w:val="00202410"/>
    <w:rsid w:val="0020551F"/>
    <w:rsid w:val="00213E14"/>
    <w:rsid w:val="0022493E"/>
    <w:rsid w:val="00251890"/>
    <w:rsid w:val="0025278E"/>
    <w:rsid w:val="002634C4"/>
    <w:rsid w:val="00266653"/>
    <w:rsid w:val="00271292"/>
    <w:rsid w:val="00271540"/>
    <w:rsid w:val="0027396E"/>
    <w:rsid w:val="00275D8E"/>
    <w:rsid w:val="00290DA5"/>
    <w:rsid w:val="002928D3"/>
    <w:rsid w:val="002A2E4F"/>
    <w:rsid w:val="002C1554"/>
    <w:rsid w:val="002C2267"/>
    <w:rsid w:val="002C2CB6"/>
    <w:rsid w:val="002C34BE"/>
    <w:rsid w:val="002C38D8"/>
    <w:rsid w:val="002C6D52"/>
    <w:rsid w:val="002D4C58"/>
    <w:rsid w:val="002D5FFD"/>
    <w:rsid w:val="002E5166"/>
    <w:rsid w:val="002E6718"/>
    <w:rsid w:val="002F1FE6"/>
    <w:rsid w:val="002F4E68"/>
    <w:rsid w:val="00312F7F"/>
    <w:rsid w:val="00317670"/>
    <w:rsid w:val="00331119"/>
    <w:rsid w:val="00335EC1"/>
    <w:rsid w:val="00347330"/>
    <w:rsid w:val="00357985"/>
    <w:rsid w:val="00361450"/>
    <w:rsid w:val="00366A90"/>
    <w:rsid w:val="003673CF"/>
    <w:rsid w:val="00371242"/>
    <w:rsid w:val="003845C1"/>
    <w:rsid w:val="003970C3"/>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34CF"/>
    <w:rsid w:val="004F5A30"/>
    <w:rsid w:val="005019FF"/>
    <w:rsid w:val="00512515"/>
    <w:rsid w:val="005243B1"/>
    <w:rsid w:val="0053057A"/>
    <w:rsid w:val="00546473"/>
    <w:rsid w:val="00546A94"/>
    <w:rsid w:val="00560A29"/>
    <w:rsid w:val="00563C83"/>
    <w:rsid w:val="005678D8"/>
    <w:rsid w:val="00575732"/>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4A1B"/>
    <w:rsid w:val="00605827"/>
    <w:rsid w:val="00610854"/>
    <w:rsid w:val="006262BB"/>
    <w:rsid w:val="00644AA2"/>
    <w:rsid w:val="00646050"/>
    <w:rsid w:val="00647B0C"/>
    <w:rsid w:val="00651E58"/>
    <w:rsid w:val="00654AE9"/>
    <w:rsid w:val="006659A7"/>
    <w:rsid w:val="0066790B"/>
    <w:rsid w:val="006713CA"/>
    <w:rsid w:val="00674ABA"/>
    <w:rsid w:val="00676C5C"/>
    <w:rsid w:val="00684699"/>
    <w:rsid w:val="00684E28"/>
    <w:rsid w:val="006D529E"/>
    <w:rsid w:val="006F073B"/>
    <w:rsid w:val="006F2878"/>
    <w:rsid w:val="006F33FF"/>
    <w:rsid w:val="0071201D"/>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46BC8"/>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32ED"/>
    <w:rsid w:val="009162E2"/>
    <w:rsid w:val="00916EE2"/>
    <w:rsid w:val="00922789"/>
    <w:rsid w:val="009378BE"/>
    <w:rsid w:val="00940793"/>
    <w:rsid w:val="00943635"/>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73CA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32FF0"/>
    <w:rsid w:val="00C448C9"/>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C2811"/>
    <w:rsid w:val="00CC5016"/>
    <w:rsid w:val="00CE0A51"/>
    <w:rsid w:val="00CE0F4D"/>
    <w:rsid w:val="00CE29AF"/>
    <w:rsid w:val="00CE3507"/>
    <w:rsid w:val="00CE6390"/>
    <w:rsid w:val="00CF4536"/>
    <w:rsid w:val="00D06E7B"/>
    <w:rsid w:val="00D22BD4"/>
    <w:rsid w:val="00D277DC"/>
    <w:rsid w:val="00D30CC7"/>
    <w:rsid w:val="00D316A9"/>
    <w:rsid w:val="00D31C2F"/>
    <w:rsid w:val="00D40A98"/>
    <w:rsid w:val="00D424EC"/>
    <w:rsid w:val="00D45252"/>
    <w:rsid w:val="00D5693F"/>
    <w:rsid w:val="00D57F87"/>
    <w:rsid w:val="00D57F90"/>
    <w:rsid w:val="00D65F1C"/>
    <w:rsid w:val="00D71B4D"/>
    <w:rsid w:val="00D76F38"/>
    <w:rsid w:val="00D90EE5"/>
    <w:rsid w:val="00D9355B"/>
    <w:rsid w:val="00D93D55"/>
    <w:rsid w:val="00D95311"/>
    <w:rsid w:val="00DA796A"/>
    <w:rsid w:val="00DB3CDA"/>
    <w:rsid w:val="00DB42CB"/>
    <w:rsid w:val="00DB6E1F"/>
    <w:rsid w:val="00DC18FE"/>
    <w:rsid w:val="00DC22D9"/>
    <w:rsid w:val="00DC3E50"/>
    <w:rsid w:val="00DE03B3"/>
    <w:rsid w:val="00DE60E0"/>
    <w:rsid w:val="00DE624B"/>
    <w:rsid w:val="00DF4459"/>
    <w:rsid w:val="00DF62ED"/>
    <w:rsid w:val="00E213EE"/>
    <w:rsid w:val="00E335FE"/>
    <w:rsid w:val="00E376AC"/>
    <w:rsid w:val="00E40713"/>
    <w:rsid w:val="00E42AC9"/>
    <w:rsid w:val="00E42B9A"/>
    <w:rsid w:val="00E532DC"/>
    <w:rsid w:val="00E62906"/>
    <w:rsid w:val="00E66C2C"/>
    <w:rsid w:val="00E67B4C"/>
    <w:rsid w:val="00E7182A"/>
    <w:rsid w:val="00E74DC1"/>
    <w:rsid w:val="00E82822"/>
    <w:rsid w:val="00E83E5C"/>
    <w:rsid w:val="00EB02AA"/>
    <w:rsid w:val="00EB50E5"/>
    <w:rsid w:val="00EC23FC"/>
    <w:rsid w:val="00EC356A"/>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52"/>
    <w:rsid w:val="00F7721F"/>
    <w:rsid w:val="00FA0F8F"/>
    <w:rsid w:val="00FA58D7"/>
    <w:rsid w:val="00FC23E1"/>
    <w:rsid w:val="00FC3D36"/>
    <w:rsid w:val="00FC4C8A"/>
    <w:rsid w:val="00FC7B76"/>
    <w:rsid w:val="00FE0E35"/>
    <w:rsid w:val="00FE7445"/>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DOUAY Marie-Laure</cp:lastModifiedBy>
  <cp:revision>9</cp:revision>
  <cp:lastPrinted>2015-09-01T08:10:00Z</cp:lastPrinted>
  <dcterms:created xsi:type="dcterms:W3CDTF">2015-08-18T07:46:00Z</dcterms:created>
  <dcterms:modified xsi:type="dcterms:W3CDTF">2015-09-01T08:10:00Z</dcterms:modified>
</cp:coreProperties>
</file>