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bookmarkStart w:id="0" w:name="_GoBack"/>
            <w:bookmarkEnd w:id="0"/>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1" w:name="Original"/>
            <w:bookmarkEnd w:id="1"/>
          </w:p>
        </w:tc>
      </w:tr>
      <w:tr w:rsidR="00163F61" w:rsidRPr="00D409DF" w:rsidTr="00B27CB2">
        <w:trPr>
          <w:trHeight w:hRule="exact" w:val="198"/>
        </w:trPr>
        <w:tc>
          <w:tcPr>
            <w:tcW w:w="9356" w:type="dxa"/>
            <w:gridSpan w:val="3"/>
            <w:tcMar>
              <w:left w:w="0" w:type="dxa"/>
              <w:right w:w="0" w:type="dxa"/>
            </w:tcMar>
          </w:tcPr>
          <w:p w:rsidR="00163F61" w:rsidRPr="00D409DF" w:rsidRDefault="00163F61" w:rsidP="00293B9E">
            <w:pPr>
              <w:jc w:val="right"/>
            </w:pPr>
            <w:r w:rsidRPr="00D409DF">
              <w:rPr>
                <w:rFonts w:ascii="Arial Black" w:hAnsi="Arial Black"/>
                <w:caps/>
                <w:sz w:val="15"/>
              </w:rPr>
              <w:t xml:space="preserve">INFORMATION NOTICE NO. </w:t>
            </w:r>
            <w:r w:rsidR="00693BC6">
              <w:rPr>
                <w:rFonts w:ascii="Arial Black" w:hAnsi="Arial Black"/>
                <w:caps/>
                <w:sz w:val="15"/>
              </w:rPr>
              <w:t>16</w:t>
            </w:r>
            <w:r w:rsidR="00262D96">
              <w:rPr>
                <w:rFonts w:ascii="Arial Black" w:hAnsi="Arial Black"/>
                <w:caps/>
                <w:sz w:val="15"/>
              </w:rPr>
              <w:t>/201</w:t>
            </w:r>
            <w:r w:rsidR="00293B9E">
              <w:rPr>
                <w:rFonts w:ascii="Arial Black" w:hAnsi="Arial Black"/>
                <w:caps/>
                <w:sz w:val="15"/>
              </w:rPr>
              <w:t>7</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013F2F">
        <w:rPr>
          <w:b/>
          <w:bCs/>
          <w:sz w:val="24"/>
          <w:szCs w:val="24"/>
        </w:rPr>
        <w:t xml:space="preserve"> of the Individual Fee:  </w:t>
      </w:r>
      <w:r w:rsidR="00FC57E8">
        <w:rPr>
          <w:b/>
          <w:bCs/>
          <w:sz w:val="24"/>
          <w:szCs w:val="24"/>
        </w:rPr>
        <w:t>Tajikistan</w:t>
      </w:r>
    </w:p>
    <w:p w:rsidR="006D1756" w:rsidRDefault="006D1756" w:rsidP="006D1756">
      <w:pPr>
        <w:rPr>
          <w:szCs w:val="22"/>
        </w:rPr>
      </w:pPr>
    </w:p>
    <w:p w:rsidR="00DB0560" w:rsidRDefault="00F05EC7" w:rsidP="00FC57E8">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FC57E8" w:rsidRPr="00FC57E8">
        <w:t>Tajikistan</w:t>
      </w:r>
      <w:r w:rsidR="00BA6624" w:rsidRPr="00BA6624">
        <w:t xml:space="preserve"> </w:t>
      </w:r>
      <w:r w:rsidRPr="00F05EC7">
        <w:t>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212966" w:rsidTr="00212966">
        <w:trPr>
          <w:trHeight w:val="25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Pr>
              <w:jc w:val="center"/>
            </w:pPr>
          </w:p>
          <w:p w:rsidR="00212966" w:rsidRDefault="00212966" w:rsidP="00BA6624">
            <w:pPr>
              <w:jc w:val="center"/>
            </w:pPr>
            <w:r>
              <w:t>Application or Subsequent Designation</w:t>
            </w:r>
          </w:p>
        </w:tc>
        <w:tc>
          <w:tcPr>
            <w:tcW w:w="4536" w:type="dxa"/>
            <w:tcBorders>
              <w:top w:val="nil"/>
              <w:left w:val="single" w:sz="4" w:space="0" w:color="auto"/>
              <w:bottom w:val="nil"/>
              <w:right w:val="single" w:sz="4" w:space="0" w:color="auto"/>
            </w:tcBorders>
          </w:tcPr>
          <w:p w:rsidR="00212966" w:rsidRDefault="00212966"/>
          <w:p w:rsidR="00212966" w:rsidRDefault="00212966" w:rsidP="00BA6624">
            <w:pPr>
              <w:rPr>
                <w:rFonts w:eastAsia="MS Mincho"/>
                <w:szCs w:val="22"/>
                <w:lang w:eastAsia="ja-JP"/>
              </w:rPr>
            </w:pPr>
            <w:r>
              <w:t xml:space="preserve">–  for </w:t>
            </w:r>
            <w:r w:rsidR="00BA6624">
              <w:t>one class</w:t>
            </w:r>
            <w:r>
              <w:t xml:space="preserve"> </w:t>
            </w:r>
            <w:r>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 w:rsidR="00212966" w:rsidRPr="005169E3" w:rsidRDefault="005169E3" w:rsidP="00293B9E">
            <w:pPr>
              <w:jc w:val="center"/>
            </w:pPr>
            <w:r w:rsidRPr="005169E3">
              <w:t xml:space="preserve"> </w:t>
            </w:r>
            <w:r w:rsidR="00A1051E">
              <w:t xml:space="preserve"> </w:t>
            </w:r>
            <w:r w:rsidR="00FC57E8">
              <w:t>373</w:t>
            </w:r>
          </w:p>
        </w:tc>
      </w:tr>
      <w:tr w:rsidR="00BA6624" w:rsidTr="00BA6624">
        <w:trPr>
          <w:trHeight w:val="7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6624" w:rsidRDefault="00BA6624"/>
        </w:tc>
        <w:tc>
          <w:tcPr>
            <w:tcW w:w="4536" w:type="dxa"/>
            <w:tcBorders>
              <w:top w:val="nil"/>
              <w:left w:val="single" w:sz="4" w:space="0" w:color="auto"/>
              <w:right w:val="single" w:sz="4" w:space="0" w:color="auto"/>
            </w:tcBorders>
          </w:tcPr>
          <w:p w:rsidR="00BA6624" w:rsidRDefault="00BA6624"/>
          <w:p w:rsidR="00BA6624" w:rsidRDefault="00BA6624">
            <w:r>
              <w:t xml:space="preserve">–  </w:t>
            </w:r>
            <w:r>
              <w:rPr>
                <w:rFonts w:eastAsia="MS Mincho"/>
                <w:szCs w:val="22"/>
                <w:lang w:eastAsia="ja-JP"/>
              </w:rPr>
              <w:t>for each additional class</w:t>
            </w:r>
          </w:p>
        </w:tc>
        <w:tc>
          <w:tcPr>
            <w:tcW w:w="2126" w:type="dxa"/>
            <w:tcBorders>
              <w:top w:val="nil"/>
              <w:left w:val="single" w:sz="4" w:space="0" w:color="auto"/>
              <w:right w:val="single" w:sz="4" w:space="0" w:color="auto"/>
            </w:tcBorders>
          </w:tcPr>
          <w:p w:rsidR="00BA6624" w:rsidRPr="005169E3" w:rsidRDefault="00BA6624">
            <w:pPr>
              <w:jc w:val="center"/>
              <w:rPr>
                <w:rFonts w:eastAsia="MS Mincho"/>
                <w:szCs w:val="22"/>
                <w:lang w:eastAsia="ja-JP"/>
              </w:rPr>
            </w:pPr>
          </w:p>
          <w:p w:rsidR="00BA6624" w:rsidRPr="005169E3" w:rsidRDefault="00BA6624" w:rsidP="00293B9E">
            <w:pPr>
              <w:tabs>
                <w:tab w:val="left" w:pos="584"/>
                <w:tab w:val="left" w:pos="897"/>
              </w:tabs>
              <w:jc w:val="center"/>
              <w:rPr>
                <w:rFonts w:eastAsia="MS Mincho"/>
                <w:szCs w:val="22"/>
                <w:lang w:eastAsia="ja-JP"/>
              </w:rPr>
            </w:pPr>
            <w:r w:rsidRPr="005169E3">
              <w:rPr>
                <w:rFonts w:eastAsia="MS Mincho"/>
                <w:szCs w:val="22"/>
                <w:lang w:eastAsia="ja-JP"/>
              </w:rPr>
              <w:t xml:space="preserve"> </w:t>
            </w:r>
            <w:r>
              <w:rPr>
                <w:rFonts w:eastAsia="MS Mincho"/>
                <w:szCs w:val="22"/>
                <w:lang w:eastAsia="ja-JP"/>
              </w:rPr>
              <w:t xml:space="preserve"> </w:t>
            </w:r>
            <w:r w:rsidR="00660C7C">
              <w:rPr>
                <w:rFonts w:eastAsia="MS Mincho"/>
                <w:szCs w:val="22"/>
                <w:lang w:eastAsia="ja-JP"/>
              </w:rPr>
              <w:t xml:space="preserve"> </w:t>
            </w:r>
            <w:r w:rsidR="00FC57E8">
              <w:rPr>
                <w:rFonts w:eastAsia="MS Mincho"/>
                <w:szCs w:val="22"/>
                <w:lang w:eastAsia="ja-JP"/>
              </w:rPr>
              <w:t>29</w:t>
            </w:r>
          </w:p>
          <w:p w:rsidR="00BA6624" w:rsidRPr="005169E3" w:rsidRDefault="00BA6624" w:rsidP="00BA6624">
            <w:pPr>
              <w:rPr>
                <w:rFonts w:eastAsia="MS Mincho"/>
                <w:szCs w:val="22"/>
                <w:lang w:eastAsia="ja-JP"/>
              </w:rPr>
            </w:pPr>
          </w:p>
        </w:tc>
      </w:tr>
      <w:tr w:rsidR="00212966" w:rsidTr="00212966">
        <w:trPr>
          <w:trHeight w:val="206"/>
        </w:trPr>
        <w:tc>
          <w:tcPr>
            <w:tcW w:w="1985" w:type="dxa"/>
            <w:vMerge w:val="restart"/>
            <w:tcBorders>
              <w:top w:val="single" w:sz="4" w:space="0" w:color="auto"/>
              <w:left w:val="single" w:sz="4" w:space="0" w:color="auto"/>
              <w:bottom w:val="single" w:sz="4" w:space="0" w:color="auto"/>
              <w:right w:val="single" w:sz="4" w:space="0" w:color="auto"/>
            </w:tcBorders>
          </w:tcPr>
          <w:p w:rsidR="00212966" w:rsidRDefault="00212966"/>
          <w:p w:rsidR="00BA6624" w:rsidRDefault="00BA6624" w:rsidP="00BA6624"/>
          <w:p w:rsidR="00212966" w:rsidRDefault="00212966" w:rsidP="00BA6624">
            <w:pPr>
              <w:jc w:val="center"/>
            </w:pPr>
            <w:r>
              <w:t>Renewal</w:t>
            </w:r>
          </w:p>
          <w:p w:rsidR="00212966" w:rsidRDefault="00212966"/>
        </w:tc>
        <w:tc>
          <w:tcPr>
            <w:tcW w:w="4536" w:type="dxa"/>
            <w:tcBorders>
              <w:top w:val="single" w:sz="4" w:space="0" w:color="auto"/>
              <w:left w:val="single" w:sz="4" w:space="0" w:color="auto"/>
              <w:bottom w:val="nil"/>
              <w:right w:val="single" w:sz="4" w:space="0" w:color="auto"/>
            </w:tcBorders>
          </w:tcPr>
          <w:p w:rsidR="00212966" w:rsidRDefault="00212966"/>
          <w:p w:rsidR="00212966" w:rsidRDefault="00BA6624">
            <w:r>
              <w:t xml:space="preserve">–  for one class </w:t>
            </w:r>
            <w:r w:rsidR="00212966">
              <w:rPr>
                <w:rFonts w:eastAsia="MS Mincho"/>
                <w:szCs w:val="22"/>
                <w:lang w:eastAsia="ja-JP"/>
              </w:rPr>
              <w:t>of goods or services</w:t>
            </w:r>
          </w:p>
        </w:tc>
        <w:tc>
          <w:tcPr>
            <w:tcW w:w="2126" w:type="dxa"/>
            <w:tcBorders>
              <w:top w:val="single" w:sz="4" w:space="0" w:color="auto"/>
              <w:left w:val="single" w:sz="4" w:space="0" w:color="auto"/>
              <w:bottom w:val="nil"/>
              <w:right w:val="single" w:sz="4" w:space="0" w:color="auto"/>
            </w:tcBorders>
          </w:tcPr>
          <w:p w:rsidR="00212966" w:rsidRPr="005169E3" w:rsidRDefault="00212966">
            <w:pPr>
              <w:jc w:val="center"/>
              <w:rPr>
                <w:rFonts w:eastAsia="MS Mincho"/>
                <w:szCs w:val="22"/>
                <w:lang w:eastAsia="ja-JP"/>
              </w:rPr>
            </w:pPr>
          </w:p>
          <w:p w:rsidR="00212966" w:rsidRPr="005169E3" w:rsidRDefault="00FC57E8" w:rsidP="00293B9E">
            <w:pPr>
              <w:jc w:val="center"/>
              <w:rPr>
                <w:rFonts w:eastAsia="MS Mincho"/>
                <w:szCs w:val="22"/>
                <w:lang w:eastAsia="ja-JP"/>
              </w:rPr>
            </w:pPr>
            <w:r>
              <w:rPr>
                <w:rFonts w:eastAsia="MS Mincho"/>
                <w:szCs w:val="22"/>
                <w:lang w:eastAsia="ja-JP"/>
              </w:rPr>
              <w:t xml:space="preserve">  373</w:t>
            </w:r>
          </w:p>
        </w:tc>
      </w:tr>
      <w:tr w:rsidR="00763F95" w:rsidTr="00763F95">
        <w:trPr>
          <w:trHeight w:val="8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763F95" w:rsidRDefault="00763F95"/>
        </w:tc>
        <w:tc>
          <w:tcPr>
            <w:tcW w:w="4536" w:type="dxa"/>
            <w:tcBorders>
              <w:top w:val="nil"/>
              <w:left w:val="single" w:sz="4" w:space="0" w:color="auto"/>
              <w:right w:val="single" w:sz="4" w:space="0" w:color="auto"/>
            </w:tcBorders>
          </w:tcPr>
          <w:p w:rsidR="00763F95" w:rsidRDefault="00763F95">
            <w:pPr>
              <w:rPr>
                <w:rFonts w:eastAsia="MS Mincho"/>
                <w:szCs w:val="22"/>
                <w:lang w:eastAsia="ja-JP"/>
              </w:rPr>
            </w:pPr>
          </w:p>
          <w:p w:rsidR="00763F95" w:rsidRDefault="00763F95" w:rsidP="00BA6624">
            <w:r>
              <w:rPr>
                <w:rFonts w:eastAsia="MS Mincho"/>
                <w:szCs w:val="22"/>
                <w:lang w:eastAsia="ja-JP"/>
              </w:rPr>
              <w:t>–  for each additional class</w:t>
            </w:r>
          </w:p>
        </w:tc>
        <w:tc>
          <w:tcPr>
            <w:tcW w:w="2126" w:type="dxa"/>
            <w:tcBorders>
              <w:top w:val="nil"/>
              <w:left w:val="single" w:sz="4" w:space="0" w:color="auto"/>
              <w:right w:val="single" w:sz="4" w:space="0" w:color="auto"/>
            </w:tcBorders>
          </w:tcPr>
          <w:p w:rsidR="00763F95" w:rsidRPr="005169E3" w:rsidRDefault="00763F95">
            <w:pPr>
              <w:jc w:val="center"/>
              <w:rPr>
                <w:rFonts w:eastAsia="MS Mincho"/>
                <w:szCs w:val="22"/>
                <w:lang w:eastAsia="ja-JP"/>
              </w:rPr>
            </w:pPr>
          </w:p>
          <w:p w:rsidR="00763F95" w:rsidRPr="005169E3" w:rsidRDefault="00763F95" w:rsidP="00293B9E">
            <w:pPr>
              <w:jc w:val="center"/>
              <w:rPr>
                <w:rFonts w:eastAsia="MS Mincho"/>
                <w:szCs w:val="22"/>
                <w:lang w:eastAsia="ja-JP"/>
              </w:rPr>
            </w:pPr>
            <w:r>
              <w:rPr>
                <w:rFonts w:eastAsia="MS Mincho"/>
                <w:szCs w:val="22"/>
                <w:lang w:eastAsia="ja-JP"/>
              </w:rPr>
              <w:t xml:space="preserve">  </w:t>
            </w:r>
            <w:r w:rsidR="00660C7C">
              <w:rPr>
                <w:rFonts w:eastAsia="MS Mincho"/>
                <w:szCs w:val="22"/>
                <w:lang w:eastAsia="ja-JP"/>
              </w:rPr>
              <w:t xml:space="preserve"> </w:t>
            </w:r>
            <w:r w:rsidR="00FC57E8">
              <w:rPr>
                <w:rFonts w:eastAsia="MS Mincho"/>
                <w:szCs w:val="22"/>
                <w:lang w:eastAsia="ja-JP"/>
              </w:rPr>
              <w:t>29</w:t>
            </w:r>
          </w:p>
          <w:p w:rsidR="00763F95" w:rsidRPr="005169E3" w:rsidRDefault="00763F95" w:rsidP="00763F95">
            <w:pPr>
              <w:rPr>
                <w:rFonts w:eastAsia="MS Mincho"/>
                <w:szCs w:val="22"/>
                <w:lang w:eastAsia="ja-JP"/>
              </w:rPr>
            </w:pPr>
          </w:p>
        </w:tc>
      </w:tr>
    </w:tbl>
    <w:p w:rsidR="00DB0560" w:rsidRDefault="00DB0560" w:rsidP="006D1756">
      <w:pPr>
        <w:pStyle w:val="ONUME"/>
        <w:numPr>
          <w:ilvl w:val="0"/>
          <w:numId w:val="0"/>
        </w:numPr>
        <w:spacing w:after="0"/>
      </w:pPr>
    </w:p>
    <w:p w:rsidR="006D1756" w:rsidRPr="00977C6A" w:rsidRDefault="006D1756" w:rsidP="00FC57E8">
      <w:pPr>
        <w:pStyle w:val="ONUME"/>
      </w:pPr>
      <w:r w:rsidRPr="00977C6A">
        <w:rPr>
          <w:lang w:eastAsia="ja-JP"/>
        </w:rPr>
        <w:t xml:space="preserve">This change </w:t>
      </w:r>
      <w:r w:rsidR="00F0470A" w:rsidRPr="00977C6A">
        <w:rPr>
          <w:lang w:eastAsia="ja-JP"/>
        </w:rPr>
        <w:t>shall h</w:t>
      </w:r>
      <w:r w:rsidRPr="00977C6A">
        <w:rPr>
          <w:lang w:eastAsia="ja-JP"/>
        </w:rPr>
        <w:t>a</w:t>
      </w:r>
      <w:r w:rsidR="00F0470A" w:rsidRPr="00977C6A">
        <w:rPr>
          <w:lang w:eastAsia="ja-JP"/>
        </w:rPr>
        <w:t>v</w:t>
      </w:r>
      <w:r w:rsidRPr="00977C6A">
        <w:rPr>
          <w:lang w:eastAsia="ja-JP"/>
        </w:rPr>
        <w:t xml:space="preserve">e effect on </w:t>
      </w:r>
      <w:r w:rsidR="00977C6A" w:rsidRPr="00977C6A">
        <w:rPr>
          <w:lang w:eastAsia="ja-JP"/>
        </w:rPr>
        <w:t>Octo</w:t>
      </w:r>
      <w:r w:rsidR="0045598D" w:rsidRPr="00977C6A">
        <w:rPr>
          <w:lang w:eastAsia="ja-JP"/>
        </w:rPr>
        <w:t xml:space="preserve">ber </w:t>
      </w:r>
      <w:r w:rsidR="00F563C7">
        <w:rPr>
          <w:lang w:eastAsia="ja-JP"/>
        </w:rPr>
        <w:t>25</w:t>
      </w:r>
      <w:r w:rsidR="00E00B14" w:rsidRPr="00977C6A">
        <w:rPr>
          <w:lang w:eastAsia="ja-JP"/>
        </w:rPr>
        <w:t>, 201</w:t>
      </w:r>
      <w:r w:rsidR="00293B9E" w:rsidRPr="00977C6A">
        <w:rPr>
          <w:lang w:eastAsia="ja-JP"/>
        </w:rPr>
        <w:t>7</w:t>
      </w:r>
      <w:r w:rsidRPr="00977C6A">
        <w:rPr>
          <w:lang w:eastAsia="ja-JP"/>
        </w:rPr>
        <w:t xml:space="preserve">.  Therefore, these amounts will be payable where </w:t>
      </w:r>
      <w:r w:rsidR="00FC57E8" w:rsidRPr="00FC57E8">
        <w:t>Tajikistan</w:t>
      </w:r>
    </w:p>
    <w:p w:rsidR="001B7101" w:rsidRPr="00977C6A" w:rsidRDefault="006D1756" w:rsidP="00733FE1">
      <w:pPr>
        <w:autoSpaceDE w:val="0"/>
        <w:autoSpaceDN w:val="0"/>
        <w:adjustRightInd w:val="0"/>
        <w:ind w:firstLine="567"/>
        <w:rPr>
          <w:rFonts w:eastAsia="MS Mincho"/>
          <w:szCs w:val="22"/>
          <w:lang w:eastAsia="ja-JP"/>
        </w:rPr>
      </w:pPr>
      <w:r w:rsidRPr="00977C6A">
        <w:rPr>
          <w:rFonts w:eastAsia="MS Mincho"/>
          <w:szCs w:val="22"/>
          <w:lang w:eastAsia="ja-JP"/>
        </w:rPr>
        <w:t xml:space="preserve">(a) </w:t>
      </w:r>
      <w:r w:rsidRPr="00977C6A">
        <w:rPr>
          <w:rFonts w:eastAsia="MS Mincho"/>
          <w:szCs w:val="22"/>
          <w:lang w:eastAsia="ja-JP"/>
        </w:rPr>
        <w:tab/>
      </w:r>
      <w:proofErr w:type="gramStart"/>
      <w:r w:rsidRPr="00977C6A">
        <w:rPr>
          <w:rFonts w:eastAsia="MS Mincho"/>
          <w:szCs w:val="22"/>
          <w:lang w:eastAsia="ja-JP"/>
        </w:rPr>
        <w:t>is</w:t>
      </w:r>
      <w:proofErr w:type="gramEnd"/>
      <w:r w:rsidRPr="00977C6A">
        <w:rPr>
          <w:rFonts w:eastAsia="MS Mincho"/>
          <w:szCs w:val="22"/>
          <w:lang w:eastAsia="ja-JP"/>
        </w:rPr>
        <w:t xml:space="preserve"> designated in an international application which is received by the Office of origin on or after that date; </w:t>
      </w:r>
      <w:r w:rsidR="00F06DF3" w:rsidRPr="00977C6A">
        <w:rPr>
          <w:rFonts w:eastAsia="MS Mincho"/>
          <w:szCs w:val="22"/>
          <w:lang w:eastAsia="ja-JP"/>
        </w:rPr>
        <w:t xml:space="preserve"> </w:t>
      </w:r>
      <w:r w:rsidRPr="00977C6A">
        <w:rPr>
          <w:rFonts w:eastAsia="MS Mincho"/>
          <w:szCs w:val="22"/>
          <w:lang w:eastAsia="ja-JP"/>
        </w:rPr>
        <w:t>or</w:t>
      </w:r>
    </w:p>
    <w:p w:rsidR="00F11008" w:rsidRPr="00977C6A" w:rsidRDefault="00F11008" w:rsidP="00F11008">
      <w:pPr>
        <w:autoSpaceDE w:val="0"/>
        <w:autoSpaceDN w:val="0"/>
        <w:adjustRightInd w:val="0"/>
        <w:ind w:firstLine="567"/>
        <w:rPr>
          <w:rFonts w:eastAsia="MS Mincho"/>
          <w:szCs w:val="22"/>
          <w:lang w:eastAsia="ja-JP"/>
        </w:rPr>
      </w:pPr>
    </w:p>
    <w:p w:rsidR="006D1756" w:rsidRPr="00977C6A" w:rsidRDefault="006D1756" w:rsidP="00F11008">
      <w:pPr>
        <w:autoSpaceDE w:val="0"/>
        <w:autoSpaceDN w:val="0"/>
        <w:adjustRightInd w:val="0"/>
        <w:ind w:firstLine="567"/>
        <w:rPr>
          <w:rFonts w:eastAsia="MS Mincho"/>
          <w:szCs w:val="22"/>
          <w:lang w:eastAsia="ja-JP"/>
        </w:rPr>
      </w:pPr>
      <w:r w:rsidRPr="00977C6A">
        <w:rPr>
          <w:rFonts w:eastAsia="MS Mincho"/>
          <w:szCs w:val="22"/>
          <w:lang w:eastAsia="ja-JP"/>
        </w:rPr>
        <w:t xml:space="preserve">(b) </w:t>
      </w:r>
      <w:r w:rsidRPr="00977C6A">
        <w:rPr>
          <w:rFonts w:eastAsia="MS Mincho"/>
          <w:szCs w:val="22"/>
          <w:lang w:eastAsia="ja-JP"/>
        </w:rPr>
        <w:tab/>
        <w:t>is the subject of a subsequent designation which is received by the Office of the</w:t>
      </w:r>
      <w:r w:rsidR="00F11008" w:rsidRPr="00977C6A">
        <w:rPr>
          <w:rFonts w:eastAsia="MS Mincho"/>
          <w:szCs w:val="22"/>
          <w:lang w:eastAsia="ja-JP"/>
        </w:rPr>
        <w:t xml:space="preserve"> </w:t>
      </w:r>
      <w:r w:rsidRPr="00977C6A">
        <w:rPr>
          <w:rFonts w:eastAsia="MS Mincho"/>
          <w:szCs w:val="22"/>
          <w:lang w:eastAsia="ja-JP"/>
        </w:rPr>
        <w:t>Contracting Party of the holder on or after that date, or is filed direct</w:t>
      </w:r>
      <w:r w:rsidR="00943E32" w:rsidRPr="00977C6A">
        <w:rPr>
          <w:rFonts w:eastAsia="MS Mincho"/>
          <w:szCs w:val="22"/>
          <w:lang w:eastAsia="ja-JP"/>
        </w:rPr>
        <w:t>ly</w:t>
      </w:r>
      <w:r w:rsidRPr="00977C6A">
        <w:rPr>
          <w:rFonts w:eastAsia="MS Mincho"/>
          <w:szCs w:val="22"/>
          <w:lang w:eastAsia="ja-JP"/>
        </w:rPr>
        <w:t xml:space="preserve"> with the International</w:t>
      </w:r>
      <w:r w:rsidR="00F11008" w:rsidRPr="00977C6A">
        <w:rPr>
          <w:rFonts w:eastAsia="MS Mincho"/>
          <w:szCs w:val="22"/>
          <w:lang w:eastAsia="ja-JP"/>
        </w:rPr>
        <w:t xml:space="preserve"> </w:t>
      </w:r>
      <w:r w:rsidRPr="00977C6A">
        <w:rPr>
          <w:rFonts w:eastAsia="MS Mincho"/>
          <w:szCs w:val="22"/>
          <w:lang w:eastAsia="ja-JP"/>
        </w:rPr>
        <w:t xml:space="preserve">Bureau of WIPO on or after that date; </w:t>
      </w:r>
      <w:r w:rsidR="00F06DF3" w:rsidRPr="00977C6A">
        <w:rPr>
          <w:rFonts w:eastAsia="MS Mincho"/>
          <w:szCs w:val="22"/>
          <w:lang w:eastAsia="ja-JP"/>
        </w:rPr>
        <w:t xml:space="preserve"> </w:t>
      </w:r>
      <w:r w:rsidRPr="00977C6A">
        <w:rPr>
          <w:rFonts w:eastAsia="MS Mincho"/>
          <w:szCs w:val="22"/>
          <w:lang w:eastAsia="ja-JP"/>
        </w:rPr>
        <w:t>or</w:t>
      </w:r>
    </w:p>
    <w:p w:rsidR="00F11008" w:rsidRPr="00977C6A" w:rsidRDefault="00F11008" w:rsidP="00F11008">
      <w:pPr>
        <w:autoSpaceDE w:val="0"/>
        <w:autoSpaceDN w:val="0"/>
        <w:adjustRightInd w:val="0"/>
        <w:ind w:firstLine="567"/>
        <w:rPr>
          <w:rFonts w:eastAsia="MS Mincho"/>
          <w:szCs w:val="22"/>
          <w:lang w:eastAsia="ja-JP"/>
        </w:rPr>
      </w:pPr>
    </w:p>
    <w:p w:rsidR="00F62CDB" w:rsidRPr="00977C6A" w:rsidRDefault="006D1756" w:rsidP="00F11008">
      <w:pPr>
        <w:autoSpaceDE w:val="0"/>
        <w:autoSpaceDN w:val="0"/>
        <w:adjustRightInd w:val="0"/>
        <w:ind w:firstLine="567"/>
        <w:rPr>
          <w:lang w:eastAsia="ja-JP"/>
        </w:rPr>
      </w:pPr>
      <w:r w:rsidRPr="00977C6A">
        <w:rPr>
          <w:rFonts w:eastAsia="MS Mincho"/>
          <w:szCs w:val="22"/>
          <w:lang w:eastAsia="ja-JP"/>
        </w:rPr>
        <w:t xml:space="preserve">(c) </w:t>
      </w:r>
      <w:r w:rsidRPr="00977C6A">
        <w:rPr>
          <w:rFonts w:eastAsia="MS Mincho"/>
          <w:szCs w:val="22"/>
          <w:lang w:eastAsia="ja-JP"/>
        </w:rPr>
        <w:tab/>
      </w:r>
      <w:proofErr w:type="gramStart"/>
      <w:r w:rsidRPr="00977C6A">
        <w:rPr>
          <w:rFonts w:eastAsia="MS Mincho"/>
          <w:szCs w:val="22"/>
          <w:lang w:eastAsia="ja-JP"/>
        </w:rPr>
        <w:t>has</w:t>
      </w:r>
      <w:proofErr w:type="gramEnd"/>
      <w:r w:rsidRPr="00977C6A">
        <w:rPr>
          <w:rFonts w:eastAsia="MS Mincho"/>
          <w:szCs w:val="22"/>
          <w:lang w:eastAsia="ja-JP"/>
        </w:rPr>
        <w:t xml:space="preserve"> been designated in an international registration which is renewed on or after</w:t>
      </w:r>
      <w:r w:rsidR="00F11008" w:rsidRPr="00977C6A">
        <w:rPr>
          <w:rFonts w:eastAsia="MS Mincho"/>
          <w:szCs w:val="22"/>
          <w:lang w:eastAsia="ja-JP"/>
        </w:rPr>
        <w:t xml:space="preserve"> </w:t>
      </w:r>
      <w:r w:rsidRPr="00977C6A">
        <w:rPr>
          <w:lang w:eastAsia="ja-JP"/>
        </w:rPr>
        <w:t>that date.</w:t>
      </w:r>
    </w:p>
    <w:p w:rsidR="00AB74E9" w:rsidRPr="00977C6A" w:rsidRDefault="00AB74E9" w:rsidP="00AB74E9">
      <w:pPr>
        <w:pStyle w:val="ONUME"/>
        <w:numPr>
          <w:ilvl w:val="0"/>
          <w:numId w:val="0"/>
        </w:numPr>
        <w:spacing w:after="0"/>
      </w:pPr>
    </w:p>
    <w:p w:rsidR="00F11008" w:rsidRPr="00977C6A" w:rsidRDefault="00F11008" w:rsidP="00AB74E9">
      <w:pPr>
        <w:pStyle w:val="ONUME"/>
        <w:numPr>
          <w:ilvl w:val="0"/>
          <w:numId w:val="0"/>
        </w:numPr>
        <w:spacing w:after="0"/>
      </w:pPr>
    </w:p>
    <w:p w:rsidR="00163F61" w:rsidRPr="00D409DF" w:rsidRDefault="00977C6A" w:rsidP="00293B9E">
      <w:pPr>
        <w:pStyle w:val="Endofdocument-Annex"/>
      </w:pPr>
      <w:r w:rsidRPr="00977C6A">
        <w:rPr>
          <w:lang w:eastAsia="ja-JP"/>
        </w:rPr>
        <w:t>September</w:t>
      </w:r>
      <w:r w:rsidR="0045598D" w:rsidRPr="00977C6A">
        <w:rPr>
          <w:lang w:eastAsia="ja-JP"/>
        </w:rPr>
        <w:t xml:space="preserve"> </w:t>
      </w:r>
      <w:r w:rsidR="00F563C7">
        <w:rPr>
          <w:lang w:eastAsia="ja-JP"/>
        </w:rPr>
        <w:t>25</w:t>
      </w:r>
      <w:r w:rsidR="00CA4166" w:rsidRPr="00977C6A">
        <w:t xml:space="preserve">, </w:t>
      </w:r>
      <w:r w:rsidR="00253A4B" w:rsidRPr="00977C6A">
        <w:t>201</w:t>
      </w:r>
      <w:r w:rsidR="00293B9E" w:rsidRPr="00977C6A">
        <w:t>7</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9A1BE5">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23A6"/>
    <w:rsid w:val="00013F2F"/>
    <w:rsid w:val="00043313"/>
    <w:rsid w:val="00043CAA"/>
    <w:rsid w:val="000617A9"/>
    <w:rsid w:val="0006182B"/>
    <w:rsid w:val="00065151"/>
    <w:rsid w:val="000728FF"/>
    <w:rsid w:val="00075432"/>
    <w:rsid w:val="000968ED"/>
    <w:rsid w:val="000A525D"/>
    <w:rsid w:val="000B4B65"/>
    <w:rsid w:val="000D36FD"/>
    <w:rsid w:val="000D3921"/>
    <w:rsid w:val="000E73ED"/>
    <w:rsid w:val="000F5E56"/>
    <w:rsid w:val="00112A0A"/>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92FAA"/>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93B9E"/>
    <w:rsid w:val="002A2E4F"/>
    <w:rsid w:val="002A7210"/>
    <w:rsid w:val="002B6590"/>
    <w:rsid w:val="002C1554"/>
    <w:rsid w:val="002C168C"/>
    <w:rsid w:val="002C38D8"/>
    <w:rsid w:val="002C544F"/>
    <w:rsid w:val="002F016B"/>
    <w:rsid w:val="002F1FE6"/>
    <w:rsid w:val="002F4E68"/>
    <w:rsid w:val="002F589C"/>
    <w:rsid w:val="00300795"/>
    <w:rsid w:val="003077DD"/>
    <w:rsid w:val="00312F7F"/>
    <w:rsid w:val="00317670"/>
    <w:rsid w:val="003235A0"/>
    <w:rsid w:val="00324A0A"/>
    <w:rsid w:val="00324A92"/>
    <w:rsid w:val="00332FFB"/>
    <w:rsid w:val="00335EC1"/>
    <w:rsid w:val="00347330"/>
    <w:rsid w:val="0035459C"/>
    <w:rsid w:val="00356D9F"/>
    <w:rsid w:val="00357985"/>
    <w:rsid w:val="003612A1"/>
    <w:rsid w:val="00361450"/>
    <w:rsid w:val="00361AE2"/>
    <w:rsid w:val="00363931"/>
    <w:rsid w:val="00365541"/>
    <w:rsid w:val="003673CF"/>
    <w:rsid w:val="003845C1"/>
    <w:rsid w:val="00393757"/>
    <w:rsid w:val="00395B20"/>
    <w:rsid w:val="003A6F89"/>
    <w:rsid w:val="003B38C1"/>
    <w:rsid w:val="003B45F8"/>
    <w:rsid w:val="003C06B7"/>
    <w:rsid w:val="003C2450"/>
    <w:rsid w:val="003E0D9F"/>
    <w:rsid w:val="003E165E"/>
    <w:rsid w:val="004052E1"/>
    <w:rsid w:val="00411FB2"/>
    <w:rsid w:val="00414A9E"/>
    <w:rsid w:val="00423E3E"/>
    <w:rsid w:val="004270A2"/>
    <w:rsid w:val="00427AF4"/>
    <w:rsid w:val="0045598D"/>
    <w:rsid w:val="004630B4"/>
    <w:rsid w:val="004647DA"/>
    <w:rsid w:val="00466BC7"/>
    <w:rsid w:val="0047006A"/>
    <w:rsid w:val="00474062"/>
    <w:rsid w:val="004768A2"/>
    <w:rsid w:val="00477D6B"/>
    <w:rsid w:val="00477EF9"/>
    <w:rsid w:val="004935CA"/>
    <w:rsid w:val="004936FC"/>
    <w:rsid w:val="004947C5"/>
    <w:rsid w:val="004B0093"/>
    <w:rsid w:val="004B336C"/>
    <w:rsid w:val="004C7C7E"/>
    <w:rsid w:val="004D1DAA"/>
    <w:rsid w:val="004E2CBA"/>
    <w:rsid w:val="004F5A30"/>
    <w:rsid w:val="005019FF"/>
    <w:rsid w:val="005169E3"/>
    <w:rsid w:val="005243B1"/>
    <w:rsid w:val="00530247"/>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1A1"/>
    <w:rsid w:val="005C6649"/>
    <w:rsid w:val="005C720D"/>
    <w:rsid w:val="005F2F3B"/>
    <w:rsid w:val="005F4F84"/>
    <w:rsid w:val="00605827"/>
    <w:rsid w:val="00613134"/>
    <w:rsid w:val="00634AF5"/>
    <w:rsid w:val="00644AA2"/>
    <w:rsid w:val="00646050"/>
    <w:rsid w:val="00647B0C"/>
    <w:rsid w:val="00654AE9"/>
    <w:rsid w:val="00660C7C"/>
    <w:rsid w:val="006659A7"/>
    <w:rsid w:val="00665B2A"/>
    <w:rsid w:val="006713CA"/>
    <w:rsid w:val="00674ABA"/>
    <w:rsid w:val="00676C5C"/>
    <w:rsid w:val="00684699"/>
    <w:rsid w:val="00687B7E"/>
    <w:rsid w:val="00693BC6"/>
    <w:rsid w:val="006A143E"/>
    <w:rsid w:val="006A27A6"/>
    <w:rsid w:val="006C7FD0"/>
    <w:rsid w:val="006D1756"/>
    <w:rsid w:val="006D3AB3"/>
    <w:rsid w:val="006D529E"/>
    <w:rsid w:val="006E6086"/>
    <w:rsid w:val="006F073B"/>
    <w:rsid w:val="006F33FF"/>
    <w:rsid w:val="007227A5"/>
    <w:rsid w:val="007303D8"/>
    <w:rsid w:val="00733FE1"/>
    <w:rsid w:val="00760CDD"/>
    <w:rsid w:val="00763F95"/>
    <w:rsid w:val="007641F5"/>
    <w:rsid w:val="00767C4D"/>
    <w:rsid w:val="00773CE3"/>
    <w:rsid w:val="00775EBD"/>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3780"/>
    <w:rsid w:val="009378BE"/>
    <w:rsid w:val="00940793"/>
    <w:rsid w:val="00943E32"/>
    <w:rsid w:val="009449F2"/>
    <w:rsid w:val="009627CD"/>
    <w:rsid w:val="00965EC2"/>
    <w:rsid w:val="00966A22"/>
    <w:rsid w:val="0096722F"/>
    <w:rsid w:val="0097652C"/>
    <w:rsid w:val="00977C6A"/>
    <w:rsid w:val="00980843"/>
    <w:rsid w:val="009820CB"/>
    <w:rsid w:val="00987E9A"/>
    <w:rsid w:val="00997AAD"/>
    <w:rsid w:val="009A0B31"/>
    <w:rsid w:val="009A1BE5"/>
    <w:rsid w:val="009A591F"/>
    <w:rsid w:val="009B6861"/>
    <w:rsid w:val="009C0C04"/>
    <w:rsid w:val="009D4892"/>
    <w:rsid w:val="009E2791"/>
    <w:rsid w:val="009E3F6F"/>
    <w:rsid w:val="009E5F9F"/>
    <w:rsid w:val="009E72BA"/>
    <w:rsid w:val="009F2A14"/>
    <w:rsid w:val="009F499F"/>
    <w:rsid w:val="00A04B6E"/>
    <w:rsid w:val="00A1051E"/>
    <w:rsid w:val="00A1570B"/>
    <w:rsid w:val="00A21684"/>
    <w:rsid w:val="00A25430"/>
    <w:rsid w:val="00A26154"/>
    <w:rsid w:val="00A2622E"/>
    <w:rsid w:val="00A27748"/>
    <w:rsid w:val="00A34B65"/>
    <w:rsid w:val="00A353ED"/>
    <w:rsid w:val="00A42DAF"/>
    <w:rsid w:val="00A43C0A"/>
    <w:rsid w:val="00A456E7"/>
    <w:rsid w:val="00A45BD8"/>
    <w:rsid w:val="00A869B7"/>
    <w:rsid w:val="00A94529"/>
    <w:rsid w:val="00A94E39"/>
    <w:rsid w:val="00AA1EEF"/>
    <w:rsid w:val="00AB74E9"/>
    <w:rsid w:val="00AC205C"/>
    <w:rsid w:val="00AC76CA"/>
    <w:rsid w:val="00AD38EE"/>
    <w:rsid w:val="00AF0A6B"/>
    <w:rsid w:val="00AF31DE"/>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624"/>
    <w:rsid w:val="00BA6DE5"/>
    <w:rsid w:val="00BB30F3"/>
    <w:rsid w:val="00BB78C7"/>
    <w:rsid w:val="00BD1BF1"/>
    <w:rsid w:val="00BD1ECD"/>
    <w:rsid w:val="00BE55D6"/>
    <w:rsid w:val="00BE5857"/>
    <w:rsid w:val="00C11BFE"/>
    <w:rsid w:val="00C146FC"/>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1AAD"/>
    <w:rsid w:val="00CB5A5D"/>
    <w:rsid w:val="00CC5016"/>
    <w:rsid w:val="00CD3F54"/>
    <w:rsid w:val="00CE0A51"/>
    <w:rsid w:val="00CE0F4D"/>
    <w:rsid w:val="00CE533B"/>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2287"/>
    <w:rsid w:val="00D93D55"/>
    <w:rsid w:val="00DB0560"/>
    <w:rsid w:val="00DB42CB"/>
    <w:rsid w:val="00DC3E50"/>
    <w:rsid w:val="00E00B14"/>
    <w:rsid w:val="00E13CD6"/>
    <w:rsid w:val="00E210C4"/>
    <w:rsid w:val="00E213EE"/>
    <w:rsid w:val="00E335FE"/>
    <w:rsid w:val="00E42B9A"/>
    <w:rsid w:val="00E52C2C"/>
    <w:rsid w:val="00E532DC"/>
    <w:rsid w:val="00E6635C"/>
    <w:rsid w:val="00E66C2C"/>
    <w:rsid w:val="00E80539"/>
    <w:rsid w:val="00EA6D64"/>
    <w:rsid w:val="00EB50E5"/>
    <w:rsid w:val="00EC23FC"/>
    <w:rsid w:val="00EC4E49"/>
    <w:rsid w:val="00EC572A"/>
    <w:rsid w:val="00ED4C4F"/>
    <w:rsid w:val="00ED77FB"/>
    <w:rsid w:val="00EE45FA"/>
    <w:rsid w:val="00EE5748"/>
    <w:rsid w:val="00EF0146"/>
    <w:rsid w:val="00F02197"/>
    <w:rsid w:val="00F0470A"/>
    <w:rsid w:val="00F05EC7"/>
    <w:rsid w:val="00F06DF3"/>
    <w:rsid w:val="00F0720F"/>
    <w:rsid w:val="00F11008"/>
    <w:rsid w:val="00F201C4"/>
    <w:rsid w:val="00F37F68"/>
    <w:rsid w:val="00F52AC0"/>
    <w:rsid w:val="00F53C6F"/>
    <w:rsid w:val="00F563C7"/>
    <w:rsid w:val="00F62CDB"/>
    <w:rsid w:val="00F64B5E"/>
    <w:rsid w:val="00F66152"/>
    <w:rsid w:val="00F7721F"/>
    <w:rsid w:val="00F87C3E"/>
    <w:rsid w:val="00FA34C5"/>
    <w:rsid w:val="00FB3AF4"/>
    <w:rsid w:val="00FC2710"/>
    <w:rsid w:val="00FC3D36"/>
    <w:rsid w:val="00FC4C8A"/>
    <w:rsid w:val="00FC57E8"/>
    <w:rsid w:val="00FF3F8D"/>
    <w:rsid w:val="00FF76B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231</Words>
  <Characters>1276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lastModifiedBy>MLD</cp:lastModifiedBy>
  <cp:revision>7</cp:revision>
  <cp:lastPrinted>2017-09-25T09:09:00Z</cp:lastPrinted>
  <dcterms:created xsi:type="dcterms:W3CDTF">2017-09-18T13:37:00Z</dcterms:created>
  <dcterms:modified xsi:type="dcterms:W3CDTF">2017-09-25T09:10:00Z</dcterms:modified>
</cp:coreProperties>
</file>