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D5BE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D5BE7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D5BE7" w:rsidRDefault="002A665D" w:rsidP="00916EE2">
            <w:pPr>
              <w:rPr>
                <w:lang w:val="es-E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922ECF4" wp14:editId="7BE93AA2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D5BE7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8B2CC1" w:rsidRPr="00DD5BE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D5BE7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1" w:name="Original"/>
            <w:bookmarkEnd w:id="1"/>
          </w:p>
        </w:tc>
      </w:tr>
      <w:tr w:rsidR="008B2CC1" w:rsidRPr="00DD5BE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D5BE7" w:rsidRDefault="002A665D" w:rsidP="004034D6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DD5BE7">
              <w:rPr>
                <w:rFonts w:ascii="Arial Black" w:hAnsi="Arial Black"/>
                <w:sz w:val="15"/>
                <w:lang w:val="es-ES"/>
              </w:rPr>
              <w:t>AVISO N</w:t>
            </w:r>
            <w:r w:rsidR="00D5477E">
              <w:rPr>
                <w:rFonts w:ascii="Arial Black" w:hAnsi="Arial Black"/>
                <w:sz w:val="15"/>
                <w:lang w:val="es-ES"/>
              </w:rPr>
              <w:t>.</w:t>
            </w:r>
            <w:r w:rsidRPr="00DD5BE7">
              <w:rPr>
                <w:rFonts w:ascii="Arial Black" w:hAnsi="Arial Black"/>
                <w:sz w:val="15"/>
                <w:lang w:val="es-ES"/>
              </w:rPr>
              <w:t xml:space="preserve">º 2/2014  </w:t>
            </w:r>
            <w:bookmarkStart w:id="2" w:name="Date"/>
            <w:bookmarkEnd w:id="2"/>
          </w:p>
        </w:tc>
      </w:tr>
    </w:tbl>
    <w:p w:rsidR="004034D6" w:rsidRPr="00DD5BE7" w:rsidRDefault="004034D6" w:rsidP="008B2CC1">
      <w:pPr>
        <w:rPr>
          <w:lang w:val="es-ES"/>
        </w:rPr>
      </w:pPr>
    </w:p>
    <w:p w:rsidR="004034D6" w:rsidRPr="00DD5BE7" w:rsidRDefault="004034D6" w:rsidP="008B2CC1">
      <w:pPr>
        <w:rPr>
          <w:lang w:val="es-ES"/>
        </w:rPr>
      </w:pPr>
    </w:p>
    <w:p w:rsidR="004034D6" w:rsidRPr="00DD5BE7" w:rsidRDefault="004034D6" w:rsidP="008B2CC1">
      <w:pPr>
        <w:rPr>
          <w:lang w:val="es-ES"/>
        </w:rPr>
      </w:pPr>
    </w:p>
    <w:p w:rsidR="004034D6" w:rsidRPr="00DD5BE7" w:rsidRDefault="004034D6" w:rsidP="00CC5016">
      <w:pPr>
        <w:rPr>
          <w:lang w:val="es-ES"/>
        </w:rPr>
      </w:pPr>
    </w:p>
    <w:p w:rsidR="004034D6" w:rsidRPr="00DD5BE7" w:rsidRDefault="004034D6" w:rsidP="00CC5016">
      <w:pPr>
        <w:rPr>
          <w:lang w:val="es-ES"/>
        </w:rPr>
      </w:pPr>
    </w:p>
    <w:p w:rsidR="004034D6" w:rsidRPr="00DD5BE7" w:rsidRDefault="004034D6" w:rsidP="004034D6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DD5BE7">
        <w:rPr>
          <w:b/>
          <w:bCs/>
          <w:sz w:val="28"/>
          <w:szCs w:val="28"/>
          <w:lang w:val="es-ES"/>
        </w:rPr>
        <w:t>Arreglo de La Haya relativo al registro internacional de dibujos y modelos industriales</w:t>
      </w:r>
    </w:p>
    <w:p w:rsidR="004034D6" w:rsidRPr="00DD5BE7" w:rsidRDefault="004034D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4034D6" w:rsidRPr="00DD5BE7" w:rsidRDefault="004034D6" w:rsidP="004034D6">
      <w:pPr>
        <w:autoSpaceDE w:val="0"/>
        <w:autoSpaceDN w:val="0"/>
        <w:adjustRightInd w:val="0"/>
        <w:rPr>
          <w:b/>
          <w:bCs/>
          <w:sz w:val="24"/>
          <w:szCs w:val="24"/>
          <w:lang w:val="es-ES"/>
        </w:rPr>
      </w:pPr>
      <w:r w:rsidRPr="00DD5BE7">
        <w:rPr>
          <w:b/>
          <w:bCs/>
          <w:sz w:val="24"/>
          <w:szCs w:val="24"/>
          <w:lang w:val="es-ES"/>
        </w:rPr>
        <w:t>Tasa de designación individual</w:t>
      </w:r>
      <w:proofErr w:type="gramStart"/>
      <w:r w:rsidR="006D7BD8" w:rsidRPr="00DD5BE7">
        <w:rPr>
          <w:b/>
          <w:bCs/>
          <w:sz w:val="24"/>
          <w:szCs w:val="24"/>
          <w:lang w:val="es-ES"/>
        </w:rPr>
        <w:t xml:space="preserve">:  </w:t>
      </w:r>
      <w:r w:rsidRPr="00DD5BE7">
        <w:rPr>
          <w:b/>
          <w:bCs/>
          <w:sz w:val="24"/>
          <w:szCs w:val="24"/>
          <w:lang w:val="es-ES"/>
        </w:rPr>
        <w:t>República</w:t>
      </w:r>
      <w:proofErr w:type="gramEnd"/>
      <w:r w:rsidRPr="00DD5BE7">
        <w:rPr>
          <w:b/>
          <w:bCs/>
          <w:sz w:val="24"/>
          <w:szCs w:val="24"/>
          <w:lang w:val="es-ES"/>
        </w:rPr>
        <w:t xml:space="preserve"> de Corea</w:t>
      </w:r>
    </w:p>
    <w:p w:rsidR="004034D6" w:rsidRPr="00DD5BE7" w:rsidRDefault="004034D6" w:rsidP="00CC5016">
      <w:pPr>
        <w:rPr>
          <w:szCs w:val="22"/>
          <w:lang w:val="es-ES"/>
        </w:rPr>
      </w:pPr>
    </w:p>
    <w:p w:rsidR="004034D6" w:rsidRPr="00DD5BE7" w:rsidRDefault="004034D6" w:rsidP="00CC5016">
      <w:pPr>
        <w:rPr>
          <w:szCs w:val="22"/>
          <w:lang w:val="es-ES"/>
        </w:rPr>
      </w:pPr>
    </w:p>
    <w:p w:rsidR="004034D6" w:rsidRPr="00A60CD5" w:rsidRDefault="004034D6" w:rsidP="004034D6">
      <w:pPr>
        <w:pStyle w:val="ONUME"/>
        <w:rPr>
          <w:color w:val="000000"/>
          <w:lang w:val="es-ES"/>
        </w:rPr>
      </w:pPr>
      <w:r w:rsidRPr="00A60CD5">
        <w:rPr>
          <w:lang w:val="es-ES"/>
        </w:rPr>
        <w:t xml:space="preserve">Conforme a lo dispuesto en la </w:t>
      </w:r>
      <w:r w:rsidR="00127B8D">
        <w:rPr>
          <w:lang w:val="es-ES"/>
        </w:rPr>
        <w:t>R</w:t>
      </w:r>
      <w:r w:rsidR="00127B8D" w:rsidRPr="00A60CD5">
        <w:rPr>
          <w:lang w:val="es-ES"/>
        </w:rPr>
        <w:t>egla </w:t>
      </w:r>
      <w:r w:rsidR="00A60CD5" w:rsidRPr="00A60CD5">
        <w:rPr>
          <w:lang w:val="es-ES"/>
        </w:rPr>
        <w:t>2</w:t>
      </w:r>
      <w:r w:rsidRPr="00A60CD5">
        <w:rPr>
          <w:lang w:val="es-ES"/>
        </w:rPr>
        <w:t>8.2)b) del Reglamento Común del Acta d</w:t>
      </w:r>
      <w:r w:rsidR="00A60CD5" w:rsidRPr="00A60CD5">
        <w:rPr>
          <w:lang w:val="es-ES"/>
        </w:rPr>
        <w:t>e 1</w:t>
      </w:r>
      <w:r w:rsidR="0076210D" w:rsidRPr="00A60CD5">
        <w:rPr>
          <w:lang w:val="es-ES"/>
        </w:rPr>
        <w:t>999</w:t>
      </w:r>
      <w:r w:rsidR="00F42DFC">
        <w:rPr>
          <w:lang w:val="es-ES"/>
        </w:rPr>
        <w:t xml:space="preserve"> </w:t>
      </w:r>
      <w:r w:rsidRPr="00A60CD5">
        <w:rPr>
          <w:lang w:val="es-ES"/>
        </w:rPr>
        <w:t>y del Acta d</w:t>
      </w:r>
      <w:r w:rsidR="00A60CD5" w:rsidRPr="00A60CD5">
        <w:rPr>
          <w:lang w:val="es-ES"/>
        </w:rPr>
        <w:t>e 1</w:t>
      </w:r>
      <w:r w:rsidR="0076210D" w:rsidRPr="00A60CD5">
        <w:rPr>
          <w:lang w:val="es-ES"/>
        </w:rPr>
        <w:t>960</w:t>
      </w:r>
      <w:r w:rsidRPr="00A60CD5">
        <w:rPr>
          <w:lang w:val="es-ES"/>
        </w:rPr>
        <w:t xml:space="preserve"> del Arreglo de La Haya</w:t>
      </w:r>
      <w:r w:rsidR="0076210D" w:rsidRPr="00A60CD5">
        <w:rPr>
          <w:lang w:val="es-ES"/>
        </w:rPr>
        <w:t xml:space="preserve">, </w:t>
      </w:r>
      <w:r w:rsidRPr="00A60CD5">
        <w:rPr>
          <w:lang w:val="es-ES"/>
        </w:rPr>
        <w:t>el Director General</w:t>
      </w:r>
      <w:r w:rsidR="0076210D" w:rsidRPr="00A60CD5">
        <w:rPr>
          <w:lang w:val="es-ES"/>
        </w:rPr>
        <w:t xml:space="preserve"> </w:t>
      </w:r>
      <w:r w:rsidRPr="00A60CD5">
        <w:rPr>
          <w:lang w:val="es-ES"/>
        </w:rPr>
        <w:t>de la Organización Mundial de la Propiedad Intelectual</w:t>
      </w:r>
      <w:r w:rsidR="0076210D" w:rsidRPr="00A60CD5">
        <w:rPr>
          <w:lang w:val="es-ES"/>
        </w:rPr>
        <w:t xml:space="preserve"> (</w:t>
      </w:r>
      <w:r w:rsidRPr="00A60CD5">
        <w:rPr>
          <w:lang w:val="es-ES"/>
        </w:rPr>
        <w:t>OMPI</w:t>
      </w:r>
      <w:r w:rsidR="0076210D" w:rsidRPr="00A60CD5">
        <w:rPr>
          <w:lang w:val="es-ES"/>
        </w:rPr>
        <w:t>) ha</w:t>
      </w:r>
      <w:r w:rsidRPr="00A60CD5">
        <w:rPr>
          <w:lang w:val="es-ES"/>
        </w:rPr>
        <w:t xml:space="preserve"> fijado</w:t>
      </w:r>
      <w:r w:rsidR="0076210D" w:rsidRPr="00A60CD5">
        <w:rPr>
          <w:lang w:val="es-ES"/>
        </w:rPr>
        <w:t xml:space="preserve">, </w:t>
      </w:r>
      <w:r w:rsidRPr="00A60CD5">
        <w:rPr>
          <w:lang w:val="es-ES"/>
        </w:rPr>
        <w:t>tras</w:t>
      </w:r>
      <w:r w:rsidR="0076210D" w:rsidRPr="00A60CD5">
        <w:rPr>
          <w:lang w:val="es-ES"/>
        </w:rPr>
        <w:t xml:space="preserve"> </w:t>
      </w:r>
      <w:r w:rsidRPr="00A60CD5">
        <w:rPr>
          <w:lang w:val="es-ES"/>
        </w:rPr>
        <w:t>consulta</w:t>
      </w:r>
      <w:r w:rsidR="0076210D" w:rsidRPr="00A60CD5">
        <w:rPr>
          <w:lang w:val="es-ES"/>
        </w:rPr>
        <w:t xml:space="preserve"> </w:t>
      </w:r>
      <w:r w:rsidRPr="00A60CD5">
        <w:rPr>
          <w:lang w:val="es-ES"/>
        </w:rPr>
        <w:t>con la Oficina</w:t>
      </w:r>
      <w:r w:rsidR="0045757F" w:rsidRPr="00A60CD5">
        <w:rPr>
          <w:lang w:val="es-ES"/>
        </w:rPr>
        <w:t xml:space="preserve"> </w:t>
      </w:r>
      <w:r w:rsidRPr="00A60CD5">
        <w:rPr>
          <w:lang w:val="es-ES"/>
        </w:rPr>
        <w:t>de la República de Corea</w:t>
      </w:r>
      <w:r w:rsidR="0076210D" w:rsidRPr="00A60CD5">
        <w:rPr>
          <w:lang w:val="es-ES"/>
        </w:rPr>
        <w:t xml:space="preserve">, </w:t>
      </w:r>
      <w:r w:rsidR="00CA1EB0" w:rsidRPr="00A60CD5">
        <w:rPr>
          <w:lang w:val="es-ES"/>
        </w:rPr>
        <w:t>el</w:t>
      </w:r>
      <w:r w:rsidRPr="00A60CD5">
        <w:rPr>
          <w:lang w:val="es-ES"/>
        </w:rPr>
        <w:t xml:space="preserve"> importe de la tasa de</w:t>
      </w:r>
      <w:r w:rsidR="00FC48AC" w:rsidRPr="00A60CD5">
        <w:rPr>
          <w:lang w:val="es-ES"/>
        </w:rPr>
        <w:t xml:space="preserve"> </w:t>
      </w:r>
      <w:r w:rsidRPr="00A60CD5">
        <w:rPr>
          <w:lang w:val="es-ES"/>
        </w:rPr>
        <w:t>designación individual pagadero en relación con una</w:t>
      </w:r>
      <w:r w:rsidR="0076210D" w:rsidRPr="00A60CD5">
        <w:rPr>
          <w:lang w:val="es-ES"/>
        </w:rPr>
        <w:t xml:space="preserve"> </w:t>
      </w:r>
      <w:r w:rsidRPr="00A60CD5">
        <w:rPr>
          <w:lang w:val="es-ES"/>
        </w:rPr>
        <w:t>solicitud internacional</w:t>
      </w:r>
      <w:r w:rsidR="0076210D" w:rsidRPr="00A60CD5">
        <w:rPr>
          <w:lang w:val="es-ES"/>
        </w:rPr>
        <w:t xml:space="preserve"> </w:t>
      </w:r>
      <w:r w:rsidRPr="00A60CD5">
        <w:rPr>
          <w:lang w:val="es-ES"/>
        </w:rPr>
        <w:t xml:space="preserve">en que </w:t>
      </w:r>
      <w:r w:rsidR="00B12998">
        <w:rPr>
          <w:lang w:val="es-ES"/>
        </w:rPr>
        <w:t>sea designada</w:t>
      </w:r>
      <w:r w:rsidRPr="00A60CD5">
        <w:rPr>
          <w:lang w:val="es-ES"/>
        </w:rPr>
        <w:t xml:space="preserve"> la República de Corea</w:t>
      </w:r>
      <w:r w:rsidR="0076210D" w:rsidRPr="00A60CD5">
        <w:rPr>
          <w:lang w:val="es-ES"/>
        </w:rPr>
        <w:t xml:space="preserve">, </w:t>
      </w:r>
      <w:r w:rsidRPr="00A60CD5">
        <w:rPr>
          <w:lang w:val="es-ES"/>
        </w:rPr>
        <w:t>y en relación con la renovación de un registro internacional</w:t>
      </w:r>
      <w:r w:rsidR="0076210D" w:rsidRPr="00A60CD5">
        <w:rPr>
          <w:lang w:val="es-ES"/>
        </w:rPr>
        <w:t xml:space="preserve"> </w:t>
      </w:r>
      <w:r w:rsidRPr="00A60CD5">
        <w:rPr>
          <w:lang w:val="es-ES"/>
        </w:rPr>
        <w:t xml:space="preserve">en </w:t>
      </w:r>
      <w:r w:rsidR="00B12998">
        <w:rPr>
          <w:lang w:val="es-ES"/>
        </w:rPr>
        <w:t xml:space="preserve">que se designe </w:t>
      </w:r>
      <w:r w:rsidRPr="00A60CD5">
        <w:rPr>
          <w:lang w:val="es-ES"/>
        </w:rPr>
        <w:t>la</w:t>
      </w:r>
      <w:r w:rsidR="0076210D" w:rsidRPr="00A60CD5">
        <w:rPr>
          <w:lang w:val="es-ES"/>
        </w:rPr>
        <w:t xml:space="preserve"> </w:t>
      </w:r>
      <w:r w:rsidRPr="00A60CD5">
        <w:rPr>
          <w:lang w:val="es-ES"/>
        </w:rPr>
        <w:t>República de Corea</w:t>
      </w:r>
      <w:r w:rsidR="00FC48AC" w:rsidRPr="00A60CD5">
        <w:rPr>
          <w:spacing w:val="-3"/>
          <w:lang w:val="es-ES"/>
        </w:rPr>
        <w:t>.</w:t>
      </w:r>
    </w:p>
    <w:p w:rsidR="004034D6" w:rsidRPr="00A60CD5" w:rsidRDefault="00DD5BE7" w:rsidP="004034D6">
      <w:pPr>
        <w:pStyle w:val="ONUME"/>
        <w:rPr>
          <w:color w:val="000000"/>
          <w:lang w:val="es-ES"/>
        </w:rPr>
      </w:pPr>
      <w:r w:rsidRPr="00A60CD5">
        <w:rPr>
          <w:color w:val="000000"/>
          <w:lang w:val="es-ES"/>
        </w:rPr>
        <w:t xml:space="preserve">Cabe recordar que en la declaración recibida de la República de Corea en virtud de lo dispuesto en el </w:t>
      </w:r>
      <w:r w:rsidR="00B12998">
        <w:rPr>
          <w:color w:val="000000"/>
          <w:lang w:val="es-ES"/>
        </w:rPr>
        <w:t>A</w:t>
      </w:r>
      <w:r w:rsidR="00B12998" w:rsidRPr="00A60CD5">
        <w:rPr>
          <w:color w:val="000000"/>
          <w:lang w:val="es-ES"/>
        </w:rPr>
        <w:t>rtículo </w:t>
      </w:r>
      <w:r w:rsidR="00A60CD5" w:rsidRPr="00A60CD5">
        <w:rPr>
          <w:color w:val="000000"/>
          <w:lang w:val="es-ES"/>
        </w:rPr>
        <w:t>7</w:t>
      </w:r>
      <w:r w:rsidRPr="00A60CD5">
        <w:rPr>
          <w:color w:val="000000"/>
          <w:lang w:val="es-ES"/>
        </w:rPr>
        <w:t>.2) del Acta d</w:t>
      </w:r>
      <w:r w:rsidR="00A60CD5" w:rsidRPr="00A60CD5">
        <w:rPr>
          <w:color w:val="000000"/>
          <w:lang w:val="es-ES"/>
        </w:rPr>
        <w:t>e 1</w:t>
      </w:r>
      <w:r w:rsidRPr="00A60CD5">
        <w:rPr>
          <w:color w:val="000000"/>
          <w:lang w:val="es-ES"/>
        </w:rPr>
        <w:t xml:space="preserve">999 se especifica también que no se aplicará a </w:t>
      </w:r>
      <w:r w:rsidR="00CA1EB0" w:rsidRPr="00A60CD5">
        <w:rPr>
          <w:color w:val="000000"/>
          <w:lang w:val="es-ES"/>
        </w:rPr>
        <w:t xml:space="preserve">las </w:t>
      </w:r>
      <w:r w:rsidRPr="00A60CD5">
        <w:rPr>
          <w:color w:val="000000"/>
          <w:lang w:val="es-ES"/>
        </w:rPr>
        <w:t>solicitud</w:t>
      </w:r>
      <w:r w:rsidR="00CA1EB0" w:rsidRPr="00A60CD5">
        <w:rPr>
          <w:color w:val="000000"/>
          <w:lang w:val="es-ES"/>
        </w:rPr>
        <w:t>es</w:t>
      </w:r>
      <w:r w:rsidRPr="00A60CD5">
        <w:rPr>
          <w:color w:val="000000"/>
          <w:lang w:val="es-ES"/>
        </w:rPr>
        <w:t xml:space="preserve"> relativa</w:t>
      </w:r>
      <w:r w:rsidR="00CA1EB0" w:rsidRPr="00A60CD5">
        <w:rPr>
          <w:color w:val="000000"/>
          <w:lang w:val="es-ES"/>
        </w:rPr>
        <w:t>s</w:t>
      </w:r>
      <w:r w:rsidRPr="00A60CD5">
        <w:rPr>
          <w:color w:val="000000"/>
          <w:lang w:val="es-ES"/>
        </w:rPr>
        <w:t xml:space="preserve"> a productos comprendidos en las clase</w:t>
      </w:r>
      <w:r w:rsidR="00A60CD5" w:rsidRPr="00A60CD5">
        <w:rPr>
          <w:color w:val="000000"/>
          <w:lang w:val="es-ES"/>
        </w:rPr>
        <w:t>s 2</w:t>
      </w:r>
      <w:r w:rsidRPr="00A60CD5">
        <w:rPr>
          <w:color w:val="000000"/>
          <w:lang w:val="es-ES"/>
        </w:rPr>
        <w:t>, 5, o</w:t>
      </w:r>
      <w:r w:rsidR="00FC48AC" w:rsidRPr="00A60CD5">
        <w:rPr>
          <w:lang w:val="es-ES"/>
        </w:rPr>
        <w:t xml:space="preserve"> 19 </w:t>
      </w:r>
      <w:r w:rsidRPr="00A60CD5">
        <w:rPr>
          <w:lang w:val="es-ES"/>
        </w:rPr>
        <w:t xml:space="preserve">de la </w:t>
      </w:r>
      <w:r w:rsidR="004034D6" w:rsidRPr="00A60CD5">
        <w:rPr>
          <w:lang w:val="es-ES"/>
        </w:rPr>
        <w:t>Clasificación de Locarno</w:t>
      </w:r>
      <w:r w:rsidR="00FC48AC" w:rsidRPr="00A60CD5">
        <w:rPr>
          <w:lang w:val="es-ES"/>
        </w:rPr>
        <w:t xml:space="preserve">, </w:t>
      </w:r>
      <w:r w:rsidR="00CA1EB0" w:rsidRPr="00A60CD5">
        <w:rPr>
          <w:lang w:val="es-ES"/>
        </w:rPr>
        <w:t>ni</w:t>
      </w:r>
      <w:r w:rsidRPr="00A60CD5">
        <w:rPr>
          <w:lang w:val="es-ES"/>
        </w:rPr>
        <w:t xml:space="preserve"> a la renovación de </w:t>
      </w:r>
      <w:r w:rsidR="00CA1EB0" w:rsidRPr="00A60CD5">
        <w:rPr>
          <w:lang w:val="es-ES"/>
        </w:rPr>
        <w:t>los</w:t>
      </w:r>
      <w:r w:rsidRPr="00A60CD5">
        <w:rPr>
          <w:lang w:val="es-ES"/>
        </w:rPr>
        <w:t xml:space="preserve"> registro</w:t>
      </w:r>
      <w:r w:rsidR="00CA1EB0" w:rsidRPr="00A60CD5">
        <w:rPr>
          <w:lang w:val="es-ES"/>
        </w:rPr>
        <w:t>s</w:t>
      </w:r>
      <w:r w:rsidRPr="00A60CD5">
        <w:rPr>
          <w:lang w:val="es-ES"/>
        </w:rPr>
        <w:t xml:space="preserve"> internacional</w:t>
      </w:r>
      <w:r w:rsidR="00CA1EB0" w:rsidRPr="00A60CD5">
        <w:rPr>
          <w:lang w:val="es-ES"/>
        </w:rPr>
        <w:t>es</w:t>
      </w:r>
      <w:r w:rsidRPr="00A60CD5">
        <w:rPr>
          <w:lang w:val="es-ES"/>
        </w:rPr>
        <w:t xml:space="preserve"> resultante</w:t>
      </w:r>
      <w:r w:rsidR="00CA1EB0" w:rsidRPr="00A60CD5">
        <w:rPr>
          <w:lang w:val="es-ES"/>
        </w:rPr>
        <w:t>s</w:t>
      </w:r>
      <w:r w:rsidRPr="00A60CD5">
        <w:rPr>
          <w:lang w:val="es-ES"/>
        </w:rPr>
        <w:t xml:space="preserve"> de dicha</w:t>
      </w:r>
      <w:r w:rsidR="00CA1EB0" w:rsidRPr="00A60CD5">
        <w:rPr>
          <w:lang w:val="es-ES"/>
        </w:rPr>
        <w:t>s</w:t>
      </w:r>
      <w:r w:rsidRPr="00A60CD5">
        <w:rPr>
          <w:lang w:val="es-ES"/>
        </w:rPr>
        <w:t xml:space="preserve"> solicitud</w:t>
      </w:r>
      <w:r w:rsidR="00CA1EB0" w:rsidRPr="00A60CD5">
        <w:rPr>
          <w:lang w:val="es-ES"/>
        </w:rPr>
        <w:t>es</w:t>
      </w:r>
      <w:r w:rsidRPr="00A60CD5">
        <w:rPr>
          <w:lang w:val="es-ES"/>
        </w:rPr>
        <w:t xml:space="preserve"> internacional</w:t>
      </w:r>
      <w:r w:rsidR="00CA1EB0" w:rsidRPr="00A60CD5">
        <w:rPr>
          <w:lang w:val="es-ES"/>
        </w:rPr>
        <w:t>es</w:t>
      </w:r>
      <w:r w:rsidR="00FC48AC" w:rsidRPr="00A60CD5">
        <w:rPr>
          <w:lang w:val="es-ES"/>
        </w:rPr>
        <w:t>.</w:t>
      </w:r>
      <w:r w:rsidR="00507AA0" w:rsidRPr="00A60CD5">
        <w:rPr>
          <w:lang w:val="es-ES"/>
        </w:rPr>
        <w:t xml:space="preserve">  </w:t>
      </w:r>
      <w:r w:rsidR="00266AED" w:rsidRPr="00A60CD5">
        <w:rPr>
          <w:lang w:val="es-ES"/>
        </w:rPr>
        <w:t>En lugar de ello</w:t>
      </w:r>
      <w:r w:rsidR="00D5477E">
        <w:rPr>
          <w:lang w:val="es-ES"/>
        </w:rPr>
        <w:t>, la República de Corea</w:t>
      </w:r>
      <w:r w:rsidR="00266AED" w:rsidRPr="00A60CD5">
        <w:rPr>
          <w:lang w:val="es-ES"/>
        </w:rPr>
        <w:t xml:space="preserve"> ha optado por la aplicación del nivel tres de la tasa de designación estándar mencionada en la </w:t>
      </w:r>
      <w:r w:rsidR="00B12998">
        <w:rPr>
          <w:lang w:val="es-ES"/>
        </w:rPr>
        <w:t>Regla</w:t>
      </w:r>
      <w:r w:rsidR="00B12998" w:rsidRPr="00A60CD5">
        <w:rPr>
          <w:lang w:val="es-ES"/>
        </w:rPr>
        <w:t> </w:t>
      </w:r>
      <w:r w:rsidR="00A60CD5" w:rsidRPr="00A60CD5">
        <w:rPr>
          <w:lang w:val="es-ES"/>
        </w:rPr>
        <w:t>1</w:t>
      </w:r>
      <w:r w:rsidR="00266AED" w:rsidRPr="00A60CD5">
        <w:rPr>
          <w:lang w:val="es-ES"/>
        </w:rPr>
        <w:t>2.1)b</w:t>
      </w:r>
      <w:proofErr w:type="gramStart"/>
      <w:r w:rsidR="00266AED" w:rsidRPr="00A60CD5">
        <w:rPr>
          <w:lang w:val="es-ES"/>
        </w:rPr>
        <w:t>)iii</w:t>
      </w:r>
      <w:proofErr w:type="gramEnd"/>
      <w:r w:rsidR="00266AED" w:rsidRPr="00A60CD5">
        <w:rPr>
          <w:lang w:val="es-ES"/>
        </w:rPr>
        <w:t>) para toda solicitud internacional relativa a productos comprendidos en las clases</w:t>
      </w:r>
      <w:r w:rsidR="008A6ACB" w:rsidRPr="00A60CD5">
        <w:rPr>
          <w:lang w:val="es-ES"/>
        </w:rPr>
        <w:t> 2, 5, o 19</w:t>
      </w:r>
      <w:r w:rsidR="00266AED" w:rsidRPr="00A60CD5">
        <w:rPr>
          <w:lang w:val="es-ES"/>
        </w:rPr>
        <w:t xml:space="preserve"> de la Clasificación de</w:t>
      </w:r>
      <w:r w:rsidR="00FF6493">
        <w:rPr>
          <w:lang w:val="es-ES"/>
        </w:rPr>
        <w:t> </w:t>
      </w:r>
      <w:proofErr w:type="spellStart"/>
      <w:r w:rsidR="00266AED" w:rsidRPr="00A60CD5">
        <w:rPr>
          <w:lang w:val="es-ES"/>
        </w:rPr>
        <w:t>Locarno</w:t>
      </w:r>
      <w:proofErr w:type="spellEnd"/>
      <w:r w:rsidR="00A60CD5" w:rsidRPr="00A60CD5">
        <w:rPr>
          <w:lang w:val="es-ES"/>
        </w:rPr>
        <w:t>.  V</w:t>
      </w:r>
      <w:r w:rsidR="00266AED" w:rsidRPr="00A60CD5">
        <w:rPr>
          <w:lang w:val="es-ES"/>
        </w:rPr>
        <w:t xml:space="preserve">éase </w:t>
      </w:r>
      <w:r w:rsidR="00FF0811" w:rsidRPr="00A60CD5">
        <w:rPr>
          <w:lang w:val="es-ES"/>
        </w:rPr>
        <w:t>el Aviso</w:t>
      </w:r>
      <w:r w:rsidR="00CA6BE0">
        <w:rPr>
          <w:lang w:val="es-ES"/>
        </w:rPr>
        <w:t xml:space="preserve"> N</w:t>
      </w:r>
      <w:proofErr w:type="gramStart"/>
      <w:r w:rsidR="00D5477E">
        <w:rPr>
          <w:lang w:val="es-ES"/>
        </w:rPr>
        <w:t>.</w:t>
      </w:r>
      <w:r w:rsidR="00CA6BE0">
        <w:rPr>
          <w:lang w:val="es-ES"/>
        </w:rPr>
        <w:t>º</w:t>
      </w:r>
      <w:proofErr w:type="gramEnd"/>
      <w:r w:rsidR="00CA6BE0">
        <w:rPr>
          <w:lang w:val="es-ES"/>
        </w:rPr>
        <w:t> </w:t>
      </w:r>
      <w:r w:rsidR="00507AA0" w:rsidRPr="00A60CD5">
        <w:rPr>
          <w:lang w:val="es-ES"/>
        </w:rPr>
        <w:t>1/2014.</w:t>
      </w:r>
    </w:p>
    <w:p w:rsidR="004034D6" w:rsidRPr="00A60CD5" w:rsidRDefault="00FF0811" w:rsidP="004034D6">
      <w:pPr>
        <w:pStyle w:val="ONUME"/>
        <w:rPr>
          <w:color w:val="000000"/>
          <w:lang w:val="es-ES"/>
        </w:rPr>
      </w:pPr>
      <w:r w:rsidRPr="00A60CD5">
        <w:rPr>
          <w:lang w:val="es-ES"/>
        </w:rPr>
        <w:t>Por consiguiente, se aplicarán los siguientes importes de la tasa de designación individual en relación con toda solicitud internacional relativa a productos comprendidos en cualquier otra clase que las clase</w:t>
      </w:r>
      <w:r w:rsidR="00A60CD5" w:rsidRPr="00A60CD5">
        <w:rPr>
          <w:lang w:val="es-ES"/>
        </w:rPr>
        <w:t>s 2</w:t>
      </w:r>
      <w:r w:rsidR="00C71922" w:rsidRPr="00A60CD5">
        <w:rPr>
          <w:lang w:val="es-ES"/>
        </w:rPr>
        <w:t xml:space="preserve">, 5 </w:t>
      </w:r>
      <w:r w:rsidR="00A60CD5" w:rsidRPr="00A60CD5">
        <w:rPr>
          <w:lang w:val="es-ES"/>
        </w:rPr>
        <w:t>y 1</w:t>
      </w:r>
      <w:r w:rsidR="00C71922" w:rsidRPr="00A60CD5">
        <w:rPr>
          <w:lang w:val="es-ES"/>
        </w:rPr>
        <w:t xml:space="preserve">9, </w:t>
      </w:r>
      <w:r w:rsidRPr="00A60CD5">
        <w:rPr>
          <w:lang w:val="es-ES"/>
        </w:rPr>
        <w:t>y en relación con la renovación de todo registro internacional resultante de dicha solicitud internacional</w:t>
      </w:r>
      <w:r w:rsidR="0076210D" w:rsidRPr="00A60CD5">
        <w:rPr>
          <w:lang w:val="es-E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126"/>
      </w:tblGrid>
      <w:tr w:rsidR="0076210D" w:rsidRPr="00A60CD5" w:rsidTr="00FD2844">
        <w:trPr>
          <w:cantSplit/>
          <w:trHeight w:val="736"/>
        </w:trPr>
        <w:tc>
          <w:tcPr>
            <w:tcW w:w="6946" w:type="dxa"/>
            <w:gridSpan w:val="2"/>
            <w:vAlign w:val="center"/>
          </w:tcPr>
          <w:p w:rsidR="0076210D" w:rsidRPr="00A60CD5" w:rsidRDefault="00FF0811" w:rsidP="004034D6">
            <w:pPr>
              <w:jc w:val="center"/>
              <w:rPr>
                <w:b/>
                <w:lang w:val="es-ES"/>
              </w:rPr>
            </w:pPr>
            <w:r w:rsidRPr="00A60CD5">
              <w:rPr>
                <w:b/>
                <w:lang w:val="es-ES"/>
              </w:rPr>
              <w:t>Tasa</w:t>
            </w:r>
            <w:r w:rsidR="004034D6" w:rsidRPr="00A60CD5">
              <w:rPr>
                <w:b/>
                <w:lang w:val="es-ES"/>
              </w:rPr>
              <w:t xml:space="preserve"> de designación individual</w:t>
            </w:r>
            <w:r w:rsidR="00507AA0" w:rsidRPr="00A60CD5">
              <w:rPr>
                <w:b/>
                <w:lang w:val="es-ES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F0811" w:rsidRPr="00A60CD5" w:rsidRDefault="00776DE7" w:rsidP="004034D6">
            <w:pPr>
              <w:jc w:val="center"/>
              <w:rPr>
                <w:b/>
                <w:lang w:val="es-ES"/>
              </w:rPr>
            </w:pPr>
            <w:r w:rsidRPr="00A60CD5">
              <w:rPr>
                <w:b/>
                <w:lang w:val="es-ES"/>
              </w:rPr>
              <w:t>Importe</w:t>
            </w:r>
          </w:p>
          <w:p w:rsidR="0076210D" w:rsidRPr="00A60CD5" w:rsidRDefault="004034D6" w:rsidP="004034D6">
            <w:pPr>
              <w:jc w:val="center"/>
              <w:rPr>
                <w:b/>
                <w:lang w:val="es-ES"/>
              </w:rPr>
            </w:pPr>
            <w:r w:rsidRPr="00A60CD5">
              <w:rPr>
                <w:i/>
                <w:lang w:val="es-ES"/>
              </w:rPr>
              <w:t>(en francos suizos)</w:t>
            </w:r>
          </w:p>
        </w:tc>
      </w:tr>
      <w:tr w:rsidR="0076210D" w:rsidRPr="00A60CD5" w:rsidTr="00FD2844">
        <w:trPr>
          <w:trHeight w:val="512"/>
        </w:trPr>
        <w:tc>
          <w:tcPr>
            <w:tcW w:w="2694" w:type="dxa"/>
            <w:vAlign w:val="center"/>
          </w:tcPr>
          <w:p w:rsidR="0076210D" w:rsidRPr="00A60CD5" w:rsidRDefault="00FF0811" w:rsidP="004034D6">
            <w:pPr>
              <w:jc w:val="center"/>
              <w:rPr>
                <w:lang w:val="es-ES"/>
              </w:rPr>
            </w:pPr>
            <w:r w:rsidRPr="00A60CD5">
              <w:rPr>
                <w:lang w:val="es-ES"/>
              </w:rPr>
              <w:t>S</w:t>
            </w:r>
            <w:r w:rsidR="004034D6" w:rsidRPr="00A60CD5">
              <w:rPr>
                <w:lang w:val="es-ES"/>
              </w:rPr>
              <w:t>olicitud internacional</w:t>
            </w:r>
          </w:p>
        </w:tc>
        <w:tc>
          <w:tcPr>
            <w:tcW w:w="4252" w:type="dxa"/>
          </w:tcPr>
          <w:p w:rsidR="004034D6" w:rsidRPr="00A60CD5" w:rsidRDefault="004034D6" w:rsidP="00AC793E">
            <w:pPr>
              <w:rPr>
                <w:lang w:val="es-ES"/>
              </w:rPr>
            </w:pPr>
          </w:p>
          <w:p w:rsidR="004034D6" w:rsidRPr="00A60CD5" w:rsidRDefault="00FD2844" w:rsidP="004034D6">
            <w:pPr>
              <w:tabs>
                <w:tab w:val="left" w:pos="317"/>
              </w:tabs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FF0811" w:rsidRPr="00A60CD5">
              <w:rPr>
                <w:lang w:val="es-ES"/>
              </w:rPr>
              <w:t>por cada dibujo o modelo</w:t>
            </w:r>
            <w:r w:rsidR="00776DE7" w:rsidRPr="00A60CD5">
              <w:rPr>
                <w:lang w:val="es-ES"/>
              </w:rPr>
              <w:t xml:space="preserve"> industrial</w:t>
            </w:r>
          </w:p>
          <w:p w:rsidR="0076210D" w:rsidRPr="00A60CD5" w:rsidRDefault="0076210D" w:rsidP="00AC793E">
            <w:pPr>
              <w:tabs>
                <w:tab w:val="left" w:pos="213"/>
              </w:tabs>
              <w:rPr>
                <w:lang w:val="es-ES"/>
              </w:rPr>
            </w:pPr>
          </w:p>
        </w:tc>
        <w:tc>
          <w:tcPr>
            <w:tcW w:w="2126" w:type="dxa"/>
          </w:tcPr>
          <w:p w:rsidR="004034D6" w:rsidRPr="00A60CD5" w:rsidRDefault="004034D6" w:rsidP="00AC793E">
            <w:pPr>
              <w:tabs>
                <w:tab w:val="right" w:pos="1167"/>
              </w:tabs>
              <w:rPr>
                <w:lang w:val="es-ES"/>
              </w:rPr>
            </w:pPr>
          </w:p>
          <w:p w:rsidR="0076210D" w:rsidRPr="00A60CD5" w:rsidRDefault="00C322FB" w:rsidP="00C322FB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  <w:t>210</w:t>
            </w:r>
          </w:p>
        </w:tc>
      </w:tr>
      <w:tr w:rsidR="00FC48AC" w:rsidRPr="00A60CD5" w:rsidTr="00FD2844">
        <w:tc>
          <w:tcPr>
            <w:tcW w:w="2694" w:type="dxa"/>
            <w:vAlign w:val="center"/>
          </w:tcPr>
          <w:p w:rsidR="00FC48AC" w:rsidRPr="00A60CD5" w:rsidRDefault="00FF0811" w:rsidP="004034D6">
            <w:pPr>
              <w:jc w:val="center"/>
              <w:rPr>
                <w:lang w:val="es-ES"/>
              </w:rPr>
            </w:pPr>
            <w:r w:rsidRPr="00A60CD5">
              <w:rPr>
                <w:lang w:val="es-ES"/>
              </w:rPr>
              <w:t>Primera</w:t>
            </w:r>
            <w:r w:rsidR="00FC48AC" w:rsidRPr="00A60CD5">
              <w:rPr>
                <w:lang w:val="es-ES"/>
              </w:rPr>
              <w:t xml:space="preserve"> </w:t>
            </w:r>
            <w:r w:rsidR="004034D6" w:rsidRPr="00A60CD5">
              <w:rPr>
                <w:lang w:val="es-ES"/>
              </w:rPr>
              <w:t>renovación</w:t>
            </w:r>
          </w:p>
        </w:tc>
        <w:tc>
          <w:tcPr>
            <w:tcW w:w="4252" w:type="dxa"/>
          </w:tcPr>
          <w:p w:rsidR="004034D6" w:rsidRPr="00A60CD5" w:rsidRDefault="004034D6" w:rsidP="00AC793E">
            <w:pPr>
              <w:rPr>
                <w:lang w:val="es-ES"/>
              </w:rPr>
            </w:pPr>
          </w:p>
          <w:p w:rsidR="004034D6" w:rsidRPr="00A60CD5" w:rsidRDefault="00FD2844" w:rsidP="004034D6">
            <w:pPr>
              <w:tabs>
                <w:tab w:val="left" w:pos="317"/>
              </w:tabs>
              <w:rPr>
                <w:lang w:val="es-ES"/>
              </w:rPr>
            </w:pPr>
            <w:r w:rsidRPr="00FD2844">
              <w:rPr>
                <w:lang w:val="es-ES"/>
              </w:rPr>
              <w:t>–</w:t>
            </w:r>
            <w:r w:rsidRPr="00FD2844">
              <w:rPr>
                <w:lang w:val="es-ES"/>
              </w:rPr>
              <w:tab/>
            </w:r>
            <w:r w:rsidR="004034D6" w:rsidRPr="00A60CD5">
              <w:rPr>
                <w:lang w:val="es-ES"/>
              </w:rPr>
              <w:t xml:space="preserve">por cada dibujo o modelo </w:t>
            </w:r>
            <w:r w:rsidR="00776DE7" w:rsidRPr="00A60CD5">
              <w:rPr>
                <w:lang w:val="es-ES"/>
              </w:rPr>
              <w:t>industrial</w:t>
            </w:r>
          </w:p>
          <w:p w:rsidR="00FC48AC" w:rsidRPr="00A60CD5" w:rsidRDefault="00FC48AC" w:rsidP="00AC793E">
            <w:pPr>
              <w:tabs>
                <w:tab w:val="left" w:pos="213"/>
              </w:tabs>
              <w:rPr>
                <w:lang w:val="es-ES"/>
              </w:rPr>
            </w:pPr>
          </w:p>
        </w:tc>
        <w:tc>
          <w:tcPr>
            <w:tcW w:w="2126" w:type="dxa"/>
          </w:tcPr>
          <w:p w:rsidR="004034D6" w:rsidRPr="00A60CD5" w:rsidRDefault="004034D6" w:rsidP="00AC793E">
            <w:pPr>
              <w:tabs>
                <w:tab w:val="right" w:pos="1167"/>
              </w:tabs>
              <w:rPr>
                <w:lang w:val="es-ES"/>
              </w:rPr>
            </w:pPr>
          </w:p>
          <w:p w:rsidR="004034D6" w:rsidRPr="00A60CD5" w:rsidRDefault="00FC48AC" w:rsidP="00AC793E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</w:r>
            <w:r w:rsidR="00C322FB" w:rsidRPr="00A60CD5">
              <w:rPr>
                <w:lang w:val="es-ES"/>
              </w:rPr>
              <w:t>339</w:t>
            </w:r>
          </w:p>
          <w:p w:rsidR="00FC48AC" w:rsidRPr="00A60CD5" w:rsidRDefault="00FC48AC" w:rsidP="00AC793E">
            <w:pPr>
              <w:tabs>
                <w:tab w:val="right" w:pos="1167"/>
              </w:tabs>
              <w:ind w:left="175"/>
              <w:rPr>
                <w:lang w:val="es-ES"/>
              </w:rPr>
            </w:pPr>
          </w:p>
        </w:tc>
      </w:tr>
      <w:tr w:rsidR="00FC48AC" w:rsidRPr="00A60CD5" w:rsidTr="00FD2844">
        <w:tc>
          <w:tcPr>
            <w:tcW w:w="2694" w:type="dxa"/>
            <w:vAlign w:val="center"/>
          </w:tcPr>
          <w:p w:rsidR="00FC48AC" w:rsidRPr="00A60CD5" w:rsidRDefault="00776DE7" w:rsidP="004034D6">
            <w:pPr>
              <w:jc w:val="center"/>
              <w:rPr>
                <w:lang w:val="es-ES"/>
              </w:rPr>
            </w:pPr>
            <w:r w:rsidRPr="00A60CD5">
              <w:rPr>
                <w:lang w:val="es-ES"/>
              </w:rPr>
              <w:t>Segunda</w:t>
            </w:r>
            <w:r w:rsidR="00FC48AC" w:rsidRPr="00A60CD5">
              <w:rPr>
                <w:lang w:val="es-ES"/>
              </w:rPr>
              <w:t xml:space="preserve"> </w:t>
            </w:r>
            <w:r w:rsidR="004034D6" w:rsidRPr="00A60CD5">
              <w:rPr>
                <w:lang w:val="es-ES"/>
              </w:rPr>
              <w:t>renovación</w:t>
            </w:r>
          </w:p>
        </w:tc>
        <w:tc>
          <w:tcPr>
            <w:tcW w:w="4252" w:type="dxa"/>
          </w:tcPr>
          <w:p w:rsidR="004034D6" w:rsidRPr="00A60CD5" w:rsidRDefault="004034D6" w:rsidP="00AC793E">
            <w:pPr>
              <w:rPr>
                <w:lang w:val="es-ES"/>
              </w:rPr>
            </w:pPr>
          </w:p>
          <w:p w:rsidR="004034D6" w:rsidRPr="00A60CD5" w:rsidRDefault="00FD2844" w:rsidP="004034D6">
            <w:pPr>
              <w:tabs>
                <w:tab w:val="left" w:pos="317"/>
              </w:tabs>
              <w:rPr>
                <w:lang w:val="es-ES"/>
              </w:rPr>
            </w:pPr>
            <w:r w:rsidRPr="00FD2844">
              <w:rPr>
                <w:lang w:val="es-ES"/>
              </w:rPr>
              <w:t>–</w:t>
            </w:r>
            <w:r w:rsidRPr="00FD2844">
              <w:rPr>
                <w:lang w:val="es-ES"/>
              </w:rPr>
              <w:tab/>
            </w:r>
            <w:r w:rsidR="004034D6" w:rsidRPr="00A60CD5">
              <w:rPr>
                <w:lang w:val="es-ES"/>
              </w:rPr>
              <w:t xml:space="preserve">por cada dibujo o modelo </w:t>
            </w:r>
            <w:r w:rsidR="00776DE7" w:rsidRPr="00A60CD5">
              <w:rPr>
                <w:lang w:val="es-ES"/>
              </w:rPr>
              <w:t>industrial</w:t>
            </w:r>
          </w:p>
          <w:p w:rsidR="00FC48AC" w:rsidRPr="00A60CD5" w:rsidRDefault="00FC48AC" w:rsidP="00AC793E">
            <w:pPr>
              <w:tabs>
                <w:tab w:val="left" w:pos="213"/>
              </w:tabs>
              <w:rPr>
                <w:lang w:val="es-ES"/>
              </w:rPr>
            </w:pPr>
          </w:p>
        </w:tc>
        <w:tc>
          <w:tcPr>
            <w:tcW w:w="2126" w:type="dxa"/>
          </w:tcPr>
          <w:p w:rsidR="004034D6" w:rsidRPr="00A60CD5" w:rsidRDefault="004034D6" w:rsidP="00AC793E">
            <w:pPr>
              <w:tabs>
                <w:tab w:val="right" w:pos="1167"/>
              </w:tabs>
              <w:rPr>
                <w:lang w:val="es-ES"/>
              </w:rPr>
            </w:pPr>
          </w:p>
          <w:p w:rsidR="004034D6" w:rsidRPr="00A60CD5" w:rsidRDefault="00FC48AC" w:rsidP="00AC793E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</w:r>
            <w:r w:rsidR="00C322FB" w:rsidRPr="00A60CD5">
              <w:rPr>
                <w:lang w:val="es-ES"/>
              </w:rPr>
              <w:t>800</w:t>
            </w:r>
          </w:p>
          <w:p w:rsidR="00FC48AC" w:rsidRPr="00A60CD5" w:rsidRDefault="00FC48AC" w:rsidP="00AC793E">
            <w:pPr>
              <w:tabs>
                <w:tab w:val="right" w:pos="1167"/>
              </w:tabs>
              <w:ind w:left="175"/>
              <w:rPr>
                <w:lang w:val="es-ES"/>
              </w:rPr>
            </w:pPr>
          </w:p>
        </w:tc>
      </w:tr>
      <w:tr w:rsidR="0076210D" w:rsidRPr="00A60CD5" w:rsidTr="00FD2844">
        <w:trPr>
          <w:trHeight w:val="350"/>
        </w:trPr>
        <w:tc>
          <w:tcPr>
            <w:tcW w:w="2694" w:type="dxa"/>
            <w:vAlign w:val="center"/>
          </w:tcPr>
          <w:p w:rsidR="0076210D" w:rsidRPr="00A60CD5" w:rsidRDefault="00776DE7" w:rsidP="004034D6">
            <w:pPr>
              <w:jc w:val="center"/>
              <w:rPr>
                <w:lang w:val="es-ES"/>
              </w:rPr>
            </w:pPr>
            <w:r w:rsidRPr="00A60CD5">
              <w:rPr>
                <w:lang w:val="es-ES"/>
              </w:rPr>
              <w:t>Tercera</w:t>
            </w:r>
            <w:r w:rsidR="00FC48AC" w:rsidRPr="00A60CD5">
              <w:rPr>
                <w:lang w:val="es-ES"/>
              </w:rPr>
              <w:t xml:space="preserve"> </w:t>
            </w:r>
            <w:r w:rsidR="004034D6" w:rsidRPr="00A60CD5">
              <w:rPr>
                <w:lang w:val="es-ES"/>
              </w:rPr>
              <w:t>renovación</w:t>
            </w:r>
          </w:p>
        </w:tc>
        <w:tc>
          <w:tcPr>
            <w:tcW w:w="4252" w:type="dxa"/>
          </w:tcPr>
          <w:p w:rsidR="004034D6" w:rsidRPr="00A60CD5" w:rsidRDefault="004034D6" w:rsidP="00AC793E">
            <w:pPr>
              <w:rPr>
                <w:lang w:val="es-ES"/>
              </w:rPr>
            </w:pPr>
          </w:p>
          <w:p w:rsidR="0076210D" w:rsidRPr="00A60CD5" w:rsidRDefault="00FD2844" w:rsidP="00776DE7">
            <w:pPr>
              <w:tabs>
                <w:tab w:val="left" w:pos="317"/>
              </w:tabs>
              <w:rPr>
                <w:lang w:val="es-ES"/>
              </w:rPr>
            </w:pPr>
            <w:r w:rsidRPr="00FD2844">
              <w:rPr>
                <w:lang w:val="es-ES"/>
              </w:rPr>
              <w:t>–</w:t>
            </w:r>
            <w:r w:rsidRPr="00FD2844">
              <w:rPr>
                <w:lang w:val="es-ES"/>
              </w:rPr>
              <w:tab/>
            </w:r>
            <w:r w:rsidR="004034D6" w:rsidRPr="00A60CD5">
              <w:rPr>
                <w:lang w:val="es-ES"/>
              </w:rPr>
              <w:t xml:space="preserve">por cada dibujo o modelo </w:t>
            </w:r>
            <w:r w:rsidR="00776DE7" w:rsidRPr="00A60CD5">
              <w:rPr>
                <w:lang w:val="es-ES"/>
              </w:rPr>
              <w:t>industrial</w:t>
            </w:r>
          </w:p>
        </w:tc>
        <w:tc>
          <w:tcPr>
            <w:tcW w:w="2126" w:type="dxa"/>
          </w:tcPr>
          <w:p w:rsidR="004034D6" w:rsidRPr="00A60CD5" w:rsidRDefault="004034D6" w:rsidP="00AC793E">
            <w:pPr>
              <w:tabs>
                <w:tab w:val="right" w:pos="1167"/>
              </w:tabs>
              <w:rPr>
                <w:lang w:val="es-ES"/>
              </w:rPr>
            </w:pPr>
          </w:p>
          <w:p w:rsidR="004034D6" w:rsidRPr="00A60CD5" w:rsidRDefault="0076210D" w:rsidP="00AC793E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</w:r>
            <w:r w:rsidR="00C322FB" w:rsidRPr="00A60CD5">
              <w:rPr>
                <w:lang w:val="es-ES"/>
              </w:rPr>
              <w:t>923</w:t>
            </w:r>
          </w:p>
          <w:p w:rsidR="0076210D" w:rsidRPr="00A60CD5" w:rsidRDefault="0076210D" w:rsidP="00AC793E">
            <w:pPr>
              <w:tabs>
                <w:tab w:val="right" w:pos="1167"/>
              </w:tabs>
              <w:ind w:left="175"/>
              <w:rPr>
                <w:lang w:val="es-ES"/>
              </w:rPr>
            </w:pPr>
          </w:p>
        </w:tc>
      </w:tr>
    </w:tbl>
    <w:p w:rsidR="004034D6" w:rsidRPr="00A60CD5" w:rsidRDefault="00776DE7" w:rsidP="004034D6">
      <w:pPr>
        <w:pStyle w:val="ONUME"/>
        <w:rPr>
          <w:color w:val="000000"/>
          <w:lang w:val="es-ES"/>
        </w:rPr>
      </w:pPr>
      <w:r w:rsidRPr="00A60CD5">
        <w:rPr>
          <w:lang w:val="es-ES"/>
        </w:rPr>
        <w:lastRenderedPageBreak/>
        <w:t>El nivel tres de la tasa designación estándar que figura en el párraf</w:t>
      </w:r>
      <w:r w:rsidR="00A60CD5" w:rsidRPr="00A60CD5">
        <w:rPr>
          <w:lang w:val="es-ES"/>
        </w:rPr>
        <w:t>o 4</w:t>
      </w:r>
      <w:r w:rsidRPr="00A60CD5">
        <w:rPr>
          <w:lang w:val="es-ES"/>
        </w:rPr>
        <w:t>.3 de la tabla de tasas se aplicará a toda solicitud internacional relativa a productos comprendidos en las clase</w:t>
      </w:r>
      <w:r w:rsidR="00A60CD5" w:rsidRPr="00A60CD5">
        <w:rPr>
          <w:lang w:val="es-ES"/>
        </w:rPr>
        <w:t>s 2</w:t>
      </w:r>
      <w:r w:rsidRPr="00A60CD5">
        <w:rPr>
          <w:lang w:val="es-ES"/>
        </w:rPr>
        <w:t xml:space="preserve">, 5 </w:t>
      </w:r>
      <w:r w:rsidR="00A60CD5" w:rsidRPr="00A60CD5">
        <w:rPr>
          <w:lang w:val="es-ES"/>
        </w:rPr>
        <w:t>o 1</w:t>
      </w:r>
      <w:r w:rsidRPr="00A60CD5">
        <w:rPr>
          <w:lang w:val="es-ES"/>
        </w:rPr>
        <w:t>9.  Para la renovación de todo registro internacional resultante de dicha solicitud internacional se aplicará la tasa de designación estándar prevista en el párraf</w:t>
      </w:r>
      <w:r w:rsidR="00A60CD5" w:rsidRPr="00A60CD5">
        <w:rPr>
          <w:lang w:val="es-ES"/>
        </w:rPr>
        <w:t>o 8</w:t>
      </w:r>
      <w:r w:rsidRPr="00A60CD5">
        <w:rPr>
          <w:lang w:val="es-ES"/>
        </w:rPr>
        <w:t xml:space="preserve"> de la tabla de tasas</w:t>
      </w:r>
      <w:r w:rsidR="00C322FB" w:rsidRPr="00A60CD5">
        <w:rPr>
          <w:lang w:val="es-ES"/>
        </w:rPr>
        <w:t>.</w:t>
      </w:r>
    </w:p>
    <w:p w:rsidR="004034D6" w:rsidRPr="00A60CD5" w:rsidRDefault="00314C1F" w:rsidP="004034D6">
      <w:pPr>
        <w:pStyle w:val="ONUME"/>
        <w:tabs>
          <w:tab w:val="clear" w:pos="567"/>
        </w:tabs>
        <w:rPr>
          <w:lang w:val="es-ES"/>
        </w:rPr>
      </w:pPr>
      <w:r>
        <w:rPr>
          <w:color w:val="000000"/>
          <w:lang w:val="es-ES"/>
        </w:rPr>
        <w:t xml:space="preserve">La declaración relativa a la tasa de designación individual efectuada por la República de Corea </w:t>
      </w:r>
      <w:r w:rsidR="004034D6" w:rsidRPr="00A60CD5">
        <w:rPr>
          <w:color w:val="000000"/>
          <w:lang w:val="es-ES"/>
        </w:rPr>
        <w:t>entrar</w:t>
      </w:r>
      <w:r w:rsidR="00776DE7" w:rsidRPr="00A60CD5">
        <w:rPr>
          <w:color w:val="000000"/>
          <w:lang w:val="es-ES"/>
        </w:rPr>
        <w:t>á</w:t>
      </w:r>
      <w:r w:rsidR="004034D6" w:rsidRPr="00A60CD5">
        <w:rPr>
          <w:color w:val="000000"/>
          <w:lang w:val="es-ES"/>
        </w:rPr>
        <w:t xml:space="preserve"> en vigor</w:t>
      </w:r>
      <w:r w:rsidR="006D7BD8" w:rsidRPr="00A60CD5">
        <w:rPr>
          <w:color w:val="000000"/>
          <w:lang w:val="es-ES"/>
        </w:rPr>
        <w:t xml:space="preserve"> </w:t>
      </w:r>
      <w:r w:rsidR="00776DE7" w:rsidRPr="00A60CD5">
        <w:rPr>
          <w:color w:val="000000"/>
          <w:lang w:val="es-ES"/>
        </w:rPr>
        <w:t>e</w:t>
      </w:r>
      <w:r w:rsidR="00A60CD5" w:rsidRPr="00A60CD5">
        <w:rPr>
          <w:color w:val="000000"/>
          <w:lang w:val="es-ES"/>
        </w:rPr>
        <w:t>l 1</w:t>
      </w:r>
      <w:r w:rsidR="00776DE7" w:rsidRPr="00A60CD5">
        <w:rPr>
          <w:color w:val="000000"/>
          <w:lang w:val="es-ES"/>
        </w:rPr>
        <w:t xml:space="preserve"> de julio d</w:t>
      </w:r>
      <w:r w:rsidR="00A60CD5" w:rsidRPr="00A60CD5">
        <w:rPr>
          <w:color w:val="000000"/>
          <w:lang w:val="es-ES"/>
        </w:rPr>
        <w:t>e 2</w:t>
      </w:r>
      <w:r w:rsidR="0077451E" w:rsidRPr="00A60CD5">
        <w:rPr>
          <w:color w:val="000000"/>
          <w:lang w:val="es-ES"/>
        </w:rPr>
        <w:t>014.</w:t>
      </w:r>
    </w:p>
    <w:p w:rsidR="004034D6" w:rsidRPr="00A60CD5" w:rsidRDefault="004034D6" w:rsidP="004936FC">
      <w:pPr>
        <w:rPr>
          <w:lang w:val="es-ES"/>
        </w:rPr>
      </w:pPr>
    </w:p>
    <w:p w:rsidR="004034D6" w:rsidRPr="00DD5BE7" w:rsidRDefault="00541063" w:rsidP="004034D6">
      <w:pPr>
        <w:pStyle w:val="Endofdocument-Annex"/>
        <w:rPr>
          <w:lang w:val="es-ES"/>
        </w:rPr>
      </w:pPr>
      <w:r>
        <w:rPr>
          <w:lang w:val="es-ES"/>
        </w:rPr>
        <w:t>23</w:t>
      </w:r>
      <w:r w:rsidR="00776DE7" w:rsidRPr="00A60CD5">
        <w:rPr>
          <w:lang w:val="es-ES"/>
        </w:rPr>
        <w:t xml:space="preserve"> de j</w:t>
      </w:r>
      <w:r w:rsidR="004034D6" w:rsidRPr="00A60CD5">
        <w:rPr>
          <w:lang w:val="es-ES"/>
        </w:rPr>
        <w:t>unio</w:t>
      </w:r>
      <w:r w:rsidR="00776DE7" w:rsidRPr="00A60CD5">
        <w:rPr>
          <w:lang w:val="es-ES"/>
        </w:rPr>
        <w:t xml:space="preserve"> d</w:t>
      </w:r>
      <w:r w:rsidR="00A60CD5" w:rsidRPr="00A60CD5">
        <w:rPr>
          <w:lang w:val="es-ES"/>
        </w:rPr>
        <w:t>e 2</w:t>
      </w:r>
      <w:r w:rsidR="004034D6" w:rsidRPr="00A60CD5">
        <w:rPr>
          <w:lang w:val="es-ES"/>
        </w:rPr>
        <w:t>014</w:t>
      </w:r>
    </w:p>
    <w:p w:rsidR="004936FC" w:rsidRPr="00DD5BE7" w:rsidRDefault="004936FC" w:rsidP="004936FC">
      <w:pPr>
        <w:pStyle w:val="Endofdocument-Annex"/>
        <w:rPr>
          <w:lang w:val="es-ES"/>
        </w:rPr>
      </w:pPr>
    </w:p>
    <w:sectPr w:rsidR="004936FC" w:rsidRPr="00DD5BE7" w:rsidSect="0060582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D7" w:rsidRDefault="003A25D7">
      <w:r>
        <w:separator/>
      </w:r>
    </w:p>
  </w:endnote>
  <w:endnote w:type="continuationSeparator" w:id="0">
    <w:p w:rsidR="003A25D7" w:rsidRDefault="003A25D7" w:rsidP="003B38C1">
      <w:r>
        <w:separator/>
      </w:r>
    </w:p>
    <w:p w:rsidR="003A25D7" w:rsidRPr="003B38C1" w:rsidRDefault="003A25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A25D7" w:rsidRPr="003B38C1" w:rsidRDefault="003A25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D7" w:rsidRDefault="003A25D7">
      <w:r>
        <w:separator/>
      </w:r>
    </w:p>
  </w:footnote>
  <w:footnote w:type="continuationSeparator" w:id="0">
    <w:p w:rsidR="003A25D7" w:rsidRDefault="003A25D7" w:rsidP="008B60B2">
      <w:r>
        <w:separator/>
      </w:r>
    </w:p>
    <w:p w:rsidR="003A25D7" w:rsidRPr="00ED77FB" w:rsidRDefault="003A25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A25D7" w:rsidRPr="00ED77FB" w:rsidRDefault="003A25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3" w:name="Code2"/>
    <w:bookmarkEnd w:id="3"/>
  </w:p>
  <w:p w:rsidR="002A513E" w:rsidRDefault="00C11BE0" w:rsidP="004034D6">
    <w:pPr>
      <w:jc w:val="right"/>
    </w:pPr>
    <w:proofErr w:type="gramStart"/>
    <w:r w:rsidRPr="004034D6">
      <w:rPr>
        <w:lang w:val="es-ES_tradnl"/>
      </w:rPr>
      <w:t>página</w:t>
    </w:r>
    <w:proofErr w:type="gramEnd"/>
    <w:r w:rsidRPr="004034D6">
      <w:rPr>
        <w:lang w:val="es-ES_tradnl"/>
      </w:rPr>
      <w:t xml:space="preserve"> </w:t>
    </w:r>
    <w:r w:rsidR="002A513E">
      <w:fldChar w:fldCharType="begin"/>
    </w:r>
    <w:r w:rsidR="002A513E">
      <w:instrText xml:space="preserve"> PAGE  \* MERGEFORMAT </w:instrText>
    </w:r>
    <w:r w:rsidR="002A513E">
      <w:fldChar w:fldCharType="separate"/>
    </w:r>
    <w:r w:rsidR="00AA1CCD">
      <w:rPr>
        <w:noProof/>
      </w:rPr>
      <w:t>2</w:t>
    </w:r>
    <w:r w:rsidR="002A513E"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|WorkspaceETS\Test|WorkspaceSTS\Draft\BudgetFinance\Budget_2012_13|WorkspaceSTS\Draft\BudgetFinance\PPR_2010_11|WorkspaceSTS\Draft\AmparoBou|WorkspaceSTS\Draft\C|WorkspaceSTS\Draft\CDIP|WorkspaceSTS\Draft\IP Advantages|WorkspaceSTS\Draft\Job 34167|WorkspaceSTS\Draft\Madrid Yearly Review 2013|WorkspaceSTS\Draft\Nilo|WorkspaceSTS\Draft\Países|WorkspaceSTS\Draft\QA|WorkspaceSTS\Draft\ReportAssemblies2012|WorkspaceSTS\Draft\sct 31|WorkspaceSTS\Draft\Staff_RR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43313"/>
    <w:rsid w:val="00043CAA"/>
    <w:rsid w:val="00050D24"/>
    <w:rsid w:val="000728FF"/>
    <w:rsid w:val="00075432"/>
    <w:rsid w:val="000968ED"/>
    <w:rsid w:val="000A4488"/>
    <w:rsid w:val="000A525D"/>
    <w:rsid w:val="000C215B"/>
    <w:rsid w:val="000D3921"/>
    <w:rsid w:val="000E275E"/>
    <w:rsid w:val="000F5E56"/>
    <w:rsid w:val="001272E3"/>
    <w:rsid w:val="00127B8D"/>
    <w:rsid w:val="00131BD8"/>
    <w:rsid w:val="00133F53"/>
    <w:rsid w:val="001362EE"/>
    <w:rsid w:val="0014531F"/>
    <w:rsid w:val="0015037D"/>
    <w:rsid w:val="00165217"/>
    <w:rsid w:val="00166299"/>
    <w:rsid w:val="00166D8E"/>
    <w:rsid w:val="001832A6"/>
    <w:rsid w:val="00185E31"/>
    <w:rsid w:val="00186DE1"/>
    <w:rsid w:val="001B6243"/>
    <w:rsid w:val="001C2D7E"/>
    <w:rsid w:val="001D45CE"/>
    <w:rsid w:val="001D4F09"/>
    <w:rsid w:val="001E3850"/>
    <w:rsid w:val="001F1B95"/>
    <w:rsid w:val="001F717F"/>
    <w:rsid w:val="0020551F"/>
    <w:rsid w:val="0022493E"/>
    <w:rsid w:val="002356BD"/>
    <w:rsid w:val="00251890"/>
    <w:rsid w:val="0025278E"/>
    <w:rsid w:val="002634C4"/>
    <w:rsid w:val="00266AED"/>
    <w:rsid w:val="002819FA"/>
    <w:rsid w:val="002928D3"/>
    <w:rsid w:val="00296FEC"/>
    <w:rsid w:val="002A2E4F"/>
    <w:rsid w:val="002A513E"/>
    <w:rsid w:val="002A665D"/>
    <w:rsid w:val="002B0492"/>
    <w:rsid w:val="002C1554"/>
    <w:rsid w:val="002C38D8"/>
    <w:rsid w:val="002F1FE6"/>
    <w:rsid w:val="002F4AA0"/>
    <w:rsid w:val="002F4E68"/>
    <w:rsid w:val="00312F7F"/>
    <w:rsid w:val="00314C1F"/>
    <w:rsid w:val="00317670"/>
    <w:rsid w:val="00321F2B"/>
    <w:rsid w:val="00335EC1"/>
    <w:rsid w:val="00347330"/>
    <w:rsid w:val="00357985"/>
    <w:rsid w:val="00361450"/>
    <w:rsid w:val="00364455"/>
    <w:rsid w:val="003673CF"/>
    <w:rsid w:val="00383EC2"/>
    <w:rsid w:val="003845C1"/>
    <w:rsid w:val="003A25D7"/>
    <w:rsid w:val="003A6F89"/>
    <w:rsid w:val="003B38C1"/>
    <w:rsid w:val="003C4A85"/>
    <w:rsid w:val="003E0D9F"/>
    <w:rsid w:val="003E2652"/>
    <w:rsid w:val="004034D6"/>
    <w:rsid w:val="004052E1"/>
    <w:rsid w:val="00411FB2"/>
    <w:rsid w:val="00423E3E"/>
    <w:rsid w:val="00427AF4"/>
    <w:rsid w:val="0045757F"/>
    <w:rsid w:val="004630B4"/>
    <w:rsid w:val="004647DA"/>
    <w:rsid w:val="0047006A"/>
    <w:rsid w:val="00474062"/>
    <w:rsid w:val="00477D6B"/>
    <w:rsid w:val="00487B3B"/>
    <w:rsid w:val="004936FC"/>
    <w:rsid w:val="004947C5"/>
    <w:rsid w:val="004B0093"/>
    <w:rsid w:val="004B336C"/>
    <w:rsid w:val="004D0C90"/>
    <w:rsid w:val="004F5A30"/>
    <w:rsid w:val="004F6E98"/>
    <w:rsid w:val="005019FF"/>
    <w:rsid w:val="00507AA0"/>
    <w:rsid w:val="005243B1"/>
    <w:rsid w:val="0053057A"/>
    <w:rsid w:val="00541063"/>
    <w:rsid w:val="00545E21"/>
    <w:rsid w:val="00546473"/>
    <w:rsid w:val="00546A94"/>
    <w:rsid w:val="00560A29"/>
    <w:rsid w:val="005868B8"/>
    <w:rsid w:val="005A78E1"/>
    <w:rsid w:val="005C0E24"/>
    <w:rsid w:val="005C6649"/>
    <w:rsid w:val="005F2F3B"/>
    <w:rsid w:val="005F4AAF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D7BD8"/>
    <w:rsid w:val="006E3324"/>
    <w:rsid w:val="006F29F6"/>
    <w:rsid w:val="0076210D"/>
    <w:rsid w:val="00767C4D"/>
    <w:rsid w:val="00773CE3"/>
    <w:rsid w:val="0077451E"/>
    <w:rsid w:val="00775EBD"/>
    <w:rsid w:val="00776DE7"/>
    <w:rsid w:val="00790A94"/>
    <w:rsid w:val="007B7F73"/>
    <w:rsid w:val="007C3E9B"/>
    <w:rsid w:val="007D0AF8"/>
    <w:rsid w:val="007D1613"/>
    <w:rsid w:val="007D250A"/>
    <w:rsid w:val="007D290D"/>
    <w:rsid w:val="007F4D09"/>
    <w:rsid w:val="00804EC4"/>
    <w:rsid w:val="00824E57"/>
    <w:rsid w:val="00854071"/>
    <w:rsid w:val="00862599"/>
    <w:rsid w:val="00876A3C"/>
    <w:rsid w:val="00885618"/>
    <w:rsid w:val="00891306"/>
    <w:rsid w:val="008948BE"/>
    <w:rsid w:val="00895C02"/>
    <w:rsid w:val="008977D0"/>
    <w:rsid w:val="008A6724"/>
    <w:rsid w:val="008A6ACB"/>
    <w:rsid w:val="008B2CC1"/>
    <w:rsid w:val="008B60B2"/>
    <w:rsid w:val="008C2D2F"/>
    <w:rsid w:val="008C2FE6"/>
    <w:rsid w:val="008C67A6"/>
    <w:rsid w:val="008F1F70"/>
    <w:rsid w:val="0090731E"/>
    <w:rsid w:val="009134B8"/>
    <w:rsid w:val="00916EE2"/>
    <w:rsid w:val="00922789"/>
    <w:rsid w:val="0093216E"/>
    <w:rsid w:val="009378BE"/>
    <w:rsid w:val="00940793"/>
    <w:rsid w:val="00964994"/>
    <w:rsid w:val="00966A22"/>
    <w:rsid w:val="0096722F"/>
    <w:rsid w:val="00980843"/>
    <w:rsid w:val="00991FC3"/>
    <w:rsid w:val="00997AAD"/>
    <w:rsid w:val="009A591F"/>
    <w:rsid w:val="009C0C04"/>
    <w:rsid w:val="009E2791"/>
    <w:rsid w:val="009E3F6F"/>
    <w:rsid w:val="009E5F9F"/>
    <w:rsid w:val="009F2A14"/>
    <w:rsid w:val="009F499F"/>
    <w:rsid w:val="00A1504E"/>
    <w:rsid w:val="00A21684"/>
    <w:rsid w:val="00A25430"/>
    <w:rsid w:val="00A26A24"/>
    <w:rsid w:val="00A353ED"/>
    <w:rsid w:val="00A42DAF"/>
    <w:rsid w:val="00A45BD8"/>
    <w:rsid w:val="00A468E2"/>
    <w:rsid w:val="00A60CD5"/>
    <w:rsid w:val="00A869B7"/>
    <w:rsid w:val="00A961AC"/>
    <w:rsid w:val="00AA1CCD"/>
    <w:rsid w:val="00AA1EEF"/>
    <w:rsid w:val="00AC205C"/>
    <w:rsid w:val="00AC793E"/>
    <w:rsid w:val="00AD38EE"/>
    <w:rsid w:val="00AF0A6B"/>
    <w:rsid w:val="00AF5108"/>
    <w:rsid w:val="00B05A69"/>
    <w:rsid w:val="00B12998"/>
    <w:rsid w:val="00B13CDA"/>
    <w:rsid w:val="00B21387"/>
    <w:rsid w:val="00B2247B"/>
    <w:rsid w:val="00B46D7E"/>
    <w:rsid w:val="00B54D7D"/>
    <w:rsid w:val="00B83157"/>
    <w:rsid w:val="00B9734B"/>
    <w:rsid w:val="00B97A85"/>
    <w:rsid w:val="00BA59F8"/>
    <w:rsid w:val="00BA63F6"/>
    <w:rsid w:val="00BA6A27"/>
    <w:rsid w:val="00BA6DE5"/>
    <w:rsid w:val="00BB30F3"/>
    <w:rsid w:val="00BB78C7"/>
    <w:rsid w:val="00BE55D6"/>
    <w:rsid w:val="00BE5857"/>
    <w:rsid w:val="00BF01CE"/>
    <w:rsid w:val="00C10FFF"/>
    <w:rsid w:val="00C11BE0"/>
    <w:rsid w:val="00C11BFE"/>
    <w:rsid w:val="00C25E01"/>
    <w:rsid w:val="00C322FB"/>
    <w:rsid w:val="00C45642"/>
    <w:rsid w:val="00C47421"/>
    <w:rsid w:val="00C556FE"/>
    <w:rsid w:val="00C71922"/>
    <w:rsid w:val="00C80362"/>
    <w:rsid w:val="00C977DB"/>
    <w:rsid w:val="00CA1EB0"/>
    <w:rsid w:val="00CA6BE0"/>
    <w:rsid w:val="00CB132F"/>
    <w:rsid w:val="00CC5016"/>
    <w:rsid w:val="00CE0A51"/>
    <w:rsid w:val="00CE0F4D"/>
    <w:rsid w:val="00CE6390"/>
    <w:rsid w:val="00CF4536"/>
    <w:rsid w:val="00D22BD4"/>
    <w:rsid w:val="00D30CC7"/>
    <w:rsid w:val="00D31C2F"/>
    <w:rsid w:val="00D36664"/>
    <w:rsid w:val="00D40A98"/>
    <w:rsid w:val="00D424EC"/>
    <w:rsid w:val="00D45252"/>
    <w:rsid w:val="00D46ED3"/>
    <w:rsid w:val="00D5477E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B42CB"/>
    <w:rsid w:val="00DC11D8"/>
    <w:rsid w:val="00DC3E50"/>
    <w:rsid w:val="00DD254E"/>
    <w:rsid w:val="00DD5BE7"/>
    <w:rsid w:val="00DD6947"/>
    <w:rsid w:val="00E1115B"/>
    <w:rsid w:val="00E24971"/>
    <w:rsid w:val="00E312ED"/>
    <w:rsid w:val="00E335FE"/>
    <w:rsid w:val="00E42B9A"/>
    <w:rsid w:val="00E532DC"/>
    <w:rsid w:val="00E66C2C"/>
    <w:rsid w:val="00E868D1"/>
    <w:rsid w:val="00E940A4"/>
    <w:rsid w:val="00EA0E1C"/>
    <w:rsid w:val="00EA40D8"/>
    <w:rsid w:val="00EC23FC"/>
    <w:rsid w:val="00EC4E49"/>
    <w:rsid w:val="00ED38E9"/>
    <w:rsid w:val="00ED4C4F"/>
    <w:rsid w:val="00ED77FB"/>
    <w:rsid w:val="00EE45FA"/>
    <w:rsid w:val="00EE5748"/>
    <w:rsid w:val="00EF0146"/>
    <w:rsid w:val="00F0720F"/>
    <w:rsid w:val="00F201C4"/>
    <w:rsid w:val="00F2624B"/>
    <w:rsid w:val="00F42DFC"/>
    <w:rsid w:val="00F57415"/>
    <w:rsid w:val="00F66152"/>
    <w:rsid w:val="00F7721F"/>
    <w:rsid w:val="00FA156A"/>
    <w:rsid w:val="00FC3D36"/>
    <w:rsid w:val="00FC48AC"/>
    <w:rsid w:val="00FC4C8A"/>
    <w:rsid w:val="00FD2844"/>
    <w:rsid w:val="00FF0811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Tasa de designación individual:  República de Corea</vt:lpstr>
    </vt:vector>
  </TitlesOfParts>
  <Company>WIPO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Tasa de designación individual:  República de Corea</dc:title>
  <dc:creator>DEPALMA</dc:creator>
  <dc:description>KP
11/06/2014</dc:description>
  <cp:lastModifiedBy>FRICOT Karine</cp:lastModifiedBy>
  <cp:revision>3</cp:revision>
  <cp:lastPrinted>2014-06-23T13:15:00Z</cp:lastPrinted>
  <dcterms:created xsi:type="dcterms:W3CDTF">2014-06-23T13:11:00Z</dcterms:created>
  <dcterms:modified xsi:type="dcterms:W3CDTF">2014-06-23T13:15:00Z</dcterms:modified>
</cp:coreProperties>
</file>