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62" w:rsidRPr="00CC5270" w:rsidRDefault="00A92462" w:rsidP="00CC527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2462" w:rsidRPr="00CC5270" w:rsidRDefault="00A92462" w:rsidP="00CC52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270">
        <w:rPr>
          <w:rFonts w:ascii="Times New Roman" w:hAnsi="Times New Roman"/>
          <w:b/>
          <w:sz w:val="28"/>
          <w:szCs w:val="28"/>
        </w:rPr>
        <w:t>Доклад на тему</w:t>
      </w:r>
    </w:p>
    <w:p w:rsidR="00A92462" w:rsidRPr="00CC5270" w:rsidRDefault="00A92462" w:rsidP="00CC52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270">
        <w:rPr>
          <w:rFonts w:ascii="Times New Roman" w:hAnsi="Times New Roman"/>
          <w:b/>
          <w:sz w:val="28"/>
          <w:szCs w:val="28"/>
        </w:rPr>
        <w:t>«Национальный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C5270">
        <w:rPr>
          <w:rFonts w:ascii="Times New Roman" w:hAnsi="Times New Roman"/>
          <w:b/>
          <w:sz w:val="28"/>
          <w:szCs w:val="28"/>
        </w:rPr>
        <w:t>брендинг  в странах переходного периода»</w:t>
      </w:r>
    </w:p>
    <w:p w:rsidR="00A92462" w:rsidRDefault="00A92462" w:rsidP="00CC52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2462" w:rsidRDefault="00A92462" w:rsidP="00CC52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Уважаемые участники семинара!</w:t>
      </w:r>
    </w:p>
    <w:p w:rsidR="00A92462" w:rsidRPr="00CC5270" w:rsidRDefault="00A92462" w:rsidP="00CC52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2462" w:rsidRPr="00CC5270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Глобализация заставляет современные государства конкурировать, завоевывать доверие инвесторов, туристов, покупателей доноров, прессы и правительств других стран. Достоянием любой нации  является её национальный бренд, имидж должен быть позитивным, стабильным, четким и самое главное, он должен работать на государство.</w:t>
      </w:r>
    </w:p>
    <w:p w:rsidR="00A92462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 xml:space="preserve">Кыргызстану нужно взять под контроль формирование национального бренда, чтобы использовать его для достижения внешних и внутренних целей. Кыргызстан нуждается в узнаваемом и сильном национальном бренде, так как наличие сильного бренда дает стране целый ряд преимуществ: доверие и уверенность инвесторов, повышение международного политического влияния, укрепление внутренней социально-политической стабильности, рост экспорта товаров и услуг, развитие туризма. </w:t>
      </w:r>
    </w:p>
    <w:p w:rsidR="00A92462" w:rsidRPr="00CC5270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В целях развития национального брэндинга в 2007г. была образована экспертная рабочая группа по выработке предложений по созданию национального бренда «Кыргызстан». В состав группы вышли представители ряда министерств, ведомств, бизнес-структур и общественных институтов, утвержден план мероприятий, определена методология, технические задания и этапы их исполнения, вопросы финансирования проекта.</w:t>
      </w:r>
    </w:p>
    <w:p w:rsidR="00A92462" w:rsidRPr="00CC5270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Основой для национального бренда может стать позиционирование Кыргызстана как страны с развитым экотуризмом, чистой экологией, уникальными природными ландшафтами.</w:t>
      </w:r>
    </w:p>
    <w:p w:rsidR="00A92462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 xml:space="preserve">Государственная служба интеллектуальной собственности Кыргызской Республики (Кыргызпатент) с 2007г. принимала непосредственное участие в работе группы по выработке предложений по созданию национального бренда «Кыргызстан». </w:t>
      </w:r>
    </w:p>
    <w:p w:rsidR="00A92462" w:rsidRPr="00C6374D" w:rsidRDefault="00A92462" w:rsidP="005A2845">
      <w:pPr>
        <w:ind w:left="-993" w:firstLine="1"/>
        <w:jc w:val="right"/>
        <w:rPr>
          <w:rFonts w:ascii="Times New Roman" w:hAnsi="Times New Roman"/>
          <w:b/>
          <w:sz w:val="24"/>
          <w:szCs w:val="24"/>
        </w:rPr>
      </w:pPr>
      <w:r w:rsidRPr="00C6374D">
        <w:rPr>
          <w:rFonts w:ascii="Times New Roman" w:hAnsi="Times New Roman"/>
          <w:b/>
          <w:sz w:val="24"/>
          <w:szCs w:val="24"/>
        </w:rPr>
        <w:t xml:space="preserve">Слайд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92462" w:rsidRDefault="00A92462" w:rsidP="005A2845">
      <w:pPr>
        <w:ind w:left="708"/>
        <w:rPr>
          <w:rFonts w:ascii="Times New Roman" w:hAnsi="Times New Roman"/>
          <w:sz w:val="24"/>
          <w:szCs w:val="24"/>
        </w:rPr>
      </w:pPr>
      <w:r w:rsidRPr="005D7040">
        <w:rPr>
          <w:rFonts w:ascii="Times New Roman" w:hAnsi="Times New Roman"/>
          <w:sz w:val="24"/>
          <w:szCs w:val="24"/>
        </w:rPr>
        <w:t>Схема</w:t>
      </w:r>
      <w:r>
        <w:rPr>
          <w:rFonts w:ascii="Times New Roman" w:hAnsi="Times New Roman"/>
          <w:sz w:val="24"/>
          <w:szCs w:val="24"/>
        </w:rPr>
        <w:t xml:space="preserve"> управления Государственной службы интеллектуальной собственности  Кыргызской Республики</w:t>
      </w:r>
    </w:p>
    <w:p w:rsidR="00A92462" w:rsidRDefault="00A92462" w:rsidP="005A2845">
      <w:pPr>
        <w:ind w:left="-993" w:firstLine="1"/>
        <w:rPr>
          <w:rFonts w:ascii="Times New Roman" w:hAnsi="Times New Roman"/>
          <w:sz w:val="24"/>
          <w:szCs w:val="24"/>
        </w:rPr>
      </w:pPr>
    </w:p>
    <w:p w:rsidR="00A92462" w:rsidRDefault="00A92462" w:rsidP="005A2845">
      <w:pPr>
        <w:ind w:left="-993" w:firstLine="1"/>
        <w:jc w:val="right"/>
        <w:rPr>
          <w:rFonts w:ascii="Times New Roman" w:hAnsi="Times New Roman"/>
          <w:sz w:val="24"/>
          <w:szCs w:val="24"/>
        </w:rPr>
      </w:pPr>
      <w:r w:rsidRPr="00C6374D">
        <w:rPr>
          <w:rFonts w:ascii="Times New Roman" w:hAnsi="Times New Roman"/>
          <w:b/>
          <w:sz w:val="24"/>
          <w:szCs w:val="24"/>
        </w:rPr>
        <w:t xml:space="preserve">Слайд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92462" w:rsidRDefault="00A92462" w:rsidP="005A2845">
      <w:pPr>
        <w:spacing w:after="0" w:line="240" w:lineRule="auto"/>
        <w:ind w:left="-993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Структура Центрального аппарата Государственной службы интеллектуальной</w:t>
      </w:r>
    </w:p>
    <w:p w:rsidR="00A92462" w:rsidRPr="00C6374D" w:rsidRDefault="00A92462" w:rsidP="005A2845">
      <w:pPr>
        <w:spacing w:after="0" w:line="240" w:lineRule="auto"/>
        <w:ind w:left="-285"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собственности Кыргызской Республики </w:t>
      </w:r>
    </w:p>
    <w:p w:rsidR="00A92462" w:rsidRPr="00C6374D" w:rsidRDefault="00A92462" w:rsidP="005A2845">
      <w:pPr>
        <w:ind w:left="-993" w:firstLine="1"/>
        <w:jc w:val="right"/>
        <w:rPr>
          <w:rFonts w:ascii="Times New Roman" w:hAnsi="Times New Roman"/>
          <w:b/>
          <w:sz w:val="24"/>
          <w:szCs w:val="24"/>
        </w:rPr>
      </w:pPr>
      <w:r w:rsidRPr="00C6374D">
        <w:rPr>
          <w:rFonts w:ascii="Times New Roman" w:hAnsi="Times New Roman"/>
          <w:b/>
          <w:sz w:val="24"/>
          <w:szCs w:val="24"/>
        </w:rPr>
        <w:t xml:space="preserve">Слайд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92462" w:rsidRDefault="00A92462" w:rsidP="005A2845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законы и международные соглашения в области охраны  </w:t>
      </w:r>
    </w:p>
    <w:p w:rsidR="00A92462" w:rsidRDefault="00A92462" w:rsidP="005A2845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интеллектуальной собственности</w:t>
      </w:r>
    </w:p>
    <w:p w:rsidR="00A92462" w:rsidRPr="00C6374D" w:rsidRDefault="00A92462" w:rsidP="005A2845">
      <w:pPr>
        <w:ind w:left="-993" w:firstLine="1"/>
        <w:jc w:val="right"/>
        <w:rPr>
          <w:rFonts w:ascii="Times New Roman" w:hAnsi="Times New Roman"/>
          <w:b/>
          <w:sz w:val="24"/>
          <w:szCs w:val="24"/>
        </w:rPr>
      </w:pPr>
      <w:r w:rsidRPr="00C6374D">
        <w:rPr>
          <w:rFonts w:ascii="Times New Roman" w:hAnsi="Times New Roman"/>
          <w:b/>
          <w:sz w:val="24"/>
          <w:szCs w:val="24"/>
        </w:rPr>
        <w:t xml:space="preserve">Слайды  № </w:t>
      </w:r>
      <w:r>
        <w:rPr>
          <w:rFonts w:ascii="Times New Roman" w:hAnsi="Times New Roman"/>
          <w:b/>
          <w:sz w:val="24"/>
          <w:szCs w:val="24"/>
        </w:rPr>
        <w:t>5,</w:t>
      </w:r>
      <w:r w:rsidRPr="00C6374D">
        <w:rPr>
          <w:rFonts w:ascii="Times New Roman" w:hAnsi="Times New Roman"/>
          <w:b/>
          <w:sz w:val="24"/>
          <w:szCs w:val="24"/>
        </w:rPr>
        <w:t>6</w:t>
      </w:r>
    </w:p>
    <w:p w:rsidR="00A92462" w:rsidRDefault="00A92462" w:rsidP="005A2845">
      <w:pPr>
        <w:ind w:left="-993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договора в области интеллектуальной собственности. </w:t>
      </w:r>
    </w:p>
    <w:p w:rsidR="00A92462" w:rsidRDefault="00A92462" w:rsidP="005A2845">
      <w:pPr>
        <w:ind w:left="-993" w:firstLine="1"/>
        <w:rPr>
          <w:rFonts w:ascii="Times New Roman" w:hAnsi="Times New Roman"/>
          <w:sz w:val="24"/>
          <w:szCs w:val="24"/>
        </w:rPr>
      </w:pPr>
    </w:p>
    <w:p w:rsidR="00A92462" w:rsidRDefault="00A92462" w:rsidP="005A2845">
      <w:pPr>
        <w:spacing w:after="0"/>
        <w:ind w:lef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Известно, </w:t>
      </w:r>
      <w:r w:rsidRPr="00941EC3">
        <w:rPr>
          <w:rFonts w:ascii="Times New Roman" w:hAnsi="Times New Roman"/>
          <w:sz w:val="24"/>
          <w:szCs w:val="24"/>
        </w:rPr>
        <w:t>что основой бренда</w:t>
      </w:r>
      <w:r>
        <w:rPr>
          <w:rFonts w:ascii="Times New Roman" w:hAnsi="Times New Roman"/>
          <w:sz w:val="24"/>
          <w:szCs w:val="24"/>
        </w:rPr>
        <w:t xml:space="preserve"> в большинстве случаев является, зарегистрированное наименование места происхождения товара и </w:t>
      </w:r>
      <w:r w:rsidRPr="00941EC3">
        <w:rPr>
          <w:rFonts w:ascii="Times New Roman" w:hAnsi="Times New Roman"/>
          <w:sz w:val="24"/>
          <w:szCs w:val="24"/>
        </w:rPr>
        <w:t>товарный знак.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2462" w:rsidRDefault="00A92462" w:rsidP="005A2845">
      <w:pPr>
        <w:spacing w:after="0"/>
        <w:ind w:firstLine="1"/>
        <w:jc w:val="right"/>
        <w:rPr>
          <w:rFonts w:ascii="Times New Roman" w:hAnsi="Times New Roman"/>
          <w:sz w:val="24"/>
          <w:szCs w:val="24"/>
        </w:rPr>
      </w:pPr>
      <w:r w:rsidRPr="00560F3B">
        <w:rPr>
          <w:rFonts w:ascii="Times New Roman" w:hAnsi="Times New Roman"/>
          <w:b/>
          <w:sz w:val="24"/>
          <w:szCs w:val="24"/>
        </w:rPr>
        <w:t xml:space="preserve">Слайд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A92462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462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462" w:rsidRPr="00CC5270" w:rsidRDefault="00A92462" w:rsidP="00CC52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Однако политическая нестабильность последних лет в Кыргызстане сказывается на состояние экономики и на развитие национального бренда тоже.</w:t>
      </w:r>
    </w:p>
    <w:p w:rsidR="00A92462" w:rsidRPr="00CC5270" w:rsidRDefault="00A92462" w:rsidP="00CC5270">
      <w:pPr>
        <w:spacing w:after="0" w:line="360" w:lineRule="auto"/>
        <w:ind w:firstLine="465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К основным проблемам формирования позитивного образа национального бренда страны за рубежом можно отнести небольшой объём позитивной информации о социально-экономическом развитии и потенциале страны.</w:t>
      </w:r>
    </w:p>
    <w:p w:rsidR="00A92462" w:rsidRDefault="00A92462" w:rsidP="00CC5270">
      <w:pPr>
        <w:spacing w:after="0" w:line="360" w:lineRule="auto"/>
        <w:ind w:firstLine="465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Для целей решения этих проблем разрабатывается комплексная программа целенаправленного формирования позитивного имиджа Кыргызстана.</w:t>
      </w:r>
    </w:p>
    <w:p w:rsidR="00A92462" w:rsidRPr="00CC5270" w:rsidRDefault="00A92462" w:rsidP="00160C3F">
      <w:pPr>
        <w:spacing w:after="0" w:line="360" w:lineRule="auto"/>
        <w:ind w:firstLine="465"/>
        <w:jc w:val="right"/>
        <w:rPr>
          <w:rFonts w:ascii="Times New Roman" w:hAnsi="Times New Roman"/>
          <w:sz w:val="28"/>
          <w:szCs w:val="28"/>
        </w:rPr>
      </w:pPr>
      <w:r w:rsidRPr="00560F3B">
        <w:rPr>
          <w:rFonts w:ascii="Times New Roman" w:hAnsi="Times New Roman"/>
          <w:b/>
          <w:sz w:val="24"/>
          <w:szCs w:val="24"/>
        </w:rPr>
        <w:t>Слайд №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A92462" w:rsidRPr="00CC5270" w:rsidRDefault="00A92462" w:rsidP="00CC5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Одним из национальных брендов страны может быть продукция компании «Шоро»: национальные напитки, минеральные воды.</w:t>
      </w:r>
    </w:p>
    <w:p w:rsidR="00A92462" w:rsidRPr="00CC5270" w:rsidRDefault="00A92462" w:rsidP="00CC5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Швейная продукция под маркой «Сделано в Кыргызстане» получила устойчивую репутацию качественной, современной, по ценам, доступной среднему покупателю.</w:t>
      </w:r>
    </w:p>
    <w:p w:rsidR="00A92462" w:rsidRDefault="00A92462" w:rsidP="00160C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70">
        <w:rPr>
          <w:rFonts w:ascii="Times New Roman" w:hAnsi="Times New Roman"/>
          <w:sz w:val="28"/>
          <w:szCs w:val="28"/>
        </w:rPr>
        <w:t>Узгенский рис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92462" w:rsidRDefault="00A92462" w:rsidP="00160C3F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A92462" w:rsidRPr="00160C3F" w:rsidRDefault="00A92462" w:rsidP="00160C3F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60C3F">
        <w:rPr>
          <w:rFonts w:ascii="Times New Roman" w:hAnsi="Times New Roman"/>
          <w:sz w:val="28"/>
          <w:szCs w:val="28"/>
        </w:rPr>
        <w:t>На сегодняшний день за пределами Кыргызстана широко известны наименования мест происхождения товаров и товарные знаки, которые могут явиться основой для формирования национального бренда Кыргызской Республики.</w:t>
      </w:r>
    </w:p>
    <w:p w:rsidR="00A92462" w:rsidRPr="00160C3F" w:rsidRDefault="00A92462" w:rsidP="00160C3F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60C3F">
        <w:rPr>
          <w:rFonts w:ascii="Times New Roman" w:hAnsi="Times New Roman"/>
          <w:sz w:val="28"/>
          <w:szCs w:val="28"/>
        </w:rPr>
        <w:t>Чтобы сформировать национальный бренд есть идея провести национальный конкурс лучший бренд года.</w:t>
      </w:r>
    </w:p>
    <w:p w:rsidR="00A92462" w:rsidRDefault="00A92462" w:rsidP="00160C3F">
      <w:pPr>
        <w:pStyle w:val="ListParagraph"/>
        <w:spacing w:after="0" w:line="36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A92462" w:rsidRPr="00CC5270" w:rsidRDefault="00A92462" w:rsidP="00CC5270">
      <w:pPr>
        <w:pStyle w:val="ListParagraph"/>
        <w:spacing w:after="0" w:line="36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A92462" w:rsidRDefault="00A92462" w:rsidP="00EE1BF8">
      <w:pPr>
        <w:pStyle w:val="Heading3"/>
        <w:spacing w:before="0"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5270">
        <w:rPr>
          <w:rFonts w:ascii="Times New Roman" w:hAnsi="Times New Roman" w:cs="Times New Roman"/>
          <w:iCs/>
          <w:sz w:val="28"/>
          <w:szCs w:val="28"/>
        </w:rPr>
        <w:t>Спасибо за внимание.</w:t>
      </w:r>
    </w:p>
    <w:sectPr w:rsidR="00A92462" w:rsidSect="0052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CB0"/>
    <w:multiLevelType w:val="hybridMultilevel"/>
    <w:tmpl w:val="B5F89AD2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CE"/>
    <w:rsid w:val="0007286A"/>
    <w:rsid w:val="00160C3F"/>
    <w:rsid w:val="002344F3"/>
    <w:rsid w:val="00363984"/>
    <w:rsid w:val="003E3410"/>
    <w:rsid w:val="00523D27"/>
    <w:rsid w:val="00560F3B"/>
    <w:rsid w:val="00590EA4"/>
    <w:rsid w:val="005A2845"/>
    <w:rsid w:val="005D7040"/>
    <w:rsid w:val="00744421"/>
    <w:rsid w:val="008C7D58"/>
    <w:rsid w:val="00941EC3"/>
    <w:rsid w:val="009C199B"/>
    <w:rsid w:val="00A27FCE"/>
    <w:rsid w:val="00A92462"/>
    <w:rsid w:val="00AA1B6B"/>
    <w:rsid w:val="00AE7510"/>
    <w:rsid w:val="00AF5D2E"/>
    <w:rsid w:val="00B36C11"/>
    <w:rsid w:val="00C6374D"/>
    <w:rsid w:val="00CC5270"/>
    <w:rsid w:val="00CF1718"/>
    <w:rsid w:val="00D24794"/>
    <w:rsid w:val="00D84933"/>
    <w:rsid w:val="00E100A7"/>
    <w:rsid w:val="00E55276"/>
    <w:rsid w:val="00EE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27"/>
    <w:pPr>
      <w:spacing w:after="200" w:line="276" w:lineRule="auto"/>
    </w:pPr>
    <w:rPr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984"/>
    <w:pPr>
      <w:keepNext/>
      <w:spacing w:before="240" w:after="60" w:line="240" w:lineRule="auto"/>
      <w:ind w:left="-992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63984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3E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495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Kushner</cp:lastModifiedBy>
  <cp:revision>13</cp:revision>
  <dcterms:created xsi:type="dcterms:W3CDTF">2011-05-12T04:48:00Z</dcterms:created>
  <dcterms:modified xsi:type="dcterms:W3CDTF">2011-06-16T09:25:00Z</dcterms:modified>
</cp:coreProperties>
</file>