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78" w:rsidRPr="00CA3778" w:rsidRDefault="00CA3778" w:rsidP="00CA3778">
      <w:r w:rsidRPr="00CA3778">
        <w:rPr>
          <w:b/>
          <w:bCs/>
        </w:rPr>
        <w:t>MINISTR</w:t>
      </w:r>
      <w:r w:rsidRPr="00CA3778">
        <w:rPr>
          <w:b/>
          <w:bCs/>
          <w:lang w:val="sr-Latn-CS"/>
        </w:rPr>
        <w:t xml:space="preserve">Y OF </w:t>
      </w:r>
      <w:r w:rsidRPr="00CA3778">
        <w:rPr>
          <w:b/>
          <w:bCs/>
        </w:rPr>
        <w:t>FINANCE</w:t>
      </w:r>
      <w:r w:rsidRPr="00CA3778">
        <w:rPr>
          <w:b/>
          <w:bCs/>
          <w:lang w:val="sr-Latn-CS"/>
        </w:rPr>
        <w:br/>
      </w:r>
      <w:r w:rsidRPr="00CA3778">
        <w:rPr>
          <w:b/>
          <w:bCs/>
          <w:i/>
          <w:iCs/>
          <w:lang w:val="sr-Latn-CS"/>
        </w:rPr>
        <w:t>Customs Administration</w:t>
      </w:r>
      <w:r w:rsidRPr="00CA3778">
        <w:rPr>
          <w:b/>
          <w:bCs/>
          <w:i/>
          <w:iCs/>
          <w:lang w:val="sr-Latn-CS"/>
        </w:rPr>
        <w:br/>
        <w:t>IPR Department</w:t>
      </w:r>
      <w:r w:rsidRPr="00CA3778">
        <w:rPr>
          <w:b/>
          <w:bCs/>
          <w:i/>
          <w:iCs/>
          <w:lang w:val="sr-Latn-CS"/>
        </w:rPr>
        <w:br/>
      </w:r>
      <w:r w:rsidRPr="00CA3778">
        <w:rPr>
          <w:b/>
          <w:bCs/>
          <w:i/>
          <w:iCs/>
          <w:lang w:val="sr-Latn-CS"/>
        </w:rPr>
        <w:br/>
      </w:r>
      <w:r w:rsidRPr="00CA3778">
        <w:rPr>
          <w:b/>
          <w:bCs/>
          <w:lang w:val="sr-Latn-CS"/>
        </w:rPr>
        <w:br/>
      </w:r>
      <w:r w:rsidRPr="00CA3778">
        <w:rPr>
          <w:b/>
          <w:bCs/>
          <w:i/>
          <w:iCs/>
        </w:rPr>
        <w:br/>
        <w:t xml:space="preserve">PROTECTION OF INTELLECTUAL PROPERTY RIGHTS </w:t>
      </w:r>
      <w:proofErr w:type="gramStart"/>
      <w:r w:rsidRPr="00CA3778">
        <w:rPr>
          <w:b/>
          <w:bCs/>
          <w:i/>
          <w:iCs/>
        </w:rPr>
        <w:t xml:space="preserve">IN  </w:t>
      </w:r>
      <w:r w:rsidRPr="00CA3778">
        <w:rPr>
          <w:b/>
          <w:bCs/>
          <w:i/>
          <w:iCs/>
          <w:lang w:val="sr-Latn-CS"/>
        </w:rPr>
        <w:t>SERBIA</w:t>
      </w:r>
      <w:proofErr w:type="gramEnd"/>
    </w:p>
    <w:p w:rsidR="00CA3778" w:rsidRPr="00CA3778" w:rsidRDefault="00CA3778" w:rsidP="00CA3778">
      <w:r w:rsidRPr="00CA3778">
        <w:rPr>
          <w:b/>
          <w:bCs/>
          <w:i/>
          <w:iCs/>
          <w:lang w:val="sr-Latn-CS"/>
        </w:rPr>
        <w:t>Darko Stojčević</w:t>
      </w:r>
      <w:r w:rsidRPr="00CA3778">
        <w:rPr>
          <w:b/>
          <w:bCs/>
          <w:i/>
          <w:iCs/>
        </w:rPr>
        <w:t xml:space="preserve"> </w:t>
      </w:r>
    </w:p>
    <w:p w:rsidR="00CA3778" w:rsidRPr="00CA3778" w:rsidRDefault="00CA3778" w:rsidP="00CA3778">
      <w:r w:rsidRPr="00CA3778">
        <w:rPr>
          <w:b/>
          <w:bCs/>
          <w:i/>
          <w:iCs/>
          <w:lang w:val="sr-Latn-CS"/>
        </w:rPr>
        <w:t>Head of  Department  for Intellectual Property Rights</w:t>
      </w:r>
    </w:p>
    <w:p w:rsidR="00CA3778" w:rsidRPr="00CA3778" w:rsidRDefault="00CA3778" w:rsidP="00CA3778">
      <w:r w:rsidRPr="00CA3778">
        <w:rPr>
          <w:b/>
          <w:bCs/>
          <w:lang w:val="sr-Latn-CS"/>
        </w:rPr>
        <w:br/>
      </w:r>
      <w:r w:rsidRPr="00CA3778">
        <w:rPr>
          <w:b/>
          <w:bCs/>
          <w:lang w:val="sr-Latn-CS"/>
        </w:rPr>
        <w:br/>
        <w:t xml:space="preserve">National Institutions in charge with IP enforcement, including combating counterfeiting and piracy: </w:t>
      </w:r>
    </w:p>
    <w:p w:rsidR="00000000" w:rsidRPr="00CA3778" w:rsidRDefault="00CA3778" w:rsidP="00CA3778">
      <w:pPr>
        <w:numPr>
          <w:ilvl w:val="0"/>
          <w:numId w:val="1"/>
        </w:numPr>
      </w:pPr>
      <w:r w:rsidRPr="00CA3778">
        <w:rPr>
          <w:b/>
          <w:bCs/>
          <w:lang w:val="sr-Latn-CS"/>
        </w:rPr>
        <w:t xml:space="preserve"> </w:t>
      </w:r>
      <w:r w:rsidRPr="00CA3778">
        <w:rPr>
          <w:b/>
          <w:bCs/>
          <w:lang w:val="sr-Latn-CS"/>
        </w:rPr>
        <w:t xml:space="preserve">Intellectual Property Office of Serbia </w:t>
      </w:r>
    </w:p>
    <w:p w:rsidR="00000000" w:rsidRPr="00CA3778" w:rsidRDefault="00CA3778" w:rsidP="00CA3778">
      <w:pPr>
        <w:numPr>
          <w:ilvl w:val="0"/>
          <w:numId w:val="1"/>
        </w:numPr>
      </w:pPr>
      <w:r w:rsidRPr="00CA3778">
        <w:rPr>
          <w:b/>
          <w:bCs/>
          <w:lang w:val="sr-Latn-CS"/>
        </w:rPr>
        <w:t xml:space="preserve"> Ministry of finance – Customs Ad</w:t>
      </w:r>
      <w:r w:rsidRPr="00CA3778">
        <w:rPr>
          <w:b/>
          <w:bCs/>
          <w:lang w:val="sr-Latn-CS"/>
        </w:rPr>
        <w:t>ministration of the Republic of Serbia</w:t>
      </w:r>
      <w:r w:rsidRPr="00CA3778">
        <w:rPr>
          <w:b/>
          <w:bCs/>
          <w:lang w:val="sr-Cyrl-CS"/>
        </w:rPr>
        <w:t xml:space="preserve"> </w:t>
      </w:r>
    </w:p>
    <w:p w:rsidR="00000000" w:rsidRPr="00CA3778" w:rsidRDefault="00CA3778" w:rsidP="00CA3778">
      <w:pPr>
        <w:numPr>
          <w:ilvl w:val="0"/>
          <w:numId w:val="1"/>
        </w:numPr>
      </w:pPr>
      <w:r w:rsidRPr="00CA3778">
        <w:rPr>
          <w:b/>
          <w:bCs/>
          <w:lang w:val="sr-Latn-CS"/>
        </w:rPr>
        <w:t xml:space="preserve"> </w:t>
      </w:r>
      <w:r w:rsidRPr="00CA3778">
        <w:rPr>
          <w:b/>
          <w:bCs/>
        </w:rPr>
        <w:t xml:space="preserve">The Ministry of Interior </w:t>
      </w:r>
    </w:p>
    <w:p w:rsidR="00000000" w:rsidRPr="00CA3778" w:rsidRDefault="00CA3778" w:rsidP="00CA3778">
      <w:pPr>
        <w:numPr>
          <w:ilvl w:val="0"/>
          <w:numId w:val="1"/>
        </w:numPr>
      </w:pPr>
      <w:r w:rsidRPr="00CA3778">
        <w:rPr>
          <w:b/>
          <w:bCs/>
          <w:lang w:val="sr-Latn-CS"/>
        </w:rPr>
        <w:t xml:space="preserve"> </w:t>
      </w:r>
      <w:r w:rsidRPr="00CA3778">
        <w:rPr>
          <w:b/>
          <w:bCs/>
        </w:rPr>
        <w:t xml:space="preserve">Ministry of Trade, Tourism and Services – Market Inspection Sector </w:t>
      </w:r>
    </w:p>
    <w:p w:rsidR="00000000" w:rsidRPr="00CA3778" w:rsidRDefault="00CA3778" w:rsidP="00CA3778">
      <w:pPr>
        <w:numPr>
          <w:ilvl w:val="0"/>
          <w:numId w:val="1"/>
        </w:numPr>
      </w:pPr>
      <w:r w:rsidRPr="00CA3778">
        <w:rPr>
          <w:b/>
          <w:bCs/>
          <w:lang w:val="sr-Latn-CS"/>
        </w:rPr>
        <w:t xml:space="preserve"> Competent </w:t>
      </w:r>
      <w:r w:rsidRPr="00CA3778">
        <w:rPr>
          <w:b/>
          <w:bCs/>
        </w:rPr>
        <w:t>courts for the protection of property rights</w:t>
      </w:r>
      <w:r w:rsidRPr="00CA3778">
        <w:rPr>
          <w:b/>
          <w:bCs/>
          <w:lang w:val="sr-Latn-CS"/>
        </w:rPr>
        <w:t xml:space="preserve"> </w:t>
      </w:r>
    </w:p>
    <w:p w:rsidR="00CA3778" w:rsidRPr="00CA3778" w:rsidRDefault="00CA3778" w:rsidP="00CA3778">
      <w:r w:rsidRPr="00CA3778">
        <w:rPr>
          <w:b/>
          <w:bCs/>
          <w:lang w:val="sr-Latn-CS"/>
        </w:rPr>
        <w:t>(Commercial Courts, District Courts)</w:t>
      </w:r>
    </w:p>
    <w:p w:rsidR="00CA3778" w:rsidRPr="00CA3778" w:rsidRDefault="00CA3778" w:rsidP="00CA3778">
      <w:r w:rsidRPr="00CA3778">
        <w:rPr>
          <w:b/>
          <w:bCs/>
          <w:lang w:val="sr-Latn-CS"/>
        </w:rPr>
        <w:t>Structure</w:t>
      </w:r>
      <w:r w:rsidRPr="00CA3778">
        <w:rPr>
          <w:b/>
          <w:bCs/>
        </w:rPr>
        <w:t xml:space="preserve"> </w:t>
      </w:r>
    </w:p>
    <w:p w:rsidR="00CA3778" w:rsidRPr="00CA3778" w:rsidRDefault="00CA3778" w:rsidP="00CA3778">
      <w:r w:rsidRPr="00CA3778">
        <w:rPr>
          <w:b/>
          <w:bCs/>
          <w:lang w:val="sr-Latn-CS"/>
        </w:rPr>
        <w:t>Structure</w:t>
      </w:r>
      <w:r w:rsidRPr="00CA3778">
        <w:rPr>
          <w:b/>
          <w:bCs/>
        </w:rPr>
        <w:t xml:space="preserve"> </w:t>
      </w:r>
    </w:p>
    <w:p w:rsidR="00CA3778" w:rsidRPr="00CA3778" w:rsidRDefault="00CA3778" w:rsidP="00CA3778">
      <w:r w:rsidRPr="00CA3778">
        <w:rPr>
          <w:b/>
          <w:bCs/>
          <w:i/>
          <w:iCs/>
          <w:lang w:val="sr-Latn-CS"/>
        </w:rPr>
        <w:t>Legal Framework for protection of rights of intellectual property in the Republic of Serbia</w:t>
      </w:r>
    </w:p>
    <w:p w:rsidR="00000000" w:rsidRPr="00CA3778" w:rsidRDefault="00CA3778" w:rsidP="00CA3778">
      <w:pPr>
        <w:numPr>
          <w:ilvl w:val="0"/>
          <w:numId w:val="2"/>
        </w:numPr>
      </w:pPr>
      <w:r w:rsidRPr="00CA3778">
        <w:rPr>
          <w:b/>
          <w:bCs/>
          <w:lang w:val="sr-Latn-CS"/>
        </w:rPr>
        <w:t>Law of Special Autorites for efficient protection of intellectual property rights</w:t>
      </w:r>
    </w:p>
    <w:p w:rsidR="00000000" w:rsidRPr="00CA3778" w:rsidRDefault="00CA3778" w:rsidP="00CA3778">
      <w:pPr>
        <w:numPr>
          <w:ilvl w:val="0"/>
          <w:numId w:val="2"/>
        </w:numPr>
      </w:pPr>
      <w:r w:rsidRPr="00CA3778">
        <w:rPr>
          <w:b/>
          <w:bCs/>
          <w:lang w:val="sr-Latn-CS"/>
        </w:rPr>
        <w:lastRenderedPageBreak/>
        <w:t>Law on Stamps</w:t>
      </w:r>
    </w:p>
    <w:p w:rsidR="00000000" w:rsidRPr="00CA3778" w:rsidRDefault="00CA3778" w:rsidP="00CA3778">
      <w:pPr>
        <w:numPr>
          <w:ilvl w:val="0"/>
          <w:numId w:val="2"/>
        </w:numPr>
      </w:pPr>
      <w:r w:rsidRPr="00CA3778">
        <w:rPr>
          <w:b/>
          <w:bCs/>
          <w:lang w:val="sr-Latn-CS"/>
        </w:rPr>
        <w:t xml:space="preserve"> Law on Patetents</w:t>
      </w:r>
    </w:p>
    <w:p w:rsidR="00000000" w:rsidRPr="00CA3778" w:rsidRDefault="00CA3778" w:rsidP="00CA3778">
      <w:pPr>
        <w:numPr>
          <w:ilvl w:val="0"/>
          <w:numId w:val="2"/>
        </w:numPr>
      </w:pPr>
      <w:r w:rsidRPr="00CA3778">
        <w:rPr>
          <w:b/>
          <w:bCs/>
          <w:lang w:val="sr-Latn-CS"/>
        </w:rPr>
        <w:t xml:space="preserve"> Law on Copirights and Related Rights</w:t>
      </w:r>
    </w:p>
    <w:p w:rsidR="00000000" w:rsidRPr="00CA3778" w:rsidRDefault="00CA3778" w:rsidP="00CA3778">
      <w:pPr>
        <w:numPr>
          <w:ilvl w:val="0"/>
          <w:numId w:val="2"/>
        </w:numPr>
      </w:pPr>
      <w:r w:rsidRPr="00CA3778">
        <w:rPr>
          <w:b/>
          <w:bCs/>
          <w:lang w:val="sr-Latn-CS"/>
        </w:rPr>
        <w:t xml:space="preserve"> </w:t>
      </w:r>
      <w:r w:rsidRPr="00CA3778">
        <w:rPr>
          <w:b/>
          <w:bCs/>
          <w:lang w:val="sr-Latn-CS"/>
        </w:rPr>
        <w:t>Law on Legal Protection of Designe</w:t>
      </w:r>
    </w:p>
    <w:p w:rsidR="00000000" w:rsidRPr="00CA3778" w:rsidRDefault="00CA3778" w:rsidP="00CA3778">
      <w:pPr>
        <w:numPr>
          <w:ilvl w:val="0"/>
          <w:numId w:val="2"/>
        </w:numPr>
      </w:pPr>
      <w:r w:rsidRPr="00CA3778">
        <w:rPr>
          <w:b/>
          <w:bCs/>
          <w:lang w:val="sr-Latn-CS"/>
        </w:rPr>
        <w:t xml:space="preserve"> Law on Geographic Origin</w:t>
      </w:r>
    </w:p>
    <w:p w:rsidR="00000000" w:rsidRPr="00CA3778" w:rsidRDefault="00CA3778" w:rsidP="00CA3778">
      <w:pPr>
        <w:numPr>
          <w:ilvl w:val="0"/>
          <w:numId w:val="2"/>
        </w:numPr>
      </w:pPr>
      <w:r w:rsidRPr="00CA3778">
        <w:rPr>
          <w:b/>
          <w:bCs/>
          <w:lang w:val="sr-Latn-CS"/>
        </w:rPr>
        <w:t xml:space="preserve"> Law on Protection of Topography of Integrated Cirqics</w:t>
      </w:r>
    </w:p>
    <w:p w:rsidR="00000000" w:rsidRPr="00CA3778" w:rsidRDefault="00CA3778" w:rsidP="00CA3778">
      <w:pPr>
        <w:numPr>
          <w:ilvl w:val="0"/>
          <w:numId w:val="2"/>
        </w:numPr>
      </w:pPr>
      <w:r w:rsidRPr="00CA3778">
        <w:rPr>
          <w:b/>
          <w:bCs/>
          <w:lang w:val="sr-Latn-CS"/>
        </w:rPr>
        <w:t>Law on Trade</w:t>
      </w:r>
    </w:p>
    <w:p w:rsidR="00000000" w:rsidRPr="00CA3778" w:rsidRDefault="00CA3778" w:rsidP="00CA3778">
      <w:pPr>
        <w:numPr>
          <w:ilvl w:val="0"/>
          <w:numId w:val="2"/>
        </w:numPr>
      </w:pPr>
      <w:r w:rsidRPr="00CA3778">
        <w:rPr>
          <w:b/>
          <w:bCs/>
          <w:lang w:val="sr-Latn-CS"/>
        </w:rPr>
        <w:t xml:space="preserve"> Law on Advetising</w:t>
      </w:r>
    </w:p>
    <w:p w:rsidR="00000000" w:rsidRPr="00CA3778" w:rsidRDefault="00CA3778" w:rsidP="00CA3778">
      <w:pPr>
        <w:numPr>
          <w:ilvl w:val="0"/>
          <w:numId w:val="2"/>
        </w:numPr>
      </w:pPr>
      <w:r w:rsidRPr="00CA3778">
        <w:rPr>
          <w:b/>
          <w:bCs/>
          <w:lang w:val="sr-Latn-CS"/>
        </w:rPr>
        <w:t>Law on Consumer Protection</w:t>
      </w:r>
    </w:p>
    <w:p w:rsidR="00000000" w:rsidRPr="00CA3778" w:rsidRDefault="00CA3778" w:rsidP="00CA3778">
      <w:pPr>
        <w:numPr>
          <w:ilvl w:val="0"/>
          <w:numId w:val="2"/>
        </w:numPr>
      </w:pPr>
      <w:r w:rsidRPr="00CA3778">
        <w:rPr>
          <w:b/>
          <w:bCs/>
          <w:lang w:val="sr-Latn-CS"/>
        </w:rPr>
        <w:t xml:space="preserve"> Criminal Code</w:t>
      </w:r>
    </w:p>
    <w:p w:rsidR="00000000" w:rsidRPr="00CA3778" w:rsidRDefault="00CA3778" w:rsidP="00CA3778">
      <w:pPr>
        <w:numPr>
          <w:ilvl w:val="0"/>
          <w:numId w:val="2"/>
        </w:numPr>
      </w:pPr>
      <w:r w:rsidRPr="00CA3778">
        <w:rPr>
          <w:b/>
          <w:bCs/>
          <w:lang w:val="sr-Latn-CS"/>
        </w:rPr>
        <w:t xml:space="preserve"> Law on Cinematography</w:t>
      </w:r>
    </w:p>
    <w:p w:rsidR="00000000" w:rsidRPr="00CA3778" w:rsidRDefault="00CA3778" w:rsidP="00CA3778">
      <w:pPr>
        <w:numPr>
          <w:ilvl w:val="0"/>
          <w:numId w:val="2"/>
        </w:numPr>
      </w:pPr>
      <w:r w:rsidRPr="00CA3778">
        <w:rPr>
          <w:b/>
          <w:bCs/>
          <w:lang w:val="sr-Latn-CS"/>
        </w:rPr>
        <w:t xml:space="preserve"> Law on Inssuing Publications</w:t>
      </w:r>
      <w:r w:rsidRPr="00CA3778">
        <w:rPr>
          <w:b/>
          <w:bCs/>
          <w:lang w:val="sr-Latn-CS"/>
        </w:rPr>
        <w:t xml:space="preserve"> </w:t>
      </w:r>
    </w:p>
    <w:p w:rsidR="00000000" w:rsidRPr="00CA3778" w:rsidRDefault="00CA3778" w:rsidP="00CA3778">
      <w:pPr>
        <w:numPr>
          <w:ilvl w:val="0"/>
          <w:numId w:val="2"/>
        </w:numPr>
      </w:pPr>
      <w:r w:rsidRPr="00CA3778">
        <w:rPr>
          <w:b/>
          <w:bCs/>
          <w:lang w:val="sr-Latn-CS"/>
        </w:rPr>
        <w:t xml:space="preserve"> </w:t>
      </w:r>
      <w:r w:rsidRPr="00CA3778">
        <w:rPr>
          <w:b/>
          <w:bCs/>
          <w:lang w:val="sr-Latn-CS"/>
        </w:rPr>
        <w:t>Law on Criminal Responsibility of Legal Entity</w:t>
      </w:r>
    </w:p>
    <w:p w:rsidR="00CA3778" w:rsidRPr="00CA3778" w:rsidRDefault="00CA3778" w:rsidP="00CA3778">
      <w:r w:rsidRPr="00CA3778">
        <w:rPr>
          <w:b/>
          <w:bCs/>
          <w:lang w:val="sr-Latn-CS"/>
        </w:rPr>
        <w:t>C</w:t>
      </w:r>
      <w:proofErr w:type="spellStart"/>
      <w:r w:rsidRPr="00CA3778">
        <w:rPr>
          <w:b/>
          <w:bCs/>
        </w:rPr>
        <w:t>ustoms</w:t>
      </w:r>
      <w:proofErr w:type="spellEnd"/>
      <w:r w:rsidRPr="00CA3778">
        <w:rPr>
          <w:b/>
          <w:bCs/>
        </w:rPr>
        <w:t xml:space="preserve"> regulations of Serbia</w:t>
      </w:r>
    </w:p>
    <w:p w:rsidR="00CA3778" w:rsidRPr="00CA3778" w:rsidRDefault="00CA3778" w:rsidP="00CA3778">
      <w:r w:rsidRPr="00CA3778">
        <w:rPr>
          <w:b/>
          <w:bCs/>
          <w:lang w:val="sr-Latn-CS"/>
        </w:rPr>
        <w:t>C</w:t>
      </w:r>
      <w:proofErr w:type="spellStart"/>
      <w:r w:rsidRPr="00CA3778">
        <w:rPr>
          <w:b/>
          <w:bCs/>
        </w:rPr>
        <w:t>ustoms</w:t>
      </w:r>
      <w:proofErr w:type="spellEnd"/>
      <w:r w:rsidRPr="00CA3778">
        <w:rPr>
          <w:b/>
          <w:bCs/>
        </w:rPr>
        <w:t xml:space="preserve"> Law</w:t>
      </w:r>
      <w:r w:rsidRPr="00CA3778">
        <w:rPr>
          <w:b/>
          <w:bCs/>
          <w:lang w:val="ru-RU"/>
        </w:rPr>
        <w:t xml:space="preserve"> </w:t>
      </w:r>
    </w:p>
    <w:p w:rsidR="00CA3778" w:rsidRPr="00CA3778" w:rsidRDefault="00CA3778" w:rsidP="00CA3778">
      <w:r w:rsidRPr="00CA3778">
        <w:rPr>
          <w:b/>
          <w:bCs/>
          <w:lang w:val="ru-RU"/>
        </w:rPr>
        <w:t>(«</w:t>
      </w:r>
      <w:r w:rsidRPr="00CA3778">
        <w:rPr>
          <w:b/>
          <w:bCs/>
        </w:rPr>
        <w:t>Official Gazette of RS</w:t>
      </w:r>
      <w:r w:rsidRPr="00CA3778">
        <w:rPr>
          <w:b/>
          <w:bCs/>
          <w:lang w:val="ru-RU"/>
        </w:rPr>
        <w:t xml:space="preserve">» </w:t>
      </w:r>
      <w:r w:rsidRPr="00CA3778">
        <w:rPr>
          <w:b/>
          <w:bCs/>
          <w:lang w:val="sr-Latn-CS"/>
        </w:rPr>
        <w:t>18</w:t>
      </w:r>
      <w:r w:rsidRPr="00CA3778">
        <w:rPr>
          <w:b/>
          <w:bCs/>
          <w:lang w:val="ru-RU"/>
        </w:rPr>
        <w:t>/</w:t>
      </w:r>
      <w:r w:rsidRPr="00CA3778">
        <w:rPr>
          <w:b/>
          <w:bCs/>
          <w:lang w:val="sr-Latn-CS"/>
        </w:rPr>
        <w:t>2010</w:t>
      </w:r>
      <w:r w:rsidRPr="00CA3778">
        <w:rPr>
          <w:b/>
          <w:bCs/>
          <w:lang w:val="ru-RU"/>
        </w:rPr>
        <w:t>)</w:t>
      </w:r>
      <w:r w:rsidRPr="00CA3778">
        <w:rPr>
          <w:b/>
          <w:bCs/>
        </w:rPr>
        <w:t xml:space="preserve"> </w:t>
      </w:r>
    </w:p>
    <w:p w:rsidR="00CA3778" w:rsidRPr="00CA3778" w:rsidRDefault="00CA3778" w:rsidP="00CA3778">
      <w:r w:rsidRPr="00CA3778">
        <w:rPr>
          <w:b/>
          <w:bCs/>
          <w:lang w:val="sr-Latn-CS"/>
        </w:rPr>
        <w:t>Article 280-287</w:t>
      </w:r>
      <w:r w:rsidRPr="00CA3778">
        <w:rPr>
          <w:b/>
          <w:bCs/>
        </w:rPr>
        <w:t xml:space="preserve"> </w:t>
      </w:r>
    </w:p>
    <w:p w:rsidR="00CA3778" w:rsidRPr="00CA3778" w:rsidRDefault="00CA3778" w:rsidP="00CA3778">
      <w:r w:rsidRPr="00CA3778">
        <w:rPr>
          <w:b/>
          <w:bCs/>
        </w:rPr>
        <w:t>Regulation on customs approved treatment of goods, release of customs goods and collection of customs debt</w:t>
      </w:r>
      <w:r w:rsidRPr="00CA3778">
        <w:rPr>
          <w:b/>
          <w:bCs/>
          <w:lang w:val="ru-RU"/>
        </w:rPr>
        <w:t xml:space="preserve"> </w:t>
      </w:r>
    </w:p>
    <w:p w:rsidR="00CA3778" w:rsidRPr="00CA3778" w:rsidRDefault="00CA3778" w:rsidP="00CA3778">
      <w:r w:rsidRPr="00CA3778">
        <w:rPr>
          <w:b/>
          <w:bCs/>
          <w:lang w:val="ru-RU"/>
        </w:rPr>
        <w:lastRenderedPageBreak/>
        <w:t>(«</w:t>
      </w:r>
      <w:r w:rsidRPr="00CA3778">
        <w:rPr>
          <w:b/>
          <w:bCs/>
        </w:rPr>
        <w:t xml:space="preserve">Official Gazette of </w:t>
      </w:r>
      <w:r w:rsidRPr="00CA3778">
        <w:rPr>
          <w:b/>
          <w:bCs/>
          <w:lang w:val="ru-RU"/>
        </w:rPr>
        <w:t xml:space="preserve"> </w:t>
      </w:r>
      <w:r w:rsidRPr="00CA3778">
        <w:rPr>
          <w:b/>
          <w:bCs/>
          <w:lang w:val="sr-Latn-CS"/>
        </w:rPr>
        <w:t>RS</w:t>
      </w:r>
      <w:r w:rsidRPr="00CA3778">
        <w:rPr>
          <w:b/>
          <w:bCs/>
          <w:lang w:val="ru-RU"/>
        </w:rPr>
        <w:t>» 127/03, 20/04, 24/04</w:t>
      </w:r>
      <w:r w:rsidRPr="00CA3778">
        <w:rPr>
          <w:b/>
          <w:bCs/>
        </w:rPr>
        <w:t>, 104/04</w:t>
      </w:r>
      <w:r w:rsidRPr="00CA3778">
        <w:rPr>
          <w:b/>
          <w:bCs/>
          <w:lang w:val="sr-Latn-CS"/>
        </w:rPr>
        <w:t>, 71/05, 76/05, 106/05, 05/06, 47/06, 86/06, 10/07, 25/07, 80/07</w:t>
      </w:r>
      <w:r w:rsidRPr="00CA3778">
        <w:rPr>
          <w:b/>
          <w:bCs/>
          <w:lang w:val="ru-RU"/>
        </w:rPr>
        <w:t>)</w:t>
      </w:r>
      <w:r w:rsidRPr="00CA3778">
        <w:rPr>
          <w:b/>
          <w:bCs/>
          <w:lang w:val="sr-Latn-CS"/>
        </w:rPr>
        <w:t xml:space="preserve"> </w:t>
      </w:r>
    </w:p>
    <w:p w:rsidR="00CA3778" w:rsidRPr="00CA3778" w:rsidRDefault="00CA3778" w:rsidP="00CA3778">
      <w:r w:rsidRPr="00CA3778">
        <w:rPr>
          <w:b/>
          <w:bCs/>
          <w:lang w:val="sr-Latn-CS"/>
        </w:rPr>
        <w:t>Article 286-301</w:t>
      </w:r>
      <w:r w:rsidRPr="00CA3778">
        <w:rPr>
          <w:b/>
          <w:bCs/>
        </w:rPr>
        <w:t xml:space="preserve"> </w:t>
      </w:r>
    </w:p>
    <w:p w:rsidR="00CA3778" w:rsidRPr="00CA3778" w:rsidRDefault="00CA3778" w:rsidP="00CA3778">
      <w:r w:rsidRPr="00CA3778">
        <w:rPr>
          <w:lang w:val="sr-Latn-CS"/>
        </w:rPr>
        <w:t xml:space="preserve"> </w:t>
      </w:r>
      <w:r w:rsidRPr="00CA3778">
        <w:t>Detention of goods</w:t>
      </w:r>
    </w:p>
    <w:p w:rsidR="00000000" w:rsidRPr="00CA3778" w:rsidRDefault="00CA3778" w:rsidP="00CA3778">
      <w:pPr>
        <w:numPr>
          <w:ilvl w:val="0"/>
          <w:numId w:val="3"/>
        </w:numPr>
      </w:pPr>
      <w:r w:rsidRPr="00CA3778">
        <w:rPr>
          <w:b/>
          <w:bCs/>
        </w:rPr>
        <w:t>In case of detention of goods, along with the Minutes on suspension of customs procedure, the Cust</w:t>
      </w:r>
      <w:r w:rsidRPr="00CA3778">
        <w:rPr>
          <w:b/>
          <w:bCs/>
        </w:rPr>
        <w:t>oms House shall provide other details relating to the procedure carried out before the competent court by the right-holder.</w:t>
      </w:r>
      <w:r w:rsidRPr="00CA3778">
        <w:rPr>
          <w:b/>
          <w:bCs/>
          <w:lang w:val="sr-Latn-CS"/>
        </w:rPr>
        <w:t xml:space="preserve"> </w:t>
      </w:r>
    </w:p>
    <w:p w:rsidR="00CA3778" w:rsidRPr="00CA3778" w:rsidRDefault="00CA3778" w:rsidP="00CA3778">
      <w:r w:rsidRPr="00CA3778">
        <w:t xml:space="preserve">DETENTION OF GOODS </w:t>
      </w:r>
      <w:r w:rsidRPr="00CA3778">
        <w:rPr>
          <w:lang w:val="sr-Latn-CS"/>
        </w:rPr>
        <w:t xml:space="preserve">– </w:t>
      </w:r>
      <w:r w:rsidRPr="00CA3778">
        <w:t>TIME LIMITS</w:t>
      </w:r>
      <w:r w:rsidRPr="00CA3778">
        <w:rPr>
          <w:lang w:val="sr-Latn-CS"/>
        </w:rPr>
        <w:t xml:space="preserve"> </w:t>
      </w:r>
    </w:p>
    <w:p w:rsidR="00CA3778" w:rsidRPr="00CA3778" w:rsidRDefault="00CA3778" w:rsidP="00CA3778">
      <w:r w:rsidRPr="00CA3778">
        <w:rPr>
          <w:b/>
          <w:bCs/>
        </w:rPr>
        <w:t xml:space="preserve">If the customs authority, within </w:t>
      </w:r>
      <w:r w:rsidRPr="00CA3778">
        <w:rPr>
          <w:b/>
          <w:bCs/>
          <w:lang w:val="sr-Latn-CS"/>
        </w:rPr>
        <w:t xml:space="preserve">10 working </w:t>
      </w:r>
      <w:proofErr w:type="gramStart"/>
      <w:r w:rsidRPr="00CA3778">
        <w:rPr>
          <w:b/>
          <w:bCs/>
          <w:lang w:val="sr-Latn-CS"/>
        </w:rPr>
        <w:t>da</w:t>
      </w:r>
      <w:proofErr w:type="spellStart"/>
      <w:r w:rsidRPr="00CA3778">
        <w:rPr>
          <w:b/>
          <w:bCs/>
        </w:rPr>
        <w:t>ys</w:t>
      </w:r>
      <w:proofErr w:type="spellEnd"/>
      <w:r w:rsidRPr="00CA3778">
        <w:rPr>
          <w:b/>
          <w:bCs/>
        </w:rPr>
        <w:t xml:space="preserve"> </w:t>
      </w:r>
      <w:r w:rsidRPr="00CA3778">
        <w:rPr>
          <w:b/>
          <w:bCs/>
          <w:lang w:val="sr-Latn-CS"/>
        </w:rPr>
        <w:t xml:space="preserve"> a</w:t>
      </w:r>
      <w:r w:rsidRPr="00CA3778">
        <w:rPr>
          <w:b/>
          <w:bCs/>
        </w:rPr>
        <w:t>s</w:t>
      </w:r>
      <w:proofErr w:type="gramEnd"/>
      <w:r w:rsidRPr="00CA3778">
        <w:rPr>
          <w:b/>
          <w:bCs/>
        </w:rPr>
        <w:t xml:space="preserve"> of the date when the intellectual property right-holder has been informed about the instigation of the procedure leading to </w:t>
      </w:r>
      <w:proofErr w:type="spellStart"/>
      <w:r w:rsidRPr="00CA3778">
        <w:rPr>
          <w:b/>
          <w:bCs/>
        </w:rPr>
        <w:t>meritory</w:t>
      </w:r>
      <w:proofErr w:type="spellEnd"/>
      <w:r w:rsidRPr="00CA3778">
        <w:rPr>
          <w:b/>
          <w:bCs/>
        </w:rPr>
        <w:t xml:space="preserve"> </w:t>
      </w:r>
      <w:proofErr w:type="spellStart"/>
      <w:r w:rsidRPr="00CA3778">
        <w:rPr>
          <w:b/>
          <w:bCs/>
        </w:rPr>
        <w:t>judgement</w:t>
      </w:r>
      <w:proofErr w:type="spellEnd"/>
      <w:r w:rsidRPr="00CA3778">
        <w:rPr>
          <w:b/>
          <w:bCs/>
        </w:rPr>
        <w:t xml:space="preserve"> and that the competent authority passed the temporary measure based on which the release of goods is to be postponed, the customs authority shall act in accordance with the decision on taking the temporary measure. </w:t>
      </w:r>
      <w:r w:rsidRPr="00CA3778">
        <w:rPr>
          <w:b/>
          <w:bCs/>
          <w:lang w:val="sr-Latn-CS"/>
        </w:rPr>
        <w:t xml:space="preserve"> </w:t>
      </w:r>
      <w:r w:rsidRPr="00CA3778">
        <w:rPr>
          <w:b/>
          <w:bCs/>
          <w:lang w:val="en-GB"/>
        </w:rPr>
        <w:t xml:space="preserve"> </w:t>
      </w:r>
    </w:p>
    <w:p w:rsidR="00CA3778" w:rsidRPr="00CA3778" w:rsidRDefault="00CA3778" w:rsidP="00CA3778">
      <w:r w:rsidRPr="00CA3778">
        <w:rPr>
          <w:b/>
          <w:bCs/>
        </w:rPr>
        <w:t xml:space="preserve">If within </w:t>
      </w:r>
      <w:r w:rsidRPr="00CA3778">
        <w:rPr>
          <w:b/>
          <w:bCs/>
          <w:lang w:val="sr-Latn-CS"/>
        </w:rPr>
        <w:t>10 working da</w:t>
      </w:r>
      <w:proofErr w:type="spellStart"/>
      <w:r w:rsidRPr="00CA3778">
        <w:rPr>
          <w:b/>
          <w:bCs/>
        </w:rPr>
        <w:t>ys</w:t>
      </w:r>
      <w:proofErr w:type="spellEnd"/>
      <w:r w:rsidRPr="00CA3778">
        <w:rPr>
          <w:b/>
          <w:bCs/>
        </w:rPr>
        <w:t xml:space="preserve"> the competent authority fails to pass the temporary measure to postpone the release of goods, the customs authority shall continue with conducting the appropriate customs procedure and release the goods to the </w:t>
      </w:r>
      <w:proofErr w:type="spellStart"/>
      <w:r w:rsidRPr="00CA3778">
        <w:rPr>
          <w:b/>
          <w:bCs/>
        </w:rPr>
        <w:t>declarant</w:t>
      </w:r>
      <w:proofErr w:type="spellEnd"/>
      <w:r w:rsidRPr="00CA3778">
        <w:rPr>
          <w:b/>
          <w:bCs/>
        </w:rPr>
        <w:t xml:space="preserve">, while the customs authority may, where reasonably required so by the applicant, extend such period for another </w:t>
      </w:r>
      <w:r w:rsidRPr="00CA3778">
        <w:rPr>
          <w:b/>
          <w:bCs/>
          <w:lang w:val="sr-Latn-CS"/>
        </w:rPr>
        <w:t>15 da</w:t>
      </w:r>
      <w:proofErr w:type="spellStart"/>
      <w:r w:rsidRPr="00CA3778">
        <w:rPr>
          <w:b/>
          <w:bCs/>
        </w:rPr>
        <w:t>ys</w:t>
      </w:r>
      <w:proofErr w:type="spellEnd"/>
      <w:r w:rsidRPr="00CA3778">
        <w:rPr>
          <w:b/>
          <w:bCs/>
          <w:lang w:val="sr-Latn-CS"/>
        </w:rPr>
        <w:t>.</w:t>
      </w:r>
    </w:p>
    <w:p w:rsidR="00CA3778" w:rsidRPr="00CA3778" w:rsidRDefault="00CA3778" w:rsidP="00CA3778">
      <w:r w:rsidRPr="00CA3778">
        <w:rPr>
          <w:b/>
          <w:bCs/>
        </w:rPr>
        <w:t xml:space="preserve">  Where customs procedure has been suspended, the Customs House shall accordingly notify the IPR Department </w:t>
      </w:r>
      <w:r w:rsidRPr="00CA3778">
        <w:rPr>
          <w:b/>
          <w:bCs/>
          <w:lang w:val="sr-Latn-CS"/>
        </w:rPr>
        <w:t xml:space="preserve">– </w:t>
      </w:r>
      <w:r w:rsidRPr="00CA3778">
        <w:rPr>
          <w:b/>
          <w:bCs/>
        </w:rPr>
        <w:t>Customs Administration, which shall take further measures with regard to the identification of goods, its detention and submission of data required for conducting the procedure before the competent court</w:t>
      </w:r>
      <w:r w:rsidRPr="00CA3778">
        <w:rPr>
          <w:b/>
          <w:bCs/>
          <w:lang w:val="sr-Latn-CS"/>
        </w:rPr>
        <w:t xml:space="preserve">. </w:t>
      </w:r>
    </w:p>
    <w:p w:rsidR="00CA3778" w:rsidRPr="00CA3778" w:rsidRDefault="00CA3778" w:rsidP="00CA3778">
      <w:r w:rsidRPr="00CA3778">
        <w:rPr>
          <w:b/>
          <w:bCs/>
          <w:lang w:val="sr-Latn-CS"/>
        </w:rPr>
        <w:t>Court structure</w:t>
      </w:r>
      <w:r w:rsidRPr="00CA3778">
        <w:rPr>
          <w:b/>
          <w:bCs/>
        </w:rPr>
        <w:t xml:space="preserve"> </w:t>
      </w:r>
    </w:p>
    <w:p w:rsidR="00CA3778" w:rsidRPr="00CA3778" w:rsidRDefault="00CA3778" w:rsidP="00CA3778">
      <w:r w:rsidRPr="00CA3778">
        <w:rPr>
          <w:b/>
          <w:bCs/>
          <w:lang w:val="sr-Latn-CS"/>
        </w:rPr>
        <w:t xml:space="preserve">Competent </w:t>
      </w:r>
      <w:r w:rsidRPr="00CA3778">
        <w:rPr>
          <w:b/>
          <w:bCs/>
        </w:rPr>
        <w:t>courts for the protection of property rights</w:t>
      </w:r>
      <w:r w:rsidRPr="00CA3778">
        <w:rPr>
          <w:b/>
          <w:bCs/>
          <w:lang w:val="sr-Latn-CS"/>
        </w:rPr>
        <w:t>:</w:t>
      </w:r>
    </w:p>
    <w:p w:rsidR="00000000" w:rsidRPr="00CA3778" w:rsidRDefault="00CA3778" w:rsidP="00CA3778">
      <w:pPr>
        <w:numPr>
          <w:ilvl w:val="0"/>
          <w:numId w:val="4"/>
        </w:numPr>
      </w:pPr>
      <w:r w:rsidRPr="00CA3778">
        <w:rPr>
          <w:b/>
          <w:bCs/>
          <w:lang w:val="sr-Latn-CS"/>
        </w:rPr>
        <w:t xml:space="preserve"> Commercial Courts (</w:t>
      </w:r>
      <w:r w:rsidRPr="00CA3778">
        <w:rPr>
          <w:b/>
          <w:bCs/>
          <w:lang w:val="sr-Latn-CS"/>
        </w:rPr>
        <w:t>legal person</w:t>
      </w:r>
      <w:r w:rsidRPr="00CA3778">
        <w:rPr>
          <w:b/>
          <w:bCs/>
          <w:lang w:val="sr-Latn-CS"/>
        </w:rPr>
        <w:t xml:space="preserve">)  </w:t>
      </w:r>
    </w:p>
    <w:p w:rsidR="00000000" w:rsidRPr="00CA3778" w:rsidRDefault="00CA3778" w:rsidP="00CA3778">
      <w:pPr>
        <w:numPr>
          <w:ilvl w:val="0"/>
          <w:numId w:val="4"/>
        </w:numPr>
      </w:pPr>
      <w:r w:rsidRPr="00CA3778">
        <w:rPr>
          <w:b/>
          <w:bCs/>
          <w:lang w:val="sr-Latn-CS"/>
        </w:rPr>
        <w:t xml:space="preserve"> District Courts (</w:t>
      </w:r>
      <w:r w:rsidRPr="00CA3778">
        <w:rPr>
          <w:b/>
          <w:bCs/>
          <w:lang w:val="sr-Latn-CS"/>
        </w:rPr>
        <w:t>natural person</w:t>
      </w:r>
      <w:r w:rsidRPr="00CA3778">
        <w:rPr>
          <w:b/>
          <w:bCs/>
          <w:lang w:val="sr-Latn-CS"/>
        </w:rPr>
        <w:t xml:space="preserve">) </w:t>
      </w:r>
    </w:p>
    <w:p w:rsidR="00CA3778" w:rsidRPr="00CA3778" w:rsidRDefault="00CA3778" w:rsidP="00CA3778">
      <w:r w:rsidRPr="00CA3778">
        <w:rPr>
          <w:b/>
          <w:bCs/>
          <w:lang w:val="sr-Latn-CS"/>
        </w:rPr>
        <w:t>Statistics</w:t>
      </w:r>
      <w:r w:rsidRPr="00CA3778">
        <w:rPr>
          <w:b/>
          <w:bCs/>
          <w:lang w:val="sr-Latn-CS"/>
        </w:rPr>
        <w:br/>
        <w:t>2004.-2010.</w:t>
      </w:r>
      <w:r w:rsidRPr="00CA3778">
        <w:rPr>
          <w:b/>
          <w:bCs/>
        </w:rPr>
        <w:t xml:space="preserve"> </w:t>
      </w:r>
    </w:p>
    <w:p w:rsidR="00CA3778" w:rsidRPr="00CA3778" w:rsidRDefault="00CA3778" w:rsidP="00CA3778">
      <w:r w:rsidRPr="00CA3778">
        <w:t>CUSTOMS PRACTISE</w:t>
      </w:r>
    </w:p>
    <w:p w:rsidR="00CA3778" w:rsidRPr="00CA3778" w:rsidRDefault="00CA3778" w:rsidP="00CA3778">
      <w:r w:rsidRPr="00CA3778">
        <w:rPr>
          <w:b/>
          <w:bCs/>
        </w:rPr>
        <w:lastRenderedPageBreak/>
        <w:t>Since the beginning of implementation, Customs authorities have, at the request of intellectual property right-holders and ex officio, suspended the import, export or transit procedure for goods suspected of infringing some of the intellectual property rights, and retained it</w:t>
      </w:r>
      <w:r w:rsidRPr="00CA3778">
        <w:rPr>
          <w:b/>
          <w:bCs/>
          <w:lang w:val="sr-Latn-CS"/>
        </w:rPr>
        <w:t>:</w:t>
      </w:r>
    </w:p>
    <w:p w:rsidR="00CA3778" w:rsidRPr="00CA3778" w:rsidRDefault="00CA3778" w:rsidP="00CA3778">
      <w:r w:rsidRPr="00CA3778">
        <w:rPr>
          <w:b/>
          <w:bCs/>
          <w:lang w:val="sr-Latn-CS"/>
        </w:rPr>
        <w:t>- 2008 – 2010 – 2.493 cases</w:t>
      </w:r>
    </w:p>
    <w:p w:rsidR="00CA3778" w:rsidRPr="00CA3778" w:rsidRDefault="00CA3778" w:rsidP="00CA3778">
      <w:r w:rsidRPr="00CA3778">
        <w:rPr>
          <w:b/>
          <w:bCs/>
          <w:lang w:val="sr-Latn-CS"/>
        </w:rPr>
        <w:t xml:space="preserve">- </w:t>
      </w:r>
      <w:r w:rsidRPr="00CA3778">
        <w:rPr>
          <w:b/>
          <w:bCs/>
        </w:rPr>
        <w:t xml:space="preserve">During the </w:t>
      </w:r>
      <w:proofErr w:type="spellStart"/>
      <w:r w:rsidRPr="00CA3778">
        <w:rPr>
          <w:b/>
          <w:bCs/>
        </w:rPr>
        <w:t>said</w:t>
      </w:r>
      <w:proofErr w:type="spellEnd"/>
      <w:r w:rsidRPr="00CA3778">
        <w:rPr>
          <w:b/>
          <w:bCs/>
        </w:rPr>
        <w:t xml:space="preserve"> period, the Customs Administration passed approximately </w:t>
      </w:r>
      <w:r w:rsidRPr="00CA3778">
        <w:rPr>
          <w:b/>
          <w:bCs/>
          <w:lang w:val="sr-Latn-CS"/>
        </w:rPr>
        <w:t>415</w:t>
      </w:r>
      <w:r w:rsidRPr="00CA3778">
        <w:rPr>
          <w:b/>
          <w:bCs/>
        </w:rPr>
        <w:t xml:space="preserve"> decisions, in response to general requests of right-holders</w:t>
      </w:r>
      <w:r w:rsidRPr="00CA3778">
        <w:rPr>
          <w:b/>
          <w:bCs/>
          <w:lang w:val="sr-Latn-CS"/>
        </w:rPr>
        <w:t xml:space="preserve"> </w:t>
      </w:r>
    </w:p>
    <w:p w:rsidR="00CA3778" w:rsidRPr="00CA3778" w:rsidRDefault="00CA3778" w:rsidP="00CA3778">
      <w:r w:rsidRPr="00CA3778">
        <w:rPr>
          <w:b/>
          <w:bCs/>
        </w:rPr>
        <w:t xml:space="preserve">The most frequent types of goods infringing the intellectual property rights are: </w:t>
      </w:r>
      <w:r w:rsidRPr="00CA3778">
        <w:rPr>
          <w:b/>
          <w:bCs/>
          <w:i/>
          <w:iCs/>
        </w:rPr>
        <w:t>textile products, sports shoes and clothing, including accessories and equipment for mobile phones</w:t>
      </w:r>
      <w:r w:rsidRPr="00CA3778">
        <w:rPr>
          <w:b/>
          <w:bCs/>
        </w:rPr>
        <w:t xml:space="preserve"> </w:t>
      </w:r>
      <w:r w:rsidRPr="00CA3778">
        <w:rPr>
          <w:b/>
          <w:bCs/>
          <w:lang w:val="sr-Latn-CS"/>
        </w:rPr>
        <w:t>(</w:t>
      </w:r>
      <w:proofErr w:type="spellStart"/>
      <w:r w:rsidRPr="00CA3778">
        <w:rPr>
          <w:b/>
          <w:bCs/>
        </w:rPr>
        <w:t>facias</w:t>
      </w:r>
      <w:proofErr w:type="spellEnd"/>
      <w:r w:rsidRPr="00CA3778">
        <w:rPr>
          <w:b/>
          <w:bCs/>
        </w:rPr>
        <w:t>, covers, keypad buttons</w:t>
      </w:r>
      <w:r w:rsidRPr="00CA3778">
        <w:rPr>
          <w:b/>
          <w:bCs/>
          <w:lang w:val="sr-Latn-CS"/>
        </w:rPr>
        <w:t xml:space="preserve">, </w:t>
      </w:r>
      <w:r w:rsidRPr="00CA3778">
        <w:rPr>
          <w:b/>
          <w:bCs/>
        </w:rPr>
        <w:t>batteries, chargers, cases</w:t>
      </w:r>
      <w:r w:rsidRPr="00CA3778">
        <w:rPr>
          <w:b/>
          <w:bCs/>
          <w:lang w:val="sr-Latn-CS"/>
        </w:rPr>
        <w:t xml:space="preserve"> </w:t>
      </w:r>
      <w:r w:rsidRPr="00CA3778">
        <w:rPr>
          <w:b/>
          <w:bCs/>
        </w:rPr>
        <w:t>and such</w:t>
      </w:r>
      <w:r w:rsidRPr="00CA3778">
        <w:rPr>
          <w:b/>
          <w:bCs/>
          <w:lang w:val="sr-Latn-CS"/>
        </w:rPr>
        <w:t xml:space="preserve">), </w:t>
      </w:r>
      <w:r w:rsidRPr="00CA3778">
        <w:rPr>
          <w:b/>
          <w:bCs/>
        </w:rPr>
        <w:t>hand watches, spare parts for cars, perfumery products, cups, batteries.</w:t>
      </w:r>
      <w:r w:rsidRPr="00CA3778">
        <w:rPr>
          <w:b/>
          <w:bCs/>
          <w:lang w:val="sr-Latn-CS"/>
        </w:rPr>
        <w:t xml:space="preserve"> </w:t>
      </w:r>
    </w:p>
    <w:p w:rsidR="00CA3778" w:rsidRPr="00CA3778" w:rsidRDefault="00CA3778" w:rsidP="00CA3778">
      <w:r w:rsidRPr="00CA3778">
        <w:rPr>
          <w:b/>
          <w:bCs/>
        </w:rPr>
        <w:t xml:space="preserve">  </w:t>
      </w:r>
      <w:r w:rsidRPr="00CA3778">
        <w:rPr>
          <w:b/>
          <w:bCs/>
          <w:lang w:val="sr-Latn-CS"/>
        </w:rPr>
        <w:tab/>
      </w:r>
      <w:r w:rsidRPr="00CA3778">
        <w:rPr>
          <w:b/>
          <w:bCs/>
        </w:rPr>
        <w:t xml:space="preserve">The new, internal database adjusted to the needs of the IPR Department was produced by the </w:t>
      </w:r>
      <w:r w:rsidRPr="00CA3778">
        <w:rPr>
          <w:b/>
          <w:bCs/>
          <w:lang w:val="sr-Latn-CS"/>
        </w:rPr>
        <w:t xml:space="preserve">CAFAO </w:t>
      </w:r>
      <w:r w:rsidRPr="00CA3778">
        <w:rPr>
          <w:b/>
          <w:bCs/>
        </w:rPr>
        <w:t>Mission IT Team in the Republic of Serbia</w:t>
      </w:r>
      <w:r w:rsidRPr="00CA3778">
        <w:rPr>
          <w:b/>
          <w:bCs/>
          <w:lang w:val="sr-Latn-CS"/>
        </w:rPr>
        <w:t xml:space="preserve"> (now - TACTA)</w:t>
      </w:r>
      <w:r w:rsidRPr="00CA3778">
        <w:rPr>
          <w:b/>
          <w:bCs/>
        </w:rPr>
        <w:t>, with the active involvement of the IPR Department</w:t>
      </w:r>
      <w:r w:rsidRPr="00CA3778">
        <w:rPr>
          <w:b/>
          <w:bCs/>
          <w:lang w:val="sr-Latn-CS"/>
        </w:rPr>
        <w:t xml:space="preserve">, and cooperation continuous with the – </w:t>
      </w:r>
      <w:r w:rsidRPr="00CA3778">
        <w:rPr>
          <w:b/>
          <w:bCs/>
        </w:rPr>
        <w:t>SEED</w:t>
      </w:r>
      <w:r w:rsidRPr="00CA3778">
        <w:rPr>
          <w:b/>
          <w:bCs/>
          <w:lang w:val="sr-Latn-CS"/>
        </w:rPr>
        <w:t xml:space="preserve"> </w:t>
      </w:r>
      <w:r w:rsidRPr="00CA3778">
        <w:rPr>
          <w:b/>
          <w:bCs/>
        </w:rPr>
        <w:t>Tool for Systematic Electronic Data Exchange</w:t>
      </w:r>
      <w:r w:rsidRPr="00CA3778">
        <w:rPr>
          <w:b/>
          <w:bCs/>
          <w:lang w:val="sr-Latn-CS"/>
        </w:rPr>
        <w:t>;</w:t>
      </w:r>
    </w:p>
    <w:p w:rsidR="00CA3778" w:rsidRPr="00CA3778" w:rsidRDefault="00CA3778" w:rsidP="00CA3778">
      <w:r w:rsidRPr="00CA3778">
        <w:rPr>
          <w:b/>
          <w:bCs/>
        </w:rPr>
        <w:t>Plans</w:t>
      </w:r>
      <w:r w:rsidRPr="00CA3778">
        <w:rPr>
          <w:b/>
          <w:bCs/>
          <w:lang w:val="sr-Cyrl-CS"/>
        </w:rPr>
        <w:t>:</w:t>
      </w:r>
      <w:r w:rsidRPr="00CA3778">
        <w:rPr>
          <w:b/>
          <w:bCs/>
        </w:rPr>
        <w:t xml:space="preserve"> </w:t>
      </w:r>
    </w:p>
    <w:p w:rsidR="00000000" w:rsidRPr="00CA3778" w:rsidRDefault="00CA3778" w:rsidP="00CA3778">
      <w:pPr>
        <w:numPr>
          <w:ilvl w:val="0"/>
          <w:numId w:val="5"/>
        </w:numPr>
      </w:pPr>
      <w:r w:rsidRPr="00CA3778">
        <w:rPr>
          <w:b/>
          <w:bCs/>
          <w:lang w:val="sr-Cyrl-CS"/>
        </w:rPr>
        <w:t xml:space="preserve"> </w:t>
      </w:r>
      <w:r w:rsidRPr="00CA3778">
        <w:rPr>
          <w:b/>
          <w:bCs/>
          <w:lang w:val="sr-Latn-CS"/>
        </w:rPr>
        <w:t xml:space="preserve">Standardisation and adoption of the model of the </w:t>
      </w:r>
      <w:r w:rsidRPr="00CA3778">
        <w:rPr>
          <w:b/>
          <w:bCs/>
          <w:i/>
          <w:iCs/>
          <w:lang w:val="sr-Latn-CS"/>
        </w:rPr>
        <w:t>Application for Action</w:t>
      </w:r>
      <w:r w:rsidRPr="00CA3778">
        <w:rPr>
          <w:b/>
          <w:bCs/>
          <w:lang w:val="sr-Latn-CS"/>
        </w:rPr>
        <w:t xml:space="preserve"> to be lodged by Rights – Holders</w:t>
      </w:r>
      <w:r w:rsidRPr="00CA3778">
        <w:rPr>
          <w:b/>
          <w:bCs/>
          <w:lang w:val="sr-Cyrl-CS"/>
        </w:rPr>
        <w:t>,</w:t>
      </w:r>
    </w:p>
    <w:p w:rsidR="00000000" w:rsidRPr="00CA3778" w:rsidRDefault="00CA3778" w:rsidP="00CA3778">
      <w:pPr>
        <w:numPr>
          <w:ilvl w:val="0"/>
          <w:numId w:val="5"/>
        </w:numPr>
      </w:pPr>
      <w:r w:rsidRPr="00CA3778">
        <w:rPr>
          <w:b/>
          <w:bCs/>
          <w:lang w:val="sr-Cyrl-CS"/>
        </w:rPr>
        <w:t xml:space="preserve"> </w:t>
      </w:r>
      <w:r w:rsidRPr="00CA3778">
        <w:rPr>
          <w:b/>
          <w:bCs/>
          <w:lang w:val="sr-Latn-CS"/>
        </w:rPr>
        <w:t>Provide public education and action of raising the awareness of customs officiers and the public in general</w:t>
      </w:r>
      <w:r w:rsidRPr="00CA3778">
        <w:rPr>
          <w:b/>
          <w:bCs/>
          <w:lang w:val="sr-Latn-CS"/>
        </w:rPr>
        <w:t xml:space="preserve">, </w:t>
      </w:r>
      <w:r w:rsidRPr="00CA3778">
        <w:rPr>
          <w:b/>
          <w:bCs/>
          <w:lang w:val="sr-Latn-CS"/>
        </w:rPr>
        <w:t>about the importance of protecting intellectual property</w:t>
      </w:r>
      <w:r w:rsidRPr="00CA3778">
        <w:rPr>
          <w:b/>
          <w:bCs/>
          <w:lang w:val="sr-Cyrl-CS"/>
        </w:rPr>
        <w:t>,</w:t>
      </w:r>
    </w:p>
    <w:p w:rsidR="00000000" w:rsidRPr="00CA3778" w:rsidRDefault="00CA3778" w:rsidP="00CA3778">
      <w:pPr>
        <w:numPr>
          <w:ilvl w:val="0"/>
          <w:numId w:val="5"/>
        </w:numPr>
      </w:pPr>
      <w:r w:rsidRPr="00CA3778">
        <w:rPr>
          <w:b/>
          <w:bCs/>
          <w:lang w:val="sr-Cyrl-CS"/>
        </w:rPr>
        <w:t xml:space="preserve"> </w:t>
      </w:r>
      <w:r w:rsidRPr="00CA3778">
        <w:rPr>
          <w:b/>
          <w:bCs/>
          <w:lang w:val="sr-Latn-CS"/>
        </w:rPr>
        <w:t>compose internal guidance for the work of customs officers, in connection with the protection of intellectual property in the customs procedure</w:t>
      </w:r>
      <w:r w:rsidRPr="00CA3778">
        <w:rPr>
          <w:b/>
          <w:bCs/>
          <w:lang w:val="sr-Cyrl-CS"/>
        </w:rPr>
        <w:t>,</w:t>
      </w:r>
      <w:r w:rsidRPr="00CA3778">
        <w:rPr>
          <w:b/>
          <w:bCs/>
        </w:rPr>
        <w:t xml:space="preserve"> </w:t>
      </w:r>
    </w:p>
    <w:p w:rsidR="00000000" w:rsidRPr="00CA3778" w:rsidRDefault="00CA3778" w:rsidP="00CA3778">
      <w:pPr>
        <w:numPr>
          <w:ilvl w:val="0"/>
          <w:numId w:val="5"/>
        </w:numPr>
      </w:pPr>
      <w:r w:rsidRPr="00CA3778">
        <w:rPr>
          <w:b/>
          <w:bCs/>
          <w:lang w:val="sr-Cyrl-CS"/>
        </w:rPr>
        <w:t xml:space="preserve"> </w:t>
      </w:r>
      <w:r w:rsidRPr="00CA3778">
        <w:rPr>
          <w:b/>
          <w:bCs/>
          <w:lang w:val="sr-Latn-CS"/>
        </w:rPr>
        <w:t>the plan is that internal databases over the net</w:t>
      </w:r>
      <w:r w:rsidRPr="00CA3778">
        <w:rPr>
          <w:b/>
          <w:bCs/>
          <w:lang w:val="sr-Latn-CS"/>
        </w:rPr>
        <w:t>work becomes available to all customs and customs houses</w:t>
      </w:r>
      <w:r w:rsidRPr="00CA3778">
        <w:rPr>
          <w:b/>
          <w:bCs/>
          <w:lang w:val="sr-Cyrl-CS"/>
        </w:rPr>
        <w:t>,</w:t>
      </w:r>
    </w:p>
    <w:p w:rsidR="00000000" w:rsidRPr="00CA3778" w:rsidRDefault="00CA3778" w:rsidP="00CA3778">
      <w:pPr>
        <w:numPr>
          <w:ilvl w:val="0"/>
          <w:numId w:val="5"/>
        </w:numPr>
      </w:pPr>
      <w:r w:rsidRPr="00CA3778">
        <w:rPr>
          <w:b/>
          <w:bCs/>
          <w:lang w:val="sr-Cyrl-CS"/>
        </w:rPr>
        <w:t xml:space="preserve"> </w:t>
      </w:r>
      <w:r w:rsidRPr="00CA3778">
        <w:rPr>
          <w:b/>
          <w:bCs/>
        </w:rPr>
        <w:t>improve the exchange of information and cooperation with other government bodies that deal with intellectual property protection (police, market inspection ...)</w:t>
      </w:r>
      <w:r w:rsidRPr="00CA3778">
        <w:rPr>
          <w:b/>
          <w:bCs/>
          <w:lang w:val="sr-Cyrl-CS"/>
        </w:rPr>
        <w:t>,</w:t>
      </w:r>
    </w:p>
    <w:p w:rsidR="00000000" w:rsidRPr="00CA3778" w:rsidRDefault="00CA3778" w:rsidP="00CA3778">
      <w:pPr>
        <w:numPr>
          <w:ilvl w:val="0"/>
          <w:numId w:val="5"/>
        </w:numPr>
      </w:pPr>
      <w:r w:rsidRPr="00CA3778">
        <w:rPr>
          <w:b/>
          <w:bCs/>
          <w:lang w:val="sr-Cyrl-CS"/>
        </w:rPr>
        <w:t xml:space="preserve"> </w:t>
      </w:r>
      <w:r w:rsidRPr="00CA3778">
        <w:rPr>
          <w:b/>
          <w:bCs/>
        </w:rPr>
        <w:t>enhance regional cooperation and</w:t>
      </w:r>
      <w:r w:rsidRPr="00CA3778">
        <w:rPr>
          <w:b/>
          <w:bCs/>
        </w:rPr>
        <w:t xml:space="preserve"> exchange of information</w:t>
      </w:r>
      <w:r w:rsidRPr="00CA3778">
        <w:rPr>
          <w:b/>
          <w:bCs/>
          <w:lang w:val="sr-Cyrl-CS"/>
        </w:rPr>
        <w:t>,</w:t>
      </w:r>
    </w:p>
    <w:p w:rsidR="00000000" w:rsidRPr="00CA3778" w:rsidRDefault="00CA3778" w:rsidP="00CA3778">
      <w:pPr>
        <w:numPr>
          <w:ilvl w:val="0"/>
          <w:numId w:val="5"/>
        </w:numPr>
      </w:pPr>
      <w:r w:rsidRPr="00CA3778">
        <w:rPr>
          <w:b/>
          <w:bCs/>
          <w:lang w:val="sr-Cyrl-CS"/>
        </w:rPr>
        <w:t xml:space="preserve"> </w:t>
      </w:r>
      <w:r w:rsidRPr="00CA3778">
        <w:rPr>
          <w:b/>
          <w:bCs/>
        </w:rPr>
        <w:t>set coordinator for intellectual property in the customs branch</w:t>
      </w:r>
      <w:r w:rsidRPr="00CA3778">
        <w:rPr>
          <w:b/>
          <w:bCs/>
          <w:lang w:val="sr-Cyrl-CS"/>
        </w:rPr>
        <w:t xml:space="preserve"> </w:t>
      </w:r>
    </w:p>
    <w:p w:rsidR="00000000" w:rsidRPr="00CA3778" w:rsidRDefault="00CA3778" w:rsidP="00CA3778">
      <w:pPr>
        <w:numPr>
          <w:ilvl w:val="0"/>
          <w:numId w:val="5"/>
        </w:numPr>
      </w:pPr>
      <w:r w:rsidRPr="00CA3778">
        <w:rPr>
          <w:b/>
          <w:bCs/>
          <w:lang w:val="sr-Cyrl-CS"/>
        </w:rPr>
        <w:t xml:space="preserve"> </w:t>
      </w:r>
      <w:r w:rsidRPr="00CA3778">
        <w:rPr>
          <w:b/>
          <w:bCs/>
        </w:rPr>
        <w:t>intensify cooperation with the holders of intellectual property rights</w:t>
      </w:r>
    </w:p>
    <w:p w:rsidR="00000000" w:rsidRPr="00CA3778" w:rsidRDefault="00CA3778" w:rsidP="00CA3778">
      <w:pPr>
        <w:numPr>
          <w:ilvl w:val="0"/>
          <w:numId w:val="5"/>
        </w:numPr>
      </w:pPr>
      <w:r w:rsidRPr="00CA3778">
        <w:rPr>
          <w:b/>
          <w:bCs/>
          <w:lang w:val="sr-Cyrl-CS"/>
        </w:rPr>
        <w:lastRenderedPageBreak/>
        <w:t xml:space="preserve"> </w:t>
      </w:r>
      <w:proofErr w:type="gramStart"/>
      <w:r w:rsidRPr="00CA3778">
        <w:rPr>
          <w:b/>
          <w:bCs/>
        </w:rPr>
        <w:t>carry</w:t>
      </w:r>
      <w:proofErr w:type="gramEnd"/>
      <w:r w:rsidRPr="00CA3778">
        <w:rPr>
          <w:b/>
          <w:bCs/>
        </w:rPr>
        <w:t xml:space="preserve"> out intensive training of customs of</w:t>
      </w:r>
      <w:r w:rsidRPr="00CA3778">
        <w:rPr>
          <w:b/>
          <w:bCs/>
          <w:lang w:val="sr-Latn-CS"/>
        </w:rPr>
        <w:t>f</w:t>
      </w:r>
      <w:proofErr w:type="spellStart"/>
      <w:r w:rsidRPr="00CA3778">
        <w:rPr>
          <w:b/>
          <w:bCs/>
        </w:rPr>
        <w:t>i</w:t>
      </w:r>
      <w:proofErr w:type="spellEnd"/>
      <w:r w:rsidRPr="00CA3778">
        <w:rPr>
          <w:b/>
          <w:bCs/>
          <w:lang w:val="sr-Latn-CS"/>
        </w:rPr>
        <w:t>cials</w:t>
      </w:r>
      <w:r w:rsidRPr="00CA3778">
        <w:rPr>
          <w:b/>
          <w:bCs/>
        </w:rPr>
        <w:t xml:space="preserve"> in the field</w:t>
      </w:r>
      <w:r w:rsidRPr="00CA3778">
        <w:rPr>
          <w:b/>
          <w:bCs/>
          <w:lang w:val="sr-Cyrl-CS"/>
        </w:rPr>
        <w:t>.</w:t>
      </w:r>
      <w:r w:rsidRPr="00CA3778">
        <w:rPr>
          <w:b/>
          <w:bCs/>
        </w:rPr>
        <w:t xml:space="preserve"> </w:t>
      </w:r>
    </w:p>
    <w:p w:rsidR="00CA3778" w:rsidRPr="00CA3778" w:rsidRDefault="00CA3778" w:rsidP="00CA3778">
      <w:r w:rsidRPr="00CA3778">
        <w:rPr>
          <w:b/>
          <w:bCs/>
          <w:lang w:val="sr-Latn-CS"/>
        </w:rPr>
        <w:br/>
      </w:r>
      <w:r w:rsidRPr="00CA3778">
        <w:rPr>
          <w:b/>
          <w:bCs/>
          <w:lang w:val="sr-Latn-CS"/>
        </w:rPr>
        <w:br/>
      </w:r>
      <w:r w:rsidRPr="00CA3778">
        <w:rPr>
          <w:b/>
          <w:bCs/>
          <w:lang w:val="sr-Latn-CS"/>
        </w:rPr>
        <w:br/>
      </w:r>
      <w:r w:rsidRPr="00CA3778">
        <w:rPr>
          <w:b/>
          <w:bCs/>
          <w:lang w:val="sr-Latn-CS"/>
        </w:rPr>
        <w:br/>
      </w:r>
      <w:r w:rsidRPr="00CA3778">
        <w:rPr>
          <w:b/>
          <w:bCs/>
        </w:rPr>
        <w:t>THANK YOU FOR YOUR ATTENTION</w:t>
      </w:r>
      <w:r w:rsidRPr="00CA3778">
        <w:rPr>
          <w:b/>
          <w:bCs/>
          <w:lang w:val="sr-Latn-CS"/>
        </w:rPr>
        <w:t>!</w:t>
      </w:r>
    </w:p>
    <w:p w:rsidR="00870E7A" w:rsidRDefault="00CA3778"/>
    <w:sectPr w:rsidR="00870E7A" w:rsidSect="00CA377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6EF8"/>
    <w:multiLevelType w:val="hybridMultilevel"/>
    <w:tmpl w:val="008E9C48"/>
    <w:lvl w:ilvl="0" w:tplc="034A9668">
      <w:start w:val="1"/>
      <w:numFmt w:val="bullet"/>
      <w:lvlText w:val=""/>
      <w:lvlJc w:val="left"/>
      <w:pPr>
        <w:tabs>
          <w:tab w:val="num" w:pos="720"/>
        </w:tabs>
        <w:ind w:left="720" w:hanging="360"/>
      </w:pPr>
      <w:rPr>
        <w:rFonts w:ascii="Wingdings" w:hAnsi="Wingdings" w:hint="default"/>
      </w:rPr>
    </w:lvl>
    <w:lvl w:ilvl="1" w:tplc="C278FE44" w:tentative="1">
      <w:start w:val="1"/>
      <w:numFmt w:val="bullet"/>
      <w:lvlText w:val=""/>
      <w:lvlJc w:val="left"/>
      <w:pPr>
        <w:tabs>
          <w:tab w:val="num" w:pos="1440"/>
        </w:tabs>
        <w:ind w:left="1440" w:hanging="360"/>
      </w:pPr>
      <w:rPr>
        <w:rFonts w:ascii="Wingdings" w:hAnsi="Wingdings" w:hint="default"/>
      </w:rPr>
    </w:lvl>
    <w:lvl w:ilvl="2" w:tplc="1B1427DC" w:tentative="1">
      <w:start w:val="1"/>
      <w:numFmt w:val="bullet"/>
      <w:lvlText w:val=""/>
      <w:lvlJc w:val="left"/>
      <w:pPr>
        <w:tabs>
          <w:tab w:val="num" w:pos="2160"/>
        </w:tabs>
        <w:ind w:left="2160" w:hanging="360"/>
      </w:pPr>
      <w:rPr>
        <w:rFonts w:ascii="Wingdings" w:hAnsi="Wingdings" w:hint="default"/>
      </w:rPr>
    </w:lvl>
    <w:lvl w:ilvl="3" w:tplc="9D5C4BF2" w:tentative="1">
      <w:start w:val="1"/>
      <w:numFmt w:val="bullet"/>
      <w:lvlText w:val=""/>
      <w:lvlJc w:val="left"/>
      <w:pPr>
        <w:tabs>
          <w:tab w:val="num" w:pos="2880"/>
        </w:tabs>
        <w:ind w:left="2880" w:hanging="360"/>
      </w:pPr>
      <w:rPr>
        <w:rFonts w:ascii="Wingdings" w:hAnsi="Wingdings" w:hint="default"/>
      </w:rPr>
    </w:lvl>
    <w:lvl w:ilvl="4" w:tplc="DAC674FC" w:tentative="1">
      <w:start w:val="1"/>
      <w:numFmt w:val="bullet"/>
      <w:lvlText w:val=""/>
      <w:lvlJc w:val="left"/>
      <w:pPr>
        <w:tabs>
          <w:tab w:val="num" w:pos="3600"/>
        </w:tabs>
        <w:ind w:left="3600" w:hanging="360"/>
      </w:pPr>
      <w:rPr>
        <w:rFonts w:ascii="Wingdings" w:hAnsi="Wingdings" w:hint="default"/>
      </w:rPr>
    </w:lvl>
    <w:lvl w:ilvl="5" w:tplc="599078AA" w:tentative="1">
      <w:start w:val="1"/>
      <w:numFmt w:val="bullet"/>
      <w:lvlText w:val=""/>
      <w:lvlJc w:val="left"/>
      <w:pPr>
        <w:tabs>
          <w:tab w:val="num" w:pos="4320"/>
        </w:tabs>
        <w:ind w:left="4320" w:hanging="360"/>
      </w:pPr>
      <w:rPr>
        <w:rFonts w:ascii="Wingdings" w:hAnsi="Wingdings" w:hint="default"/>
      </w:rPr>
    </w:lvl>
    <w:lvl w:ilvl="6" w:tplc="9082413C" w:tentative="1">
      <w:start w:val="1"/>
      <w:numFmt w:val="bullet"/>
      <w:lvlText w:val=""/>
      <w:lvlJc w:val="left"/>
      <w:pPr>
        <w:tabs>
          <w:tab w:val="num" w:pos="5040"/>
        </w:tabs>
        <w:ind w:left="5040" w:hanging="360"/>
      </w:pPr>
      <w:rPr>
        <w:rFonts w:ascii="Wingdings" w:hAnsi="Wingdings" w:hint="default"/>
      </w:rPr>
    </w:lvl>
    <w:lvl w:ilvl="7" w:tplc="158AC2C2" w:tentative="1">
      <w:start w:val="1"/>
      <w:numFmt w:val="bullet"/>
      <w:lvlText w:val=""/>
      <w:lvlJc w:val="left"/>
      <w:pPr>
        <w:tabs>
          <w:tab w:val="num" w:pos="5760"/>
        </w:tabs>
        <w:ind w:left="5760" w:hanging="360"/>
      </w:pPr>
      <w:rPr>
        <w:rFonts w:ascii="Wingdings" w:hAnsi="Wingdings" w:hint="default"/>
      </w:rPr>
    </w:lvl>
    <w:lvl w:ilvl="8" w:tplc="199257B2" w:tentative="1">
      <w:start w:val="1"/>
      <w:numFmt w:val="bullet"/>
      <w:lvlText w:val=""/>
      <w:lvlJc w:val="left"/>
      <w:pPr>
        <w:tabs>
          <w:tab w:val="num" w:pos="6480"/>
        </w:tabs>
        <w:ind w:left="6480" w:hanging="360"/>
      </w:pPr>
      <w:rPr>
        <w:rFonts w:ascii="Wingdings" w:hAnsi="Wingdings" w:hint="default"/>
      </w:rPr>
    </w:lvl>
  </w:abstractNum>
  <w:abstractNum w:abstractNumId="1">
    <w:nsid w:val="15B74ED4"/>
    <w:multiLevelType w:val="hybridMultilevel"/>
    <w:tmpl w:val="DB4218B2"/>
    <w:lvl w:ilvl="0" w:tplc="A7C6C882">
      <w:start w:val="1"/>
      <w:numFmt w:val="bullet"/>
      <w:lvlText w:val="-"/>
      <w:lvlJc w:val="left"/>
      <w:pPr>
        <w:tabs>
          <w:tab w:val="num" w:pos="720"/>
        </w:tabs>
        <w:ind w:left="720" w:hanging="360"/>
      </w:pPr>
      <w:rPr>
        <w:rFonts w:ascii="Times New Roman" w:hAnsi="Times New Roman" w:hint="default"/>
      </w:rPr>
    </w:lvl>
    <w:lvl w:ilvl="1" w:tplc="DF02F73A" w:tentative="1">
      <w:start w:val="1"/>
      <w:numFmt w:val="bullet"/>
      <w:lvlText w:val="-"/>
      <w:lvlJc w:val="left"/>
      <w:pPr>
        <w:tabs>
          <w:tab w:val="num" w:pos="1440"/>
        </w:tabs>
        <w:ind w:left="1440" w:hanging="360"/>
      </w:pPr>
      <w:rPr>
        <w:rFonts w:ascii="Times New Roman" w:hAnsi="Times New Roman" w:hint="default"/>
      </w:rPr>
    </w:lvl>
    <w:lvl w:ilvl="2" w:tplc="198A3154" w:tentative="1">
      <w:start w:val="1"/>
      <w:numFmt w:val="bullet"/>
      <w:lvlText w:val="-"/>
      <w:lvlJc w:val="left"/>
      <w:pPr>
        <w:tabs>
          <w:tab w:val="num" w:pos="2160"/>
        </w:tabs>
        <w:ind w:left="2160" w:hanging="360"/>
      </w:pPr>
      <w:rPr>
        <w:rFonts w:ascii="Times New Roman" w:hAnsi="Times New Roman" w:hint="default"/>
      </w:rPr>
    </w:lvl>
    <w:lvl w:ilvl="3" w:tplc="B5E8216A" w:tentative="1">
      <w:start w:val="1"/>
      <w:numFmt w:val="bullet"/>
      <w:lvlText w:val="-"/>
      <w:lvlJc w:val="left"/>
      <w:pPr>
        <w:tabs>
          <w:tab w:val="num" w:pos="2880"/>
        </w:tabs>
        <w:ind w:left="2880" w:hanging="360"/>
      </w:pPr>
      <w:rPr>
        <w:rFonts w:ascii="Times New Roman" w:hAnsi="Times New Roman" w:hint="default"/>
      </w:rPr>
    </w:lvl>
    <w:lvl w:ilvl="4" w:tplc="6B08904C" w:tentative="1">
      <w:start w:val="1"/>
      <w:numFmt w:val="bullet"/>
      <w:lvlText w:val="-"/>
      <w:lvlJc w:val="left"/>
      <w:pPr>
        <w:tabs>
          <w:tab w:val="num" w:pos="3600"/>
        </w:tabs>
        <w:ind w:left="3600" w:hanging="360"/>
      </w:pPr>
      <w:rPr>
        <w:rFonts w:ascii="Times New Roman" w:hAnsi="Times New Roman" w:hint="default"/>
      </w:rPr>
    </w:lvl>
    <w:lvl w:ilvl="5" w:tplc="4FA62450" w:tentative="1">
      <w:start w:val="1"/>
      <w:numFmt w:val="bullet"/>
      <w:lvlText w:val="-"/>
      <w:lvlJc w:val="left"/>
      <w:pPr>
        <w:tabs>
          <w:tab w:val="num" w:pos="4320"/>
        </w:tabs>
        <w:ind w:left="4320" w:hanging="360"/>
      </w:pPr>
      <w:rPr>
        <w:rFonts w:ascii="Times New Roman" w:hAnsi="Times New Roman" w:hint="default"/>
      </w:rPr>
    </w:lvl>
    <w:lvl w:ilvl="6" w:tplc="8CAABB42" w:tentative="1">
      <w:start w:val="1"/>
      <w:numFmt w:val="bullet"/>
      <w:lvlText w:val="-"/>
      <w:lvlJc w:val="left"/>
      <w:pPr>
        <w:tabs>
          <w:tab w:val="num" w:pos="5040"/>
        </w:tabs>
        <w:ind w:left="5040" w:hanging="360"/>
      </w:pPr>
      <w:rPr>
        <w:rFonts w:ascii="Times New Roman" w:hAnsi="Times New Roman" w:hint="default"/>
      </w:rPr>
    </w:lvl>
    <w:lvl w:ilvl="7" w:tplc="53484092" w:tentative="1">
      <w:start w:val="1"/>
      <w:numFmt w:val="bullet"/>
      <w:lvlText w:val="-"/>
      <w:lvlJc w:val="left"/>
      <w:pPr>
        <w:tabs>
          <w:tab w:val="num" w:pos="5760"/>
        </w:tabs>
        <w:ind w:left="5760" w:hanging="360"/>
      </w:pPr>
      <w:rPr>
        <w:rFonts w:ascii="Times New Roman" w:hAnsi="Times New Roman" w:hint="default"/>
      </w:rPr>
    </w:lvl>
    <w:lvl w:ilvl="8" w:tplc="B080AB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095408"/>
    <w:multiLevelType w:val="hybridMultilevel"/>
    <w:tmpl w:val="D820CB7E"/>
    <w:lvl w:ilvl="0" w:tplc="4F7468AC">
      <w:start w:val="1"/>
      <w:numFmt w:val="bullet"/>
      <w:lvlText w:val="-"/>
      <w:lvlJc w:val="left"/>
      <w:pPr>
        <w:tabs>
          <w:tab w:val="num" w:pos="720"/>
        </w:tabs>
        <w:ind w:left="720" w:hanging="360"/>
      </w:pPr>
      <w:rPr>
        <w:rFonts w:ascii="Times New Roman" w:hAnsi="Times New Roman" w:hint="default"/>
      </w:rPr>
    </w:lvl>
    <w:lvl w:ilvl="1" w:tplc="1FCE86D8" w:tentative="1">
      <w:start w:val="1"/>
      <w:numFmt w:val="bullet"/>
      <w:lvlText w:val="-"/>
      <w:lvlJc w:val="left"/>
      <w:pPr>
        <w:tabs>
          <w:tab w:val="num" w:pos="1440"/>
        </w:tabs>
        <w:ind w:left="1440" w:hanging="360"/>
      </w:pPr>
      <w:rPr>
        <w:rFonts w:ascii="Times New Roman" w:hAnsi="Times New Roman" w:hint="default"/>
      </w:rPr>
    </w:lvl>
    <w:lvl w:ilvl="2" w:tplc="82BA9626" w:tentative="1">
      <w:start w:val="1"/>
      <w:numFmt w:val="bullet"/>
      <w:lvlText w:val="-"/>
      <w:lvlJc w:val="left"/>
      <w:pPr>
        <w:tabs>
          <w:tab w:val="num" w:pos="2160"/>
        </w:tabs>
        <w:ind w:left="2160" w:hanging="360"/>
      </w:pPr>
      <w:rPr>
        <w:rFonts w:ascii="Times New Roman" w:hAnsi="Times New Roman" w:hint="default"/>
      </w:rPr>
    </w:lvl>
    <w:lvl w:ilvl="3" w:tplc="AB3EFD8A" w:tentative="1">
      <w:start w:val="1"/>
      <w:numFmt w:val="bullet"/>
      <w:lvlText w:val="-"/>
      <w:lvlJc w:val="left"/>
      <w:pPr>
        <w:tabs>
          <w:tab w:val="num" w:pos="2880"/>
        </w:tabs>
        <w:ind w:left="2880" w:hanging="360"/>
      </w:pPr>
      <w:rPr>
        <w:rFonts w:ascii="Times New Roman" w:hAnsi="Times New Roman" w:hint="default"/>
      </w:rPr>
    </w:lvl>
    <w:lvl w:ilvl="4" w:tplc="56B0F704" w:tentative="1">
      <w:start w:val="1"/>
      <w:numFmt w:val="bullet"/>
      <w:lvlText w:val="-"/>
      <w:lvlJc w:val="left"/>
      <w:pPr>
        <w:tabs>
          <w:tab w:val="num" w:pos="3600"/>
        </w:tabs>
        <w:ind w:left="3600" w:hanging="360"/>
      </w:pPr>
      <w:rPr>
        <w:rFonts w:ascii="Times New Roman" w:hAnsi="Times New Roman" w:hint="default"/>
      </w:rPr>
    </w:lvl>
    <w:lvl w:ilvl="5" w:tplc="1D70C370" w:tentative="1">
      <w:start w:val="1"/>
      <w:numFmt w:val="bullet"/>
      <w:lvlText w:val="-"/>
      <w:lvlJc w:val="left"/>
      <w:pPr>
        <w:tabs>
          <w:tab w:val="num" w:pos="4320"/>
        </w:tabs>
        <w:ind w:left="4320" w:hanging="360"/>
      </w:pPr>
      <w:rPr>
        <w:rFonts w:ascii="Times New Roman" w:hAnsi="Times New Roman" w:hint="default"/>
      </w:rPr>
    </w:lvl>
    <w:lvl w:ilvl="6" w:tplc="32765FD0" w:tentative="1">
      <w:start w:val="1"/>
      <w:numFmt w:val="bullet"/>
      <w:lvlText w:val="-"/>
      <w:lvlJc w:val="left"/>
      <w:pPr>
        <w:tabs>
          <w:tab w:val="num" w:pos="5040"/>
        </w:tabs>
        <w:ind w:left="5040" w:hanging="360"/>
      </w:pPr>
      <w:rPr>
        <w:rFonts w:ascii="Times New Roman" w:hAnsi="Times New Roman" w:hint="default"/>
      </w:rPr>
    </w:lvl>
    <w:lvl w:ilvl="7" w:tplc="3DDEB76E" w:tentative="1">
      <w:start w:val="1"/>
      <w:numFmt w:val="bullet"/>
      <w:lvlText w:val="-"/>
      <w:lvlJc w:val="left"/>
      <w:pPr>
        <w:tabs>
          <w:tab w:val="num" w:pos="5760"/>
        </w:tabs>
        <w:ind w:left="5760" w:hanging="360"/>
      </w:pPr>
      <w:rPr>
        <w:rFonts w:ascii="Times New Roman" w:hAnsi="Times New Roman" w:hint="default"/>
      </w:rPr>
    </w:lvl>
    <w:lvl w:ilvl="8" w:tplc="AA26F7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25E037D"/>
    <w:multiLevelType w:val="hybridMultilevel"/>
    <w:tmpl w:val="E592B3FA"/>
    <w:lvl w:ilvl="0" w:tplc="1FBCD732">
      <w:start w:val="1"/>
      <w:numFmt w:val="bullet"/>
      <w:lvlText w:val="-"/>
      <w:lvlJc w:val="left"/>
      <w:pPr>
        <w:tabs>
          <w:tab w:val="num" w:pos="720"/>
        </w:tabs>
        <w:ind w:left="720" w:hanging="360"/>
      </w:pPr>
      <w:rPr>
        <w:rFonts w:ascii="Times New Roman" w:hAnsi="Times New Roman" w:hint="default"/>
      </w:rPr>
    </w:lvl>
    <w:lvl w:ilvl="1" w:tplc="2FB6E19C" w:tentative="1">
      <w:start w:val="1"/>
      <w:numFmt w:val="bullet"/>
      <w:lvlText w:val="-"/>
      <w:lvlJc w:val="left"/>
      <w:pPr>
        <w:tabs>
          <w:tab w:val="num" w:pos="1440"/>
        </w:tabs>
        <w:ind w:left="1440" w:hanging="360"/>
      </w:pPr>
      <w:rPr>
        <w:rFonts w:ascii="Times New Roman" w:hAnsi="Times New Roman" w:hint="default"/>
      </w:rPr>
    </w:lvl>
    <w:lvl w:ilvl="2" w:tplc="CE52B682" w:tentative="1">
      <w:start w:val="1"/>
      <w:numFmt w:val="bullet"/>
      <w:lvlText w:val="-"/>
      <w:lvlJc w:val="left"/>
      <w:pPr>
        <w:tabs>
          <w:tab w:val="num" w:pos="2160"/>
        </w:tabs>
        <w:ind w:left="2160" w:hanging="360"/>
      </w:pPr>
      <w:rPr>
        <w:rFonts w:ascii="Times New Roman" w:hAnsi="Times New Roman" w:hint="default"/>
      </w:rPr>
    </w:lvl>
    <w:lvl w:ilvl="3" w:tplc="10AE2D28" w:tentative="1">
      <w:start w:val="1"/>
      <w:numFmt w:val="bullet"/>
      <w:lvlText w:val="-"/>
      <w:lvlJc w:val="left"/>
      <w:pPr>
        <w:tabs>
          <w:tab w:val="num" w:pos="2880"/>
        </w:tabs>
        <w:ind w:left="2880" w:hanging="360"/>
      </w:pPr>
      <w:rPr>
        <w:rFonts w:ascii="Times New Roman" w:hAnsi="Times New Roman" w:hint="default"/>
      </w:rPr>
    </w:lvl>
    <w:lvl w:ilvl="4" w:tplc="A7C2533E" w:tentative="1">
      <w:start w:val="1"/>
      <w:numFmt w:val="bullet"/>
      <w:lvlText w:val="-"/>
      <w:lvlJc w:val="left"/>
      <w:pPr>
        <w:tabs>
          <w:tab w:val="num" w:pos="3600"/>
        </w:tabs>
        <w:ind w:left="3600" w:hanging="360"/>
      </w:pPr>
      <w:rPr>
        <w:rFonts w:ascii="Times New Roman" w:hAnsi="Times New Roman" w:hint="default"/>
      </w:rPr>
    </w:lvl>
    <w:lvl w:ilvl="5" w:tplc="D638DED8" w:tentative="1">
      <w:start w:val="1"/>
      <w:numFmt w:val="bullet"/>
      <w:lvlText w:val="-"/>
      <w:lvlJc w:val="left"/>
      <w:pPr>
        <w:tabs>
          <w:tab w:val="num" w:pos="4320"/>
        </w:tabs>
        <w:ind w:left="4320" w:hanging="360"/>
      </w:pPr>
      <w:rPr>
        <w:rFonts w:ascii="Times New Roman" w:hAnsi="Times New Roman" w:hint="default"/>
      </w:rPr>
    </w:lvl>
    <w:lvl w:ilvl="6" w:tplc="A450FBDC" w:tentative="1">
      <w:start w:val="1"/>
      <w:numFmt w:val="bullet"/>
      <w:lvlText w:val="-"/>
      <w:lvlJc w:val="left"/>
      <w:pPr>
        <w:tabs>
          <w:tab w:val="num" w:pos="5040"/>
        </w:tabs>
        <w:ind w:left="5040" w:hanging="360"/>
      </w:pPr>
      <w:rPr>
        <w:rFonts w:ascii="Times New Roman" w:hAnsi="Times New Roman" w:hint="default"/>
      </w:rPr>
    </w:lvl>
    <w:lvl w:ilvl="7" w:tplc="C322839C" w:tentative="1">
      <w:start w:val="1"/>
      <w:numFmt w:val="bullet"/>
      <w:lvlText w:val="-"/>
      <w:lvlJc w:val="left"/>
      <w:pPr>
        <w:tabs>
          <w:tab w:val="num" w:pos="5760"/>
        </w:tabs>
        <w:ind w:left="5760" w:hanging="360"/>
      </w:pPr>
      <w:rPr>
        <w:rFonts w:ascii="Times New Roman" w:hAnsi="Times New Roman" w:hint="default"/>
      </w:rPr>
    </w:lvl>
    <w:lvl w:ilvl="8" w:tplc="82FEF3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39A2DAA"/>
    <w:multiLevelType w:val="hybridMultilevel"/>
    <w:tmpl w:val="681A076C"/>
    <w:lvl w:ilvl="0" w:tplc="25349F4A">
      <w:start w:val="1"/>
      <w:numFmt w:val="bullet"/>
      <w:lvlText w:val="-"/>
      <w:lvlJc w:val="left"/>
      <w:pPr>
        <w:tabs>
          <w:tab w:val="num" w:pos="720"/>
        </w:tabs>
        <w:ind w:left="720" w:hanging="360"/>
      </w:pPr>
      <w:rPr>
        <w:rFonts w:ascii="Times New Roman" w:hAnsi="Times New Roman" w:hint="default"/>
      </w:rPr>
    </w:lvl>
    <w:lvl w:ilvl="1" w:tplc="8A6CBEF6" w:tentative="1">
      <w:start w:val="1"/>
      <w:numFmt w:val="bullet"/>
      <w:lvlText w:val="-"/>
      <w:lvlJc w:val="left"/>
      <w:pPr>
        <w:tabs>
          <w:tab w:val="num" w:pos="1440"/>
        </w:tabs>
        <w:ind w:left="1440" w:hanging="360"/>
      </w:pPr>
      <w:rPr>
        <w:rFonts w:ascii="Times New Roman" w:hAnsi="Times New Roman" w:hint="default"/>
      </w:rPr>
    </w:lvl>
    <w:lvl w:ilvl="2" w:tplc="962C79CC" w:tentative="1">
      <w:start w:val="1"/>
      <w:numFmt w:val="bullet"/>
      <w:lvlText w:val="-"/>
      <w:lvlJc w:val="left"/>
      <w:pPr>
        <w:tabs>
          <w:tab w:val="num" w:pos="2160"/>
        </w:tabs>
        <w:ind w:left="2160" w:hanging="360"/>
      </w:pPr>
      <w:rPr>
        <w:rFonts w:ascii="Times New Roman" w:hAnsi="Times New Roman" w:hint="default"/>
      </w:rPr>
    </w:lvl>
    <w:lvl w:ilvl="3" w:tplc="1CE6EFA4" w:tentative="1">
      <w:start w:val="1"/>
      <w:numFmt w:val="bullet"/>
      <w:lvlText w:val="-"/>
      <w:lvlJc w:val="left"/>
      <w:pPr>
        <w:tabs>
          <w:tab w:val="num" w:pos="2880"/>
        </w:tabs>
        <w:ind w:left="2880" w:hanging="360"/>
      </w:pPr>
      <w:rPr>
        <w:rFonts w:ascii="Times New Roman" w:hAnsi="Times New Roman" w:hint="default"/>
      </w:rPr>
    </w:lvl>
    <w:lvl w:ilvl="4" w:tplc="2CB80212" w:tentative="1">
      <w:start w:val="1"/>
      <w:numFmt w:val="bullet"/>
      <w:lvlText w:val="-"/>
      <w:lvlJc w:val="left"/>
      <w:pPr>
        <w:tabs>
          <w:tab w:val="num" w:pos="3600"/>
        </w:tabs>
        <w:ind w:left="3600" w:hanging="360"/>
      </w:pPr>
      <w:rPr>
        <w:rFonts w:ascii="Times New Roman" w:hAnsi="Times New Roman" w:hint="default"/>
      </w:rPr>
    </w:lvl>
    <w:lvl w:ilvl="5" w:tplc="CDC81760" w:tentative="1">
      <w:start w:val="1"/>
      <w:numFmt w:val="bullet"/>
      <w:lvlText w:val="-"/>
      <w:lvlJc w:val="left"/>
      <w:pPr>
        <w:tabs>
          <w:tab w:val="num" w:pos="4320"/>
        </w:tabs>
        <w:ind w:left="4320" w:hanging="360"/>
      </w:pPr>
      <w:rPr>
        <w:rFonts w:ascii="Times New Roman" w:hAnsi="Times New Roman" w:hint="default"/>
      </w:rPr>
    </w:lvl>
    <w:lvl w:ilvl="6" w:tplc="2FE0152C" w:tentative="1">
      <w:start w:val="1"/>
      <w:numFmt w:val="bullet"/>
      <w:lvlText w:val="-"/>
      <w:lvlJc w:val="left"/>
      <w:pPr>
        <w:tabs>
          <w:tab w:val="num" w:pos="5040"/>
        </w:tabs>
        <w:ind w:left="5040" w:hanging="360"/>
      </w:pPr>
      <w:rPr>
        <w:rFonts w:ascii="Times New Roman" w:hAnsi="Times New Roman" w:hint="default"/>
      </w:rPr>
    </w:lvl>
    <w:lvl w:ilvl="7" w:tplc="88E2EFA0" w:tentative="1">
      <w:start w:val="1"/>
      <w:numFmt w:val="bullet"/>
      <w:lvlText w:val="-"/>
      <w:lvlJc w:val="left"/>
      <w:pPr>
        <w:tabs>
          <w:tab w:val="num" w:pos="5760"/>
        </w:tabs>
        <w:ind w:left="5760" w:hanging="360"/>
      </w:pPr>
      <w:rPr>
        <w:rFonts w:ascii="Times New Roman" w:hAnsi="Times New Roman" w:hint="default"/>
      </w:rPr>
    </w:lvl>
    <w:lvl w:ilvl="8" w:tplc="8BC22C3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3778"/>
    <w:rsid w:val="000944B6"/>
    <w:rsid w:val="00335731"/>
    <w:rsid w:val="00474D0B"/>
    <w:rsid w:val="004C4076"/>
    <w:rsid w:val="004F0F6C"/>
    <w:rsid w:val="008A1D5F"/>
    <w:rsid w:val="00B930B9"/>
    <w:rsid w:val="00CA3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7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764</Words>
  <Characters>4356</Characters>
  <Application>Microsoft Office Word</Application>
  <DocSecurity>0</DocSecurity>
  <Lines>36</Lines>
  <Paragraphs>10</Paragraphs>
  <ScaleCrop>false</ScaleCrop>
  <Company>Uprava Carina</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stojcevicd</dc:creator>
  <cp:keywords/>
  <dc:description/>
  <cp:lastModifiedBy>stojcevicd</cp:lastModifiedBy>
  <cp:revision>1</cp:revision>
  <dcterms:created xsi:type="dcterms:W3CDTF">2010-10-27T13:19:00Z</dcterms:created>
  <dcterms:modified xsi:type="dcterms:W3CDTF">2010-10-27T13:22:00Z</dcterms:modified>
</cp:coreProperties>
</file>