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89F4" w14:textId="77777777" w:rsidR="00053C4D" w:rsidRPr="00D4288E" w:rsidRDefault="00053C4D" w:rsidP="00053C4D">
      <w:pPr>
        <w:widowControl/>
        <w:autoSpaceDE/>
        <w:autoSpaceDN/>
        <w:jc w:val="right"/>
        <w:rPr>
          <w:rFonts w:ascii="Arial Black" w:eastAsia="SimSun" w:hAnsi="Arial Black"/>
          <w:caps/>
          <w:sz w:val="15"/>
          <w:szCs w:val="20"/>
          <w:lang w:eastAsia="zh-CN"/>
        </w:rPr>
      </w:pPr>
      <w:r w:rsidRPr="00D4288E">
        <w:rPr>
          <w:rFonts w:eastAsia="SimSun" w:cs="Times New Roman" w:hint="eastAsia"/>
          <w:noProof/>
          <w:szCs w:val="20"/>
          <w:lang w:eastAsia="zh-CN"/>
        </w:rPr>
        <w:drawing>
          <wp:inline distT="0" distB="0" distL="0" distR="0" wp14:anchorId="584E78F0" wp14:editId="55827769">
            <wp:extent cx="3100705" cy="1336675"/>
            <wp:effectExtent l="0" t="0" r="4445" b="0"/>
            <wp:docPr id="3" name="Picture 1"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62A104FE" w14:textId="42B9125C" w:rsidR="00053C4D" w:rsidRPr="00D4288E" w:rsidRDefault="00053C4D" w:rsidP="00053C4D">
      <w:pPr>
        <w:widowControl/>
        <w:pBdr>
          <w:top w:val="single" w:sz="4" w:space="10" w:color="auto"/>
        </w:pBdr>
        <w:autoSpaceDE/>
        <w:autoSpaceDN/>
        <w:spacing w:before="120"/>
        <w:jc w:val="right"/>
        <w:rPr>
          <w:rFonts w:ascii="Arial Black" w:eastAsia="SimSun" w:hAnsi="Arial Black"/>
          <w:b/>
          <w:caps/>
          <w:sz w:val="15"/>
          <w:szCs w:val="20"/>
          <w:lang w:eastAsia="zh-CN"/>
        </w:rPr>
      </w:pPr>
      <w:r w:rsidRPr="00D4288E">
        <w:rPr>
          <w:rFonts w:ascii="Arial Black" w:eastAsia="SimSun" w:hAnsi="Arial Black" w:hint="eastAsia"/>
          <w:b/>
          <w:caps/>
          <w:sz w:val="15"/>
          <w:szCs w:val="20"/>
          <w:lang w:eastAsia="zh-CN"/>
        </w:rPr>
        <w:t>CDIP/32/</w:t>
      </w:r>
      <w:bookmarkStart w:id="0" w:name="Code"/>
      <w:r>
        <w:rPr>
          <w:rFonts w:ascii="Arial Black" w:eastAsia="SimSun" w:hAnsi="Arial Black" w:hint="eastAsia"/>
          <w:b/>
          <w:caps/>
          <w:sz w:val="15"/>
          <w:szCs w:val="20"/>
          <w:lang w:eastAsia="zh-CN"/>
        </w:rPr>
        <w:t>6</w:t>
      </w:r>
    </w:p>
    <w:bookmarkEnd w:id="0"/>
    <w:p w14:paraId="56497CAF" w14:textId="77777777" w:rsidR="00053C4D" w:rsidRPr="00D4288E" w:rsidRDefault="00053C4D" w:rsidP="00053C4D">
      <w:pPr>
        <w:widowControl/>
        <w:autoSpaceDE/>
        <w:autoSpaceDN/>
        <w:jc w:val="right"/>
        <w:rPr>
          <w:rFonts w:ascii="Arial Black" w:eastAsia="SimSun" w:hAnsi="Arial Black"/>
          <w:b/>
          <w:caps/>
          <w:sz w:val="15"/>
          <w:szCs w:val="15"/>
          <w:lang w:eastAsia="zh-CN"/>
        </w:rPr>
      </w:pPr>
      <w:r w:rsidRPr="00D4288E">
        <w:rPr>
          <w:rFonts w:eastAsia="SimHei" w:hint="eastAsia"/>
          <w:b/>
          <w:sz w:val="15"/>
          <w:szCs w:val="15"/>
          <w:lang w:eastAsia="zh-CN"/>
        </w:rPr>
        <w:t>原文</w:t>
      </w:r>
      <w:r w:rsidRPr="00D4288E">
        <w:rPr>
          <w:rFonts w:eastAsia="SimHei" w:hint="eastAsia"/>
          <w:b/>
          <w:sz w:val="15"/>
          <w:szCs w:val="15"/>
          <w:lang w:val="pt-BR" w:eastAsia="zh-CN"/>
        </w:rPr>
        <w:t>：</w:t>
      </w:r>
      <w:bookmarkStart w:id="1" w:name="Original"/>
      <w:r w:rsidRPr="00D4288E">
        <w:rPr>
          <w:rFonts w:eastAsia="SimHei" w:hint="eastAsia"/>
          <w:b/>
          <w:sz w:val="15"/>
          <w:szCs w:val="15"/>
          <w:lang w:val="pt-BR" w:eastAsia="zh-CN"/>
        </w:rPr>
        <w:t>英</w:t>
      </w:r>
      <w:r w:rsidRPr="00D4288E">
        <w:rPr>
          <w:rFonts w:eastAsia="SimHei" w:hint="eastAsia"/>
          <w:b/>
          <w:sz w:val="15"/>
          <w:szCs w:val="15"/>
          <w:lang w:eastAsia="zh-CN"/>
        </w:rPr>
        <w:t>文</w:t>
      </w:r>
      <w:bookmarkEnd w:id="1"/>
    </w:p>
    <w:p w14:paraId="5C412914" w14:textId="242257E2" w:rsidR="00053C4D" w:rsidRPr="00D4288E" w:rsidRDefault="00053C4D" w:rsidP="00053C4D">
      <w:pPr>
        <w:widowControl/>
        <w:autoSpaceDE/>
        <w:autoSpaceDN/>
        <w:spacing w:line="1680" w:lineRule="auto"/>
        <w:jc w:val="right"/>
        <w:rPr>
          <w:rFonts w:ascii="SimHei" w:eastAsia="SimHei" w:hAnsi="Arial Black"/>
          <w:b/>
          <w:caps/>
          <w:sz w:val="15"/>
          <w:szCs w:val="15"/>
          <w:lang w:eastAsia="zh-CN"/>
        </w:rPr>
      </w:pPr>
      <w:r w:rsidRPr="00D4288E">
        <w:rPr>
          <w:rFonts w:ascii="SimHei" w:eastAsia="SimHei" w:hint="eastAsia"/>
          <w:b/>
          <w:sz w:val="15"/>
          <w:szCs w:val="15"/>
          <w:lang w:eastAsia="zh-CN"/>
        </w:rPr>
        <w:t>日期</w:t>
      </w:r>
      <w:r w:rsidRPr="00D4288E">
        <w:rPr>
          <w:rFonts w:ascii="SimHei" w:eastAsia="SimHei" w:hAnsi="SimSun" w:hint="eastAsia"/>
          <w:b/>
          <w:sz w:val="15"/>
          <w:szCs w:val="15"/>
          <w:lang w:val="pt-BR" w:eastAsia="zh-CN"/>
        </w:rPr>
        <w:t>：</w:t>
      </w:r>
      <w:bookmarkStart w:id="2" w:name="Date"/>
      <w:r w:rsidRPr="00D4288E">
        <w:rPr>
          <w:rFonts w:ascii="Arial Black" w:eastAsia="SimHei" w:hAnsi="Arial Black" w:hint="eastAsia"/>
          <w:b/>
          <w:sz w:val="15"/>
          <w:szCs w:val="15"/>
          <w:lang w:val="pt-BR" w:eastAsia="zh-CN"/>
        </w:rPr>
        <w:t>2024</w:t>
      </w:r>
      <w:r w:rsidRPr="00D4288E">
        <w:rPr>
          <w:rFonts w:ascii="SimHei" w:eastAsia="SimHei" w:hAnsi="Times New Roman" w:hint="eastAsia"/>
          <w:b/>
          <w:sz w:val="15"/>
          <w:szCs w:val="15"/>
          <w:lang w:eastAsia="zh-CN"/>
        </w:rPr>
        <w:t>年</w:t>
      </w:r>
      <w:r w:rsidRPr="00D4288E">
        <w:rPr>
          <w:rFonts w:ascii="Arial Black" w:eastAsia="SimHei" w:hAnsi="Arial Black" w:hint="eastAsia"/>
          <w:b/>
          <w:sz w:val="15"/>
          <w:szCs w:val="15"/>
          <w:lang w:val="pt-BR" w:eastAsia="zh-CN"/>
        </w:rPr>
        <w:t>2</w:t>
      </w:r>
      <w:r w:rsidRPr="00D4288E">
        <w:rPr>
          <w:rFonts w:ascii="SimHei" w:eastAsia="SimHei" w:hAnsi="Times New Roman" w:hint="eastAsia"/>
          <w:b/>
          <w:sz w:val="15"/>
          <w:szCs w:val="15"/>
          <w:lang w:eastAsia="zh-CN"/>
        </w:rPr>
        <w:t>月</w:t>
      </w:r>
      <w:r>
        <w:rPr>
          <w:rFonts w:ascii="Arial Black" w:eastAsia="SimHei" w:hAnsi="Arial Black" w:hint="eastAsia"/>
          <w:b/>
          <w:sz w:val="15"/>
          <w:szCs w:val="15"/>
          <w:lang w:val="pt-BR" w:eastAsia="zh-CN"/>
        </w:rPr>
        <w:t>27</w:t>
      </w:r>
      <w:r w:rsidRPr="00D4288E">
        <w:rPr>
          <w:rFonts w:ascii="SimHei" w:eastAsia="SimHei" w:hAnsi="Times New Roman" w:hint="eastAsia"/>
          <w:b/>
          <w:sz w:val="15"/>
          <w:szCs w:val="15"/>
          <w:lang w:eastAsia="zh-CN"/>
        </w:rPr>
        <w:t>日</w:t>
      </w:r>
      <w:bookmarkEnd w:id="2"/>
    </w:p>
    <w:p w14:paraId="4AD1C67F" w14:textId="77777777" w:rsidR="00053C4D" w:rsidRPr="00D4288E" w:rsidRDefault="00053C4D" w:rsidP="00053C4D">
      <w:pPr>
        <w:widowControl/>
        <w:autoSpaceDE/>
        <w:autoSpaceDN/>
        <w:spacing w:after="600"/>
        <w:rPr>
          <w:rFonts w:ascii="SimHei" w:eastAsia="SimHei"/>
          <w:sz w:val="28"/>
          <w:szCs w:val="28"/>
          <w:lang w:eastAsia="zh-CN"/>
        </w:rPr>
      </w:pPr>
      <w:r w:rsidRPr="00D4288E">
        <w:rPr>
          <w:rFonts w:ascii="SimHei" w:eastAsia="SimHei" w:hint="eastAsia"/>
          <w:sz w:val="28"/>
          <w:szCs w:val="28"/>
          <w:lang w:eastAsia="zh-CN"/>
        </w:rPr>
        <w:t>发展与知识产权委员会（CDIP）</w:t>
      </w:r>
    </w:p>
    <w:p w14:paraId="6CB8D4FE" w14:textId="77777777" w:rsidR="00053C4D" w:rsidRPr="00D4288E" w:rsidRDefault="00053C4D" w:rsidP="00053C4D">
      <w:pPr>
        <w:widowControl/>
        <w:autoSpaceDE/>
        <w:autoSpaceDN/>
        <w:spacing w:after="720"/>
        <w:textAlignment w:val="bottom"/>
        <w:rPr>
          <w:rFonts w:ascii="KaiTi" w:eastAsia="KaiTi" w:hAnsi="KaiTi"/>
          <w:b/>
          <w:sz w:val="24"/>
          <w:szCs w:val="20"/>
          <w:lang w:eastAsia="zh-CN"/>
        </w:rPr>
      </w:pPr>
      <w:r w:rsidRPr="00D4288E">
        <w:rPr>
          <w:rFonts w:ascii="KaiTi" w:eastAsia="KaiTi" w:hint="eastAsia"/>
          <w:b/>
          <w:sz w:val="24"/>
          <w:szCs w:val="20"/>
          <w:lang w:eastAsia="zh-CN"/>
        </w:rPr>
        <w:t>第三十二届会议</w:t>
      </w:r>
      <w:r w:rsidRPr="00D4288E">
        <w:rPr>
          <w:rFonts w:ascii="KaiTi" w:eastAsia="KaiTi" w:hint="eastAsia"/>
          <w:b/>
          <w:sz w:val="24"/>
          <w:szCs w:val="20"/>
          <w:lang w:eastAsia="zh-CN"/>
        </w:rPr>
        <w:br/>
      </w:r>
      <w:r w:rsidRPr="00D4288E">
        <w:rPr>
          <w:rFonts w:ascii="KaiTi" w:eastAsia="KaiTi" w:hAnsi="KaiTi" w:hint="eastAsia"/>
          <w:sz w:val="24"/>
          <w:szCs w:val="20"/>
          <w:lang w:eastAsia="zh-CN"/>
        </w:rPr>
        <w:t>2024</w:t>
      </w:r>
      <w:r w:rsidRPr="00D4288E">
        <w:rPr>
          <w:rFonts w:ascii="KaiTi" w:eastAsia="KaiTi" w:hAnsi="KaiTi" w:hint="eastAsia"/>
          <w:b/>
          <w:sz w:val="24"/>
          <w:szCs w:val="20"/>
          <w:lang w:eastAsia="zh-CN"/>
        </w:rPr>
        <w:t>年</w:t>
      </w:r>
      <w:r w:rsidRPr="00D4288E">
        <w:rPr>
          <w:rFonts w:ascii="KaiTi" w:eastAsia="KaiTi" w:hAnsi="KaiTi" w:hint="eastAsia"/>
          <w:bCs/>
          <w:sz w:val="24"/>
          <w:szCs w:val="20"/>
          <w:lang w:eastAsia="zh-CN"/>
        </w:rPr>
        <w:t>4</w:t>
      </w:r>
      <w:r w:rsidRPr="00D4288E">
        <w:rPr>
          <w:rFonts w:ascii="KaiTi" w:eastAsia="KaiTi" w:hAnsi="KaiTi" w:hint="eastAsia"/>
          <w:b/>
          <w:sz w:val="24"/>
          <w:szCs w:val="20"/>
          <w:lang w:eastAsia="zh-CN"/>
        </w:rPr>
        <w:t>月</w:t>
      </w:r>
      <w:r w:rsidRPr="00D4288E">
        <w:rPr>
          <w:rFonts w:ascii="KaiTi" w:eastAsia="KaiTi" w:hAnsi="KaiTi" w:hint="eastAsia"/>
          <w:sz w:val="24"/>
          <w:szCs w:val="20"/>
          <w:lang w:eastAsia="zh-CN"/>
        </w:rPr>
        <w:t>29</w:t>
      </w:r>
      <w:r w:rsidRPr="00D4288E">
        <w:rPr>
          <w:rFonts w:ascii="KaiTi" w:eastAsia="KaiTi" w:hAnsi="KaiTi" w:hint="eastAsia"/>
          <w:b/>
          <w:sz w:val="24"/>
          <w:szCs w:val="20"/>
          <w:lang w:eastAsia="zh-CN"/>
        </w:rPr>
        <w:t>日至</w:t>
      </w:r>
      <w:r w:rsidRPr="00D4288E">
        <w:rPr>
          <w:rFonts w:ascii="KaiTi" w:eastAsia="KaiTi" w:hAnsi="KaiTi" w:hint="eastAsia"/>
          <w:sz w:val="24"/>
          <w:szCs w:val="20"/>
          <w:lang w:eastAsia="zh-CN"/>
        </w:rPr>
        <w:t>5</w:t>
      </w:r>
      <w:r w:rsidRPr="00D4288E">
        <w:rPr>
          <w:rFonts w:ascii="KaiTi" w:eastAsia="KaiTi" w:hAnsi="KaiTi" w:hint="eastAsia"/>
          <w:b/>
          <w:bCs/>
          <w:sz w:val="24"/>
          <w:szCs w:val="20"/>
          <w:lang w:eastAsia="zh-CN"/>
        </w:rPr>
        <w:t>月</w:t>
      </w:r>
      <w:r w:rsidRPr="00D4288E">
        <w:rPr>
          <w:rFonts w:ascii="KaiTi" w:eastAsia="KaiTi" w:hAnsi="KaiTi" w:hint="eastAsia"/>
          <w:sz w:val="24"/>
          <w:szCs w:val="20"/>
          <w:lang w:eastAsia="zh-CN"/>
        </w:rPr>
        <w:t>3</w:t>
      </w:r>
      <w:r w:rsidRPr="00D4288E">
        <w:rPr>
          <w:rFonts w:ascii="KaiTi" w:eastAsia="KaiTi" w:hAnsi="KaiTi" w:hint="eastAsia"/>
          <w:b/>
          <w:sz w:val="24"/>
          <w:szCs w:val="20"/>
          <w:lang w:eastAsia="zh-CN"/>
        </w:rPr>
        <w:t>日，日内瓦</w:t>
      </w:r>
    </w:p>
    <w:p w14:paraId="09D012D5" w14:textId="22E6D65B" w:rsidR="00053C4D" w:rsidRPr="00D4288E" w:rsidRDefault="00053C4D" w:rsidP="00053C4D">
      <w:pPr>
        <w:widowControl/>
        <w:autoSpaceDE/>
        <w:autoSpaceDN/>
        <w:spacing w:after="360"/>
        <w:rPr>
          <w:rFonts w:ascii="KaiTi" w:eastAsia="KaiTi" w:hAnsi="KaiTi" w:cs="Times New Roman"/>
          <w:sz w:val="24"/>
          <w:szCs w:val="32"/>
          <w:lang w:eastAsia="zh-CN"/>
        </w:rPr>
      </w:pPr>
      <w:bookmarkStart w:id="3" w:name="TitleOfDoc"/>
      <w:r w:rsidRPr="00053C4D">
        <w:rPr>
          <w:rFonts w:ascii="KaiTi" w:eastAsia="KaiTi" w:hAnsi="KaiTi" w:cs="Times New Roman" w:hint="eastAsia"/>
          <w:sz w:val="24"/>
          <w:szCs w:val="32"/>
          <w:lang w:eastAsia="zh-CN"/>
        </w:rPr>
        <w:t>危机时期加强国家知识产权局能力项目</w:t>
      </w:r>
      <w:r>
        <w:rPr>
          <w:rFonts w:ascii="KaiTi" w:eastAsia="KaiTi" w:hAnsi="KaiTi" w:cs="Times New Roman" w:hint="eastAsia"/>
          <w:sz w:val="24"/>
          <w:szCs w:val="32"/>
          <w:lang w:eastAsia="zh-CN"/>
        </w:rPr>
        <w:br/>
      </w:r>
      <w:r w:rsidRPr="00053C4D">
        <w:rPr>
          <w:rFonts w:ascii="KaiTi" w:eastAsia="KaiTi" w:hAnsi="KaiTi" w:cs="Times New Roman" w:hint="eastAsia"/>
          <w:sz w:val="24"/>
          <w:szCs w:val="32"/>
          <w:lang w:eastAsia="zh-CN"/>
        </w:rPr>
        <w:t>——联合王国提交的项目提案</w:t>
      </w:r>
    </w:p>
    <w:p w14:paraId="0E6F20EA" w14:textId="77777777" w:rsidR="00053C4D" w:rsidRPr="00D4288E" w:rsidRDefault="00053C4D" w:rsidP="00053C4D">
      <w:pPr>
        <w:widowControl/>
        <w:autoSpaceDE/>
        <w:autoSpaceDN/>
        <w:spacing w:after="960"/>
        <w:rPr>
          <w:rFonts w:ascii="KaiTi" w:eastAsia="KaiTi" w:hAnsi="KaiTi" w:cs="Times New Roman"/>
          <w:sz w:val="21"/>
          <w:szCs w:val="21"/>
          <w:lang w:eastAsia="zh-CN"/>
        </w:rPr>
      </w:pPr>
      <w:bookmarkStart w:id="4" w:name="Prepared"/>
      <w:bookmarkEnd w:id="3"/>
      <w:r w:rsidRPr="00D4288E">
        <w:rPr>
          <w:rFonts w:ascii="KaiTi" w:eastAsia="KaiTi" w:hAnsi="KaiTi" w:cs="Times New Roman" w:hint="eastAsia"/>
          <w:sz w:val="21"/>
          <w:szCs w:val="21"/>
          <w:lang w:eastAsia="zh-CN"/>
        </w:rPr>
        <w:t>秘书处编拟</w:t>
      </w:r>
    </w:p>
    <w:bookmarkEnd w:id="4"/>
    <w:p w14:paraId="67D8E308" w14:textId="0C4BBE20" w:rsidR="007D7A3E" w:rsidRPr="001F7881" w:rsidRDefault="0099154E" w:rsidP="006B7096">
      <w:pPr>
        <w:widowControl/>
        <w:numPr>
          <w:ilvl w:val="0"/>
          <w:numId w:val="25"/>
        </w:numPr>
        <w:overflowPunct w:val="0"/>
        <w:autoSpaceDE/>
        <w:autoSpaceDN/>
        <w:spacing w:afterLines="50" w:after="120" w:line="340" w:lineRule="atLeast"/>
        <w:ind w:left="0" w:firstLine="0"/>
        <w:jc w:val="both"/>
        <w:rPr>
          <w:rFonts w:ascii="SimSun" w:eastAsia="SimSun" w:hAnsi="SimSun" w:cs="Times New Roman"/>
          <w:sz w:val="21"/>
          <w:szCs w:val="24"/>
          <w:lang w:eastAsia="zh-CN"/>
        </w:rPr>
      </w:pPr>
      <w:r w:rsidRPr="001F7881">
        <w:rPr>
          <w:rFonts w:ascii="SimSun" w:eastAsia="SimSun" w:hAnsi="SimSun" w:cs="Times New Roman" w:hint="eastAsia"/>
          <w:sz w:val="21"/>
          <w:szCs w:val="24"/>
          <w:lang w:eastAsia="zh-CN"/>
        </w:rPr>
        <w:t>通过</w:t>
      </w:r>
      <w:r w:rsidR="00A82F4B" w:rsidRPr="001F7881">
        <w:rPr>
          <w:rFonts w:ascii="SimSun" w:eastAsia="SimSun" w:hAnsi="SimSun" w:cs="Times New Roman" w:hint="eastAsia"/>
          <w:sz w:val="21"/>
          <w:szCs w:val="24"/>
          <w:lang w:eastAsia="zh-CN"/>
        </w:rPr>
        <w:t>2024</w:t>
      </w:r>
      <w:r w:rsidR="008338AF" w:rsidRPr="001F7881">
        <w:rPr>
          <w:rFonts w:ascii="SimSun" w:eastAsia="SimSun" w:hAnsi="SimSun" w:cs="Times New Roman" w:hint="eastAsia"/>
          <w:sz w:val="21"/>
          <w:szCs w:val="24"/>
          <w:lang w:eastAsia="zh-CN"/>
        </w:rPr>
        <w:t>年</w:t>
      </w:r>
      <w:r w:rsidR="00A82F4B" w:rsidRPr="001F7881">
        <w:rPr>
          <w:rFonts w:ascii="SimSun" w:eastAsia="SimSun" w:hAnsi="SimSun" w:cs="Times New Roman" w:hint="eastAsia"/>
          <w:sz w:val="21"/>
          <w:szCs w:val="24"/>
          <w:lang w:eastAsia="zh-CN"/>
        </w:rPr>
        <w:t>2月</w:t>
      </w:r>
      <w:r w:rsidR="00CC762A" w:rsidRPr="001F7881">
        <w:rPr>
          <w:rFonts w:ascii="SimSun" w:eastAsia="SimSun" w:hAnsi="SimSun" w:cs="Times New Roman" w:hint="eastAsia"/>
          <w:sz w:val="21"/>
          <w:szCs w:val="24"/>
          <w:lang w:eastAsia="zh-CN"/>
        </w:rPr>
        <w:t>16</w:t>
      </w:r>
      <w:r w:rsidR="00682EF9" w:rsidRPr="001F7881">
        <w:rPr>
          <w:rFonts w:ascii="SimSun" w:eastAsia="SimSun" w:hAnsi="SimSun" w:cs="Times New Roman" w:hint="eastAsia"/>
          <w:sz w:val="21"/>
          <w:szCs w:val="24"/>
          <w:lang w:eastAsia="zh-CN"/>
        </w:rPr>
        <w:t>日的</w:t>
      </w:r>
      <w:r w:rsidRPr="001F7881">
        <w:rPr>
          <w:rFonts w:ascii="SimSun" w:eastAsia="SimSun" w:hAnsi="SimSun" w:cs="Times New Roman" w:hint="eastAsia"/>
          <w:sz w:val="21"/>
          <w:szCs w:val="24"/>
          <w:lang w:eastAsia="zh-CN"/>
        </w:rPr>
        <w:t>信</w:t>
      </w:r>
      <w:r w:rsidR="00682EF9" w:rsidRPr="001F7881">
        <w:rPr>
          <w:rFonts w:ascii="SimSun" w:eastAsia="SimSun" w:hAnsi="SimSun" w:cs="Times New Roman" w:hint="eastAsia"/>
          <w:sz w:val="21"/>
          <w:szCs w:val="24"/>
          <w:lang w:eastAsia="zh-CN"/>
        </w:rPr>
        <w:t>函</w:t>
      </w:r>
      <w:r w:rsidR="00497803" w:rsidRPr="001F7881">
        <w:rPr>
          <w:rFonts w:ascii="SimSun" w:eastAsia="SimSun" w:hAnsi="SimSun" w:cs="Times New Roman" w:hint="eastAsia"/>
          <w:sz w:val="21"/>
          <w:szCs w:val="24"/>
          <w:lang w:eastAsia="zh-CN"/>
        </w:rPr>
        <w:t>，</w:t>
      </w:r>
      <w:r w:rsidR="00F07FEA" w:rsidRPr="001F7881">
        <w:rPr>
          <w:rFonts w:ascii="SimSun" w:eastAsia="SimSun" w:hAnsi="SimSun" w:cs="Times New Roman" w:hint="eastAsia"/>
          <w:sz w:val="21"/>
          <w:szCs w:val="24"/>
          <w:lang w:eastAsia="zh-CN"/>
        </w:rPr>
        <w:t>联合王国</w:t>
      </w:r>
      <w:r w:rsidR="00427D20" w:rsidRPr="001F7881">
        <w:rPr>
          <w:rFonts w:ascii="SimSun" w:eastAsia="SimSun" w:hAnsi="SimSun" w:cs="Times New Roman" w:hint="eastAsia"/>
          <w:sz w:val="21"/>
          <w:szCs w:val="24"/>
          <w:lang w:eastAsia="zh-CN"/>
        </w:rPr>
        <w:t>代表团</w:t>
      </w:r>
      <w:r w:rsidR="00682EF9" w:rsidRPr="001F7881">
        <w:rPr>
          <w:rFonts w:ascii="SimSun" w:eastAsia="SimSun" w:hAnsi="SimSun" w:cs="Times New Roman" w:hint="eastAsia"/>
          <w:sz w:val="21"/>
          <w:szCs w:val="24"/>
          <w:lang w:eastAsia="zh-CN"/>
        </w:rPr>
        <w:t>提交了一份关于</w:t>
      </w:r>
      <w:r w:rsidR="00427D20" w:rsidRPr="001F7881">
        <w:rPr>
          <w:rFonts w:ascii="SimSun" w:eastAsia="SimSun" w:hAnsi="SimSun" w:cs="Times New Roman" w:hint="eastAsia"/>
          <w:sz w:val="21"/>
          <w:szCs w:val="24"/>
          <w:lang w:eastAsia="zh-CN"/>
        </w:rPr>
        <w:t>“</w:t>
      </w:r>
      <w:r w:rsidR="00682EF9" w:rsidRPr="001F7881">
        <w:rPr>
          <w:rFonts w:ascii="SimSun" w:eastAsia="SimSun" w:hAnsi="SimSun" w:cs="Times New Roman" w:hint="eastAsia"/>
          <w:sz w:val="21"/>
          <w:szCs w:val="24"/>
          <w:lang w:eastAsia="zh-CN"/>
        </w:rPr>
        <w:t>危机时期加强国家知识产权局能力</w:t>
      </w:r>
      <w:r w:rsidR="00427D20" w:rsidRPr="001F7881">
        <w:rPr>
          <w:rFonts w:ascii="SimSun" w:eastAsia="SimSun" w:hAnsi="SimSun" w:cs="Times New Roman" w:hint="eastAsia"/>
          <w:sz w:val="21"/>
          <w:szCs w:val="24"/>
          <w:lang w:eastAsia="zh-CN"/>
        </w:rPr>
        <w:t>”</w:t>
      </w:r>
      <w:r w:rsidR="00682EF9" w:rsidRPr="001F7881">
        <w:rPr>
          <w:rFonts w:ascii="SimSun" w:eastAsia="SimSun" w:hAnsi="SimSun" w:cs="Times New Roman" w:hint="eastAsia"/>
          <w:sz w:val="21"/>
          <w:szCs w:val="24"/>
          <w:lang w:eastAsia="zh-CN"/>
        </w:rPr>
        <w:t>试点项目的提案，供CDIP第三十二届会议审议。</w:t>
      </w:r>
    </w:p>
    <w:p w14:paraId="068AA64B" w14:textId="781BF61E" w:rsidR="007D7A3E" w:rsidRPr="001F7881" w:rsidRDefault="00F07FEA" w:rsidP="006B7096">
      <w:pPr>
        <w:widowControl/>
        <w:numPr>
          <w:ilvl w:val="0"/>
          <w:numId w:val="25"/>
        </w:numPr>
        <w:overflowPunct w:val="0"/>
        <w:autoSpaceDE/>
        <w:autoSpaceDN/>
        <w:spacing w:afterLines="50" w:after="120" w:line="340" w:lineRule="atLeast"/>
        <w:ind w:left="0" w:firstLine="0"/>
        <w:jc w:val="both"/>
        <w:rPr>
          <w:rFonts w:ascii="SimSun" w:eastAsia="SimSun" w:hAnsi="SimSun" w:cs="Times New Roman"/>
          <w:sz w:val="21"/>
          <w:szCs w:val="24"/>
          <w:lang w:eastAsia="zh-CN"/>
        </w:rPr>
      </w:pPr>
      <w:r w:rsidRPr="001F7881">
        <w:rPr>
          <w:rFonts w:ascii="SimSun" w:eastAsia="SimSun" w:hAnsi="SimSun" w:hint="eastAsia"/>
          <w:sz w:val="21"/>
          <w:lang w:eastAsia="zh-CN"/>
        </w:rPr>
        <w:t>本文件附件载有在</w:t>
      </w:r>
      <w:r w:rsidR="002C01D6" w:rsidRPr="001F7881">
        <w:rPr>
          <w:rFonts w:ascii="SimSun" w:eastAsia="SimSun" w:hAnsi="SimSun" w:hint="eastAsia"/>
          <w:sz w:val="21"/>
          <w:lang w:eastAsia="zh-CN"/>
        </w:rPr>
        <w:t>产权组织</w:t>
      </w:r>
      <w:r w:rsidRPr="001F7881">
        <w:rPr>
          <w:rFonts w:ascii="SimSun" w:eastAsia="SimSun" w:hAnsi="SimSun" w:hint="eastAsia"/>
          <w:sz w:val="21"/>
          <w:lang w:eastAsia="zh-CN"/>
        </w:rPr>
        <w:t>秘书处</w:t>
      </w:r>
      <w:r w:rsidR="0099154E" w:rsidRPr="001F7881">
        <w:rPr>
          <w:rFonts w:ascii="SimSun" w:eastAsia="SimSun" w:hAnsi="SimSun" w:hint="eastAsia"/>
          <w:sz w:val="21"/>
          <w:lang w:eastAsia="zh-CN"/>
        </w:rPr>
        <w:t>支助</w:t>
      </w:r>
      <w:r w:rsidRPr="001F7881">
        <w:rPr>
          <w:rFonts w:ascii="SimSun" w:eastAsia="SimSun" w:hAnsi="SimSun" w:hint="eastAsia"/>
          <w:sz w:val="21"/>
          <w:lang w:eastAsia="zh-CN"/>
        </w:rPr>
        <w:t>下</w:t>
      </w:r>
      <w:r w:rsidR="0099154E" w:rsidRPr="001F7881">
        <w:rPr>
          <w:rFonts w:ascii="SimSun" w:eastAsia="SimSun" w:hAnsi="SimSun" w:hint="eastAsia"/>
          <w:sz w:val="21"/>
          <w:lang w:eastAsia="zh-CN"/>
        </w:rPr>
        <w:t>制定</w:t>
      </w:r>
      <w:r w:rsidRPr="001F7881">
        <w:rPr>
          <w:rFonts w:ascii="SimSun" w:eastAsia="SimSun" w:hAnsi="SimSun" w:hint="eastAsia"/>
          <w:sz w:val="21"/>
          <w:lang w:eastAsia="zh-CN"/>
        </w:rPr>
        <w:t>的上述提案。</w:t>
      </w:r>
    </w:p>
    <w:p w14:paraId="101A2C71" w14:textId="26DAD1BA" w:rsidR="007D7A3E" w:rsidRPr="006B7096" w:rsidRDefault="00F07FEA" w:rsidP="006B7096">
      <w:pPr>
        <w:widowControl/>
        <w:numPr>
          <w:ilvl w:val="0"/>
          <w:numId w:val="25"/>
        </w:numPr>
        <w:overflowPunct w:val="0"/>
        <w:autoSpaceDE/>
        <w:autoSpaceDN/>
        <w:spacing w:afterLines="50" w:after="120" w:line="340" w:lineRule="atLeast"/>
        <w:ind w:left="5534" w:firstLine="0"/>
        <w:jc w:val="both"/>
        <w:rPr>
          <w:rFonts w:ascii="KaiTi" w:eastAsia="KaiTi" w:hAnsi="KaiTi" w:cs="Times New Roman"/>
          <w:iCs/>
          <w:sz w:val="24"/>
          <w:lang w:eastAsia="zh-CN"/>
        </w:rPr>
      </w:pPr>
      <w:r w:rsidRPr="006B7096">
        <w:rPr>
          <w:rFonts w:ascii="KaiTi" w:eastAsia="KaiTi" w:hAnsi="KaiTi" w:cs="Times New Roman" w:hint="eastAsia"/>
          <w:iCs/>
          <w:sz w:val="21"/>
          <w:lang w:eastAsia="zh-CN"/>
        </w:rPr>
        <w:t>请委员会</w:t>
      </w:r>
      <w:r w:rsidRPr="006B7096">
        <w:rPr>
          <w:rFonts w:ascii="KaiTi" w:eastAsia="KaiTi" w:hAnsi="KaiTi" w:hint="eastAsia"/>
          <w:iCs/>
          <w:sz w:val="21"/>
          <w:lang w:eastAsia="zh-CN"/>
        </w:rPr>
        <w:t>审议本文件</w:t>
      </w:r>
      <w:r w:rsidR="0099154E" w:rsidRPr="006B7096">
        <w:rPr>
          <w:rFonts w:ascii="KaiTi" w:eastAsia="KaiTi" w:hAnsi="KaiTi" w:hint="eastAsia"/>
          <w:iCs/>
          <w:sz w:val="21"/>
          <w:lang w:eastAsia="zh-CN"/>
        </w:rPr>
        <w:t>的</w:t>
      </w:r>
      <w:r w:rsidRPr="006B7096">
        <w:rPr>
          <w:rFonts w:ascii="KaiTi" w:eastAsia="KaiTi" w:hAnsi="KaiTi" w:hint="eastAsia"/>
          <w:iCs/>
          <w:sz w:val="21"/>
          <w:lang w:eastAsia="zh-CN"/>
        </w:rPr>
        <w:t>附件。</w:t>
      </w:r>
    </w:p>
    <w:p w14:paraId="5727B06F" w14:textId="4D1FFDE2" w:rsidR="007D7A3E" w:rsidRPr="001F7881" w:rsidRDefault="00F07FEA" w:rsidP="006B7096">
      <w:pPr>
        <w:widowControl/>
        <w:autoSpaceDE/>
        <w:autoSpaceDN/>
        <w:spacing w:before="720" w:afterLines="50" w:after="120" w:line="340" w:lineRule="atLeast"/>
        <w:ind w:left="5534"/>
        <w:rPr>
          <w:rFonts w:ascii="SimSun" w:eastAsia="SimSun" w:hAnsi="SimSun" w:cs="Times New Roman"/>
          <w:sz w:val="21"/>
          <w:szCs w:val="24"/>
          <w:lang w:eastAsia="zh-CN"/>
        </w:rPr>
        <w:sectPr w:rsidR="007D7A3E" w:rsidRPr="001F7881" w:rsidSect="001546AA">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299"/>
        </w:sectPr>
      </w:pPr>
      <w:r w:rsidRPr="006B7096">
        <w:rPr>
          <w:rFonts w:ascii="KaiTi" w:eastAsia="KaiTi" w:hAnsi="KaiTi" w:cs="Times New Roman" w:hint="eastAsia"/>
          <w:iCs/>
          <w:sz w:val="21"/>
          <w:szCs w:val="24"/>
          <w:lang w:eastAsia="zh-CN"/>
        </w:rPr>
        <w:t>[</w:t>
      </w:r>
      <w:r w:rsidR="0099154E" w:rsidRPr="006B7096">
        <w:rPr>
          <w:rFonts w:ascii="KaiTi" w:eastAsia="KaiTi" w:hAnsi="KaiTi" w:cs="Times New Roman" w:hint="eastAsia"/>
          <w:iCs/>
          <w:sz w:val="21"/>
          <w:szCs w:val="24"/>
          <w:lang w:eastAsia="zh-CN"/>
        </w:rPr>
        <w:t>后接</w:t>
      </w:r>
      <w:r w:rsidRPr="006B7096">
        <w:rPr>
          <w:rFonts w:ascii="KaiTi" w:eastAsia="KaiTi" w:hAnsi="KaiTi" w:cs="Times New Roman" w:hint="eastAsia"/>
          <w:iCs/>
          <w:sz w:val="21"/>
          <w:szCs w:val="24"/>
          <w:lang w:eastAsia="zh-CN"/>
        </w:rPr>
        <w:t>附件]</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F8371A" w:rsidRPr="001F7881" w14:paraId="616F8BBD" w14:textId="77777777" w:rsidTr="00F8371A">
        <w:trPr>
          <w:trHeight w:val="319"/>
        </w:trPr>
        <w:tc>
          <w:tcPr>
            <w:tcW w:w="9352" w:type="dxa"/>
            <w:gridSpan w:val="2"/>
            <w:shd w:val="clear" w:color="auto" w:fill="00FFCC"/>
          </w:tcPr>
          <w:p w14:paraId="28A873CF" w14:textId="77777777" w:rsidR="007D7A3E" w:rsidRPr="001F7881" w:rsidRDefault="00F07FEA" w:rsidP="00424621">
            <w:pPr>
              <w:pStyle w:val="Heading2"/>
              <w:widowControl/>
              <w:autoSpaceDE/>
              <w:autoSpaceDN/>
              <w:spacing w:before="0" w:afterLines="50" w:after="120" w:line="340" w:lineRule="atLeast"/>
              <w:jc w:val="center"/>
              <w:rPr>
                <w:rFonts w:ascii="SimSun" w:hAnsi="SimSun"/>
                <w:b/>
                <w:sz w:val="21"/>
                <w:lang w:eastAsia="zh-CN"/>
              </w:rPr>
            </w:pPr>
            <w:r w:rsidRPr="001F7881">
              <w:rPr>
                <w:rFonts w:ascii="SimSun" w:hAnsi="SimSun" w:hint="eastAsia"/>
                <w:b/>
                <w:sz w:val="21"/>
                <w:lang w:eastAsia="zh-CN"/>
              </w:rPr>
              <w:lastRenderedPageBreak/>
              <w:t>1.</w:t>
            </w:r>
            <w:r w:rsidRPr="001F7881">
              <w:rPr>
                <w:rFonts w:ascii="SimSun" w:hAnsi="SimSun" w:hint="eastAsia"/>
                <w:b/>
                <w:caps w:val="0"/>
                <w:sz w:val="21"/>
                <w:lang w:eastAsia="zh-CN"/>
              </w:rPr>
              <w:t>项目介绍</w:t>
            </w:r>
          </w:p>
        </w:tc>
      </w:tr>
      <w:tr w:rsidR="00DE7487" w:rsidRPr="001F7881" w14:paraId="24FE1D1B" w14:textId="77777777" w:rsidTr="00F8371A">
        <w:trPr>
          <w:trHeight w:val="253"/>
        </w:trPr>
        <w:tc>
          <w:tcPr>
            <w:tcW w:w="9352" w:type="dxa"/>
            <w:gridSpan w:val="2"/>
            <w:shd w:val="clear" w:color="auto" w:fill="00FFCC"/>
          </w:tcPr>
          <w:p w14:paraId="0F50ACB4" w14:textId="2DAF390C" w:rsidR="007D7A3E" w:rsidRPr="001F7881" w:rsidRDefault="00F07FEA" w:rsidP="00424621">
            <w:pPr>
              <w:pStyle w:val="TableParagraph"/>
              <w:widowControl/>
              <w:autoSpaceDE/>
              <w:autoSpaceDN/>
              <w:spacing w:afterLines="50" w:after="120" w:line="340" w:lineRule="atLeast"/>
              <w:ind w:left="103" w:right="87"/>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1.1 项目</w:t>
            </w:r>
            <w:r w:rsidR="00427D20" w:rsidRPr="001F7881">
              <w:rPr>
                <w:rFonts w:ascii="SimSun" w:eastAsia="SimSun" w:hAnsi="SimSun" w:cstheme="minorBidi" w:hint="eastAsia"/>
                <w:b/>
                <w:sz w:val="21"/>
                <w:lang w:eastAsia="zh-CN"/>
              </w:rPr>
              <w:t>编号</w:t>
            </w:r>
          </w:p>
        </w:tc>
      </w:tr>
      <w:tr w:rsidR="00DE7487" w:rsidRPr="001F7881" w14:paraId="38019858" w14:textId="77777777" w:rsidTr="008C6BB8">
        <w:trPr>
          <w:trHeight w:val="50"/>
        </w:trPr>
        <w:tc>
          <w:tcPr>
            <w:tcW w:w="9352" w:type="dxa"/>
            <w:gridSpan w:val="2"/>
          </w:tcPr>
          <w:p w14:paraId="43AF52A0" w14:textId="77777777" w:rsidR="007D7A3E" w:rsidRPr="001F7881" w:rsidRDefault="00766C75" w:rsidP="00424621">
            <w:pPr>
              <w:pStyle w:val="TableParagraph"/>
              <w:widowControl/>
              <w:autoSpaceDE/>
              <w:autoSpaceDN/>
              <w:spacing w:afterLines="50" w:after="120" w:line="340" w:lineRule="atLeast"/>
              <w:ind w:left="110"/>
              <w:jc w:val="center"/>
              <w:rPr>
                <w:rFonts w:ascii="SimSun" w:eastAsia="SimSun" w:hAnsi="SimSun" w:cstheme="minorBidi"/>
                <w:sz w:val="21"/>
                <w:lang w:eastAsia="zh-CN"/>
              </w:rPr>
            </w:pPr>
            <w:r w:rsidRPr="001F7881">
              <w:rPr>
                <w:rFonts w:ascii="SimSun" w:eastAsia="SimSun" w:hAnsi="SimSun" w:cstheme="minorBidi" w:hint="eastAsia"/>
                <w:sz w:val="21"/>
                <w:lang w:eastAsia="zh-CN"/>
              </w:rPr>
              <w:t>DA_4_10_03</w:t>
            </w:r>
          </w:p>
        </w:tc>
      </w:tr>
      <w:tr w:rsidR="00DE7487" w:rsidRPr="001F7881" w14:paraId="6060E902" w14:textId="77777777" w:rsidTr="00F8371A">
        <w:trPr>
          <w:trHeight w:val="251"/>
        </w:trPr>
        <w:tc>
          <w:tcPr>
            <w:tcW w:w="9352" w:type="dxa"/>
            <w:gridSpan w:val="2"/>
            <w:shd w:val="clear" w:color="auto" w:fill="00FFCC"/>
          </w:tcPr>
          <w:p w14:paraId="303E481A" w14:textId="63253CD4" w:rsidR="007D7A3E" w:rsidRPr="001F7881" w:rsidRDefault="00F07FEA" w:rsidP="00424621">
            <w:pPr>
              <w:pStyle w:val="TableParagraph"/>
              <w:widowControl/>
              <w:autoSpaceDE/>
              <w:autoSpaceDN/>
              <w:spacing w:afterLines="50" w:after="120" w:line="340" w:lineRule="atLeast"/>
              <w:ind w:left="103" w:right="90"/>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1.2 项目</w:t>
            </w:r>
            <w:r w:rsidR="00427D20" w:rsidRPr="001F7881">
              <w:rPr>
                <w:rFonts w:ascii="SimSun" w:eastAsia="SimSun" w:hAnsi="SimSun" w:cstheme="minorBidi" w:hint="eastAsia"/>
                <w:b/>
                <w:sz w:val="21"/>
                <w:lang w:eastAsia="zh-CN"/>
              </w:rPr>
              <w:t>标题</w:t>
            </w:r>
          </w:p>
        </w:tc>
      </w:tr>
      <w:tr w:rsidR="00DE7487" w:rsidRPr="001F7881" w14:paraId="71758DAC" w14:textId="77777777" w:rsidTr="008C6BB8">
        <w:trPr>
          <w:trHeight w:val="50"/>
        </w:trPr>
        <w:tc>
          <w:tcPr>
            <w:tcW w:w="9352" w:type="dxa"/>
            <w:gridSpan w:val="2"/>
          </w:tcPr>
          <w:p w14:paraId="00D7CA39" w14:textId="7C72A2B3" w:rsidR="007D7A3E" w:rsidRPr="001F7881" w:rsidRDefault="008C6BB8" w:rsidP="00424621">
            <w:pPr>
              <w:pStyle w:val="TableParagraph"/>
              <w:widowControl/>
              <w:autoSpaceDE/>
              <w:autoSpaceDN/>
              <w:spacing w:afterLines="50" w:after="120" w:line="340" w:lineRule="atLeast"/>
              <w:ind w:left="108" w:right="113"/>
              <w:jc w:val="center"/>
              <w:rPr>
                <w:rFonts w:ascii="SimSun" w:eastAsia="SimSun" w:hAnsi="SimSun" w:cstheme="minorBidi"/>
                <w:sz w:val="21"/>
                <w:lang w:eastAsia="zh-CN"/>
              </w:rPr>
            </w:pPr>
            <w:r w:rsidRPr="001F7881">
              <w:rPr>
                <w:rFonts w:ascii="SimSun" w:eastAsia="SimSun" w:hAnsi="SimSun" w:cstheme="minorBidi" w:hint="eastAsia"/>
                <w:sz w:val="21"/>
                <w:lang w:eastAsia="zh-CN"/>
              </w:rPr>
              <w:t>危机时期</w:t>
            </w:r>
            <w:r w:rsidR="00C9126B" w:rsidRPr="001F7881">
              <w:rPr>
                <w:rFonts w:ascii="SimSun" w:eastAsia="SimSun" w:hAnsi="SimSun" w:cstheme="minorBidi" w:hint="eastAsia"/>
                <w:sz w:val="21"/>
                <w:lang w:eastAsia="zh-CN"/>
              </w:rPr>
              <w:t>加强</w:t>
            </w:r>
            <w:r w:rsidRPr="001F7881">
              <w:rPr>
                <w:rFonts w:ascii="SimSun" w:eastAsia="SimSun" w:hAnsi="SimSun" w:cstheme="minorBidi" w:hint="eastAsia"/>
                <w:sz w:val="21"/>
                <w:lang w:eastAsia="zh-CN"/>
              </w:rPr>
              <w:t>国家知识产权局能力</w:t>
            </w:r>
            <w:r w:rsidR="00F07FEA" w:rsidRPr="001F7881">
              <w:rPr>
                <w:rFonts w:ascii="SimSun" w:eastAsia="SimSun" w:hAnsi="SimSun" w:cstheme="minorBidi" w:hint="eastAsia"/>
                <w:sz w:val="21"/>
                <w:lang w:eastAsia="zh-CN"/>
              </w:rPr>
              <w:t>项目</w:t>
            </w:r>
          </w:p>
        </w:tc>
      </w:tr>
      <w:tr w:rsidR="00DE7487" w:rsidRPr="001F7881" w14:paraId="4A92E565" w14:textId="77777777" w:rsidTr="00F8371A">
        <w:trPr>
          <w:trHeight w:val="252"/>
        </w:trPr>
        <w:tc>
          <w:tcPr>
            <w:tcW w:w="9352" w:type="dxa"/>
            <w:gridSpan w:val="2"/>
            <w:shd w:val="clear" w:color="auto" w:fill="00FFCC"/>
          </w:tcPr>
          <w:p w14:paraId="45C8FCB1" w14:textId="77777777" w:rsidR="007D7A3E" w:rsidRPr="001F7881" w:rsidRDefault="00F07FEA" w:rsidP="00424621">
            <w:pPr>
              <w:pStyle w:val="TableParagraph"/>
              <w:widowControl/>
              <w:autoSpaceDE/>
              <w:autoSpaceDN/>
              <w:spacing w:afterLines="50" w:after="120" w:line="340" w:lineRule="atLeast"/>
              <w:ind w:left="103" w:right="88"/>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1.3 发展议程建议</w:t>
            </w:r>
          </w:p>
        </w:tc>
      </w:tr>
      <w:tr w:rsidR="00DE7487" w:rsidRPr="008B151C" w14:paraId="3C5FC60E" w14:textId="77777777" w:rsidTr="00F8371A">
        <w:trPr>
          <w:trHeight w:val="760"/>
        </w:trPr>
        <w:tc>
          <w:tcPr>
            <w:tcW w:w="9352" w:type="dxa"/>
            <w:gridSpan w:val="2"/>
          </w:tcPr>
          <w:p w14:paraId="0934265D" w14:textId="77777777" w:rsidR="00C9126B" w:rsidRPr="009C7BEA" w:rsidRDefault="00C9126B" w:rsidP="00424621">
            <w:pPr>
              <w:pStyle w:val="TableParagraph"/>
              <w:widowControl/>
              <w:autoSpaceDE/>
              <w:autoSpaceDN/>
              <w:spacing w:afterLines="50" w:after="120" w:line="340" w:lineRule="atLeast"/>
              <w:ind w:leftChars="50" w:left="110" w:rightChars="50" w:right="110"/>
              <w:jc w:val="both"/>
              <w:rPr>
                <w:rFonts w:ascii="SimSun" w:eastAsia="SimSun" w:hAnsi="SimSun"/>
                <w:sz w:val="21"/>
                <w:szCs w:val="21"/>
                <w:lang w:eastAsia="zh-CN"/>
              </w:rPr>
            </w:pPr>
            <w:r w:rsidRPr="009C7BEA">
              <w:rPr>
                <w:rFonts w:ascii="KaiTi" w:eastAsia="KaiTi" w:hAnsi="KaiTi" w:hint="eastAsia"/>
                <w:sz w:val="21"/>
                <w:szCs w:val="21"/>
                <w:lang w:eastAsia="zh-CN"/>
              </w:rPr>
              <w:t>建议4：</w:t>
            </w:r>
            <w:r w:rsidRPr="009C7BEA">
              <w:rPr>
                <w:rFonts w:ascii="SimSun" w:eastAsia="SimSun" w:hAnsi="SimSun" w:cs="SimSun" w:hint="eastAsia"/>
                <w:sz w:val="21"/>
                <w:szCs w:val="21"/>
                <w:lang w:eastAsia="zh-CN"/>
              </w:rPr>
              <w:t>尤其重视中小企业以及从事科研和文化产业工作的各机构的需求，并根据成员国的请求，帮助其制定知识产权领域的适当国家战略。</w:t>
            </w:r>
          </w:p>
          <w:p w14:paraId="79A14EFA" w14:textId="6C64065A" w:rsidR="007D7A3E" w:rsidRPr="00C9126B" w:rsidRDefault="00C9126B" w:rsidP="00424621">
            <w:pPr>
              <w:pStyle w:val="TableParagraph"/>
              <w:widowControl/>
              <w:autoSpaceDE/>
              <w:autoSpaceDN/>
              <w:spacing w:afterLines="50" w:after="120" w:line="340" w:lineRule="atLeast"/>
              <w:ind w:leftChars="50" w:left="110" w:rightChars="50" w:right="110"/>
              <w:jc w:val="both"/>
              <w:rPr>
                <w:rFonts w:ascii="SimSun" w:eastAsia="SimSun" w:hAnsi="SimSun"/>
                <w:sz w:val="21"/>
                <w:szCs w:val="21"/>
                <w:lang w:eastAsia="zh-CN"/>
              </w:rPr>
            </w:pPr>
            <w:r w:rsidRPr="009C7BEA">
              <w:rPr>
                <w:rFonts w:ascii="KaiTi" w:eastAsia="KaiTi" w:hAnsi="KaiTi" w:hint="eastAsia"/>
                <w:sz w:val="21"/>
                <w:szCs w:val="21"/>
                <w:lang w:eastAsia="zh-CN"/>
              </w:rPr>
              <w:t>建议10：</w:t>
            </w:r>
            <w:r w:rsidRPr="009C7BEA">
              <w:rPr>
                <w:rFonts w:ascii="SimSun" w:eastAsia="SimSun" w:hAnsi="SimSun"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r>
      <w:tr w:rsidR="00DE7487" w:rsidRPr="001F7881" w14:paraId="7F0A28D5" w14:textId="77777777" w:rsidTr="00F8371A">
        <w:trPr>
          <w:trHeight w:val="251"/>
        </w:trPr>
        <w:tc>
          <w:tcPr>
            <w:tcW w:w="9352" w:type="dxa"/>
            <w:gridSpan w:val="2"/>
            <w:shd w:val="clear" w:color="auto" w:fill="00FFCC"/>
          </w:tcPr>
          <w:p w14:paraId="413DE86B" w14:textId="77777777" w:rsidR="007D7A3E" w:rsidRPr="001F7881" w:rsidRDefault="00F07FEA" w:rsidP="00424621">
            <w:pPr>
              <w:pStyle w:val="TableParagraph"/>
              <w:widowControl/>
              <w:autoSpaceDE/>
              <w:autoSpaceDN/>
              <w:spacing w:afterLines="50" w:after="120" w:line="340" w:lineRule="atLeast"/>
              <w:ind w:left="103" w:right="88"/>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1.4 项目</w:t>
            </w:r>
            <w:r w:rsidR="00DE7487" w:rsidRPr="001F7881">
              <w:rPr>
                <w:rFonts w:ascii="SimSun" w:eastAsia="SimSun" w:hAnsi="SimSun" w:cstheme="minorBidi" w:hint="eastAsia"/>
                <w:b/>
                <w:sz w:val="21"/>
                <w:lang w:eastAsia="zh-CN"/>
              </w:rPr>
              <w:t>期限</w:t>
            </w:r>
          </w:p>
        </w:tc>
      </w:tr>
      <w:tr w:rsidR="00DE7487" w:rsidRPr="001F7881" w14:paraId="3D421C95" w14:textId="77777777" w:rsidTr="00F8371A">
        <w:trPr>
          <w:trHeight w:val="251"/>
        </w:trPr>
        <w:tc>
          <w:tcPr>
            <w:tcW w:w="9352" w:type="dxa"/>
            <w:gridSpan w:val="2"/>
            <w:shd w:val="clear" w:color="auto" w:fill="auto"/>
          </w:tcPr>
          <w:p w14:paraId="43CD7D06" w14:textId="2A6E65D2" w:rsidR="007D7A3E" w:rsidRPr="001F7881" w:rsidRDefault="000C5ACB" w:rsidP="00424621">
            <w:pPr>
              <w:pStyle w:val="TableParagraph"/>
              <w:widowControl/>
              <w:autoSpaceDE/>
              <w:autoSpaceDN/>
              <w:spacing w:afterLines="50" w:after="120" w:line="340" w:lineRule="atLeast"/>
              <w:ind w:left="103" w:right="90"/>
              <w:jc w:val="center"/>
              <w:rPr>
                <w:rFonts w:ascii="SimSun" w:eastAsia="SimSun" w:hAnsi="SimSun" w:cstheme="minorBidi"/>
                <w:b/>
                <w:sz w:val="21"/>
                <w:lang w:eastAsia="zh-CN"/>
              </w:rPr>
            </w:pPr>
            <w:r w:rsidRPr="001F7881">
              <w:rPr>
                <w:rFonts w:ascii="SimSun" w:eastAsia="SimSun" w:hAnsi="SimSun" w:cstheme="minorBidi" w:hint="eastAsia"/>
                <w:sz w:val="21"/>
                <w:lang w:eastAsia="zh-CN"/>
              </w:rPr>
              <w:t>18</w:t>
            </w:r>
            <w:r w:rsidR="000C59D1" w:rsidRPr="001F7881">
              <w:rPr>
                <w:rFonts w:ascii="SimSun" w:eastAsia="SimSun" w:hAnsi="SimSun" w:cstheme="minorBidi" w:hint="eastAsia"/>
                <w:sz w:val="21"/>
                <w:lang w:eastAsia="zh-CN"/>
              </w:rPr>
              <w:t>个月</w:t>
            </w:r>
          </w:p>
        </w:tc>
      </w:tr>
      <w:tr w:rsidR="00DE7487" w:rsidRPr="001F7881" w14:paraId="7921C8F2" w14:textId="77777777" w:rsidTr="00F8371A">
        <w:trPr>
          <w:trHeight w:val="251"/>
        </w:trPr>
        <w:tc>
          <w:tcPr>
            <w:tcW w:w="9352" w:type="dxa"/>
            <w:gridSpan w:val="2"/>
            <w:shd w:val="clear" w:color="auto" w:fill="00FFCC"/>
          </w:tcPr>
          <w:p w14:paraId="2C4F4BF5" w14:textId="6844F09E" w:rsidR="007D7A3E" w:rsidRPr="001F7881" w:rsidRDefault="00F07FEA" w:rsidP="00424621">
            <w:pPr>
              <w:pStyle w:val="TableParagraph"/>
              <w:widowControl/>
              <w:autoSpaceDE/>
              <w:autoSpaceDN/>
              <w:spacing w:afterLines="50" w:after="120" w:line="340" w:lineRule="atLeast"/>
              <w:ind w:left="103" w:right="90"/>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1.5 项目预算</w:t>
            </w:r>
          </w:p>
        </w:tc>
      </w:tr>
      <w:tr w:rsidR="00DE7487" w:rsidRPr="001F7881" w14:paraId="10AD27AE" w14:textId="77777777" w:rsidTr="00F8371A">
        <w:trPr>
          <w:trHeight w:val="251"/>
        </w:trPr>
        <w:tc>
          <w:tcPr>
            <w:tcW w:w="9352" w:type="dxa"/>
            <w:gridSpan w:val="2"/>
            <w:shd w:val="clear" w:color="auto" w:fill="auto"/>
          </w:tcPr>
          <w:p w14:paraId="2026EF0A" w14:textId="68877C29" w:rsidR="007D7A3E" w:rsidRPr="001F7881" w:rsidRDefault="005D008D"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bCs/>
                <w:sz w:val="21"/>
                <w:lang w:eastAsia="zh-CN"/>
              </w:rPr>
            </w:pPr>
            <w:r w:rsidRPr="001F7881">
              <w:rPr>
                <w:rFonts w:ascii="SimSun" w:eastAsia="SimSun" w:hAnsi="SimSun" w:cstheme="minorBidi" w:hint="eastAsia"/>
                <w:bCs/>
                <w:sz w:val="21"/>
                <w:lang w:eastAsia="zh-CN"/>
              </w:rPr>
              <w:t>本</w:t>
            </w:r>
            <w:r w:rsidR="00F07FEA" w:rsidRPr="001F7881">
              <w:rPr>
                <w:rFonts w:ascii="SimSun" w:eastAsia="SimSun" w:hAnsi="SimSun" w:cstheme="minorBidi" w:hint="eastAsia"/>
                <w:bCs/>
                <w:sz w:val="21"/>
                <w:lang w:eastAsia="zh-CN"/>
              </w:rPr>
              <w:t>项目预算总额为</w:t>
            </w:r>
            <w:r w:rsidR="000F7158" w:rsidRPr="001F7881">
              <w:rPr>
                <w:rFonts w:ascii="SimSun" w:eastAsia="SimSun" w:hAnsi="SimSun" w:cstheme="minorBidi" w:hint="eastAsia"/>
                <w:bCs/>
                <w:sz w:val="21"/>
                <w:lang w:eastAsia="zh-CN"/>
              </w:rPr>
              <w:t>205</w:t>
            </w:r>
            <w:r w:rsidR="00C9126B" w:rsidRPr="001F7881">
              <w:rPr>
                <w:rFonts w:ascii="SimSun" w:eastAsia="SimSun" w:hAnsi="SimSun" w:cstheme="minorBidi" w:hint="eastAsia"/>
                <w:bCs/>
                <w:sz w:val="21"/>
                <w:lang w:eastAsia="zh-CN"/>
              </w:rPr>
              <w:t>,</w:t>
            </w:r>
            <w:r w:rsidR="000F7158" w:rsidRPr="001F7881">
              <w:rPr>
                <w:rFonts w:ascii="SimSun" w:eastAsia="SimSun" w:hAnsi="SimSun" w:cstheme="minorBidi" w:hint="eastAsia"/>
                <w:bCs/>
                <w:sz w:val="21"/>
                <w:lang w:eastAsia="zh-CN"/>
              </w:rPr>
              <w:t>000</w:t>
            </w:r>
            <w:r w:rsidR="00F07FEA" w:rsidRPr="001F7881">
              <w:rPr>
                <w:rFonts w:ascii="SimSun" w:eastAsia="SimSun" w:hAnsi="SimSun" w:cstheme="minorBidi" w:hint="eastAsia"/>
                <w:bCs/>
                <w:sz w:val="21"/>
                <w:lang w:eastAsia="zh-CN"/>
              </w:rPr>
              <w:t>瑞郎，全部为非人事支出</w:t>
            </w:r>
            <w:r w:rsidR="00DE7487" w:rsidRPr="001F7881">
              <w:rPr>
                <w:rFonts w:ascii="SimSun" w:eastAsia="SimSun" w:hAnsi="SimSun" w:cstheme="minorBidi" w:hint="eastAsia"/>
                <w:bCs/>
                <w:sz w:val="21"/>
                <w:lang w:eastAsia="zh-CN"/>
              </w:rPr>
              <w:t>。</w:t>
            </w:r>
          </w:p>
        </w:tc>
      </w:tr>
      <w:tr w:rsidR="00DE7487" w:rsidRPr="001F7881" w14:paraId="414E53E0" w14:textId="77777777" w:rsidTr="00F8371A">
        <w:trPr>
          <w:trHeight w:val="251"/>
        </w:trPr>
        <w:tc>
          <w:tcPr>
            <w:tcW w:w="9352" w:type="dxa"/>
            <w:gridSpan w:val="2"/>
            <w:shd w:val="clear" w:color="auto" w:fill="00FFCC"/>
          </w:tcPr>
          <w:p w14:paraId="5DD7F7E7" w14:textId="6C18EA91" w:rsidR="007D7A3E" w:rsidRPr="001F7881" w:rsidRDefault="00F07FEA" w:rsidP="00424621">
            <w:pPr>
              <w:pStyle w:val="TableParagraph"/>
              <w:widowControl/>
              <w:autoSpaceDE/>
              <w:autoSpaceDN/>
              <w:spacing w:afterLines="50" w:after="120" w:line="340" w:lineRule="atLeast"/>
              <w:ind w:left="103" w:right="90"/>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2.项目</w:t>
            </w:r>
            <w:r w:rsidR="00427D20" w:rsidRPr="001F7881">
              <w:rPr>
                <w:rFonts w:ascii="SimSun" w:eastAsia="SimSun" w:hAnsi="SimSun" w:cstheme="minorBidi" w:hint="eastAsia"/>
                <w:b/>
                <w:sz w:val="21"/>
                <w:lang w:eastAsia="zh-CN"/>
              </w:rPr>
              <w:t>简介</w:t>
            </w:r>
          </w:p>
        </w:tc>
      </w:tr>
      <w:tr w:rsidR="00DE7487" w:rsidRPr="008B151C" w14:paraId="119DB1AB" w14:textId="77777777" w:rsidTr="00682EF9">
        <w:trPr>
          <w:trHeight w:val="620"/>
        </w:trPr>
        <w:tc>
          <w:tcPr>
            <w:tcW w:w="9352" w:type="dxa"/>
            <w:gridSpan w:val="2"/>
          </w:tcPr>
          <w:p w14:paraId="74F494FC" w14:textId="474A06B6" w:rsidR="007D7A3E" w:rsidRPr="001F7881" w:rsidRDefault="005D008D"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本</w:t>
            </w:r>
            <w:r w:rsidR="00F07FEA" w:rsidRPr="001F7881">
              <w:rPr>
                <w:rFonts w:ascii="SimSun" w:eastAsia="SimSun" w:hAnsi="SimSun" w:cstheme="minorBidi" w:hint="eastAsia"/>
                <w:sz w:val="21"/>
                <w:lang w:eastAsia="zh-CN"/>
              </w:rPr>
              <w:t>拟议项目</w:t>
            </w:r>
            <w:r w:rsidR="00E54C58" w:rsidRPr="001F7881">
              <w:rPr>
                <w:rFonts w:ascii="SimSun" w:eastAsia="SimSun" w:hAnsi="SimSun" w:cstheme="minorBidi" w:hint="eastAsia"/>
                <w:sz w:val="21"/>
                <w:lang w:eastAsia="zh-CN"/>
              </w:rPr>
              <w:t>旨在</w:t>
            </w:r>
            <w:r w:rsidRPr="001F7881">
              <w:rPr>
                <w:rFonts w:ascii="SimSun" w:eastAsia="SimSun" w:hAnsi="SimSun" w:cstheme="minorBidi" w:hint="eastAsia"/>
                <w:sz w:val="21"/>
                <w:lang w:eastAsia="zh-CN"/>
              </w:rPr>
              <w:t>加强</w:t>
            </w:r>
            <w:r w:rsidR="00F07FEA" w:rsidRPr="001F7881">
              <w:rPr>
                <w:rFonts w:ascii="SimSun" w:eastAsia="SimSun" w:hAnsi="SimSun" w:cstheme="minorBidi" w:hint="eastAsia"/>
                <w:sz w:val="21"/>
                <w:lang w:eastAsia="zh-CN"/>
              </w:rPr>
              <w:t>国家知识产权局的能力，使其掌握必要的</w:t>
            </w:r>
            <w:r w:rsidR="006827EB" w:rsidRPr="001F7881">
              <w:rPr>
                <w:rFonts w:ascii="SimSun" w:eastAsia="SimSun" w:hAnsi="SimSun" w:cstheme="minorBidi" w:hint="eastAsia"/>
                <w:sz w:val="21"/>
                <w:lang w:eastAsia="zh-CN"/>
              </w:rPr>
              <w:t>知识、</w:t>
            </w:r>
            <w:r w:rsidR="00F07FEA" w:rsidRPr="001F7881">
              <w:rPr>
                <w:rFonts w:ascii="SimSun" w:eastAsia="SimSun" w:hAnsi="SimSun" w:cstheme="minorBidi" w:hint="eastAsia"/>
                <w:sz w:val="21"/>
                <w:lang w:eastAsia="zh-CN"/>
              </w:rPr>
              <w:t>技能和工具，以管理对知识产权生态系统构成严重威胁的危机。</w:t>
            </w:r>
          </w:p>
          <w:p w14:paraId="660474DE" w14:textId="6816FB21" w:rsidR="007D7A3E" w:rsidRPr="001F7881"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最近的经验，如</w:t>
            </w:r>
            <w:r w:rsidR="002C0E39" w:rsidRPr="001F7881">
              <w:rPr>
                <w:rFonts w:ascii="SimSun" w:eastAsia="SimSun" w:hAnsi="SimSun" w:cstheme="minorBidi" w:hint="eastAsia"/>
                <w:sz w:val="21"/>
                <w:lang w:eastAsia="zh-CN"/>
              </w:rPr>
              <w:t>2019冠状病毒病（</w:t>
            </w:r>
            <w:r w:rsidRPr="001F7881">
              <w:rPr>
                <w:rFonts w:ascii="SimSun" w:eastAsia="SimSun" w:hAnsi="SimSun" w:cstheme="minorBidi" w:hint="eastAsia"/>
                <w:sz w:val="21"/>
                <w:lang w:eastAsia="zh-CN"/>
              </w:rPr>
              <w:t>COVID-19</w:t>
            </w:r>
            <w:r w:rsidR="002C0E39" w:rsidRPr="001F7881">
              <w:rPr>
                <w:rFonts w:ascii="SimSun" w:eastAsia="SimSun" w:hAnsi="SimSun" w:cstheme="minorBidi" w:hint="eastAsia"/>
                <w:sz w:val="21"/>
                <w:lang w:eastAsia="zh-CN"/>
              </w:rPr>
              <w:t>）</w:t>
            </w:r>
            <w:r w:rsidRPr="001F7881">
              <w:rPr>
                <w:rFonts w:ascii="SimSun" w:eastAsia="SimSun" w:hAnsi="SimSun" w:cstheme="minorBidi" w:hint="eastAsia"/>
                <w:sz w:val="21"/>
                <w:lang w:eastAsia="zh-CN"/>
              </w:rPr>
              <w:t>大流行、自然灾害、战争和冲突、政治脆弱性</w:t>
            </w:r>
            <w:r w:rsidR="005D7A08" w:rsidRPr="001F7881">
              <w:rPr>
                <w:rFonts w:ascii="SimSun" w:eastAsia="SimSun" w:hAnsi="SimSun" w:cstheme="minorBidi" w:hint="eastAsia"/>
                <w:sz w:val="21"/>
                <w:lang w:eastAsia="zh-CN"/>
              </w:rPr>
              <w:t>以及日益增多的网络攻击事件，</w:t>
            </w:r>
            <w:r w:rsidRPr="001F7881">
              <w:rPr>
                <w:rFonts w:ascii="SimSun" w:eastAsia="SimSun" w:hAnsi="SimSun" w:cstheme="minorBidi" w:hint="eastAsia"/>
                <w:sz w:val="21"/>
                <w:lang w:eastAsia="zh-CN"/>
              </w:rPr>
              <w:t>充分证明知识产权生态系统的利益</w:t>
            </w:r>
            <w:r w:rsidR="002C0E39" w:rsidRPr="001F7881">
              <w:rPr>
                <w:rFonts w:ascii="SimSun" w:eastAsia="SimSun" w:hAnsi="SimSun" w:cstheme="minorBidi" w:hint="eastAsia"/>
                <w:sz w:val="21"/>
                <w:lang w:eastAsia="zh-CN"/>
              </w:rPr>
              <w:t>攸关方</w:t>
            </w:r>
            <w:r w:rsidRPr="001F7881">
              <w:rPr>
                <w:rFonts w:ascii="SimSun" w:eastAsia="SimSun" w:hAnsi="SimSun" w:cstheme="minorBidi" w:hint="eastAsia"/>
                <w:sz w:val="21"/>
                <w:lang w:eastAsia="zh-CN"/>
              </w:rPr>
              <w:t>，包括学术界、私营部门和公共部门的代表，最容易</w:t>
            </w:r>
            <w:r w:rsidR="002C0E39" w:rsidRPr="001F7881">
              <w:rPr>
                <w:rFonts w:ascii="SimSun" w:eastAsia="SimSun" w:hAnsi="SimSun" w:cstheme="minorBidi" w:hint="eastAsia"/>
                <w:sz w:val="21"/>
                <w:lang w:eastAsia="zh-CN"/>
              </w:rPr>
              <w:t>遭</w:t>
            </w:r>
            <w:r w:rsidRPr="001F7881">
              <w:rPr>
                <w:rFonts w:ascii="SimSun" w:eastAsia="SimSun" w:hAnsi="SimSun" w:cstheme="minorBidi" w:hint="eastAsia"/>
                <w:sz w:val="21"/>
                <w:lang w:eastAsia="zh-CN"/>
              </w:rPr>
              <w:t>受</w:t>
            </w:r>
            <w:r w:rsidR="002C0E39" w:rsidRPr="001F7881">
              <w:rPr>
                <w:rFonts w:ascii="SimSun" w:eastAsia="SimSun" w:hAnsi="SimSun" w:cstheme="minorBidi" w:hint="eastAsia"/>
                <w:sz w:val="21"/>
                <w:lang w:eastAsia="zh-CN"/>
              </w:rPr>
              <w:t>各种</w:t>
            </w:r>
            <w:r w:rsidRPr="001F7881">
              <w:rPr>
                <w:rFonts w:ascii="SimSun" w:eastAsia="SimSun" w:hAnsi="SimSun" w:cstheme="minorBidi" w:hint="eastAsia"/>
                <w:sz w:val="21"/>
                <w:lang w:eastAsia="zh-CN"/>
              </w:rPr>
              <w:t>影响经济、机构、资源或业务稳定</w:t>
            </w:r>
            <w:r w:rsidR="002C0E39" w:rsidRPr="001F7881">
              <w:rPr>
                <w:rFonts w:ascii="SimSun" w:eastAsia="SimSun" w:hAnsi="SimSun" w:cstheme="minorBidi" w:hint="eastAsia"/>
                <w:sz w:val="21"/>
                <w:lang w:eastAsia="zh-CN"/>
              </w:rPr>
              <w:t>性</w:t>
            </w:r>
            <w:r w:rsidRPr="001F7881">
              <w:rPr>
                <w:rFonts w:ascii="SimSun" w:eastAsia="SimSun" w:hAnsi="SimSun" w:cstheme="minorBidi" w:hint="eastAsia"/>
                <w:sz w:val="21"/>
                <w:lang w:eastAsia="zh-CN"/>
              </w:rPr>
              <w:t>的干扰</w:t>
            </w:r>
            <w:r w:rsidR="00D73CE7" w:rsidRPr="001F7881">
              <w:rPr>
                <w:rFonts w:ascii="SimSun" w:eastAsia="SimSun" w:hAnsi="SimSun" w:cstheme="minorBidi" w:hint="eastAsia"/>
                <w:sz w:val="21"/>
                <w:lang w:eastAsia="zh-CN"/>
              </w:rPr>
              <w:t>因素</w:t>
            </w:r>
            <w:r w:rsidRPr="001F7881">
              <w:rPr>
                <w:rFonts w:ascii="SimSun" w:eastAsia="SimSun" w:hAnsi="SimSun" w:cstheme="minorBidi" w:hint="eastAsia"/>
                <w:sz w:val="21"/>
                <w:lang w:eastAsia="zh-CN"/>
              </w:rPr>
              <w:t>所带来的风险和负面后果</w:t>
            </w:r>
            <w:r w:rsidR="00AD69FF" w:rsidRPr="001F7881">
              <w:rPr>
                <w:rFonts w:ascii="SimSun" w:eastAsia="SimSun" w:hAnsi="SimSun" w:cstheme="minorBidi" w:hint="eastAsia"/>
                <w:sz w:val="21"/>
                <w:lang w:eastAsia="zh-CN"/>
              </w:rPr>
              <w:t>，并因此受损</w:t>
            </w:r>
            <w:r w:rsidRPr="001F7881">
              <w:rPr>
                <w:rFonts w:ascii="SimSun" w:eastAsia="SimSun" w:hAnsi="SimSun" w:cstheme="minorBidi" w:hint="eastAsia"/>
                <w:sz w:val="21"/>
                <w:lang w:eastAsia="zh-CN"/>
              </w:rPr>
              <w:t>。</w:t>
            </w:r>
          </w:p>
          <w:p w14:paraId="54044316" w14:textId="387B5045" w:rsidR="007D7A3E" w:rsidRPr="001F7881" w:rsidRDefault="003F164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因此，</w:t>
            </w:r>
            <w:r w:rsidR="00F07FEA" w:rsidRPr="001F7881">
              <w:rPr>
                <w:rFonts w:ascii="SimSun" w:eastAsia="SimSun" w:hAnsi="SimSun" w:cstheme="minorBidi" w:hint="eastAsia"/>
                <w:sz w:val="21"/>
                <w:lang w:eastAsia="zh-CN"/>
              </w:rPr>
              <w:t>解决危机管理问题</w:t>
            </w:r>
            <w:r w:rsidR="000D579D" w:rsidRPr="001F7881">
              <w:rPr>
                <w:rFonts w:ascii="SimSun" w:eastAsia="SimSun" w:hAnsi="SimSun" w:cstheme="minorBidi" w:hint="eastAsia"/>
                <w:sz w:val="21"/>
                <w:lang w:eastAsia="zh-CN"/>
              </w:rPr>
              <w:t>正在成为</w:t>
            </w:r>
            <w:r w:rsidR="00F07FEA" w:rsidRPr="001F7881">
              <w:rPr>
                <w:rFonts w:ascii="SimSun" w:eastAsia="SimSun" w:hAnsi="SimSun" w:cstheme="minorBidi" w:hint="eastAsia"/>
                <w:sz w:val="21"/>
                <w:lang w:eastAsia="zh-CN"/>
              </w:rPr>
              <w:t>一个</w:t>
            </w:r>
            <w:r w:rsidR="00F9317C" w:rsidRPr="001F7881">
              <w:rPr>
                <w:rFonts w:ascii="SimSun" w:eastAsia="SimSun" w:hAnsi="SimSun" w:cstheme="minorBidi" w:hint="eastAsia"/>
                <w:sz w:val="21"/>
                <w:lang w:eastAsia="zh-CN"/>
              </w:rPr>
              <w:t>新</w:t>
            </w:r>
            <w:r w:rsidR="00AD69FF" w:rsidRPr="001F7881">
              <w:rPr>
                <w:rFonts w:ascii="SimSun" w:eastAsia="SimSun" w:hAnsi="SimSun" w:cstheme="minorBidi" w:hint="eastAsia"/>
                <w:sz w:val="21"/>
                <w:lang w:eastAsia="zh-CN"/>
              </w:rPr>
              <w:t>兴</w:t>
            </w:r>
            <w:r w:rsidR="00F07FEA" w:rsidRPr="001F7881">
              <w:rPr>
                <w:rFonts w:ascii="SimSun" w:eastAsia="SimSun" w:hAnsi="SimSun" w:cstheme="minorBidi" w:hint="eastAsia"/>
                <w:sz w:val="21"/>
                <w:lang w:eastAsia="zh-CN"/>
              </w:rPr>
              <w:t>问题，需要在国家知识产权局内部建立组织复原力框架，</w:t>
            </w:r>
            <w:r w:rsidRPr="001F7881">
              <w:rPr>
                <w:rFonts w:ascii="SimSun" w:eastAsia="SimSun" w:hAnsi="SimSun" w:cstheme="minorBidi" w:hint="eastAsia"/>
                <w:sz w:val="21"/>
                <w:lang w:eastAsia="zh-CN"/>
              </w:rPr>
              <w:t>因为</w:t>
            </w:r>
            <w:r w:rsidR="00F07FEA" w:rsidRPr="001F7881">
              <w:rPr>
                <w:rFonts w:ascii="SimSun" w:eastAsia="SimSun" w:hAnsi="SimSun" w:cstheme="minorBidi" w:hint="eastAsia"/>
                <w:sz w:val="21"/>
                <w:lang w:eastAsia="zh-CN"/>
              </w:rPr>
              <w:t>国家知识产权局在</w:t>
            </w:r>
            <w:r w:rsidRPr="001F7881">
              <w:rPr>
                <w:rFonts w:ascii="SimSun" w:eastAsia="SimSun" w:hAnsi="SimSun" w:cstheme="minorBidi" w:hint="eastAsia"/>
                <w:sz w:val="21"/>
                <w:lang w:eastAsia="zh-CN"/>
              </w:rPr>
              <w:t>减轻风险和尽量减少对知识产权生态系统的负面影响方面发挥着首要作用</w:t>
            </w:r>
            <w:r w:rsidR="00F07FEA" w:rsidRPr="001F7881">
              <w:rPr>
                <w:rFonts w:ascii="SimSun" w:eastAsia="SimSun" w:hAnsi="SimSun" w:cstheme="minorBidi" w:hint="eastAsia"/>
                <w:sz w:val="21"/>
                <w:lang w:eastAsia="zh-CN"/>
              </w:rPr>
              <w:t>。</w:t>
            </w:r>
            <w:r w:rsidRPr="001F7881">
              <w:rPr>
                <w:rFonts w:ascii="SimSun" w:eastAsia="SimSun" w:hAnsi="SimSun" w:cstheme="minorBidi" w:hint="eastAsia"/>
                <w:sz w:val="21"/>
                <w:lang w:eastAsia="zh-CN"/>
              </w:rPr>
              <w:t>这种框架</w:t>
            </w:r>
            <w:r w:rsidR="00F07FEA" w:rsidRPr="001F7881">
              <w:rPr>
                <w:rFonts w:ascii="SimSun" w:eastAsia="SimSun" w:hAnsi="SimSun" w:cstheme="minorBidi" w:hint="eastAsia"/>
                <w:sz w:val="21"/>
                <w:lang w:eastAsia="zh-CN"/>
              </w:rPr>
              <w:t>包括制定和落实</w:t>
            </w:r>
            <w:r w:rsidRPr="001F7881">
              <w:rPr>
                <w:rFonts w:ascii="SimSun" w:eastAsia="SimSun" w:hAnsi="SimSun" w:cstheme="minorBidi" w:hint="eastAsia"/>
                <w:sz w:val="21"/>
                <w:lang w:eastAsia="zh-CN"/>
              </w:rPr>
              <w:t>与知识产权</w:t>
            </w:r>
            <w:r w:rsidR="009C47D5" w:rsidRPr="001F7881">
              <w:rPr>
                <w:rFonts w:ascii="SimSun" w:eastAsia="SimSun" w:hAnsi="SimSun" w:cstheme="minorBidi" w:hint="eastAsia"/>
                <w:sz w:val="21"/>
                <w:lang w:eastAsia="zh-CN"/>
              </w:rPr>
              <w:t>有关</w:t>
            </w:r>
            <w:r w:rsidRPr="001F7881">
              <w:rPr>
                <w:rFonts w:ascii="SimSun" w:eastAsia="SimSun" w:hAnsi="SimSun" w:cstheme="minorBidi" w:hint="eastAsia"/>
                <w:sz w:val="21"/>
                <w:lang w:eastAsia="zh-CN"/>
              </w:rPr>
              <w:t>的</w:t>
            </w:r>
            <w:r w:rsidR="00F07FEA" w:rsidRPr="001F7881">
              <w:rPr>
                <w:rFonts w:ascii="SimSun" w:eastAsia="SimSun" w:hAnsi="SimSun" w:cstheme="minorBidi" w:hint="eastAsia"/>
                <w:sz w:val="21"/>
                <w:lang w:eastAsia="zh-CN"/>
              </w:rPr>
              <w:t>危机管理政策、灾后恢复和业务连续性计划，以及</w:t>
            </w:r>
            <w:r w:rsidR="0051206E" w:rsidRPr="001F7881">
              <w:rPr>
                <w:rFonts w:ascii="SimSun" w:eastAsia="SimSun" w:hAnsi="SimSun" w:cstheme="minorBidi" w:hint="eastAsia"/>
                <w:sz w:val="21"/>
                <w:lang w:eastAsia="zh-CN"/>
              </w:rPr>
              <w:t>预防战略</w:t>
            </w:r>
            <w:r w:rsidR="00F07FEA" w:rsidRPr="001F7881">
              <w:rPr>
                <w:rFonts w:ascii="SimSun" w:eastAsia="SimSun" w:hAnsi="SimSun" w:cstheme="minorBidi" w:hint="eastAsia"/>
                <w:sz w:val="21"/>
                <w:lang w:eastAsia="zh-CN"/>
              </w:rPr>
              <w:t>和</w:t>
            </w:r>
            <w:r w:rsidR="0051206E" w:rsidRPr="001F7881">
              <w:rPr>
                <w:rFonts w:ascii="SimSun" w:eastAsia="SimSun" w:hAnsi="SimSun" w:cstheme="minorBidi" w:hint="eastAsia"/>
                <w:sz w:val="21"/>
                <w:lang w:eastAsia="zh-CN"/>
              </w:rPr>
              <w:t>响应</w:t>
            </w:r>
            <w:r w:rsidR="00F07FEA" w:rsidRPr="001F7881">
              <w:rPr>
                <w:rFonts w:ascii="SimSun" w:eastAsia="SimSun" w:hAnsi="SimSun" w:cstheme="minorBidi" w:hint="eastAsia"/>
                <w:sz w:val="21"/>
                <w:lang w:eastAsia="zh-CN"/>
              </w:rPr>
              <w:t>战略。</w:t>
            </w:r>
          </w:p>
          <w:p w14:paraId="70B95924" w14:textId="0A6416F2" w:rsidR="007D7A3E" w:rsidRPr="008B151C"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lang w:eastAsia="zh-CN"/>
              </w:rPr>
            </w:pPr>
            <w:r w:rsidRPr="001F7881">
              <w:rPr>
                <w:rFonts w:ascii="SimSun" w:eastAsia="SimSun" w:hAnsi="SimSun" w:cstheme="minorBidi" w:hint="eastAsia"/>
                <w:sz w:val="21"/>
                <w:lang w:eastAsia="zh-CN"/>
              </w:rPr>
              <w:t>关键要素包括拥抱数字化转型、与当地危机管理机构合作，以及在危机期间优先与所有利益相关方沟通</w:t>
            </w:r>
            <w:r w:rsidR="00294AF9" w:rsidRPr="001F7881">
              <w:rPr>
                <w:rFonts w:ascii="SimSun" w:eastAsia="SimSun" w:hAnsi="SimSun" w:cstheme="minorBidi" w:hint="eastAsia"/>
                <w:sz w:val="21"/>
                <w:lang w:eastAsia="zh-CN"/>
              </w:rPr>
              <w:t>，这些</w:t>
            </w:r>
            <w:r w:rsidRPr="001F7881">
              <w:rPr>
                <w:rFonts w:ascii="SimSun" w:eastAsia="SimSun" w:hAnsi="SimSun" w:cstheme="minorBidi" w:hint="eastAsia"/>
                <w:sz w:val="21"/>
                <w:lang w:eastAsia="zh-CN"/>
              </w:rPr>
              <w:t>可视为</w:t>
            </w:r>
            <w:r w:rsidR="00D61673" w:rsidRPr="001F7881">
              <w:rPr>
                <w:rFonts w:ascii="SimSun" w:eastAsia="SimSun" w:hAnsi="SimSun" w:cstheme="minorBidi" w:hint="eastAsia"/>
                <w:sz w:val="21"/>
                <w:lang w:eastAsia="zh-CN"/>
              </w:rPr>
              <w:t>制定</w:t>
            </w:r>
            <w:r w:rsidRPr="001F7881">
              <w:rPr>
                <w:rFonts w:ascii="SimSun" w:eastAsia="SimSun" w:hAnsi="SimSun" w:cstheme="minorBidi" w:hint="eastAsia"/>
                <w:sz w:val="21"/>
                <w:lang w:eastAsia="zh-CN"/>
              </w:rPr>
              <w:t>国家知识产权战略的整体方法的一部分</w:t>
            </w:r>
            <w:r w:rsidR="00DC1256" w:rsidRPr="001F7881">
              <w:rPr>
                <w:rFonts w:ascii="SimSun" w:eastAsia="SimSun" w:hAnsi="SimSun" w:cstheme="minorBidi" w:hint="eastAsia"/>
                <w:sz w:val="21"/>
                <w:lang w:eastAsia="zh-CN"/>
              </w:rPr>
              <w:t>。</w:t>
            </w:r>
            <w:r w:rsidRPr="001F7881">
              <w:rPr>
                <w:rFonts w:ascii="SimSun" w:eastAsia="SimSun" w:hAnsi="SimSun" w:cstheme="minorBidi" w:hint="eastAsia"/>
                <w:sz w:val="21"/>
                <w:lang w:eastAsia="zh-CN"/>
              </w:rPr>
              <w:t>对国家知识产权局工作人员进行</w:t>
            </w:r>
            <w:r w:rsidR="00DC1256" w:rsidRPr="001F7881">
              <w:rPr>
                <w:rFonts w:ascii="SimSun" w:eastAsia="SimSun" w:hAnsi="SimSun" w:cstheme="minorBidi" w:hint="eastAsia"/>
                <w:sz w:val="21"/>
                <w:lang w:eastAsia="zh-CN"/>
              </w:rPr>
              <w:t>培训，分享和学习在紧急情况和危机</w:t>
            </w:r>
            <w:r w:rsidR="00AD69FF" w:rsidRPr="001F7881">
              <w:rPr>
                <w:rFonts w:ascii="SimSun" w:eastAsia="SimSun" w:hAnsi="SimSun" w:cstheme="minorBidi" w:hint="eastAsia"/>
                <w:sz w:val="21"/>
                <w:lang w:eastAsia="zh-CN"/>
              </w:rPr>
              <w:t>情形</w:t>
            </w:r>
            <w:r w:rsidR="00DC1256" w:rsidRPr="001F7881">
              <w:rPr>
                <w:rFonts w:ascii="SimSun" w:eastAsia="SimSun" w:hAnsi="SimSun" w:cstheme="minorBidi" w:hint="eastAsia"/>
                <w:sz w:val="21"/>
                <w:lang w:eastAsia="zh-CN"/>
              </w:rPr>
              <w:t>下取得的经验，</w:t>
            </w:r>
            <w:r w:rsidR="009F5C5B" w:rsidRPr="001F7881">
              <w:rPr>
                <w:rFonts w:ascii="SimSun" w:eastAsia="SimSun" w:hAnsi="SimSun" w:cstheme="minorBidi" w:hint="eastAsia"/>
                <w:sz w:val="21"/>
                <w:lang w:eastAsia="zh-CN"/>
              </w:rPr>
              <w:t>对于保持</w:t>
            </w:r>
            <w:r w:rsidR="00294AF9" w:rsidRPr="001F7881">
              <w:rPr>
                <w:rFonts w:ascii="SimSun" w:eastAsia="SimSun" w:hAnsi="SimSun" w:cstheme="minorBidi" w:hint="eastAsia"/>
                <w:sz w:val="21"/>
                <w:lang w:eastAsia="zh-CN"/>
              </w:rPr>
              <w:t>稳健的</w:t>
            </w:r>
            <w:r w:rsidR="009F5C5B" w:rsidRPr="001F7881">
              <w:rPr>
                <w:rFonts w:ascii="SimSun" w:eastAsia="SimSun" w:hAnsi="SimSun" w:cstheme="minorBidi" w:hint="eastAsia"/>
                <w:sz w:val="21"/>
                <w:lang w:eastAsia="zh-CN"/>
              </w:rPr>
              <w:t>业务连续性至关重要</w:t>
            </w:r>
            <w:r w:rsidR="00DC1256" w:rsidRPr="001F7881">
              <w:rPr>
                <w:rFonts w:ascii="SimSun" w:eastAsia="SimSun" w:hAnsi="SimSun" w:cstheme="minorBidi" w:hint="eastAsia"/>
                <w:sz w:val="21"/>
                <w:lang w:eastAsia="zh-CN"/>
              </w:rPr>
              <w:t>。</w:t>
            </w:r>
          </w:p>
        </w:tc>
      </w:tr>
      <w:tr w:rsidR="00DE7487" w:rsidRPr="001F7881" w14:paraId="774965FA" w14:textId="77777777" w:rsidTr="00F8371A">
        <w:trPr>
          <w:trHeight w:val="280"/>
        </w:trPr>
        <w:tc>
          <w:tcPr>
            <w:tcW w:w="9352" w:type="dxa"/>
            <w:gridSpan w:val="2"/>
            <w:shd w:val="clear" w:color="auto" w:fill="00FFCC"/>
          </w:tcPr>
          <w:p w14:paraId="69B59CB3" w14:textId="77777777"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b/>
                <w:bCs/>
                <w:sz w:val="21"/>
                <w:lang w:eastAsia="zh-CN"/>
              </w:rPr>
            </w:pPr>
            <w:r w:rsidRPr="001F7881">
              <w:rPr>
                <w:rFonts w:ascii="SimSun" w:eastAsia="SimSun" w:hAnsi="SimSun" w:cstheme="minorBidi" w:hint="eastAsia"/>
                <w:b/>
                <w:bCs/>
                <w:sz w:val="21"/>
                <w:lang w:eastAsia="zh-CN"/>
              </w:rPr>
              <w:t>2.1 项目</w:t>
            </w:r>
            <w:r w:rsidR="00FD65B7" w:rsidRPr="001F7881">
              <w:rPr>
                <w:rFonts w:ascii="SimSun" w:eastAsia="SimSun" w:hAnsi="SimSun" w:cstheme="minorBidi" w:hint="eastAsia"/>
                <w:b/>
                <w:bCs/>
                <w:sz w:val="21"/>
                <w:lang w:eastAsia="zh-CN"/>
              </w:rPr>
              <w:t>概念</w:t>
            </w:r>
          </w:p>
        </w:tc>
      </w:tr>
      <w:tr w:rsidR="00DE7487" w:rsidRPr="001F7881" w14:paraId="2ACB9C1F" w14:textId="77777777" w:rsidTr="00F8371A">
        <w:trPr>
          <w:trHeight w:val="280"/>
        </w:trPr>
        <w:tc>
          <w:tcPr>
            <w:tcW w:w="9352" w:type="dxa"/>
            <w:gridSpan w:val="2"/>
            <w:shd w:val="clear" w:color="auto" w:fill="auto"/>
          </w:tcPr>
          <w:p w14:paraId="55DA17B0" w14:textId="7AAF509A" w:rsidR="007D7A3E" w:rsidRPr="001F7881"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本项目</w:t>
            </w:r>
            <w:r w:rsidR="00172B5C" w:rsidRPr="001F7881">
              <w:rPr>
                <w:rFonts w:ascii="SimSun" w:eastAsia="SimSun" w:hAnsi="SimSun" w:cstheme="minorBidi" w:hint="eastAsia"/>
                <w:sz w:val="21"/>
                <w:lang w:eastAsia="zh-CN"/>
              </w:rPr>
              <w:t>的重点是开发在危机时期管理</w:t>
            </w:r>
            <w:r w:rsidR="003F164A" w:rsidRPr="001F7881">
              <w:rPr>
                <w:rFonts w:ascii="SimSun" w:eastAsia="SimSun" w:hAnsi="SimSun" w:cstheme="minorBidi" w:hint="eastAsia"/>
                <w:sz w:val="21"/>
                <w:lang w:eastAsia="zh-CN"/>
              </w:rPr>
              <w:t>知识产权</w:t>
            </w:r>
            <w:r w:rsidR="00172B5C" w:rsidRPr="001F7881">
              <w:rPr>
                <w:rFonts w:ascii="SimSun" w:eastAsia="SimSun" w:hAnsi="SimSun" w:cstheme="minorBidi" w:hint="eastAsia"/>
                <w:sz w:val="21"/>
                <w:lang w:eastAsia="zh-CN"/>
              </w:rPr>
              <w:t>、创新和创造的工具。特别是，本项目旨在</w:t>
            </w:r>
            <w:r w:rsidR="00C97039" w:rsidRPr="001F7881">
              <w:rPr>
                <w:rFonts w:ascii="SimSun" w:eastAsia="SimSun" w:hAnsi="SimSun" w:cstheme="minorBidi" w:hint="eastAsia"/>
                <w:sz w:val="21"/>
                <w:lang w:eastAsia="zh-CN"/>
              </w:rPr>
              <w:t>建设和</w:t>
            </w:r>
            <w:r w:rsidR="00172B5C" w:rsidRPr="001F7881">
              <w:rPr>
                <w:rFonts w:ascii="SimSun" w:eastAsia="SimSun" w:hAnsi="SimSun" w:cstheme="minorBidi" w:hint="eastAsia"/>
                <w:sz w:val="21"/>
                <w:lang w:eastAsia="zh-CN"/>
              </w:rPr>
              <w:t>加强国家知识产权局的组织复原力</w:t>
            </w:r>
            <w:r w:rsidR="00865722" w:rsidRPr="001F7881">
              <w:rPr>
                <w:rFonts w:ascii="SimSun" w:eastAsia="SimSun" w:hAnsi="SimSun" w:cstheme="minorBidi" w:hint="eastAsia"/>
                <w:sz w:val="21"/>
                <w:lang w:eastAsia="zh-CN"/>
              </w:rPr>
              <w:t>和能力，使</w:t>
            </w:r>
            <w:r w:rsidR="00172B5C" w:rsidRPr="001F7881">
              <w:rPr>
                <w:rFonts w:ascii="SimSun" w:eastAsia="SimSun" w:hAnsi="SimSun" w:cstheme="minorBidi" w:hint="eastAsia"/>
                <w:sz w:val="21"/>
                <w:lang w:eastAsia="zh-CN"/>
              </w:rPr>
              <w:t>其掌握必要的</w:t>
            </w:r>
            <w:r w:rsidR="003F164A" w:rsidRPr="001F7881">
              <w:rPr>
                <w:rFonts w:ascii="SimSun" w:eastAsia="SimSun" w:hAnsi="SimSun" w:cstheme="minorBidi" w:hint="eastAsia"/>
                <w:sz w:val="21"/>
                <w:lang w:eastAsia="zh-CN"/>
              </w:rPr>
              <w:t>诀窍</w:t>
            </w:r>
            <w:r w:rsidR="00865722" w:rsidRPr="001F7881">
              <w:rPr>
                <w:rFonts w:ascii="SimSun" w:eastAsia="SimSun" w:hAnsi="SimSun" w:cstheme="minorBidi" w:hint="eastAsia"/>
                <w:sz w:val="21"/>
                <w:lang w:eastAsia="zh-CN"/>
              </w:rPr>
              <w:t>、技能</w:t>
            </w:r>
            <w:r w:rsidR="003F164A" w:rsidRPr="001F7881">
              <w:rPr>
                <w:rFonts w:ascii="SimSun" w:eastAsia="SimSun" w:hAnsi="SimSun" w:cstheme="minorBidi" w:hint="eastAsia"/>
                <w:sz w:val="21"/>
                <w:lang w:eastAsia="zh-CN"/>
              </w:rPr>
              <w:t>、能力</w:t>
            </w:r>
            <w:r w:rsidR="00865722" w:rsidRPr="001F7881">
              <w:rPr>
                <w:rFonts w:ascii="SimSun" w:eastAsia="SimSun" w:hAnsi="SimSun" w:cstheme="minorBidi" w:hint="eastAsia"/>
                <w:sz w:val="21"/>
                <w:lang w:eastAsia="zh-CN"/>
              </w:rPr>
              <w:t>和工具</w:t>
            </w:r>
            <w:r w:rsidR="00172B5C" w:rsidRPr="001F7881">
              <w:rPr>
                <w:rFonts w:ascii="SimSun" w:eastAsia="SimSun" w:hAnsi="SimSun" w:cstheme="minorBidi" w:hint="eastAsia"/>
                <w:sz w:val="21"/>
                <w:lang w:eastAsia="zh-CN"/>
              </w:rPr>
              <w:t>，以</w:t>
            </w:r>
            <w:r w:rsidR="00383A0F" w:rsidRPr="001F7881">
              <w:rPr>
                <w:rFonts w:ascii="SimSun" w:eastAsia="SimSun" w:hAnsi="SimSun" w:cstheme="minorBidi" w:hint="eastAsia"/>
                <w:sz w:val="21"/>
                <w:lang w:eastAsia="zh-CN"/>
              </w:rPr>
              <w:t>交付</w:t>
            </w:r>
            <w:r w:rsidR="00865722" w:rsidRPr="001F7881">
              <w:rPr>
                <w:rFonts w:ascii="SimSun" w:eastAsia="SimSun" w:hAnsi="SimSun" w:cstheme="minorBidi" w:hint="eastAsia"/>
                <w:sz w:val="21"/>
                <w:lang w:eastAsia="zh-CN"/>
              </w:rPr>
              <w:t>在线服务</w:t>
            </w:r>
            <w:r w:rsidR="00172B5C" w:rsidRPr="001F7881">
              <w:rPr>
                <w:rFonts w:ascii="SimSun" w:eastAsia="SimSun" w:hAnsi="SimSun" w:cstheme="minorBidi" w:hint="eastAsia"/>
                <w:sz w:val="21"/>
                <w:lang w:eastAsia="zh-CN"/>
              </w:rPr>
              <w:t>，确保业务连续性，</w:t>
            </w:r>
            <w:r w:rsidR="00D643DC" w:rsidRPr="001F7881">
              <w:rPr>
                <w:rFonts w:ascii="SimSun" w:eastAsia="SimSun" w:hAnsi="SimSun" w:cstheme="minorBidi" w:hint="eastAsia"/>
                <w:sz w:val="21"/>
                <w:lang w:eastAsia="zh-CN"/>
              </w:rPr>
              <w:t>并采取措施降低风险，最大限度地减少</w:t>
            </w:r>
            <w:r w:rsidR="00A068A7" w:rsidRPr="001F7881">
              <w:rPr>
                <w:rFonts w:ascii="SimSun" w:eastAsia="SimSun" w:hAnsi="SimSun" w:cstheme="minorBidi" w:hint="eastAsia"/>
                <w:sz w:val="21"/>
                <w:lang w:eastAsia="zh-CN"/>
              </w:rPr>
              <w:t>紧急情况或危机</w:t>
            </w:r>
            <w:r w:rsidR="00383A0F" w:rsidRPr="001F7881">
              <w:rPr>
                <w:rFonts w:ascii="SimSun" w:eastAsia="SimSun" w:hAnsi="SimSun" w:cstheme="minorBidi" w:hint="eastAsia"/>
                <w:sz w:val="21"/>
                <w:lang w:eastAsia="zh-CN"/>
              </w:rPr>
              <w:t>形势</w:t>
            </w:r>
            <w:r w:rsidR="00A068A7" w:rsidRPr="001F7881">
              <w:rPr>
                <w:rFonts w:ascii="SimSun" w:eastAsia="SimSun" w:hAnsi="SimSun" w:cstheme="minorBidi" w:hint="eastAsia"/>
                <w:sz w:val="21"/>
                <w:lang w:eastAsia="zh-CN"/>
              </w:rPr>
              <w:t>所造成的负面影</w:t>
            </w:r>
            <w:r w:rsidR="00A068A7" w:rsidRPr="001F7881">
              <w:rPr>
                <w:rFonts w:ascii="SimSun" w:eastAsia="SimSun" w:hAnsi="SimSun" w:cstheme="minorBidi" w:hint="eastAsia"/>
                <w:sz w:val="21"/>
                <w:lang w:eastAsia="zh-CN"/>
              </w:rPr>
              <w:lastRenderedPageBreak/>
              <w:t>响，</w:t>
            </w:r>
            <w:r w:rsidR="00217A72" w:rsidRPr="001F7881">
              <w:rPr>
                <w:rFonts w:ascii="SimSun" w:eastAsia="SimSun" w:hAnsi="SimSun" w:cstheme="minorBidi" w:hint="eastAsia"/>
                <w:sz w:val="21"/>
                <w:lang w:eastAsia="zh-CN"/>
              </w:rPr>
              <w:t>这种</w:t>
            </w:r>
            <w:r w:rsidR="00A068A7" w:rsidRPr="001F7881">
              <w:rPr>
                <w:rFonts w:ascii="SimSun" w:eastAsia="SimSun" w:hAnsi="SimSun" w:cstheme="minorBidi" w:hint="eastAsia"/>
                <w:sz w:val="21"/>
                <w:lang w:eastAsia="zh-CN"/>
              </w:rPr>
              <w:t>紧急情况和危机</w:t>
            </w:r>
            <w:r w:rsidR="00B128BD" w:rsidRPr="001F7881">
              <w:rPr>
                <w:rFonts w:ascii="SimSun" w:eastAsia="SimSun" w:hAnsi="SimSun" w:cstheme="minorBidi" w:hint="eastAsia"/>
                <w:sz w:val="21"/>
                <w:lang w:eastAsia="zh-CN"/>
              </w:rPr>
              <w:t>形势</w:t>
            </w:r>
            <w:r w:rsidR="003F164A" w:rsidRPr="001F7881">
              <w:rPr>
                <w:rFonts w:ascii="SimSun" w:eastAsia="SimSun" w:hAnsi="SimSun" w:cstheme="minorBidi" w:hint="eastAsia"/>
                <w:sz w:val="21"/>
                <w:lang w:eastAsia="zh-CN"/>
              </w:rPr>
              <w:t>可能</w:t>
            </w:r>
            <w:r w:rsidR="00A068A7" w:rsidRPr="001F7881">
              <w:rPr>
                <w:rFonts w:ascii="SimSun" w:eastAsia="SimSun" w:hAnsi="SimSun" w:cstheme="minorBidi" w:hint="eastAsia"/>
                <w:sz w:val="21"/>
                <w:lang w:eastAsia="zh-CN"/>
              </w:rPr>
              <w:t>使</w:t>
            </w:r>
            <w:r w:rsidR="003F164A" w:rsidRPr="001F7881">
              <w:rPr>
                <w:rFonts w:ascii="SimSun" w:eastAsia="SimSun" w:hAnsi="SimSun" w:cstheme="minorBidi" w:hint="eastAsia"/>
                <w:sz w:val="21"/>
                <w:lang w:eastAsia="zh-CN"/>
              </w:rPr>
              <w:t>知识产权生态系统潜力、运作和业务</w:t>
            </w:r>
            <w:r w:rsidR="00A068A7" w:rsidRPr="001F7881">
              <w:rPr>
                <w:rFonts w:ascii="SimSun" w:eastAsia="SimSun" w:hAnsi="SimSun" w:cstheme="minorBidi" w:hint="eastAsia"/>
                <w:sz w:val="21"/>
                <w:lang w:eastAsia="zh-CN"/>
              </w:rPr>
              <w:t>遭受</w:t>
            </w:r>
            <w:r w:rsidR="003F164A" w:rsidRPr="001F7881">
              <w:rPr>
                <w:rFonts w:ascii="SimSun" w:eastAsia="SimSun" w:hAnsi="SimSun" w:cstheme="minorBidi" w:hint="eastAsia"/>
                <w:sz w:val="21"/>
                <w:lang w:eastAsia="zh-CN"/>
              </w:rPr>
              <w:t>损失</w:t>
            </w:r>
            <w:r w:rsidR="00D643DC" w:rsidRPr="001F7881">
              <w:rPr>
                <w:rFonts w:ascii="SimSun" w:eastAsia="SimSun" w:hAnsi="SimSun" w:cstheme="minorBidi" w:hint="eastAsia"/>
                <w:sz w:val="21"/>
                <w:lang w:eastAsia="zh-CN"/>
              </w:rPr>
              <w:t>，而</w:t>
            </w:r>
            <w:r w:rsidR="003F164A" w:rsidRPr="001F7881">
              <w:rPr>
                <w:rFonts w:ascii="SimSun" w:eastAsia="SimSun" w:hAnsi="SimSun" w:cstheme="minorBidi" w:hint="eastAsia"/>
                <w:sz w:val="21"/>
                <w:lang w:eastAsia="zh-CN"/>
              </w:rPr>
              <w:t>这种损失需要数年甚至数十年才能恢复。</w:t>
            </w:r>
          </w:p>
        </w:tc>
      </w:tr>
      <w:tr w:rsidR="00DE7487" w:rsidRPr="001F7881" w14:paraId="56F0D167" w14:textId="77777777" w:rsidTr="00F8371A">
        <w:trPr>
          <w:trHeight w:val="280"/>
        </w:trPr>
        <w:tc>
          <w:tcPr>
            <w:tcW w:w="9352" w:type="dxa"/>
            <w:gridSpan w:val="2"/>
            <w:shd w:val="clear" w:color="auto" w:fill="00FFCC"/>
          </w:tcPr>
          <w:p w14:paraId="60311B4A" w14:textId="60FA22C2"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b/>
                <w:bCs/>
                <w:sz w:val="21"/>
                <w:lang w:eastAsia="zh-CN"/>
              </w:rPr>
            </w:pPr>
            <w:r w:rsidRPr="001F7881">
              <w:rPr>
                <w:rFonts w:ascii="SimSun" w:eastAsia="SimSun" w:hAnsi="SimSun" w:cstheme="minorBidi" w:hint="eastAsia"/>
                <w:b/>
                <w:bCs/>
                <w:sz w:val="21"/>
                <w:lang w:eastAsia="zh-CN"/>
              </w:rPr>
              <w:lastRenderedPageBreak/>
              <w:t>2.2 项目</w:t>
            </w:r>
            <w:r w:rsidR="00427D20" w:rsidRPr="001F7881">
              <w:rPr>
                <w:rFonts w:ascii="SimSun" w:eastAsia="SimSun" w:hAnsi="SimSun" w:cstheme="minorBidi" w:hint="eastAsia"/>
                <w:b/>
                <w:bCs/>
                <w:sz w:val="21"/>
                <w:lang w:eastAsia="zh-CN"/>
              </w:rPr>
              <w:t>的</w:t>
            </w:r>
            <w:r w:rsidRPr="001F7881">
              <w:rPr>
                <w:rFonts w:ascii="SimSun" w:eastAsia="SimSun" w:hAnsi="SimSun" w:cstheme="minorBidi" w:hint="eastAsia"/>
                <w:b/>
                <w:bCs/>
                <w:sz w:val="21"/>
                <w:lang w:eastAsia="zh-CN"/>
              </w:rPr>
              <w:t>目标、成果和产出</w:t>
            </w:r>
          </w:p>
        </w:tc>
      </w:tr>
      <w:tr w:rsidR="00DE7487" w:rsidRPr="008B151C" w14:paraId="7D6E3FCD" w14:textId="77777777" w:rsidTr="00F8371A">
        <w:trPr>
          <w:trHeight w:val="280"/>
        </w:trPr>
        <w:tc>
          <w:tcPr>
            <w:tcW w:w="9352" w:type="dxa"/>
            <w:gridSpan w:val="2"/>
            <w:shd w:val="clear" w:color="auto" w:fill="auto"/>
          </w:tcPr>
          <w:p w14:paraId="6F9E4F5B" w14:textId="163B1768" w:rsidR="007D7A3E" w:rsidRPr="001F7881" w:rsidRDefault="00217A72"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本</w:t>
            </w:r>
            <w:r w:rsidR="00F07FEA" w:rsidRPr="001F7881">
              <w:rPr>
                <w:rFonts w:ascii="SimSun" w:eastAsia="SimSun" w:hAnsi="SimSun" w:cstheme="minorBidi" w:hint="eastAsia"/>
                <w:sz w:val="21"/>
                <w:lang w:eastAsia="zh-CN"/>
              </w:rPr>
              <w:t>项目的总体</w:t>
            </w:r>
            <w:r w:rsidR="00F07FEA" w:rsidRPr="001F7881">
              <w:rPr>
                <w:rFonts w:ascii="SimSun" w:eastAsia="SimSun" w:hAnsi="SimSun" w:cstheme="minorBidi" w:hint="eastAsia"/>
                <w:b/>
                <w:bCs/>
                <w:sz w:val="21"/>
                <w:lang w:eastAsia="zh-CN"/>
              </w:rPr>
              <w:t>目标</w:t>
            </w:r>
            <w:r w:rsidR="00F07FEA" w:rsidRPr="001F7881">
              <w:rPr>
                <w:rFonts w:ascii="SimSun" w:eastAsia="SimSun" w:hAnsi="SimSun" w:cstheme="minorBidi" w:hint="eastAsia"/>
                <w:sz w:val="21"/>
                <w:lang w:eastAsia="zh-CN"/>
              </w:rPr>
              <w:t>是</w:t>
            </w:r>
            <w:r w:rsidR="00F43243" w:rsidRPr="001F7881">
              <w:rPr>
                <w:rFonts w:ascii="SimSun" w:eastAsia="SimSun" w:hAnsi="SimSun" w:cstheme="minorBidi" w:hint="eastAsia"/>
                <w:sz w:val="21"/>
                <w:lang w:eastAsia="zh-CN"/>
              </w:rPr>
              <w:t>加强国家知识产权局在危机时期的</w:t>
            </w:r>
            <w:r w:rsidRPr="001F7881">
              <w:rPr>
                <w:rFonts w:ascii="SimSun" w:eastAsia="SimSun" w:hAnsi="SimSun" w:cstheme="minorBidi" w:hint="eastAsia"/>
                <w:sz w:val="21"/>
                <w:lang w:eastAsia="zh-CN"/>
              </w:rPr>
              <w:t>复原</w:t>
            </w:r>
            <w:r w:rsidR="00F43243" w:rsidRPr="001F7881">
              <w:rPr>
                <w:rFonts w:ascii="SimSun" w:eastAsia="SimSun" w:hAnsi="SimSun" w:cstheme="minorBidi" w:hint="eastAsia"/>
                <w:sz w:val="21"/>
                <w:lang w:eastAsia="zh-CN"/>
              </w:rPr>
              <w:t>力和业务连续性。</w:t>
            </w:r>
          </w:p>
          <w:p w14:paraId="27574853" w14:textId="3E9FE455" w:rsidR="007D7A3E" w:rsidRPr="001F7881" w:rsidRDefault="00217A72"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本</w:t>
            </w:r>
            <w:r w:rsidR="00F07FEA" w:rsidRPr="001F7881">
              <w:rPr>
                <w:rFonts w:ascii="SimSun" w:eastAsia="SimSun" w:hAnsi="SimSun" w:cstheme="minorBidi" w:hint="eastAsia"/>
                <w:sz w:val="21"/>
                <w:lang w:eastAsia="zh-CN"/>
              </w:rPr>
              <w:t>项目的预期</w:t>
            </w:r>
            <w:r w:rsidR="00F07FEA" w:rsidRPr="001F7881">
              <w:rPr>
                <w:rFonts w:ascii="SimSun" w:eastAsia="SimSun" w:hAnsi="SimSun" w:cstheme="minorBidi" w:hint="eastAsia"/>
                <w:b/>
                <w:bCs/>
                <w:sz w:val="21"/>
                <w:lang w:eastAsia="zh-CN"/>
              </w:rPr>
              <w:t>成果</w:t>
            </w:r>
            <w:r w:rsidR="00F07FEA" w:rsidRPr="001F7881">
              <w:rPr>
                <w:rFonts w:ascii="SimSun" w:eastAsia="SimSun" w:hAnsi="SimSun" w:cstheme="minorBidi" w:hint="eastAsia"/>
                <w:sz w:val="21"/>
                <w:lang w:eastAsia="zh-CN"/>
              </w:rPr>
              <w:t>是</w:t>
            </w:r>
            <w:r w:rsidRPr="001F7881">
              <w:rPr>
                <w:rFonts w:ascii="SimSun" w:eastAsia="SimSun" w:hAnsi="SimSun" w:cstheme="minorBidi" w:hint="eastAsia"/>
                <w:sz w:val="21"/>
                <w:lang w:eastAsia="zh-CN"/>
              </w:rPr>
              <w:t>加强</w:t>
            </w:r>
            <w:r w:rsidR="009C47D5" w:rsidRPr="001F7881">
              <w:rPr>
                <w:rFonts w:ascii="SimSun" w:eastAsia="SimSun" w:hAnsi="SimSun" w:cstheme="minorBidi" w:hint="eastAsia"/>
                <w:sz w:val="21"/>
                <w:lang w:eastAsia="zh-CN"/>
              </w:rPr>
              <w:t>国家知识产权局的</w:t>
            </w:r>
            <w:r w:rsidR="0062136A" w:rsidRPr="001F7881">
              <w:rPr>
                <w:rFonts w:ascii="SimSun" w:eastAsia="SimSun" w:hAnsi="SimSun" w:cstheme="minorBidi" w:hint="eastAsia"/>
                <w:sz w:val="21"/>
                <w:lang w:eastAsia="zh-CN"/>
              </w:rPr>
              <w:t>危机管理</w:t>
            </w:r>
            <w:r w:rsidR="009C47D5" w:rsidRPr="001F7881">
              <w:rPr>
                <w:rFonts w:ascii="SimSun" w:eastAsia="SimSun" w:hAnsi="SimSun" w:cstheme="minorBidi" w:hint="eastAsia"/>
                <w:sz w:val="21"/>
                <w:lang w:eastAsia="zh-CN"/>
              </w:rPr>
              <w:t>能力，以</w:t>
            </w:r>
            <w:r w:rsidR="00623511" w:rsidRPr="001F7881">
              <w:rPr>
                <w:rFonts w:ascii="SimSun" w:eastAsia="SimSun" w:hAnsi="SimSun" w:cstheme="minorBidi" w:hint="eastAsia"/>
                <w:sz w:val="21"/>
                <w:lang w:eastAsia="zh-CN"/>
              </w:rPr>
              <w:t>减轻风险并</w:t>
            </w:r>
            <w:r w:rsidRPr="001F7881">
              <w:rPr>
                <w:rFonts w:ascii="SimSun" w:eastAsia="SimSun" w:hAnsi="SimSun" w:cstheme="minorBidi" w:hint="eastAsia"/>
                <w:sz w:val="21"/>
                <w:lang w:eastAsia="zh-CN"/>
              </w:rPr>
              <w:t>最大限度地减少</w:t>
            </w:r>
            <w:r w:rsidR="00623511" w:rsidRPr="001F7881">
              <w:rPr>
                <w:rFonts w:ascii="SimSun" w:eastAsia="SimSun" w:hAnsi="SimSun" w:cstheme="minorBidi" w:hint="eastAsia"/>
                <w:sz w:val="21"/>
                <w:lang w:eastAsia="zh-CN"/>
              </w:rPr>
              <w:t>对知识产权生态系统的负面影响。</w:t>
            </w:r>
          </w:p>
          <w:p w14:paraId="5A7E7224" w14:textId="270D27F9" w:rsidR="007D7A3E" w:rsidRPr="001F7881" w:rsidRDefault="00183AD7"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本</w:t>
            </w:r>
            <w:r w:rsidR="00F07FEA" w:rsidRPr="001F7881">
              <w:rPr>
                <w:rFonts w:ascii="SimSun" w:eastAsia="SimSun" w:hAnsi="SimSun" w:cstheme="minorBidi" w:hint="eastAsia"/>
                <w:sz w:val="21"/>
                <w:lang w:eastAsia="zh-CN"/>
              </w:rPr>
              <w:t>项目将</w:t>
            </w:r>
            <w:r w:rsidR="00B128BD" w:rsidRPr="001F7881">
              <w:rPr>
                <w:rFonts w:ascii="SimSun" w:eastAsia="SimSun" w:hAnsi="SimSun" w:cstheme="minorBidi" w:hint="eastAsia"/>
                <w:sz w:val="21"/>
                <w:lang w:eastAsia="zh-CN"/>
              </w:rPr>
              <w:t>交付</w:t>
            </w:r>
            <w:r w:rsidR="00F07FEA" w:rsidRPr="001F7881">
              <w:rPr>
                <w:rFonts w:ascii="SimSun" w:eastAsia="SimSun" w:hAnsi="SimSun" w:cstheme="minorBidi" w:hint="eastAsia"/>
                <w:sz w:val="21"/>
                <w:lang w:eastAsia="zh-CN"/>
              </w:rPr>
              <w:t>以下</w:t>
            </w:r>
            <w:r w:rsidRPr="001F7881">
              <w:rPr>
                <w:rFonts w:ascii="SimSun" w:eastAsia="SimSun" w:hAnsi="SimSun" w:cstheme="minorBidi" w:hint="eastAsia"/>
                <w:b/>
                <w:bCs/>
                <w:sz w:val="21"/>
                <w:lang w:eastAsia="zh-CN"/>
              </w:rPr>
              <w:t>产出</w:t>
            </w:r>
            <w:r w:rsidRPr="001F7881">
              <w:rPr>
                <w:rFonts w:ascii="SimSun" w:eastAsia="SimSun" w:hAnsi="SimSun" w:cstheme="minorBidi" w:hint="eastAsia"/>
                <w:sz w:val="21"/>
                <w:lang w:eastAsia="zh-CN"/>
              </w:rPr>
              <w:t>：</w:t>
            </w:r>
          </w:p>
          <w:p w14:paraId="3FEDAEB0" w14:textId="64BF502B" w:rsidR="007D7A3E" w:rsidRPr="001F7881" w:rsidRDefault="001F6F78" w:rsidP="00424621">
            <w:pPr>
              <w:pStyle w:val="TableParagraph"/>
              <w:widowControl/>
              <w:numPr>
                <w:ilvl w:val="0"/>
                <w:numId w:val="16"/>
              </w:numPr>
              <w:autoSpaceDE/>
              <w:autoSpaceDN/>
              <w:spacing w:afterLines="50" w:after="120" w:line="340" w:lineRule="atLeast"/>
              <w:ind w:leftChars="50" w:left="677" w:rightChars="50" w:right="110" w:hanging="567"/>
              <w:jc w:val="both"/>
              <w:rPr>
                <w:rFonts w:ascii="SimSun" w:eastAsia="SimSun" w:hAnsi="SimSun"/>
                <w:sz w:val="21"/>
                <w:lang w:eastAsia="zh-CN"/>
              </w:rPr>
            </w:pPr>
            <w:r w:rsidRPr="001F7881">
              <w:rPr>
                <w:rStyle w:val="cf01"/>
                <w:rFonts w:ascii="SimSun" w:eastAsia="SimSun" w:hAnsi="SimSun" w:cs="Arial" w:hint="eastAsia"/>
                <w:sz w:val="21"/>
                <w:szCs w:val="22"/>
                <w:lang w:eastAsia="zh-CN"/>
              </w:rPr>
              <w:t>为国家知识产权局</w:t>
            </w:r>
            <w:r w:rsidR="00F07FEA" w:rsidRPr="001F7881">
              <w:rPr>
                <w:rStyle w:val="cf01"/>
                <w:rFonts w:ascii="SimSun" w:eastAsia="SimSun" w:hAnsi="SimSun" w:cs="Arial" w:hint="eastAsia"/>
                <w:sz w:val="21"/>
                <w:szCs w:val="22"/>
                <w:lang w:eastAsia="zh-CN"/>
              </w:rPr>
              <w:t>制定一个</w:t>
            </w:r>
            <w:r w:rsidRPr="001F7881">
              <w:rPr>
                <w:rStyle w:val="cf01"/>
                <w:rFonts w:ascii="SimSun" w:eastAsia="SimSun" w:hAnsi="SimSun" w:cs="Arial" w:hint="eastAsia"/>
                <w:sz w:val="21"/>
                <w:szCs w:val="22"/>
                <w:lang w:eastAsia="zh-CN"/>
              </w:rPr>
              <w:t>战略性的、可行的和运作良好的危机管理框架，使其能够在危机</w:t>
            </w:r>
            <w:r w:rsidR="00D1780F" w:rsidRPr="001F7881">
              <w:rPr>
                <w:rStyle w:val="cf01"/>
                <w:rFonts w:ascii="SimSun" w:eastAsia="SimSun" w:hAnsi="SimSun" w:cs="Arial" w:hint="eastAsia"/>
                <w:sz w:val="21"/>
                <w:szCs w:val="22"/>
                <w:lang w:eastAsia="zh-CN"/>
              </w:rPr>
              <w:t>时期</w:t>
            </w:r>
            <w:r w:rsidRPr="001F7881">
              <w:rPr>
                <w:rStyle w:val="cf01"/>
                <w:rFonts w:ascii="SimSun" w:eastAsia="SimSun" w:hAnsi="SimSun" w:cs="Arial" w:hint="eastAsia"/>
                <w:sz w:val="21"/>
                <w:szCs w:val="22"/>
                <w:lang w:eastAsia="zh-CN"/>
              </w:rPr>
              <w:t>继续向知识产权</w:t>
            </w:r>
            <w:r w:rsidR="00CA6B02" w:rsidRPr="001F7881">
              <w:rPr>
                <w:rStyle w:val="cf01"/>
                <w:rFonts w:ascii="SimSun" w:eastAsia="SimSun" w:hAnsi="SimSun" w:cs="Arial" w:hint="eastAsia"/>
                <w:sz w:val="21"/>
                <w:szCs w:val="22"/>
                <w:lang w:eastAsia="zh-CN"/>
              </w:rPr>
              <w:t>生态系统</w:t>
            </w:r>
            <w:r w:rsidRPr="001F7881">
              <w:rPr>
                <w:rStyle w:val="cf01"/>
                <w:rFonts w:ascii="SimSun" w:eastAsia="SimSun" w:hAnsi="SimSun" w:cs="Arial" w:hint="eastAsia"/>
                <w:sz w:val="21"/>
                <w:szCs w:val="22"/>
                <w:lang w:eastAsia="zh-CN"/>
              </w:rPr>
              <w:t>利益攸关</w:t>
            </w:r>
            <w:r w:rsidR="00D1780F" w:rsidRPr="001F7881">
              <w:rPr>
                <w:rStyle w:val="cf01"/>
                <w:rFonts w:ascii="SimSun" w:eastAsia="SimSun" w:hAnsi="SimSun" w:cs="Arial" w:hint="eastAsia"/>
                <w:sz w:val="21"/>
                <w:szCs w:val="22"/>
                <w:lang w:eastAsia="zh-CN"/>
              </w:rPr>
              <w:t>方</w:t>
            </w:r>
            <w:r w:rsidRPr="001F7881">
              <w:rPr>
                <w:rStyle w:val="cf01"/>
                <w:rFonts w:ascii="SimSun" w:eastAsia="SimSun" w:hAnsi="SimSun" w:cs="Arial" w:hint="eastAsia"/>
                <w:sz w:val="21"/>
                <w:szCs w:val="22"/>
                <w:lang w:eastAsia="zh-CN"/>
              </w:rPr>
              <w:t>提供充分的援助</w:t>
            </w:r>
            <w:r w:rsidR="00CB1D9A" w:rsidRPr="001F7881">
              <w:rPr>
                <w:rFonts w:ascii="SimSun" w:eastAsia="SimSun" w:hAnsi="SimSun" w:hint="eastAsia"/>
                <w:sz w:val="21"/>
                <w:lang w:eastAsia="zh-CN"/>
              </w:rPr>
              <w:t>。</w:t>
            </w:r>
          </w:p>
          <w:p w14:paraId="1C536716" w14:textId="57BFE9EE" w:rsidR="007D7A3E" w:rsidRPr="001F7881" w:rsidRDefault="00D1780F" w:rsidP="00424621">
            <w:pPr>
              <w:pStyle w:val="TableParagraph"/>
              <w:widowControl/>
              <w:numPr>
                <w:ilvl w:val="0"/>
                <w:numId w:val="16"/>
              </w:numPr>
              <w:autoSpaceDE/>
              <w:autoSpaceDN/>
              <w:spacing w:afterLines="50" w:after="120" w:line="340" w:lineRule="atLeast"/>
              <w:ind w:leftChars="50" w:left="677" w:rightChars="50" w:right="110" w:hanging="567"/>
              <w:jc w:val="both"/>
              <w:rPr>
                <w:rFonts w:ascii="SimSun" w:eastAsia="SimSun" w:hAnsi="SimSun" w:cstheme="minorBidi"/>
                <w:sz w:val="21"/>
                <w:lang w:eastAsia="zh-CN"/>
              </w:rPr>
            </w:pPr>
            <w:r w:rsidRPr="001F7881">
              <w:rPr>
                <w:rFonts w:ascii="SimSun" w:eastAsia="SimSun" w:hAnsi="SimSun" w:cstheme="minorBidi" w:hint="eastAsia"/>
                <w:sz w:val="21"/>
                <w:lang w:eastAsia="zh-CN"/>
              </w:rPr>
              <w:t>在</w:t>
            </w:r>
            <w:r w:rsidR="00F07FEA" w:rsidRPr="001F7881">
              <w:rPr>
                <w:rFonts w:ascii="SimSun" w:eastAsia="SimSun" w:hAnsi="SimSun" w:cstheme="minorBidi" w:hint="eastAsia"/>
                <w:sz w:val="21"/>
                <w:lang w:eastAsia="zh-CN"/>
              </w:rPr>
              <w:t>决策者、监管者和国家知识产权局的专家</w:t>
            </w:r>
            <w:r w:rsidRPr="001F7881">
              <w:rPr>
                <w:rFonts w:ascii="SimSun" w:eastAsia="SimSun" w:hAnsi="SimSun" w:cstheme="minorBidi" w:hint="eastAsia"/>
                <w:sz w:val="21"/>
                <w:lang w:eastAsia="zh-CN"/>
              </w:rPr>
              <w:t>之间</w:t>
            </w:r>
            <w:r w:rsidR="00F07FEA" w:rsidRPr="001F7881">
              <w:rPr>
                <w:rFonts w:ascii="SimSun" w:eastAsia="SimSun" w:hAnsi="SimSun" w:cstheme="minorBidi" w:hint="eastAsia"/>
                <w:sz w:val="21"/>
                <w:lang w:eastAsia="zh-CN"/>
              </w:rPr>
              <w:t>交流国家经验。</w:t>
            </w:r>
          </w:p>
          <w:p w14:paraId="46A685F7" w14:textId="702624F1" w:rsidR="007D7A3E" w:rsidRPr="008B151C" w:rsidRDefault="00F07FEA" w:rsidP="00424621">
            <w:pPr>
              <w:pStyle w:val="TableParagraph"/>
              <w:widowControl/>
              <w:numPr>
                <w:ilvl w:val="0"/>
                <w:numId w:val="16"/>
              </w:numPr>
              <w:autoSpaceDE/>
              <w:autoSpaceDN/>
              <w:spacing w:afterLines="50" w:after="120" w:line="340" w:lineRule="atLeast"/>
              <w:ind w:leftChars="50" w:left="677" w:rightChars="50" w:right="110" w:hanging="567"/>
              <w:jc w:val="both"/>
              <w:rPr>
                <w:rFonts w:ascii="SimSun" w:eastAsia="SimSun" w:hAnsi="SimSun" w:cstheme="minorBidi"/>
                <w:lang w:eastAsia="zh-CN"/>
              </w:rPr>
            </w:pPr>
            <w:r w:rsidRPr="001F7881">
              <w:rPr>
                <w:rFonts w:ascii="SimSun" w:eastAsia="SimSun" w:hAnsi="SimSun" w:cstheme="minorBidi" w:hint="eastAsia"/>
                <w:sz w:val="21"/>
                <w:lang w:eastAsia="zh-CN"/>
              </w:rPr>
              <w:t>与</w:t>
            </w:r>
            <w:r w:rsidR="002C01D6" w:rsidRPr="001F7881">
              <w:rPr>
                <w:rFonts w:ascii="SimSun" w:eastAsia="SimSun" w:hAnsi="SimSun" w:cstheme="minorBidi" w:hint="eastAsia"/>
                <w:sz w:val="21"/>
                <w:lang w:eastAsia="zh-CN"/>
              </w:rPr>
              <w:t>产权组织</w:t>
            </w:r>
            <w:r w:rsidRPr="001F7881">
              <w:rPr>
                <w:rFonts w:ascii="SimSun" w:eastAsia="SimSun" w:hAnsi="SimSun" w:cstheme="minorBidi" w:hint="eastAsia"/>
                <w:sz w:val="21"/>
                <w:lang w:eastAsia="zh-CN"/>
              </w:rPr>
              <w:t>相关</w:t>
            </w:r>
            <w:r w:rsidR="00D1780F" w:rsidRPr="001F7881">
              <w:rPr>
                <w:rFonts w:ascii="SimSun" w:eastAsia="SimSun" w:hAnsi="SimSun" w:cstheme="minorBidi" w:hint="eastAsia"/>
                <w:sz w:val="21"/>
                <w:lang w:eastAsia="zh-CN"/>
              </w:rPr>
              <w:t>司</w:t>
            </w:r>
            <w:r w:rsidRPr="001F7881">
              <w:rPr>
                <w:rFonts w:ascii="SimSun" w:eastAsia="SimSun" w:hAnsi="SimSun" w:cstheme="minorBidi" w:hint="eastAsia"/>
                <w:sz w:val="21"/>
                <w:lang w:eastAsia="zh-CN"/>
              </w:rPr>
              <w:t>合作，</w:t>
            </w:r>
            <w:r w:rsidR="009A6990" w:rsidRPr="001F7881">
              <w:rPr>
                <w:rFonts w:ascii="SimSun" w:eastAsia="SimSun" w:hAnsi="SimSun" w:cstheme="minorBidi" w:hint="eastAsia"/>
                <w:sz w:val="21"/>
                <w:lang w:eastAsia="zh-CN"/>
              </w:rPr>
              <w:t>开发</w:t>
            </w:r>
            <w:r w:rsidR="00467C21" w:rsidRPr="001F7881">
              <w:rPr>
                <w:rFonts w:ascii="SimSun" w:eastAsia="SimSun" w:hAnsi="SimSun" w:cstheme="minorBidi" w:hint="eastAsia"/>
                <w:sz w:val="21"/>
                <w:lang w:eastAsia="zh-CN"/>
              </w:rPr>
              <w:t>提高知识产权</w:t>
            </w:r>
            <w:r w:rsidR="009255E1" w:rsidRPr="001F7881">
              <w:rPr>
                <w:rFonts w:ascii="SimSun" w:eastAsia="SimSun" w:hAnsi="SimSun" w:cstheme="minorBidi" w:hint="eastAsia"/>
                <w:sz w:val="21"/>
                <w:lang w:eastAsia="zh-CN"/>
              </w:rPr>
              <w:t>意识</w:t>
            </w:r>
            <w:r w:rsidR="00467C21" w:rsidRPr="001F7881">
              <w:rPr>
                <w:rFonts w:ascii="SimSun" w:eastAsia="SimSun" w:hAnsi="SimSun" w:cstheme="minorBidi" w:hint="eastAsia"/>
                <w:sz w:val="21"/>
                <w:lang w:eastAsia="zh-CN"/>
              </w:rPr>
              <w:t>和危机管理意识的工具。</w:t>
            </w:r>
          </w:p>
        </w:tc>
      </w:tr>
      <w:tr w:rsidR="00DE7487" w:rsidRPr="001F7881" w14:paraId="55EA0A5C" w14:textId="77777777" w:rsidTr="00F8371A">
        <w:trPr>
          <w:trHeight w:val="280"/>
        </w:trPr>
        <w:tc>
          <w:tcPr>
            <w:tcW w:w="9352" w:type="dxa"/>
            <w:gridSpan w:val="2"/>
            <w:shd w:val="clear" w:color="auto" w:fill="00FFCC"/>
          </w:tcPr>
          <w:p w14:paraId="09928AF8" w14:textId="77777777"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b/>
                <w:bCs/>
                <w:sz w:val="21"/>
                <w:lang w:eastAsia="zh-CN"/>
              </w:rPr>
            </w:pPr>
            <w:r w:rsidRPr="001F7881">
              <w:rPr>
                <w:rFonts w:ascii="SimSun" w:eastAsia="SimSun" w:hAnsi="SimSun" w:cstheme="minorBidi" w:hint="eastAsia"/>
                <w:b/>
                <w:bCs/>
                <w:sz w:val="21"/>
                <w:lang w:eastAsia="zh-CN"/>
              </w:rPr>
              <w:t xml:space="preserve">2.3 项目实施战略 </w:t>
            </w:r>
          </w:p>
        </w:tc>
      </w:tr>
      <w:tr w:rsidR="00DE7487" w:rsidRPr="008B151C" w14:paraId="570D471D" w14:textId="77777777" w:rsidTr="00F8371A">
        <w:trPr>
          <w:trHeight w:val="280"/>
        </w:trPr>
        <w:tc>
          <w:tcPr>
            <w:tcW w:w="9352" w:type="dxa"/>
            <w:gridSpan w:val="2"/>
            <w:shd w:val="clear" w:color="auto" w:fill="auto"/>
          </w:tcPr>
          <w:p w14:paraId="0E9C4317" w14:textId="71112F15" w:rsidR="007D7A3E" w:rsidRPr="001F7881" w:rsidRDefault="0007065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本</w:t>
            </w:r>
            <w:r w:rsidR="00F07FEA" w:rsidRPr="001F7881">
              <w:rPr>
                <w:rFonts w:ascii="SimSun" w:eastAsia="SimSun" w:hAnsi="SimSun" w:cstheme="minorBidi" w:hint="eastAsia"/>
                <w:sz w:val="21"/>
                <w:lang w:eastAsia="zh-CN"/>
              </w:rPr>
              <w:t>拟议项目将通过以下产出实现其目标：</w:t>
            </w:r>
          </w:p>
          <w:p w14:paraId="1BC690C4" w14:textId="3B0568E3" w:rsidR="007D7A3E" w:rsidRPr="001F7881"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b/>
                <w:bCs/>
                <w:sz w:val="21"/>
                <w:lang w:eastAsia="zh-CN"/>
              </w:rPr>
              <w:t>产出1</w:t>
            </w:r>
            <w:r w:rsidR="0007065A" w:rsidRPr="001F7881">
              <w:rPr>
                <w:rFonts w:ascii="SimSun" w:eastAsia="SimSun" w:hAnsi="SimSun" w:cstheme="minorBidi" w:hint="eastAsia"/>
                <w:b/>
                <w:bCs/>
                <w:sz w:val="21"/>
                <w:lang w:eastAsia="zh-CN"/>
              </w:rPr>
              <w:t>——</w:t>
            </w:r>
            <w:r w:rsidR="003C4015" w:rsidRPr="001F7881">
              <w:rPr>
                <w:rFonts w:ascii="SimSun" w:eastAsia="SimSun" w:hAnsi="SimSun" w:cstheme="minorBidi" w:hint="eastAsia"/>
                <w:sz w:val="21"/>
                <w:lang w:eastAsia="zh-CN"/>
              </w:rPr>
              <w:t>为国家知识产权局制定一个战略性的、可行的和运作良好的危机管理框架，使其能够在危机时期继续向知识产权生态系统利益攸关方提供充分的援助。</w:t>
            </w:r>
          </w:p>
          <w:p w14:paraId="2BAC66A7" w14:textId="77777777" w:rsidR="007D7A3E" w:rsidRPr="001F7881"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b/>
                <w:bCs/>
                <w:sz w:val="21"/>
                <w:lang w:eastAsia="zh-CN"/>
              </w:rPr>
            </w:pPr>
            <w:r w:rsidRPr="001F7881">
              <w:rPr>
                <w:rFonts w:ascii="SimSun" w:eastAsia="SimSun" w:hAnsi="SimSun" w:cstheme="minorBidi" w:hint="eastAsia"/>
                <w:b/>
                <w:bCs/>
                <w:sz w:val="21"/>
                <w:lang w:eastAsia="zh-CN"/>
              </w:rPr>
              <w:t>活动：</w:t>
            </w:r>
          </w:p>
          <w:p w14:paraId="0FEAD808" w14:textId="082E97BF" w:rsidR="007D7A3E" w:rsidRPr="001F7881" w:rsidRDefault="004170C8" w:rsidP="00424621">
            <w:pPr>
              <w:pStyle w:val="TableParagraph"/>
              <w:widowControl/>
              <w:numPr>
                <w:ilvl w:val="0"/>
                <w:numId w:val="22"/>
              </w:numPr>
              <w:autoSpaceDE/>
              <w:autoSpaceDN/>
              <w:spacing w:afterLines="50" w:after="120" w:line="340" w:lineRule="atLeast"/>
              <w:ind w:leftChars="50" w:left="677" w:rightChars="50" w:right="110" w:hanging="567"/>
              <w:jc w:val="both"/>
              <w:rPr>
                <w:rFonts w:ascii="SimSun" w:eastAsia="SimSun" w:hAnsi="SimSun" w:cstheme="minorBidi"/>
                <w:sz w:val="21"/>
                <w:lang w:eastAsia="zh-CN"/>
              </w:rPr>
            </w:pPr>
            <w:r w:rsidRPr="001F7881">
              <w:rPr>
                <w:rFonts w:ascii="SimSun" w:eastAsia="SimSun" w:hAnsi="SimSun" w:cstheme="minorBidi" w:hint="eastAsia"/>
                <w:sz w:val="21"/>
                <w:lang w:eastAsia="zh-CN"/>
              </w:rPr>
              <w:t>对国家知识产权局</w:t>
            </w:r>
            <w:r w:rsidR="00F75AD5" w:rsidRPr="001F7881">
              <w:rPr>
                <w:rFonts w:ascii="SimSun" w:eastAsia="SimSun" w:hAnsi="SimSun" w:cstheme="minorBidi" w:hint="eastAsia"/>
                <w:sz w:val="21"/>
                <w:lang w:eastAsia="zh-CN"/>
              </w:rPr>
              <w:t>在</w:t>
            </w:r>
            <w:r w:rsidR="00F07FEA" w:rsidRPr="001F7881">
              <w:rPr>
                <w:rFonts w:ascii="SimSun" w:eastAsia="SimSun" w:hAnsi="SimSun" w:cstheme="minorBidi" w:hint="eastAsia"/>
                <w:sz w:val="21"/>
                <w:lang w:eastAsia="zh-CN"/>
              </w:rPr>
              <w:t>具体</w:t>
            </w:r>
            <w:r w:rsidR="00EE2769" w:rsidRPr="001F7881">
              <w:rPr>
                <w:rFonts w:ascii="SimSun" w:eastAsia="SimSun" w:hAnsi="SimSun" w:cstheme="minorBidi" w:hint="eastAsia"/>
                <w:sz w:val="21"/>
                <w:lang w:eastAsia="zh-CN"/>
              </w:rPr>
              <w:t>危机</w:t>
            </w:r>
            <w:r w:rsidR="00F75AD5" w:rsidRPr="001F7881">
              <w:rPr>
                <w:rFonts w:ascii="SimSun" w:eastAsia="SimSun" w:hAnsi="SimSun" w:cstheme="minorBidi" w:hint="eastAsia"/>
                <w:sz w:val="21"/>
                <w:lang w:eastAsia="zh-CN"/>
              </w:rPr>
              <w:t>情形</w:t>
            </w:r>
            <w:r w:rsidR="00EE2769" w:rsidRPr="001F7881">
              <w:rPr>
                <w:rFonts w:ascii="SimSun" w:eastAsia="SimSun" w:hAnsi="SimSun" w:cstheme="minorBidi" w:hint="eastAsia"/>
                <w:sz w:val="21"/>
                <w:lang w:eastAsia="zh-CN"/>
              </w:rPr>
              <w:t>或紧急情况</w:t>
            </w:r>
            <w:r w:rsidR="00DE1D68" w:rsidRPr="001F7881">
              <w:rPr>
                <w:rFonts w:ascii="SimSun" w:eastAsia="SimSun" w:hAnsi="SimSun" w:cstheme="minorBidi" w:hint="eastAsia"/>
                <w:sz w:val="21"/>
                <w:lang w:eastAsia="zh-CN"/>
              </w:rPr>
              <w:t>中吸取</w:t>
            </w:r>
            <w:r w:rsidRPr="001F7881">
              <w:rPr>
                <w:rFonts w:ascii="SimSun" w:eastAsia="SimSun" w:hAnsi="SimSun" w:cstheme="minorBidi" w:hint="eastAsia"/>
                <w:sz w:val="21"/>
                <w:lang w:eastAsia="zh-CN"/>
              </w:rPr>
              <w:t>的知识、经验和教训进行</w:t>
            </w:r>
            <w:r w:rsidR="00F07FEA" w:rsidRPr="001F7881">
              <w:rPr>
                <w:rFonts w:ascii="SimSun" w:eastAsia="SimSun" w:hAnsi="SimSun" w:cstheme="minorBidi" w:hint="eastAsia"/>
                <w:sz w:val="21"/>
                <w:lang w:eastAsia="zh-CN"/>
              </w:rPr>
              <w:t>范围</w:t>
            </w:r>
            <w:r w:rsidR="00DE1D68" w:rsidRPr="001F7881">
              <w:rPr>
                <w:rFonts w:ascii="SimSun" w:eastAsia="SimSun" w:hAnsi="SimSun" w:cstheme="minorBidi" w:hint="eastAsia"/>
                <w:sz w:val="21"/>
                <w:lang w:eastAsia="zh-CN"/>
              </w:rPr>
              <w:t>界定</w:t>
            </w:r>
            <w:r w:rsidR="00F07FEA" w:rsidRPr="001F7881">
              <w:rPr>
                <w:rFonts w:ascii="SimSun" w:eastAsia="SimSun" w:hAnsi="SimSun" w:cstheme="minorBidi" w:hint="eastAsia"/>
                <w:sz w:val="21"/>
                <w:lang w:eastAsia="zh-CN"/>
              </w:rPr>
              <w:t>研究</w:t>
            </w:r>
            <w:r w:rsidR="00171480" w:rsidRPr="001F7881">
              <w:rPr>
                <w:rFonts w:ascii="SimSun" w:eastAsia="SimSun" w:hAnsi="SimSun" w:cstheme="minorBidi" w:hint="eastAsia"/>
                <w:sz w:val="21"/>
                <w:lang w:eastAsia="zh-CN"/>
              </w:rPr>
              <w:t>。</w:t>
            </w:r>
          </w:p>
          <w:p w14:paraId="3F6E69B2" w14:textId="7C9F2305" w:rsidR="007D7A3E" w:rsidRPr="001F7881" w:rsidRDefault="00F07FEA" w:rsidP="00424621">
            <w:pPr>
              <w:pStyle w:val="TableParagraph"/>
              <w:widowControl/>
              <w:numPr>
                <w:ilvl w:val="0"/>
                <w:numId w:val="22"/>
              </w:numPr>
              <w:autoSpaceDE/>
              <w:autoSpaceDN/>
              <w:spacing w:afterLines="50" w:after="120" w:line="340" w:lineRule="atLeast"/>
              <w:ind w:leftChars="50" w:left="677" w:rightChars="50" w:right="110" w:hanging="567"/>
              <w:jc w:val="both"/>
              <w:rPr>
                <w:rFonts w:ascii="SimSun" w:eastAsia="SimSun" w:hAnsi="SimSun" w:cstheme="minorBidi"/>
                <w:sz w:val="21"/>
                <w:lang w:eastAsia="zh-CN"/>
              </w:rPr>
            </w:pPr>
            <w:r w:rsidRPr="001F7881">
              <w:rPr>
                <w:rFonts w:ascii="SimSun" w:eastAsia="SimSun" w:hAnsi="SimSun" w:cstheme="minorBidi" w:hint="eastAsia"/>
                <w:sz w:val="21"/>
                <w:lang w:eastAsia="zh-CN"/>
              </w:rPr>
              <w:t>向</w:t>
            </w:r>
            <w:r w:rsidR="00E4351C" w:rsidRPr="001F7881">
              <w:rPr>
                <w:rFonts w:ascii="SimSun" w:eastAsia="SimSun" w:hAnsi="SimSun" w:cstheme="minorBidi" w:hint="eastAsia"/>
                <w:sz w:val="21"/>
                <w:lang w:eastAsia="zh-CN"/>
              </w:rPr>
              <w:t>CDIP</w:t>
            </w:r>
            <w:r w:rsidRPr="001F7881">
              <w:rPr>
                <w:rFonts w:ascii="SimSun" w:eastAsia="SimSun" w:hAnsi="SimSun" w:cstheme="minorBidi" w:hint="eastAsia"/>
                <w:sz w:val="21"/>
                <w:lang w:eastAsia="zh-CN"/>
              </w:rPr>
              <w:t>提交研究结果，确保项目产生有针对性的影响。</w:t>
            </w:r>
          </w:p>
          <w:p w14:paraId="09D9B3C0" w14:textId="4F13E6A5" w:rsidR="007D7A3E" w:rsidRPr="001F7881"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b/>
                <w:bCs/>
                <w:sz w:val="21"/>
                <w:lang w:eastAsia="zh-CN"/>
              </w:rPr>
              <w:t>产出2</w:t>
            </w:r>
            <w:r w:rsidR="00DE1D68" w:rsidRPr="001F7881">
              <w:rPr>
                <w:rFonts w:ascii="SimSun" w:eastAsia="SimSun" w:hAnsi="SimSun" w:cstheme="minorBidi" w:hint="eastAsia"/>
                <w:b/>
                <w:bCs/>
                <w:sz w:val="21"/>
                <w:lang w:eastAsia="zh-CN"/>
              </w:rPr>
              <w:t>——</w:t>
            </w:r>
            <w:r w:rsidR="003C4015" w:rsidRPr="001F7881">
              <w:rPr>
                <w:rFonts w:ascii="SimSun" w:eastAsia="SimSun" w:hAnsi="SimSun" w:cstheme="minorBidi" w:hint="eastAsia"/>
                <w:sz w:val="21"/>
                <w:lang w:eastAsia="zh-CN"/>
              </w:rPr>
              <w:t>在</w:t>
            </w:r>
            <w:r w:rsidR="00F9317C" w:rsidRPr="001F7881">
              <w:rPr>
                <w:rFonts w:ascii="SimSun" w:eastAsia="SimSun" w:hAnsi="SimSun" w:cstheme="minorBidi" w:hint="eastAsia"/>
                <w:sz w:val="21"/>
                <w:lang w:eastAsia="zh-CN"/>
              </w:rPr>
              <w:t>决策者、监管者和国家知识产权局的专家</w:t>
            </w:r>
            <w:r w:rsidR="003C4015" w:rsidRPr="001F7881">
              <w:rPr>
                <w:rFonts w:ascii="SimSun" w:eastAsia="SimSun" w:hAnsi="SimSun" w:cstheme="minorBidi" w:hint="eastAsia"/>
                <w:sz w:val="21"/>
                <w:lang w:eastAsia="zh-CN"/>
              </w:rPr>
              <w:t>之间</w:t>
            </w:r>
            <w:r w:rsidR="00F9317C" w:rsidRPr="001F7881">
              <w:rPr>
                <w:rFonts w:ascii="SimSun" w:eastAsia="SimSun" w:hAnsi="SimSun" w:cstheme="minorBidi" w:hint="eastAsia"/>
                <w:sz w:val="21"/>
                <w:lang w:eastAsia="zh-CN"/>
              </w:rPr>
              <w:t>交流国家经验。</w:t>
            </w:r>
          </w:p>
          <w:p w14:paraId="7FD1774E" w14:textId="77777777" w:rsidR="007D7A3E" w:rsidRPr="001F7881"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b/>
                <w:bCs/>
                <w:sz w:val="21"/>
                <w:lang w:eastAsia="zh-CN"/>
              </w:rPr>
            </w:pPr>
            <w:r w:rsidRPr="001F7881">
              <w:rPr>
                <w:rFonts w:ascii="SimSun" w:eastAsia="SimSun" w:hAnsi="SimSun" w:cstheme="minorBidi" w:hint="eastAsia"/>
                <w:b/>
                <w:bCs/>
                <w:sz w:val="21"/>
                <w:lang w:eastAsia="zh-CN"/>
              </w:rPr>
              <w:t>活动：</w:t>
            </w:r>
          </w:p>
          <w:p w14:paraId="21DAF222" w14:textId="0C518D3B" w:rsidR="007D7A3E" w:rsidRPr="001F7881" w:rsidRDefault="00F07FEA" w:rsidP="00424621">
            <w:pPr>
              <w:pStyle w:val="TableParagraph"/>
              <w:widowControl/>
              <w:numPr>
                <w:ilvl w:val="0"/>
                <w:numId w:val="23"/>
              </w:numPr>
              <w:autoSpaceDE/>
              <w:autoSpaceDN/>
              <w:spacing w:afterLines="50" w:after="120" w:line="340" w:lineRule="atLeast"/>
              <w:ind w:leftChars="50" w:left="677" w:rightChars="50" w:right="110" w:hanging="567"/>
              <w:rPr>
                <w:rFonts w:ascii="SimSun" w:eastAsia="SimSun" w:hAnsi="SimSun" w:cstheme="minorBidi"/>
                <w:sz w:val="21"/>
                <w:lang w:eastAsia="zh-CN"/>
              </w:rPr>
            </w:pPr>
            <w:r w:rsidRPr="001F7881">
              <w:rPr>
                <w:rFonts w:ascii="SimSun" w:eastAsia="SimSun" w:hAnsi="SimSun" w:cstheme="minorBidi" w:hint="eastAsia"/>
                <w:sz w:val="21"/>
                <w:lang w:eastAsia="zh-CN"/>
              </w:rPr>
              <w:t>组织</w:t>
            </w:r>
            <w:r w:rsidR="00C94B0C" w:rsidRPr="001F7881">
              <w:rPr>
                <w:rFonts w:ascii="SimSun" w:eastAsia="SimSun" w:hAnsi="SimSun" w:cstheme="minorBidi" w:hint="eastAsia"/>
                <w:sz w:val="21"/>
                <w:lang w:eastAsia="zh-CN"/>
              </w:rPr>
              <w:t>一次</w:t>
            </w:r>
            <w:r w:rsidR="00A34532" w:rsidRPr="001F7881">
              <w:rPr>
                <w:rFonts w:ascii="SimSun" w:eastAsia="SimSun" w:hAnsi="SimSun" w:cstheme="minorBidi" w:hint="eastAsia"/>
                <w:sz w:val="21"/>
                <w:lang w:eastAsia="zh-CN"/>
              </w:rPr>
              <w:t>研讨会</w:t>
            </w:r>
            <w:r w:rsidR="00610CD4" w:rsidRPr="001F7881">
              <w:rPr>
                <w:rFonts w:ascii="SimSun" w:eastAsia="SimSun" w:hAnsi="SimSun" w:cstheme="minorBidi" w:hint="eastAsia"/>
                <w:sz w:val="21"/>
                <w:lang w:eastAsia="zh-CN"/>
              </w:rPr>
              <w:t>，分享知识和经验，</w:t>
            </w:r>
            <w:r w:rsidR="00EF176D" w:rsidRPr="001F7881">
              <w:rPr>
                <w:rFonts w:ascii="SimSun" w:eastAsia="SimSun" w:hAnsi="SimSun" w:cstheme="minorBidi" w:hint="eastAsia"/>
                <w:sz w:val="21"/>
                <w:lang w:eastAsia="zh-CN"/>
              </w:rPr>
              <w:t>借鉴</w:t>
            </w:r>
            <w:r w:rsidR="00603A0B" w:rsidRPr="001F7881">
              <w:rPr>
                <w:rFonts w:ascii="SimSun" w:eastAsia="SimSun" w:hAnsi="SimSun" w:cstheme="minorBidi" w:hint="eastAsia"/>
                <w:sz w:val="21"/>
                <w:lang w:eastAsia="zh-CN"/>
              </w:rPr>
              <w:t>已有</w:t>
            </w:r>
            <w:r w:rsidR="00033AA3" w:rsidRPr="001F7881">
              <w:rPr>
                <w:rFonts w:ascii="SimSun" w:eastAsia="SimSun" w:hAnsi="SimSun" w:cstheme="minorBidi" w:hint="eastAsia"/>
                <w:sz w:val="21"/>
                <w:lang w:eastAsia="zh-CN"/>
              </w:rPr>
              <w:t>教训</w:t>
            </w:r>
            <w:r w:rsidR="001E629F" w:rsidRPr="001F7881">
              <w:rPr>
                <w:rFonts w:ascii="SimSun" w:eastAsia="SimSun" w:hAnsi="SimSun" w:cstheme="minorBidi" w:hint="eastAsia"/>
                <w:sz w:val="21"/>
                <w:lang w:eastAsia="zh-CN"/>
              </w:rPr>
              <w:t>。</w:t>
            </w:r>
          </w:p>
          <w:p w14:paraId="6787D37F" w14:textId="739E529F" w:rsidR="007D7A3E" w:rsidRPr="001F7881" w:rsidRDefault="00F07FEA" w:rsidP="00424621">
            <w:pPr>
              <w:pStyle w:val="TableParagraph"/>
              <w:widowControl/>
              <w:numPr>
                <w:ilvl w:val="0"/>
                <w:numId w:val="23"/>
              </w:numPr>
              <w:autoSpaceDE/>
              <w:autoSpaceDN/>
              <w:spacing w:afterLines="50" w:after="120" w:line="340" w:lineRule="atLeast"/>
              <w:ind w:leftChars="50" w:left="677" w:rightChars="50" w:right="110" w:hanging="567"/>
              <w:rPr>
                <w:rFonts w:ascii="SimSun" w:eastAsia="SimSun" w:hAnsi="SimSun" w:cstheme="minorBidi"/>
                <w:sz w:val="21"/>
                <w:lang w:eastAsia="zh-CN"/>
              </w:rPr>
            </w:pPr>
            <w:r w:rsidRPr="001F7881">
              <w:rPr>
                <w:rFonts w:ascii="SimSun" w:eastAsia="SimSun" w:hAnsi="SimSun" w:cstheme="minorBidi" w:hint="eastAsia"/>
                <w:sz w:val="21"/>
                <w:lang w:eastAsia="zh-CN"/>
              </w:rPr>
              <w:t>确定地区或国家专家，为遭遇</w:t>
            </w:r>
            <w:r w:rsidR="00851D99" w:rsidRPr="001F7881">
              <w:rPr>
                <w:rFonts w:ascii="SimSun" w:eastAsia="SimSun" w:hAnsi="SimSun" w:cstheme="minorBidi" w:hint="eastAsia"/>
                <w:sz w:val="21"/>
                <w:lang w:eastAsia="zh-CN"/>
              </w:rPr>
              <w:t>危机从而</w:t>
            </w:r>
            <w:r w:rsidRPr="001F7881">
              <w:rPr>
                <w:rFonts w:ascii="SimSun" w:eastAsia="SimSun" w:hAnsi="SimSun" w:cstheme="minorBidi" w:hint="eastAsia"/>
                <w:sz w:val="21"/>
                <w:lang w:eastAsia="zh-CN"/>
              </w:rPr>
              <w:t>影响</w:t>
            </w:r>
            <w:r w:rsidR="001E629F" w:rsidRPr="001F7881">
              <w:rPr>
                <w:rFonts w:ascii="SimSun" w:eastAsia="SimSun" w:hAnsi="SimSun" w:cstheme="minorBidi" w:hint="eastAsia"/>
                <w:sz w:val="21"/>
                <w:lang w:eastAsia="zh-CN"/>
              </w:rPr>
              <w:t>各自</w:t>
            </w:r>
            <w:r w:rsidRPr="001F7881">
              <w:rPr>
                <w:rFonts w:ascii="SimSun" w:eastAsia="SimSun" w:hAnsi="SimSun" w:cstheme="minorBidi" w:hint="eastAsia"/>
                <w:sz w:val="21"/>
                <w:lang w:eastAsia="zh-CN"/>
              </w:rPr>
              <w:t>知识产权生态系统的</w:t>
            </w:r>
            <w:r w:rsidR="001A128C" w:rsidRPr="001F7881">
              <w:rPr>
                <w:rFonts w:ascii="SimSun" w:eastAsia="SimSun" w:hAnsi="SimSun" w:cstheme="minorBidi" w:hint="eastAsia"/>
                <w:sz w:val="21"/>
                <w:lang w:eastAsia="zh-CN"/>
              </w:rPr>
              <w:t>潜力、运作和</w:t>
            </w:r>
            <w:r w:rsidR="00851D99" w:rsidRPr="001F7881">
              <w:rPr>
                <w:rFonts w:ascii="SimSun" w:eastAsia="SimSun" w:hAnsi="SimSun" w:cstheme="minorBidi" w:hint="eastAsia"/>
                <w:sz w:val="21"/>
                <w:lang w:eastAsia="zh-CN"/>
              </w:rPr>
              <w:t>业务</w:t>
            </w:r>
            <w:r w:rsidR="001A128C" w:rsidRPr="001F7881">
              <w:rPr>
                <w:rFonts w:ascii="SimSun" w:eastAsia="SimSun" w:hAnsi="SimSun" w:cstheme="minorBidi" w:hint="eastAsia"/>
                <w:sz w:val="21"/>
                <w:lang w:eastAsia="zh-CN"/>
              </w:rPr>
              <w:t>的</w:t>
            </w:r>
            <w:r w:rsidRPr="001F7881">
              <w:rPr>
                <w:rFonts w:ascii="SimSun" w:eastAsia="SimSun" w:hAnsi="SimSun" w:cstheme="minorBidi" w:hint="eastAsia"/>
                <w:sz w:val="21"/>
                <w:lang w:eastAsia="zh-CN"/>
              </w:rPr>
              <w:t>国家提供</w:t>
            </w:r>
            <w:r w:rsidR="00851D99" w:rsidRPr="001F7881">
              <w:rPr>
                <w:rFonts w:ascii="SimSun" w:eastAsia="SimSun" w:hAnsi="SimSun" w:cstheme="minorBidi" w:hint="eastAsia"/>
                <w:sz w:val="21"/>
                <w:lang w:eastAsia="zh-CN"/>
              </w:rPr>
              <w:t>即时</w:t>
            </w:r>
            <w:r w:rsidRPr="001F7881">
              <w:rPr>
                <w:rFonts w:ascii="SimSun" w:eastAsia="SimSun" w:hAnsi="SimSun" w:cstheme="minorBidi" w:hint="eastAsia"/>
                <w:sz w:val="21"/>
                <w:lang w:eastAsia="zh-CN"/>
              </w:rPr>
              <w:t>援助</w:t>
            </w:r>
            <w:r w:rsidR="001E629F" w:rsidRPr="001F7881">
              <w:rPr>
                <w:rFonts w:ascii="SimSun" w:eastAsia="SimSun" w:hAnsi="SimSun" w:cstheme="minorBidi" w:hint="eastAsia"/>
                <w:sz w:val="21"/>
                <w:lang w:eastAsia="zh-CN"/>
              </w:rPr>
              <w:t>。经适当</w:t>
            </w:r>
            <w:r w:rsidR="007B22CF" w:rsidRPr="001F7881">
              <w:rPr>
                <w:rFonts w:ascii="SimSun" w:eastAsia="SimSun" w:hAnsi="SimSun" w:cstheme="minorBidi" w:hint="eastAsia"/>
                <w:sz w:val="21"/>
                <w:lang w:eastAsia="zh-CN"/>
              </w:rPr>
              <w:t>审核</w:t>
            </w:r>
            <w:r w:rsidR="001E629F" w:rsidRPr="001F7881">
              <w:rPr>
                <w:rFonts w:ascii="SimSun" w:eastAsia="SimSun" w:hAnsi="SimSun" w:cstheme="minorBidi" w:hint="eastAsia"/>
                <w:sz w:val="21"/>
                <w:lang w:eastAsia="zh-CN"/>
              </w:rPr>
              <w:t>后，这些专家有可能</w:t>
            </w:r>
            <w:r w:rsidR="007B22CF" w:rsidRPr="001F7881">
              <w:rPr>
                <w:rFonts w:ascii="SimSun" w:eastAsia="SimSun" w:hAnsi="SimSun" w:cstheme="minorBidi" w:hint="eastAsia"/>
                <w:sz w:val="21"/>
                <w:lang w:eastAsia="zh-CN"/>
              </w:rPr>
              <w:t>进入</w:t>
            </w:r>
            <w:r w:rsidR="001A128C" w:rsidRPr="001F7881">
              <w:rPr>
                <w:rFonts w:ascii="SimSun" w:eastAsia="SimSun" w:hAnsi="SimSun" w:cstheme="minorBidi" w:hint="eastAsia"/>
                <w:sz w:val="21"/>
                <w:lang w:eastAsia="zh-CN"/>
              </w:rPr>
              <w:t>专业专家库，并</w:t>
            </w:r>
            <w:r w:rsidR="001E629F" w:rsidRPr="001F7881">
              <w:rPr>
                <w:rFonts w:ascii="SimSun" w:eastAsia="SimSun" w:hAnsi="SimSun" w:cstheme="minorBidi" w:hint="eastAsia"/>
                <w:sz w:val="21"/>
                <w:lang w:eastAsia="zh-CN"/>
              </w:rPr>
              <w:t>被纳入IP-ROC。</w:t>
            </w:r>
            <w:r w:rsidR="002C01D6" w:rsidRPr="001F7881">
              <w:rPr>
                <w:rFonts w:ascii="SimSun" w:eastAsia="SimSun" w:hAnsi="SimSun" w:cstheme="minorBidi" w:hint="eastAsia"/>
                <w:sz w:val="21"/>
                <w:lang w:eastAsia="zh-CN"/>
              </w:rPr>
              <w:t>产权组织</w:t>
            </w:r>
            <w:r w:rsidR="00C31630" w:rsidRPr="001F7881">
              <w:rPr>
                <w:rFonts w:ascii="SimSun" w:eastAsia="SimSun" w:hAnsi="SimSun" w:cstheme="minorBidi" w:hint="eastAsia"/>
                <w:sz w:val="21"/>
                <w:lang w:eastAsia="zh-CN"/>
              </w:rPr>
              <w:t>自己的</w:t>
            </w:r>
            <w:r w:rsidR="00CB0A76" w:rsidRPr="001F7881">
              <w:rPr>
                <w:rFonts w:ascii="SimSun" w:eastAsia="SimSun" w:hAnsi="SimSun" w:cstheme="minorBidi" w:hint="eastAsia"/>
                <w:sz w:val="21"/>
                <w:lang w:eastAsia="zh-CN"/>
              </w:rPr>
              <w:t>内部业务连续性专家</w:t>
            </w:r>
            <w:r w:rsidR="00C31630" w:rsidRPr="001F7881">
              <w:rPr>
                <w:rFonts w:ascii="SimSun" w:eastAsia="SimSun" w:hAnsi="SimSun" w:cstheme="minorBidi" w:hint="eastAsia"/>
                <w:sz w:val="21"/>
                <w:lang w:eastAsia="zh-CN"/>
              </w:rPr>
              <w:t>将</w:t>
            </w:r>
            <w:r w:rsidR="007B22CF" w:rsidRPr="001F7881">
              <w:rPr>
                <w:rFonts w:ascii="SimSun" w:eastAsia="SimSun" w:hAnsi="SimSun" w:cstheme="minorBidi" w:hint="eastAsia"/>
                <w:sz w:val="21"/>
                <w:lang w:eastAsia="zh-CN"/>
              </w:rPr>
              <w:t>随时</w:t>
            </w:r>
            <w:r w:rsidR="00C31630" w:rsidRPr="001F7881">
              <w:rPr>
                <w:rFonts w:ascii="SimSun" w:eastAsia="SimSun" w:hAnsi="SimSun" w:cstheme="minorBidi" w:hint="eastAsia"/>
                <w:sz w:val="21"/>
                <w:lang w:eastAsia="zh-CN"/>
              </w:rPr>
              <w:t>为</w:t>
            </w:r>
            <w:r w:rsidR="007B22CF" w:rsidRPr="001F7881">
              <w:rPr>
                <w:rFonts w:ascii="SimSun" w:eastAsia="SimSun" w:hAnsi="SimSun" w:cstheme="minorBidi" w:hint="eastAsia"/>
                <w:sz w:val="21"/>
                <w:lang w:eastAsia="zh-CN"/>
              </w:rPr>
              <w:t>本</w:t>
            </w:r>
            <w:r w:rsidR="00AE1DDC" w:rsidRPr="001F7881">
              <w:rPr>
                <w:rFonts w:ascii="SimSun" w:eastAsia="SimSun" w:hAnsi="SimSun" w:cstheme="minorBidi" w:hint="eastAsia"/>
                <w:sz w:val="21"/>
                <w:lang w:eastAsia="zh-CN"/>
              </w:rPr>
              <w:t>项目</w:t>
            </w:r>
            <w:r w:rsidR="00CB0A76" w:rsidRPr="001F7881">
              <w:rPr>
                <w:rFonts w:ascii="SimSun" w:eastAsia="SimSun" w:hAnsi="SimSun" w:cstheme="minorBidi" w:hint="eastAsia"/>
                <w:sz w:val="21"/>
                <w:lang w:eastAsia="zh-CN"/>
              </w:rPr>
              <w:t>提供</w:t>
            </w:r>
            <w:r w:rsidR="00BE2D1B" w:rsidRPr="001F7881">
              <w:rPr>
                <w:rFonts w:ascii="SimSun" w:eastAsia="SimSun" w:hAnsi="SimSun" w:cstheme="minorBidi" w:hint="eastAsia"/>
                <w:sz w:val="21"/>
                <w:lang w:eastAsia="zh-CN"/>
              </w:rPr>
              <w:t>必要的</w:t>
            </w:r>
            <w:r w:rsidR="005E3511" w:rsidRPr="001F7881">
              <w:rPr>
                <w:rFonts w:ascii="SimSun" w:eastAsia="SimSun" w:hAnsi="SimSun" w:cstheme="minorBidi" w:hint="eastAsia"/>
                <w:sz w:val="21"/>
                <w:lang w:eastAsia="zh-CN"/>
              </w:rPr>
              <w:t>培训、</w:t>
            </w:r>
            <w:r w:rsidR="00CB0A76" w:rsidRPr="001F7881">
              <w:rPr>
                <w:rFonts w:ascii="SimSun" w:eastAsia="SimSun" w:hAnsi="SimSun" w:cstheme="minorBidi" w:hint="eastAsia"/>
                <w:sz w:val="21"/>
                <w:lang w:eastAsia="zh-CN"/>
              </w:rPr>
              <w:t>指导和援助。</w:t>
            </w:r>
          </w:p>
          <w:p w14:paraId="60C9A479" w14:textId="5606EB31" w:rsidR="007D7A3E" w:rsidRPr="001F7881"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b/>
                <w:bCs/>
                <w:sz w:val="21"/>
                <w:lang w:eastAsia="zh-CN"/>
              </w:rPr>
              <w:t>产出3</w:t>
            </w:r>
            <w:r w:rsidR="007B22CF" w:rsidRPr="001F7881">
              <w:rPr>
                <w:rFonts w:ascii="SimSun" w:eastAsia="SimSun" w:hAnsi="SimSun" w:cstheme="minorBidi" w:hint="eastAsia"/>
                <w:sz w:val="21"/>
                <w:lang w:eastAsia="zh-CN"/>
              </w:rPr>
              <w:t>——与产权组织相关司合作，开发提高知识</w:t>
            </w:r>
            <w:r w:rsidR="009255E1" w:rsidRPr="001F7881">
              <w:rPr>
                <w:rFonts w:ascii="SimSun" w:eastAsia="SimSun" w:hAnsi="SimSun" w:cstheme="minorBidi" w:hint="eastAsia"/>
                <w:sz w:val="21"/>
                <w:lang w:eastAsia="zh-CN"/>
              </w:rPr>
              <w:t>产权意识和危机</w:t>
            </w:r>
            <w:r w:rsidR="007B22CF" w:rsidRPr="001F7881">
              <w:rPr>
                <w:rFonts w:ascii="SimSun" w:eastAsia="SimSun" w:hAnsi="SimSun" w:cstheme="minorBidi" w:hint="eastAsia"/>
                <w:sz w:val="21"/>
                <w:lang w:eastAsia="zh-CN"/>
              </w:rPr>
              <w:t>管理意识的工具</w:t>
            </w:r>
            <w:r w:rsidR="00467C21" w:rsidRPr="001F7881">
              <w:rPr>
                <w:rFonts w:ascii="SimSun" w:eastAsia="SimSun" w:hAnsi="SimSun" w:cstheme="minorBidi" w:hint="eastAsia"/>
                <w:sz w:val="21"/>
                <w:lang w:eastAsia="zh-CN"/>
              </w:rPr>
              <w:t>。</w:t>
            </w:r>
          </w:p>
          <w:p w14:paraId="32B7A108" w14:textId="77777777" w:rsidR="007D7A3E" w:rsidRPr="001F7881"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b/>
                <w:bCs/>
                <w:sz w:val="21"/>
                <w:lang w:eastAsia="zh-CN"/>
              </w:rPr>
            </w:pPr>
            <w:r w:rsidRPr="001F7881">
              <w:rPr>
                <w:rFonts w:ascii="SimSun" w:eastAsia="SimSun" w:hAnsi="SimSun" w:cstheme="minorBidi" w:hint="eastAsia"/>
                <w:b/>
                <w:bCs/>
                <w:sz w:val="21"/>
                <w:lang w:eastAsia="zh-CN"/>
              </w:rPr>
              <w:t>活动：</w:t>
            </w:r>
          </w:p>
          <w:p w14:paraId="49A97909" w14:textId="0D3130BD" w:rsidR="007D7A3E" w:rsidRPr="001F7881" w:rsidRDefault="00F07FEA" w:rsidP="00424621">
            <w:pPr>
              <w:pStyle w:val="TableParagraph"/>
              <w:widowControl/>
              <w:numPr>
                <w:ilvl w:val="0"/>
                <w:numId w:val="19"/>
              </w:numPr>
              <w:autoSpaceDE/>
              <w:autoSpaceDN/>
              <w:spacing w:afterLines="50" w:after="120" w:line="340" w:lineRule="atLeast"/>
              <w:ind w:leftChars="50" w:left="677" w:rightChars="50" w:right="110" w:hanging="567"/>
              <w:rPr>
                <w:rFonts w:ascii="SimSun" w:eastAsia="SimSun" w:hAnsi="SimSun" w:cstheme="minorBidi"/>
                <w:sz w:val="21"/>
                <w:lang w:eastAsia="zh-CN"/>
              </w:rPr>
            </w:pPr>
            <w:r w:rsidRPr="001F7881">
              <w:rPr>
                <w:rFonts w:ascii="SimSun" w:eastAsia="SimSun" w:hAnsi="SimSun" w:cstheme="minorBidi" w:hint="eastAsia"/>
                <w:sz w:val="21"/>
                <w:lang w:eastAsia="zh-CN"/>
              </w:rPr>
              <w:t>针对广泛的利益攸关方开发</w:t>
            </w:r>
            <w:r w:rsidR="00BC751B" w:rsidRPr="001F7881">
              <w:rPr>
                <w:rFonts w:ascii="SimSun" w:eastAsia="SimSun" w:hAnsi="SimSun" w:cstheme="minorBidi" w:hint="eastAsia"/>
                <w:sz w:val="21"/>
                <w:lang w:eastAsia="zh-CN"/>
              </w:rPr>
              <w:t>量身定制的</w:t>
            </w:r>
            <w:r w:rsidR="00026B2D" w:rsidRPr="001F7881">
              <w:rPr>
                <w:rFonts w:ascii="SimSun" w:eastAsia="SimSun" w:hAnsi="SimSun" w:cstheme="minorBidi" w:hint="eastAsia"/>
                <w:sz w:val="21"/>
                <w:lang w:eastAsia="zh-CN"/>
              </w:rPr>
              <w:t>沟通</w:t>
            </w:r>
            <w:r w:rsidRPr="001F7881">
              <w:rPr>
                <w:rFonts w:ascii="SimSun" w:eastAsia="SimSun" w:hAnsi="SimSun" w:cstheme="minorBidi" w:hint="eastAsia"/>
                <w:sz w:val="21"/>
                <w:lang w:eastAsia="zh-CN"/>
              </w:rPr>
              <w:t>工具</w:t>
            </w:r>
            <w:r w:rsidR="004D41ED" w:rsidRPr="001F7881">
              <w:rPr>
                <w:rFonts w:ascii="SimSun" w:eastAsia="SimSun" w:hAnsi="SimSun" w:cstheme="minorBidi" w:hint="eastAsia"/>
                <w:sz w:val="21"/>
                <w:lang w:eastAsia="zh-CN"/>
              </w:rPr>
              <w:t>，</w:t>
            </w:r>
            <w:r w:rsidR="00BA08F9" w:rsidRPr="001F7881">
              <w:rPr>
                <w:rFonts w:ascii="SimSun" w:eastAsia="SimSun" w:hAnsi="SimSun" w:cstheme="minorBidi" w:hint="eastAsia"/>
                <w:sz w:val="21"/>
                <w:lang w:eastAsia="zh-CN"/>
              </w:rPr>
              <w:t>包括</w:t>
            </w:r>
            <w:r w:rsidRPr="001F7881">
              <w:rPr>
                <w:rFonts w:ascii="SimSun" w:eastAsia="SimSun" w:hAnsi="SimSun" w:cstheme="minorBidi" w:hint="eastAsia"/>
                <w:sz w:val="21"/>
                <w:lang w:eastAsia="zh-CN"/>
              </w:rPr>
              <w:t>信息图表</w:t>
            </w:r>
            <w:r w:rsidR="001E629F" w:rsidRPr="001F7881">
              <w:rPr>
                <w:rFonts w:ascii="SimSun" w:eastAsia="SimSun" w:hAnsi="SimSun" w:cstheme="minorBidi" w:hint="eastAsia"/>
                <w:sz w:val="21"/>
                <w:lang w:eastAsia="zh-CN"/>
              </w:rPr>
              <w:t>。</w:t>
            </w:r>
          </w:p>
          <w:p w14:paraId="059532E7" w14:textId="3DF53223" w:rsidR="007D7A3E" w:rsidRPr="001F7881" w:rsidRDefault="00F07FEA" w:rsidP="00424621">
            <w:pPr>
              <w:pStyle w:val="TableParagraph"/>
              <w:widowControl/>
              <w:numPr>
                <w:ilvl w:val="0"/>
                <w:numId w:val="19"/>
              </w:numPr>
              <w:autoSpaceDE/>
              <w:autoSpaceDN/>
              <w:spacing w:afterLines="50" w:after="120" w:line="340" w:lineRule="atLeast"/>
              <w:ind w:leftChars="50" w:left="677" w:rightChars="50" w:right="110" w:hanging="567"/>
              <w:rPr>
                <w:rFonts w:ascii="SimSun" w:eastAsia="SimSun" w:hAnsi="SimSun" w:cstheme="minorBidi"/>
                <w:sz w:val="21"/>
                <w:lang w:eastAsia="zh-CN"/>
              </w:rPr>
            </w:pPr>
            <w:r w:rsidRPr="001F7881">
              <w:rPr>
                <w:rFonts w:ascii="SimSun" w:eastAsia="SimSun" w:hAnsi="SimSun" w:cstheme="minorBidi" w:hint="eastAsia"/>
                <w:sz w:val="21"/>
                <w:lang w:eastAsia="zh-CN"/>
              </w:rPr>
              <w:t>为国家知识产权局工作人员编制一套培训材料和指南</w:t>
            </w:r>
            <w:r w:rsidR="00006D27" w:rsidRPr="001F7881">
              <w:rPr>
                <w:rFonts w:ascii="SimSun" w:eastAsia="SimSun" w:hAnsi="SimSun" w:cstheme="minorBidi" w:hint="eastAsia"/>
                <w:sz w:val="21"/>
                <w:lang w:eastAsia="zh-CN"/>
              </w:rPr>
              <w:t>（包括现有政策选项</w:t>
            </w:r>
            <w:r w:rsidR="006E410B" w:rsidRPr="001F7881">
              <w:rPr>
                <w:rFonts w:ascii="SimSun" w:eastAsia="SimSun" w:hAnsi="SimSun" w:cstheme="minorBidi" w:hint="eastAsia"/>
                <w:sz w:val="21"/>
                <w:lang w:eastAsia="zh-CN"/>
              </w:rPr>
              <w:t>纲要</w:t>
            </w:r>
            <w:r w:rsidR="00006D27" w:rsidRPr="001F7881">
              <w:rPr>
                <w:rFonts w:ascii="SimSun" w:eastAsia="SimSun" w:hAnsi="SimSun" w:cstheme="minorBidi" w:hint="eastAsia"/>
                <w:sz w:val="21"/>
                <w:lang w:eastAsia="zh-CN"/>
              </w:rPr>
              <w:t>）</w:t>
            </w:r>
            <w:r w:rsidR="00A02763" w:rsidRPr="001F7881">
              <w:rPr>
                <w:rFonts w:ascii="SimSun" w:eastAsia="SimSun" w:hAnsi="SimSun" w:cstheme="minorBidi" w:hint="eastAsia"/>
                <w:sz w:val="21"/>
                <w:lang w:eastAsia="zh-CN"/>
              </w:rPr>
              <w:t>，以</w:t>
            </w:r>
            <w:r w:rsidR="00BC751B" w:rsidRPr="001F7881">
              <w:rPr>
                <w:rFonts w:ascii="SimSun" w:eastAsia="SimSun" w:hAnsi="SimSun" w:cstheme="minorBidi" w:hint="eastAsia"/>
                <w:sz w:val="21"/>
                <w:lang w:eastAsia="zh-CN"/>
              </w:rPr>
              <w:t>改进</w:t>
            </w:r>
            <w:r w:rsidR="006E410B" w:rsidRPr="001F7881">
              <w:rPr>
                <w:rFonts w:ascii="SimSun" w:eastAsia="SimSun" w:hAnsi="SimSun" w:cstheme="minorBidi" w:hint="eastAsia"/>
                <w:sz w:val="21"/>
                <w:lang w:eastAsia="zh-CN"/>
              </w:rPr>
              <w:t>对</w:t>
            </w:r>
            <w:r w:rsidR="00A02763" w:rsidRPr="001F7881">
              <w:rPr>
                <w:rFonts w:ascii="SimSun" w:eastAsia="SimSun" w:hAnsi="SimSun" w:cstheme="minorBidi" w:hint="eastAsia"/>
                <w:sz w:val="21"/>
                <w:lang w:eastAsia="zh-CN"/>
              </w:rPr>
              <w:t>知识产权数据和信息的</w:t>
            </w:r>
            <w:r w:rsidR="00BC751B" w:rsidRPr="001F7881">
              <w:rPr>
                <w:rFonts w:ascii="SimSun" w:eastAsia="SimSun" w:hAnsi="SimSun" w:cstheme="minorBidi" w:hint="eastAsia"/>
                <w:sz w:val="21"/>
                <w:lang w:eastAsia="zh-CN"/>
              </w:rPr>
              <w:t>使用，</w:t>
            </w:r>
            <w:r w:rsidR="00A02763" w:rsidRPr="001F7881">
              <w:rPr>
                <w:rFonts w:ascii="SimSun" w:eastAsia="SimSun" w:hAnsi="SimSun" w:cstheme="minorBidi" w:hint="eastAsia"/>
                <w:sz w:val="21"/>
                <w:lang w:eastAsia="zh-CN"/>
              </w:rPr>
              <w:t>并</w:t>
            </w:r>
            <w:r w:rsidR="00BC751B" w:rsidRPr="001F7881">
              <w:rPr>
                <w:rFonts w:ascii="SimSun" w:eastAsia="SimSun" w:hAnsi="SimSun" w:cstheme="minorBidi" w:hint="eastAsia"/>
                <w:sz w:val="21"/>
                <w:lang w:eastAsia="zh-CN"/>
              </w:rPr>
              <w:t>在危机时期</w:t>
            </w:r>
            <w:r w:rsidR="00A02763" w:rsidRPr="001F7881">
              <w:rPr>
                <w:rFonts w:ascii="SimSun" w:eastAsia="SimSun" w:hAnsi="SimSun" w:cstheme="minorBidi" w:hint="eastAsia"/>
                <w:sz w:val="21"/>
                <w:lang w:eastAsia="zh-CN"/>
              </w:rPr>
              <w:t>有效</w:t>
            </w:r>
            <w:r w:rsidR="00B1395B" w:rsidRPr="001F7881">
              <w:rPr>
                <w:rFonts w:ascii="SimSun" w:eastAsia="SimSun" w:hAnsi="SimSun" w:cstheme="minorBidi" w:hint="eastAsia"/>
                <w:sz w:val="21"/>
                <w:lang w:eastAsia="zh-CN"/>
              </w:rPr>
              <w:t>交付</w:t>
            </w:r>
            <w:r w:rsidR="00A02763" w:rsidRPr="001F7881">
              <w:rPr>
                <w:rFonts w:ascii="SimSun" w:eastAsia="SimSun" w:hAnsi="SimSun" w:cstheme="minorBidi" w:hint="eastAsia"/>
                <w:sz w:val="21"/>
                <w:lang w:eastAsia="zh-CN"/>
              </w:rPr>
              <w:t>在线服务</w:t>
            </w:r>
            <w:r w:rsidR="001E629F" w:rsidRPr="001F7881">
              <w:rPr>
                <w:rFonts w:ascii="SimSun" w:eastAsia="SimSun" w:hAnsi="SimSun" w:cstheme="minorBidi" w:hint="eastAsia"/>
                <w:sz w:val="21"/>
                <w:lang w:eastAsia="zh-CN"/>
              </w:rPr>
              <w:t>。</w:t>
            </w:r>
          </w:p>
          <w:p w14:paraId="47CE7938" w14:textId="2E0A4C61" w:rsidR="007D7A3E" w:rsidRPr="008B151C" w:rsidRDefault="00F07FEA" w:rsidP="00424621">
            <w:pPr>
              <w:pStyle w:val="TableParagraph"/>
              <w:widowControl/>
              <w:numPr>
                <w:ilvl w:val="0"/>
                <w:numId w:val="19"/>
              </w:numPr>
              <w:autoSpaceDE/>
              <w:autoSpaceDN/>
              <w:spacing w:afterLines="50" w:after="120" w:line="340" w:lineRule="atLeast"/>
              <w:ind w:leftChars="50" w:left="677" w:rightChars="50" w:right="110" w:hanging="567"/>
              <w:rPr>
                <w:rFonts w:ascii="SimSun" w:eastAsia="SimSun" w:hAnsi="SimSun" w:cstheme="minorBidi"/>
                <w:lang w:eastAsia="zh-CN"/>
              </w:rPr>
            </w:pPr>
            <w:r w:rsidRPr="001F7881">
              <w:rPr>
                <w:rFonts w:ascii="SimSun" w:eastAsia="SimSun" w:hAnsi="SimSun" w:cstheme="minorBidi" w:hint="eastAsia"/>
                <w:sz w:val="21"/>
                <w:lang w:eastAsia="zh-CN"/>
              </w:rPr>
              <w:t>向所有国家知识产权局提供在本项目下编写的所有材料，并可通过</w:t>
            </w:r>
            <w:r w:rsidR="002C01D6" w:rsidRPr="001F7881">
              <w:rPr>
                <w:rFonts w:ascii="SimSun" w:eastAsia="SimSun" w:hAnsi="SimSun" w:cstheme="minorBidi" w:hint="eastAsia"/>
                <w:sz w:val="21"/>
                <w:lang w:eastAsia="zh-CN"/>
              </w:rPr>
              <w:t>产权组织</w:t>
            </w:r>
            <w:r w:rsidR="00F94E0B" w:rsidRPr="001F7881">
              <w:rPr>
                <w:rFonts w:ascii="SimSun" w:eastAsia="SimSun" w:hAnsi="SimSun" w:cstheme="minorBidi" w:hint="eastAsia"/>
                <w:sz w:val="21"/>
                <w:lang w:eastAsia="zh-CN"/>
              </w:rPr>
              <w:t>关于本项目的专门网页</w:t>
            </w:r>
            <w:r w:rsidRPr="001F7881">
              <w:rPr>
                <w:rFonts w:ascii="SimSun" w:eastAsia="SimSun" w:hAnsi="SimSun" w:cstheme="minorBidi" w:hint="eastAsia"/>
                <w:sz w:val="21"/>
                <w:lang w:eastAsia="zh-CN"/>
              </w:rPr>
              <w:t>查阅。</w:t>
            </w:r>
          </w:p>
        </w:tc>
      </w:tr>
      <w:tr w:rsidR="00DE7487" w:rsidRPr="001F7881" w14:paraId="1E3676B2" w14:textId="77777777" w:rsidTr="00F8371A">
        <w:trPr>
          <w:trHeight w:val="280"/>
        </w:trPr>
        <w:tc>
          <w:tcPr>
            <w:tcW w:w="9352" w:type="dxa"/>
            <w:gridSpan w:val="2"/>
            <w:shd w:val="clear" w:color="auto" w:fill="00FFCC"/>
          </w:tcPr>
          <w:p w14:paraId="336E0159" w14:textId="77777777" w:rsidR="007D7A3E" w:rsidRPr="001F7881" w:rsidRDefault="00F07FEA" w:rsidP="00424621">
            <w:pPr>
              <w:pStyle w:val="TableParagraph"/>
              <w:keepNext/>
              <w:widowControl/>
              <w:autoSpaceDE/>
              <w:autoSpaceDN/>
              <w:spacing w:afterLines="50" w:after="120" w:line="340" w:lineRule="atLeast"/>
              <w:ind w:left="110"/>
              <w:jc w:val="center"/>
              <w:rPr>
                <w:rFonts w:ascii="SimSun" w:eastAsia="SimSun" w:hAnsi="SimSun" w:cstheme="minorBidi"/>
                <w:b/>
                <w:bCs/>
                <w:sz w:val="21"/>
                <w:lang w:eastAsia="zh-CN"/>
              </w:rPr>
            </w:pPr>
            <w:r w:rsidRPr="001F7881">
              <w:rPr>
                <w:rFonts w:ascii="SimSun" w:eastAsia="SimSun" w:hAnsi="SimSun" w:cstheme="minorBidi" w:hint="eastAsia"/>
                <w:b/>
                <w:bCs/>
                <w:sz w:val="21"/>
                <w:lang w:eastAsia="zh-CN"/>
              </w:rPr>
              <w:lastRenderedPageBreak/>
              <w:t>2.4 项目指标</w:t>
            </w:r>
          </w:p>
        </w:tc>
      </w:tr>
      <w:tr w:rsidR="00F45D4D" w:rsidRPr="008B151C" w14:paraId="2D9A8ECF" w14:textId="77777777" w:rsidTr="001E464D">
        <w:trPr>
          <w:trHeight w:val="280"/>
        </w:trPr>
        <w:tc>
          <w:tcPr>
            <w:tcW w:w="4676" w:type="dxa"/>
            <w:shd w:val="clear" w:color="auto" w:fill="FFFFFF" w:themeFill="background1"/>
          </w:tcPr>
          <w:p w14:paraId="2A744975" w14:textId="77777777"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sz w:val="21"/>
                <w:u w:val="single"/>
                <w:lang w:eastAsia="zh-CN"/>
              </w:rPr>
            </w:pPr>
            <w:r w:rsidRPr="001F7881">
              <w:rPr>
                <w:rFonts w:ascii="SimSun" w:eastAsia="SimSun" w:hAnsi="SimSun" w:cstheme="minorBidi" w:hint="eastAsia"/>
                <w:sz w:val="21"/>
                <w:u w:val="single"/>
                <w:lang w:eastAsia="zh-CN"/>
              </w:rPr>
              <w:t>项目目标</w:t>
            </w:r>
          </w:p>
          <w:p w14:paraId="4A32C939" w14:textId="3641267C" w:rsidR="007D7A3E" w:rsidRPr="008B151C"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lang w:eastAsia="zh-CN"/>
              </w:rPr>
            </w:pPr>
            <w:r w:rsidRPr="001F7881">
              <w:rPr>
                <w:rFonts w:ascii="SimSun" w:eastAsia="SimSun" w:hAnsi="SimSun" w:cstheme="minorBidi" w:hint="eastAsia"/>
                <w:sz w:val="21"/>
                <w:lang w:eastAsia="zh-CN"/>
              </w:rPr>
              <w:t>加强国家知识产权局在危机时期的</w:t>
            </w:r>
            <w:r w:rsidR="00C90BCB" w:rsidRPr="001F7881">
              <w:rPr>
                <w:rFonts w:ascii="SimSun" w:eastAsia="SimSun" w:hAnsi="SimSun" w:cstheme="minorBidi" w:hint="eastAsia"/>
                <w:sz w:val="21"/>
                <w:lang w:eastAsia="zh-CN"/>
              </w:rPr>
              <w:t>复原</w:t>
            </w:r>
            <w:r w:rsidRPr="001F7881">
              <w:rPr>
                <w:rFonts w:ascii="SimSun" w:eastAsia="SimSun" w:hAnsi="SimSun" w:cstheme="minorBidi" w:hint="eastAsia"/>
                <w:sz w:val="21"/>
                <w:lang w:eastAsia="zh-CN"/>
              </w:rPr>
              <w:t>力和业务连续性。</w:t>
            </w:r>
          </w:p>
        </w:tc>
        <w:tc>
          <w:tcPr>
            <w:tcW w:w="4676" w:type="dxa"/>
            <w:shd w:val="clear" w:color="auto" w:fill="FFFFFF" w:themeFill="background1"/>
          </w:tcPr>
          <w:p w14:paraId="195E60A2" w14:textId="77777777"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sz w:val="21"/>
                <w:u w:val="single"/>
                <w:lang w:eastAsia="zh-CN"/>
              </w:rPr>
            </w:pPr>
            <w:r w:rsidRPr="001F7881">
              <w:rPr>
                <w:rFonts w:ascii="SimSun" w:eastAsia="SimSun" w:hAnsi="SimSun" w:cstheme="minorBidi" w:hint="eastAsia"/>
                <w:sz w:val="21"/>
                <w:u w:val="single"/>
                <w:lang w:eastAsia="zh-CN"/>
              </w:rPr>
              <w:t>目标指标：</w:t>
            </w:r>
          </w:p>
          <w:p w14:paraId="54ADE0EC" w14:textId="67E2579E" w:rsidR="007D7A3E" w:rsidRPr="008B151C"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lang w:eastAsia="zh-CN"/>
              </w:rPr>
            </w:pPr>
            <w:r w:rsidRPr="001F7881">
              <w:rPr>
                <w:rFonts w:ascii="SimSun" w:eastAsia="SimSun" w:hAnsi="SimSun" w:cstheme="minorBidi" w:hint="eastAsia"/>
                <w:sz w:val="21"/>
                <w:lang w:eastAsia="zh-CN"/>
              </w:rPr>
              <w:t>在</w:t>
            </w:r>
            <w:r w:rsidR="00C90BCB" w:rsidRPr="001F7881">
              <w:rPr>
                <w:rFonts w:ascii="SimSun" w:eastAsia="SimSun" w:hAnsi="SimSun" w:cstheme="minorBidi" w:hint="eastAsia"/>
                <w:sz w:val="21"/>
                <w:lang w:eastAsia="zh-CN"/>
              </w:rPr>
              <w:t>本</w:t>
            </w:r>
            <w:r w:rsidRPr="001F7881">
              <w:rPr>
                <w:rFonts w:ascii="SimSun" w:eastAsia="SimSun" w:hAnsi="SimSun" w:cstheme="minorBidi" w:hint="eastAsia"/>
                <w:sz w:val="21"/>
                <w:lang w:eastAsia="zh-CN"/>
              </w:rPr>
              <w:t>项目实施结束时，至少有60%的参与者</w:t>
            </w:r>
            <w:r w:rsidR="004E417C" w:rsidRPr="001F7881">
              <w:rPr>
                <w:rFonts w:ascii="SimSun" w:eastAsia="SimSun" w:hAnsi="SimSun" w:cstheme="minorBidi" w:hint="eastAsia"/>
                <w:sz w:val="21"/>
                <w:lang w:eastAsia="zh-CN"/>
              </w:rPr>
              <w:t>被</w:t>
            </w:r>
            <w:r w:rsidR="00152AF7" w:rsidRPr="001F7881">
              <w:rPr>
                <w:rFonts w:ascii="SimSun" w:eastAsia="SimSun" w:hAnsi="SimSun" w:cstheme="minorBidi" w:hint="eastAsia"/>
                <w:sz w:val="21"/>
                <w:lang w:eastAsia="zh-CN"/>
              </w:rPr>
              <w:t>评估</w:t>
            </w:r>
            <w:r w:rsidR="00D4428F" w:rsidRPr="001F7881">
              <w:rPr>
                <w:rFonts w:ascii="SimSun" w:eastAsia="SimSun" w:hAnsi="SimSun" w:cstheme="minorBidi" w:hint="eastAsia"/>
                <w:sz w:val="21"/>
                <w:lang w:eastAsia="zh-CN"/>
              </w:rPr>
              <w:t>为</w:t>
            </w:r>
            <w:r w:rsidR="00035D2D" w:rsidRPr="001F7881">
              <w:rPr>
                <w:rFonts w:ascii="SimSun" w:eastAsia="SimSun" w:hAnsi="SimSun" w:cstheme="minorBidi" w:hint="eastAsia"/>
                <w:sz w:val="21"/>
                <w:lang w:eastAsia="zh-CN"/>
              </w:rPr>
              <w:t>在危机时期</w:t>
            </w:r>
            <w:r w:rsidRPr="001F7881">
              <w:rPr>
                <w:rFonts w:ascii="SimSun" w:eastAsia="SimSun" w:hAnsi="SimSun" w:cstheme="minorBidi" w:hint="eastAsia"/>
                <w:sz w:val="21"/>
                <w:lang w:eastAsia="zh-CN"/>
              </w:rPr>
              <w:t>向知识产权利益攸关方</w:t>
            </w:r>
            <w:r w:rsidR="00C90BCB" w:rsidRPr="001F7881">
              <w:rPr>
                <w:rFonts w:ascii="SimSun" w:eastAsia="SimSun" w:hAnsi="SimSun" w:cstheme="minorBidi" w:hint="eastAsia"/>
                <w:sz w:val="21"/>
                <w:lang w:eastAsia="zh-CN"/>
              </w:rPr>
              <w:t>交付</w:t>
            </w:r>
            <w:r w:rsidR="00627736" w:rsidRPr="001F7881">
              <w:rPr>
                <w:rFonts w:ascii="SimSun" w:eastAsia="SimSun" w:hAnsi="SimSun" w:cstheme="minorBidi" w:hint="eastAsia"/>
                <w:sz w:val="21"/>
                <w:lang w:eastAsia="zh-CN"/>
              </w:rPr>
              <w:t>服务的</w:t>
            </w:r>
            <w:r w:rsidR="00035D2D" w:rsidRPr="001F7881">
              <w:rPr>
                <w:rFonts w:ascii="SimSun" w:eastAsia="SimSun" w:hAnsi="SimSun" w:cstheme="minorBidi" w:hint="eastAsia"/>
                <w:sz w:val="21"/>
                <w:lang w:eastAsia="zh-CN"/>
              </w:rPr>
              <w:t>知识</w:t>
            </w:r>
            <w:r w:rsidR="00627736" w:rsidRPr="001F7881">
              <w:rPr>
                <w:rFonts w:ascii="SimSun" w:eastAsia="SimSun" w:hAnsi="SimSun" w:cstheme="minorBidi" w:hint="eastAsia"/>
                <w:sz w:val="21"/>
                <w:lang w:eastAsia="zh-CN"/>
              </w:rPr>
              <w:t>、</w:t>
            </w:r>
            <w:r w:rsidR="00035D2D" w:rsidRPr="001F7881">
              <w:rPr>
                <w:rFonts w:ascii="SimSun" w:eastAsia="SimSun" w:hAnsi="SimSun" w:cstheme="minorBidi" w:hint="eastAsia"/>
                <w:sz w:val="21"/>
                <w:lang w:eastAsia="zh-CN"/>
              </w:rPr>
              <w:t>技能</w:t>
            </w:r>
            <w:r w:rsidR="00627736" w:rsidRPr="001F7881">
              <w:rPr>
                <w:rFonts w:ascii="SimSun" w:eastAsia="SimSun" w:hAnsi="SimSun" w:cstheme="minorBidi" w:hint="eastAsia"/>
                <w:sz w:val="21"/>
                <w:lang w:eastAsia="zh-CN"/>
              </w:rPr>
              <w:t>和能力</w:t>
            </w:r>
            <w:r w:rsidR="00152AF7" w:rsidRPr="001F7881">
              <w:rPr>
                <w:rFonts w:ascii="SimSun" w:eastAsia="SimSun" w:hAnsi="SimSun" w:cstheme="minorBidi" w:hint="eastAsia"/>
                <w:sz w:val="21"/>
                <w:lang w:eastAsia="zh-CN"/>
              </w:rPr>
              <w:t>得到了</w:t>
            </w:r>
            <w:r w:rsidRPr="001F7881">
              <w:rPr>
                <w:rFonts w:ascii="SimSun" w:eastAsia="SimSun" w:hAnsi="SimSun" w:cstheme="minorBidi" w:hint="eastAsia"/>
                <w:sz w:val="21"/>
                <w:lang w:eastAsia="zh-CN"/>
              </w:rPr>
              <w:t>提高。</w:t>
            </w:r>
          </w:p>
        </w:tc>
      </w:tr>
      <w:tr w:rsidR="00152AF7" w:rsidRPr="008B151C" w14:paraId="5DF67387" w14:textId="77777777" w:rsidTr="001E464D">
        <w:trPr>
          <w:trHeight w:val="280"/>
        </w:trPr>
        <w:tc>
          <w:tcPr>
            <w:tcW w:w="4676" w:type="dxa"/>
            <w:shd w:val="clear" w:color="auto" w:fill="FFFFFF" w:themeFill="background1"/>
          </w:tcPr>
          <w:p w14:paraId="1D656335" w14:textId="77777777"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sz w:val="21"/>
                <w:u w:val="single"/>
                <w:lang w:eastAsia="zh-CN"/>
              </w:rPr>
            </w:pPr>
            <w:r w:rsidRPr="001F7881">
              <w:rPr>
                <w:rFonts w:ascii="SimSun" w:eastAsia="SimSun" w:hAnsi="SimSun" w:cstheme="minorBidi" w:hint="eastAsia"/>
                <w:sz w:val="21"/>
                <w:u w:val="single"/>
                <w:lang w:eastAsia="zh-CN"/>
              </w:rPr>
              <w:t>项目成果：</w:t>
            </w:r>
          </w:p>
          <w:p w14:paraId="559BB115" w14:textId="1C48BEC3" w:rsidR="007D7A3E" w:rsidRPr="008B151C" w:rsidRDefault="005F09A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lang w:eastAsia="zh-CN"/>
              </w:rPr>
            </w:pPr>
            <w:r w:rsidRPr="001F7881">
              <w:rPr>
                <w:rFonts w:ascii="SimSun" w:eastAsia="SimSun" w:hAnsi="SimSun" w:cstheme="minorBidi" w:hint="eastAsia"/>
                <w:sz w:val="21"/>
                <w:lang w:eastAsia="zh-CN"/>
              </w:rPr>
              <w:t>加强</w:t>
            </w:r>
            <w:r w:rsidR="00F07FEA" w:rsidRPr="001F7881">
              <w:rPr>
                <w:rFonts w:ascii="SimSun" w:eastAsia="SimSun" w:hAnsi="SimSun" w:cstheme="minorBidi" w:hint="eastAsia"/>
                <w:sz w:val="21"/>
                <w:lang w:eastAsia="zh-CN"/>
              </w:rPr>
              <w:t>国家知识产权局的危机管理能力，</w:t>
            </w:r>
            <w:r w:rsidRPr="001F7881">
              <w:rPr>
                <w:rFonts w:ascii="SimSun" w:eastAsia="SimSun" w:hAnsi="SimSun" w:cstheme="minorBidi" w:hint="eastAsia"/>
                <w:sz w:val="21"/>
                <w:lang w:eastAsia="zh-CN"/>
              </w:rPr>
              <w:t>以减轻风险并最大限度地减少对知识产权生态系统的负面影响</w:t>
            </w:r>
            <w:r w:rsidR="003D6EE2" w:rsidRPr="001F7881">
              <w:rPr>
                <w:rFonts w:ascii="SimSun" w:eastAsia="SimSun" w:hAnsi="SimSun" w:cstheme="minorBidi" w:hint="eastAsia"/>
                <w:sz w:val="21"/>
                <w:lang w:eastAsia="zh-CN"/>
              </w:rPr>
              <w:t>。</w:t>
            </w:r>
          </w:p>
        </w:tc>
        <w:tc>
          <w:tcPr>
            <w:tcW w:w="4676" w:type="dxa"/>
            <w:shd w:val="clear" w:color="auto" w:fill="FFFFFF" w:themeFill="background1"/>
          </w:tcPr>
          <w:p w14:paraId="50E561BF" w14:textId="77777777"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sz w:val="21"/>
                <w:u w:val="single"/>
                <w:lang w:eastAsia="zh-CN"/>
              </w:rPr>
            </w:pPr>
            <w:r w:rsidRPr="001F7881">
              <w:rPr>
                <w:rFonts w:ascii="SimSun" w:eastAsia="SimSun" w:hAnsi="SimSun" w:cstheme="minorBidi" w:hint="eastAsia"/>
                <w:sz w:val="21"/>
                <w:u w:val="single"/>
                <w:lang w:eastAsia="zh-CN"/>
              </w:rPr>
              <w:t>成果指标：</w:t>
            </w:r>
          </w:p>
          <w:p w14:paraId="0AE3C48A" w14:textId="57961CE2" w:rsidR="007D7A3E" w:rsidRPr="001F7881" w:rsidRDefault="00F07FEA" w:rsidP="00424621">
            <w:pPr>
              <w:pStyle w:val="TableParagraph"/>
              <w:widowControl/>
              <w:numPr>
                <w:ilvl w:val="0"/>
                <w:numId w:val="29"/>
              </w:numPr>
              <w:autoSpaceDE/>
              <w:autoSpaceDN/>
              <w:spacing w:afterLines="50" w:after="120" w:line="340" w:lineRule="atLeast"/>
              <w:ind w:left="214" w:hanging="183"/>
              <w:rPr>
                <w:rFonts w:ascii="SimSun" w:eastAsia="SimSun" w:hAnsi="SimSun" w:cstheme="minorBidi"/>
                <w:sz w:val="21"/>
                <w:lang w:eastAsia="zh-CN"/>
              </w:rPr>
            </w:pPr>
            <w:r w:rsidRPr="001F7881">
              <w:rPr>
                <w:rFonts w:ascii="SimSun" w:eastAsia="SimSun" w:hAnsi="SimSun" w:cstheme="minorBidi" w:hint="eastAsia"/>
                <w:sz w:val="21"/>
                <w:lang w:eastAsia="zh-CN"/>
              </w:rPr>
              <w:t>在国家知识产权局内部建立</w:t>
            </w:r>
            <w:r w:rsidR="005F09AA" w:rsidRPr="001F7881">
              <w:rPr>
                <w:rFonts w:ascii="SimSun" w:eastAsia="SimSun" w:hAnsi="SimSun" w:cstheme="minorBidi" w:hint="eastAsia"/>
                <w:sz w:val="21"/>
                <w:lang w:eastAsia="zh-CN"/>
              </w:rPr>
              <w:t>组织</w:t>
            </w:r>
            <w:r w:rsidRPr="001F7881">
              <w:rPr>
                <w:rFonts w:ascii="SimSun" w:eastAsia="SimSun" w:hAnsi="SimSun" w:cstheme="minorBidi" w:hint="eastAsia"/>
                <w:sz w:val="21"/>
                <w:lang w:eastAsia="zh-CN"/>
              </w:rPr>
              <w:t>复原力框架。</w:t>
            </w:r>
          </w:p>
          <w:p w14:paraId="5EF7A80A" w14:textId="64000EB7" w:rsidR="007D7A3E" w:rsidRPr="008B151C" w:rsidRDefault="004A6339" w:rsidP="00424621">
            <w:pPr>
              <w:pStyle w:val="TableParagraph"/>
              <w:widowControl/>
              <w:numPr>
                <w:ilvl w:val="0"/>
                <w:numId w:val="29"/>
              </w:numPr>
              <w:autoSpaceDE/>
              <w:autoSpaceDN/>
              <w:spacing w:afterLines="50" w:after="120" w:line="340" w:lineRule="atLeast"/>
              <w:ind w:left="214" w:hanging="183"/>
              <w:rPr>
                <w:rFonts w:ascii="SimSun" w:eastAsia="SimSun" w:hAnsi="SimSun" w:cstheme="minorBidi"/>
                <w:u w:val="single"/>
                <w:lang w:eastAsia="zh-CN"/>
              </w:rPr>
            </w:pPr>
            <w:r w:rsidRPr="001F7881">
              <w:rPr>
                <w:rFonts w:ascii="SimSun" w:eastAsia="SimSun" w:hAnsi="SimSun" w:cstheme="minorBidi" w:hint="eastAsia"/>
                <w:sz w:val="21"/>
                <w:lang w:eastAsia="zh-CN"/>
              </w:rPr>
              <w:t>建立</w:t>
            </w:r>
            <w:r w:rsidR="00F07FEA" w:rsidRPr="001F7881">
              <w:rPr>
                <w:rFonts w:ascii="SimSun" w:eastAsia="SimSun" w:hAnsi="SimSun" w:cstheme="minorBidi" w:hint="eastAsia"/>
                <w:sz w:val="21"/>
                <w:lang w:eastAsia="zh-CN"/>
              </w:rPr>
              <w:t>知识产权专家网络，为</w:t>
            </w:r>
            <w:r w:rsidR="006F705D" w:rsidRPr="001F7881">
              <w:rPr>
                <w:rFonts w:ascii="SimSun" w:eastAsia="SimSun" w:hAnsi="SimSun" w:cstheme="minorBidi" w:hint="eastAsia"/>
                <w:sz w:val="21"/>
                <w:lang w:eastAsia="zh-CN"/>
              </w:rPr>
              <w:t>危机时期</w:t>
            </w:r>
            <w:r w:rsidR="003D6EE2" w:rsidRPr="001F7881">
              <w:rPr>
                <w:rFonts w:ascii="SimSun" w:eastAsia="SimSun" w:hAnsi="SimSun" w:cstheme="minorBidi" w:hint="eastAsia"/>
                <w:sz w:val="21"/>
                <w:lang w:eastAsia="zh-CN"/>
              </w:rPr>
              <w:t>交付</w:t>
            </w:r>
            <w:r w:rsidR="00F07FEA" w:rsidRPr="001F7881">
              <w:rPr>
                <w:rFonts w:ascii="SimSun" w:eastAsia="SimSun" w:hAnsi="SimSun" w:cstheme="minorBidi" w:hint="eastAsia"/>
                <w:sz w:val="21"/>
                <w:lang w:eastAsia="zh-CN"/>
              </w:rPr>
              <w:t>服务、</w:t>
            </w:r>
            <w:r w:rsidR="003D6EE2" w:rsidRPr="001F7881">
              <w:rPr>
                <w:rFonts w:ascii="SimSun" w:eastAsia="SimSun" w:hAnsi="SimSun" w:cstheme="minorBidi" w:hint="eastAsia"/>
                <w:sz w:val="21"/>
                <w:lang w:eastAsia="zh-CN"/>
              </w:rPr>
              <w:t>交流</w:t>
            </w:r>
            <w:r w:rsidR="00F07FEA" w:rsidRPr="001F7881">
              <w:rPr>
                <w:rFonts w:ascii="SimSun" w:eastAsia="SimSun" w:hAnsi="SimSun" w:cstheme="minorBidi" w:hint="eastAsia"/>
                <w:sz w:val="21"/>
                <w:lang w:eastAsia="zh-CN"/>
              </w:rPr>
              <w:t>信息</w:t>
            </w:r>
            <w:r w:rsidR="003D6EE2" w:rsidRPr="001F7881">
              <w:rPr>
                <w:rFonts w:ascii="SimSun" w:eastAsia="SimSun" w:hAnsi="SimSun" w:cstheme="minorBidi" w:hint="eastAsia"/>
                <w:sz w:val="21"/>
                <w:lang w:eastAsia="zh-CN"/>
              </w:rPr>
              <w:t>和开展</w:t>
            </w:r>
            <w:r w:rsidR="00F07FEA" w:rsidRPr="001F7881">
              <w:rPr>
                <w:rFonts w:ascii="SimSun" w:eastAsia="SimSun" w:hAnsi="SimSun" w:cstheme="minorBidi" w:hint="eastAsia"/>
                <w:sz w:val="21"/>
                <w:lang w:eastAsia="zh-CN"/>
              </w:rPr>
              <w:t>合作提供便利。</w:t>
            </w:r>
          </w:p>
        </w:tc>
      </w:tr>
      <w:tr w:rsidR="00F45D4D" w:rsidRPr="008B151C" w14:paraId="5E7F2DBE" w14:textId="77777777" w:rsidTr="001E464D">
        <w:trPr>
          <w:trHeight w:val="280"/>
        </w:trPr>
        <w:tc>
          <w:tcPr>
            <w:tcW w:w="4676" w:type="dxa"/>
            <w:shd w:val="clear" w:color="auto" w:fill="FFFFFF" w:themeFill="background1"/>
          </w:tcPr>
          <w:p w14:paraId="52BAF176" w14:textId="4105153E"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sz w:val="21"/>
                <w:u w:val="single"/>
                <w:lang w:eastAsia="zh-CN"/>
              </w:rPr>
            </w:pPr>
            <w:r w:rsidRPr="001F7881">
              <w:rPr>
                <w:rFonts w:ascii="SimSun" w:eastAsia="SimSun" w:hAnsi="SimSun" w:cstheme="minorBidi" w:hint="eastAsia"/>
                <w:sz w:val="21"/>
                <w:u w:val="single"/>
                <w:lang w:eastAsia="zh-CN"/>
              </w:rPr>
              <w:t>项目</w:t>
            </w:r>
            <w:r w:rsidR="00C90BCB" w:rsidRPr="001F7881">
              <w:rPr>
                <w:rFonts w:ascii="SimSun" w:eastAsia="SimSun" w:hAnsi="SimSun" w:cstheme="minorBidi" w:hint="eastAsia"/>
                <w:sz w:val="21"/>
                <w:u w:val="single"/>
                <w:lang w:eastAsia="zh-CN"/>
              </w:rPr>
              <w:t>产出</w:t>
            </w:r>
            <w:r w:rsidRPr="001F7881">
              <w:rPr>
                <w:rFonts w:ascii="SimSun" w:eastAsia="SimSun" w:hAnsi="SimSun" w:cstheme="minorBidi" w:hint="eastAsia"/>
                <w:sz w:val="21"/>
                <w:u w:val="single"/>
                <w:lang w:eastAsia="zh-CN"/>
              </w:rPr>
              <w:t>：</w:t>
            </w:r>
          </w:p>
          <w:p w14:paraId="45B62BD5" w14:textId="2D8C9733" w:rsidR="00536959" w:rsidRPr="008B151C" w:rsidRDefault="003C7831"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lang w:eastAsia="zh-CN"/>
              </w:rPr>
            </w:pPr>
            <w:r w:rsidRPr="001F7881">
              <w:rPr>
                <w:rFonts w:ascii="SimSun" w:eastAsia="SimSun" w:hAnsi="SimSun" w:cstheme="minorBidi" w:hint="eastAsia"/>
                <w:sz w:val="21"/>
                <w:lang w:eastAsia="zh-CN"/>
              </w:rPr>
              <w:t>为国家知识产权局制定一个战略性的、可行的和运作良好的危机管理框架，使其能够在危机时期继续向知识产权生态系统利益攸关方提供充分的援助。</w:t>
            </w:r>
          </w:p>
        </w:tc>
        <w:tc>
          <w:tcPr>
            <w:tcW w:w="4676" w:type="dxa"/>
            <w:shd w:val="clear" w:color="auto" w:fill="FFFFFF" w:themeFill="background1"/>
          </w:tcPr>
          <w:p w14:paraId="78BC5168" w14:textId="23CA4CBE" w:rsidR="007D7A3E" w:rsidRPr="001F7881" w:rsidRDefault="00C90BCB" w:rsidP="00424621">
            <w:pPr>
              <w:pStyle w:val="TableParagraph"/>
              <w:widowControl/>
              <w:autoSpaceDE/>
              <w:autoSpaceDN/>
              <w:spacing w:afterLines="50" w:after="120" w:line="340" w:lineRule="atLeast"/>
              <w:ind w:left="110"/>
              <w:jc w:val="center"/>
              <w:rPr>
                <w:rFonts w:ascii="SimSun" w:eastAsia="SimSun" w:hAnsi="SimSun" w:cstheme="minorBidi"/>
                <w:sz w:val="21"/>
                <w:u w:val="single"/>
                <w:lang w:eastAsia="zh-CN"/>
              </w:rPr>
            </w:pPr>
            <w:r w:rsidRPr="001F7881">
              <w:rPr>
                <w:rFonts w:ascii="SimSun" w:eastAsia="SimSun" w:hAnsi="SimSun" w:cstheme="minorBidi" w:hint="eastAsia"/>
                <w:sz w:val="21"/>
                <w:u w:val="single"/>
                <w:lang w:eastAsia="zh-CN"/>
              </w:rPr>
              <w:t>产出指标</w:t>
            </w:r>
            <w:r w:rsidR="00F07FEA" w:rsidRPr="001F7881">
              <w:rPr>
                <w:rFonts w:ascii="SimSun" w:eastAsia="SimSun" w:hAnsi="SimSun" w:cstheme="minorBidi" w:hint="eastAsia"/>
                <w:sz w:val="21"/>
                <w:u w:val="single"/>
                <w:lang w:eastAsia="zh-CN"/>
              </w:rPr>
              <w:t>：</w:t>
            </w:r>
          </w:p>
          <w:p w14:paraId="6B8C0A79" w14:textId="31216C2B" w:rsidR="007D7A3E" w:rsidRPr="001F7881" w:rsidRDefault="00F07FEA" w:rsidP="00424621">
            <w:pPr>
              <w:pStyle w:val="TableParagraph"/>
              <w:widowControl/>
              <w:numPr>
                <w:ilvl w:val="0"/>
                <w:numId w:val="30"/>
              </w:numPr>
              <w:autoSpaceDE/>
              <w:autoSpaceDN/>
              <w:spacing w:afterLines="50" w:after="120" w:line="340" w:lineRule="atLeast"/>
              <w:ind w:left="214" w:hanging="183"/>
              <w:rPr>
                <w:rFonts w:ascii="SimSun" w:eastAsia="SimSun" w:hAnsi="SimSun" w:cstheme="minorBidi"/>
                <w:sz w:val="21"/>
                <w:lang w:eastAsia="zh-CN"/>
              </w:rPr>
            </w:pPr>
            <w:r w:rsidRPr="001F7881">
              <w:rPr>
                <w:rFonts w:ascii="SimSun" w:eastAsia="SimSun" w:hAnsi="SimSun" w:cstheme="minorBidi" w:hint="eastAsia"/>
                <w:sz w:val="21"/>
                <w:lang w:eastAsia="zh-CN"/>
              </w:rPr>
              <w:t>对</w:t>
            </w:r>
            <w:r w:rsidR="00AE6F1A" w:rsidRPr="001F7881">
              <w:rPr>
                <w:rFonts w:ascii="SimSun" w:eastAsia="SimSun" w:hAnsi="SimSun" w:cstheme="minorBidi" w:hint="eastAsia"/>
                <w:sz w:val="21"/>
                <w:lang w:eastAsia="zh-CN"/>
              </w:rPr>
              <w:t>具体</w:t>
            </w:r>
            <w:r w:rsidRPr="001F7881">
              <w:rPr>
                <w:rFonts w:ascii="SimSun" w:eastAsia="SimSun" w:hAnsi="SimSun" w:cstheme="minorBidi" w:hint="eastAsia"/>
                <w:sz w:val="21"/>
                <w:lang w:eastAsia="zh-CN"/>
              </w:rPr>
              <w:t>危机</w:t>
            </w:r>
            <w:r w:rsidR="009B448A" w:rsidRPr="001F7881">
              <w:rPr>
                <w:rFonts w:ascii="SimSun" w:eastAsia="SimSun" w:hAnsi="SimSun" w:cstheme="minorBidi" w:hint="eastAsia"/>
                <w:sz w:val="21"/>
                <w:lang w:eastAsia="zh-CN"/>
              </w:rPr>
              <w:t>情形</w:t>
            </w:r>
            <w:r w:rsidRPr="001F7881">
              <w:rPr>
                <w:rFonts w:ascii="SimSun" w:eastAsia="SimSun" w:hAnsi="SimSun" w:cstheme="minorBidi" w:hint="eastAsia"/>
                <w:sz w:val="21"/>
                <w:lang w:eastAsia="zh-CN"/>
              </w:rPr>
              <w:t>或紧急情况下</w:t>
            </w:r>
            <w:r w:rsidR="00427B66" w:rsidRPr="001F7881">
              <w:rPr>
                <w:rFonts w:ascii="SimSun" w:eastAsia="SimSun" w:hAnsi="SimSun" w:cstheme="minorBidi" w:hint="eastAsia"/>
                <w:sz w:val="21"/>
                <w:lang w:eastAsia="zh-CN"/>
              </w:rPr>
              <w:t>的</w:t>
            </w:r>
            <w:r w:rsidR="00152AF7" w:rsidRPr="001F7881">
              <w:rPr>
                <w:rFonts w:ascii="SimSun" w:eastAsia="SimSun" w:hAnsi="SimSun" w:cstheme="minorBidi" w:hint="eastAsia"/>
                <w:sz w:val="21"/>
                <w:lang w:eastAsia="zh-CN"/>
              </w:rPr>
              <w:t>最佳做法</w:t>
            </w:r>
            <w:r w:rsidRPr="001F7881">
              <w:rPr>
                <w:rFonts w:ascii="SimSun" w:eastAsia="SimSun" w:hAnsi="SimSun" w:cstheme="minorBidi" w:hint="eastAsia"/>
                <w:sz w:val="21"/>
                <w:lang w:eastAsia="zh-CN"/>
              </w:rPr>
              <w:t>、经验和教训进行范围</w:t>
            </w:r>
            <w:r w:rsidR="00AE6F1A" w:rsidRPr="001F7881">
              <w:rPr>
                <w:rFonts w:ascii="SimSun" w:eastAsia="SimSun" w:hAnsi="SimSun" w:cstheme="minorBidi" w:hint="eastAsia"/>
                <w:sz w:val="21"/>
                <w:lang w:eastAsia="zh-CN"/>
              </w:rPr>
              <w:t>界定</w:t>
            </w:r>
            <w:r w:rsidRPr="001F7881">
              <w:rPr>
                <w:rFonts w:ascii="SimSun" w:eastAsia="SimSun" w:hAnsi="SimSun" w:cstheme="minorBidi" w:hint="eastAsia"/>
                <w:sz w:val="21"/>
                <w:lang w:eastAsia="zh-CN"/>
              </w:rPr>
              <w:t>研究</w:t>
            </w:r>
            <w:r w:rsidR="00152AF7" w:rsidRPr="001F7881">
              <w:rPr>
                <w:rFonts w:ascii="SimSun" w:eastAsia="SimSun" w:hAnsi="SimSun" w:cstheme="minorBidi" w:hint="eastAsia"/>
                <w:sz w:val="21"/>
                <w:lang w:eastAsia="zh-CN"/>
              </w:rPr>
              <w:t>。</w:t>
            </w:r>
          </w:p>
          <w:p w14:paraId="767AC25C" w14:textId="5FFE973C" w:rsidR="007D7A3E" w:rsidRPr="008B151C" w:rsidRDefault="00F07FEA" w:rsidP="00424621">
            <w:pPr>
              <w:pStyle w:val="TableParagraph"/>
              <w:widowControl/>
              <w:numPr>
                <w:ilvl w:val="0"/>
                <w:numId w:val="30"/>
              </w:numPr>
              <w:autoSpaceDE/>
              <w:autoSpaceDN/>
              <w:spacing w:afterLines="50" w:after="120" w:line="340" w:lineRule="atLeast"/>
              <w:ind w:left="214" w:hanging="183"/>
              <w:rPr>
                <w:rFonts w:ascii="SimSun" w:eastAsia="SimSun" w:hAnsi="SimSun" w:cstheme="minorBidi"/>
                <w:lang w:eastAsia="zh-CN"/>
              </w:rPr>
            </w:pPr>
            <w:r w:rsidRPr="001F7881">
              <w:rPr>
                <w:rFonts w:ascii="SimSun" w:eastAsia="SimSun" w:hAnsi="SimSun" w:cstheme="minorBidi" w:hint="eastAsia"/>
                <w:sz w:val="21"/>
                <w:lang w:eastAsia="zh-CN"/>
              </w:rPr>
              <w:t>经CDIP</w:t>
            </w:r>
            <w:r w:rsidR="009B448A" w:rsidRPr="001F7881">
              <w:rPr>
                <w:rFonts w:ascii="SimSun" w:eastAsia="SimSun" w:hAnsi="SimSun" w:cstheme="minorBidi" w:hint="eastAsia"/>
                <w:sz w:val="21"/>
                <w:lang w:eastAsia="zh-CN"/>
              </w:rPr>
              <w:t>审定</w:t>
            </w:r>
            <w:r w:rsidR="00C125F2" w:rsidRPr="001F7881">
              <w:rPr>
                <w:rFonts w:ascii="SimSun" w:eastAsia="SimSun" w:hAnsi="SimSun" w:cstheme="minorBidi" w:hint="eastAsia"/>
                <w:sz w:val="21"/>
                <w:lang w:eastAsia="zh-CN"/>
              </w:rPr>
              <w:t>的</w:t>
            </w:r>
            <w:r w:rsidRPr="001F7881">
              <w:rPr>
                <w:rFonts w:ascii="SimSun" w:eastAsia="SimSun" w:hAnsi="SimSun" w:cstheme="minorBidi" w:hint="eastAsia"/>
                <w:sz w:val="21"/>
                <w:lang w:eastAsia="zh-CN"/>
              </w:rPr>
              <w:t>范围界定研究</w:t>
            </w:r>
            <w:r w:rsidR="00C125F2" w:rsidRPr="001F7881">
              <w:rPr>
                <w:rFonts w:ascii="SimSun" w:eastAsia="SimSun" w:hAnsi="SimSun" w:cstheme="minorBidi" w:hint="eastAsia"/>
                <w:sz w:val="21"/>
                <w:lang w:eastAsia="zh-CN"/>
              </w:rPr>
              <w:t>。</w:t>
            </w:r>
          </w:p>
        </w:tc>
      </w:tr>
      <w:tr w:rsidR="00F933E0" w:rsidRPr="001F7881" w14:paraId="579396D1" w14:textId="77777777" w:rsidTr="001E464D">
        <w:trPr>
          <w:trHeight w:val="280"/>
        </w:trPr>
        <w:tc>
          <w:tcPr>
            <w:tcW w:w="4676" w:type="dxa"/>
            <w:shd w:val="clear" w:color="auto" w:fill="FFFFFF" w:themeFill="background1"/>
          </w:tcPr>
          <w:p w14:paraId="500AC8A2" w14:textId="5E9041F1" w:rsidR="007D7A3E" w:rsidRPr="001F7881" w:rsidRDefault="003C7831"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在决策者、监管者和国家知识产权局的专家之间交流国家经验。</w:t>
            </w:r>
          </w:p>
        </w:tc>
        <w:tc>
          <w:tcPr>
            <w:tcW w:w="4676" w:type="dxa"/>
            <w:shd w:val="clear" w:color="auto" w:fill="FFFFFF" w:themeFill="background1"/>
          </w:tcPr>
          <w:p w14:paraId="48BFDD4C" w14:textId="237B5C30" w:rsidR="007D7A3E" w:rsidRPr="001F7881" w:rsidRDefault="00F07FEA" w:rsidP="00424621">
            <w:pPr>
              <w:pStyle w:val="TableParagraph"/>
              <w:widowControl/>
              <w:numPr>
                <w:ilvl w:val="0"/>
                <w:numId w:val="31"/>
              </w:numPr>
              <w:autoSpaceDE/>
              <w:autoSpaceDN/>
              <w:spacing w:afterLines="50" w:after="120" w:line="340" w:lineRule="atLeast"/>
              <w:ind w:left="214" w:hanging="180"/>
              <w:rPr>
                <w:rFonts w:ascii="SimSun" w:eastAsia="SimSun" w:hAnsi="SimSun" w:cstheme="minorBidi"/>
                <w:sz w:val="21"/>
                <w:lang w:eastAsia="zh-CN"/>
              </w:rPr>
            </w:pPr>
            <w:r w:rsidRPr="001F7881">
              <w:rPr>
                <w:rFonts w:ascii="SimSun" w:eastAsia="SimSun" w:hAnsi="SimSun" w:cstheme="minorBidi" w:hint="eastAsia"/>
                <w:sz w:val="21"/>
                <w:lang w:eastAsia="zh-CN"/>
              </w:rPr>
              <w:t>至少举办一次关于在危机时期管理知识产权和</w:t>
            </w:r>
            <w:r w:rsidR="006A42C7" w:rsidRPr="001F7881">
              <w:rPr>
                <w:rFonts w:ascii="SimSun" w:eastAsia="SimSun" w:hAnsi="SimSun" w:cstheme="minorBidi" w:hint="eastAsia"/>
                <w:sz w:val="21"/>
                <w:lang w:eastAsia="zh-CN"/>
              </w:rPr>
              <w:t>交付</w:t>
            </w:r>
            <w:r w:rsidRPr="001F7881">
              <w:rPr>
                <w:rFonts w:ascii="SimSun" w:eastAsia="SimSun" w:hAnsi="SimSun" w:cstheme="minorBidi" w:hint="eastAsia"/>
                <w:sz w:val="21"/>
                <w:lang w:eastAsia="zh-CN"/>
              </w:rPr>
              <w:t>服务的研讨会。</w:t>
            </w:r>
          </w:p>
          <w:p w14:paraId="03997C69" w14:textId="09B2E246" w:rsidR="007D7A3E" w:rsidRPr="001F7881" w:rsidRDefault="00F07FEA" w:rsidP="00424621">
            <w:pPr>
              <w:pStyle w:val="TableParagraph"/>
              <w:widowControl/>
              <w:numPr>
                <w:ilvl w:val="0"/>
                <w:numId w:val="31"/>
              </w:numPr>
              <w:autoSpaceDE/>
              <w:autoSpaceDN/>
              <w:spacing w:afterLines="50" w:after="120" w:line="340" w:lineRule="atLeast"/>
              <w:ind w:left="214" w:hanging="183"/>
              <w:rPr>
                <w:rFonts w:ascii="SimSun" w:eastAsia="SimSun" w:hAnsi="SimSun" w:cstheme="minorBidi"/>
                <w:sz w:val="21"/>
                <w:lang w:eastAsia="zh-CN"/>
              </w:rPr>
            </w:pPr>
            <w:r w:rsidRPr="001F7881">
              <w:rPr>
                <w:rFonts w:ascii="SimSun" w:eastAsia="SimSun" w:hAnsi="SimSun" w:cstheme="minorBidi" w:hint="eastAsia"/>
                <w:sz w:val="21"/>
                <w:lang w:eastAsia="zh-CN"/>
              </w:rPr>
              <w:t>至少80%的与会者认为研讨会上传播的信息很有用。</w:t>
            </w:r>
          </w:p>
          <w:p w14:paraId="32468CC8" w14:textId="2E9F5E8A" w:rsidR="007D7A3E" w:rsidRPr="001F7881" w:rsidRDefault="00F07FEA" w:rsidP="00424621">
            <w:pPr>
              <w:pStyle w:val="TableParagraph"/>
              <w:widowControl/>
              <w:numPr>
                <w:ilvl w:val="0"/>
                <w:numId w:val="31"/>
              </w:numPr>
              <w:autoSpaceDE/>
              <w:autoSpaceDN/>
              <w:spacing w:afterLines="50" w:after="120" w:line="340" w:lineRule="atLeast"/>
              <w:ind w:left="214" w:hanging="183"/>
              <w:rPr>
                <w:rFonts w:ascii="SimSun" w:eastAsia="SimSun" w:hAnsi="SimSun" w:cstheme="minorBidi"/>
                <w:sz w:val="21"/>
                <w:lang w:eastAsia="zh-CN"/>
              </w:rPr>
            </w:pPr>
            <w:r w:rsidRPr="001F7881">
              <w:rPr>
                <w:rFonts w:ascii="SimSun" w:eastAsia="SimSun" w:hAnsi="SimSun" w:cstheme="minorBidi" w:hint="eastAsia"/>
                <w:sz w:val="21"/>
                <w:lang w:eastAsia="zh-CN"/>
              </w:rPr>
              <w:t>每个地区至少有一名专家被确定为有资格被纳入IP-ROC。</w:t>
            </w:r>
          </w:p>
        </w:tc>
      </w:tr>
      <w:tr w:rsidR="00F933E0" w:rsidRPr="001F7881" w14:paraId="20DCDC02" w14:textId="77777777" w:rsidTr="001E464D">
        <w:trPr>
          <w:trHeight w:val="280"/>
        </w:trPr>
        <w:tc>
          <w:tcPr>
            <w:tcW w:w="4676" w:type="dxa"/>
            <w:shd w:val="clear" w:color="auto" w:fill="FFFFFF" w:themeFill="background1"/>
          </w:tcPr>
          <w:p w14:paraId="540DB8AD" w14:textId="6CD42A92" w:rsidR="007D7A3E" w:rsidRPr="001F7881" w:rsidRDefault="003C7831"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与产权组织相关司合作，开发提高知识</w:t>
            </w:r>
            <w:r w:rsidR="009255E1" w:rsidRPr="001F7881">
              <w:rPr>
                <w:rFonts w:ascii="SimSun" w:eastAsia="SimSun" w:hAnsi="SimSun" w:cstheme="minorBidi" w:hint="eastAsia"/>
                <w:sz w:val="21"/>
                <w:lang w:eastAsia="zh-CN"/>
              </w:rPr>
              <w:t>产权意识和危机</w:t>
            </w:r>
            <w:r w:rsidRPr="001F7881">
              <w:rPr>
                <w:rFonts w:ascii="SimSun" w:eastAsia="SimSun" w:hAnsi="SimSun" w:cstheme="minorBidi" w:hint="eastAsia"/>
                <w:sz w:val="21"/>
                <w:lang w:eastAsia="zh-CN"/>
              </w:rPr>
              <w:t>管理意识的工具。</w:t>
            </w:r>
          </w:p>
        </w:tc>
        <w:tc>
          <w:tcPr>
            <w:tcW w:w="4676" w:type="dxa"/>
            <w:shd w:val="clear" w:color="auto" w:fill="FFFFFF" w:themeFill="background1"/>
          </w:tcPr>
          <w:p w14:paraId="2D729C24" w14:textId="7D49ACF8" w:rsidR="007D7A3E" w:rsidRPr="001F7881" w:rsidRDefault="00756C16" w:rsidP="00424621">
            <w:pPr>
              <w:pStyle w:val="TableParagraph"/>
              <w:widowControl/>
              <w:autoSpaceDE/>
              <w:autoSpaceDN/>
              <w:spacing w:afterLines="50" w:after="120" w:line="340" w:lineRule="atLeast"/>
              <w:ind w:left="110"/>
              <w:rPr>
                <w:rFonts w:ascii="SimSun" w:eastAsia="SimSun" w:hAnsi="SimSun" w:cstheme="minorBidi"/>
                <w:sz w:val="21"/>
                <w:lang w:eastAsia="zh-CN"/>
              </w:rPr>
            </w:pPr>
            <w:r w:rsidRPr="001F7881">
              <w:rPr>
                <w:rFonts w:ascii="SimSun" w:eastAsia="SimSun" w:hAnsi="SimSun" w:cstheme="minorBidi" w:hint="eastAsia"/>
                <w:sz w:val="21"/>
                <w:lang w:eastAsia="zh-CN"/>
              </w:rPr>
              <w:t>为</w:t>
            </w:r>
            <w:r w:rsidR="00F07FEA" w:rsidRPr="001F7881">
              <w:rPr>
                <w:rFonts w:ascii="SimSun" w:eastAsia="SimSun" w:hAnsi="SimSun" w:cstheme="minorBidi" w:hint="eastAsia"/>
                <w:sz w:val="21"/>
                <w:lang w:eastAsia="zh-CN"/>
              </w:rPr>
              <w:t>国家知识产权局代表</w:t>
            </w:r>
            <w:r w:rsidR="00B8534D" w:rsidRPr="001F7881">
              <w:rPr>
                <w:rFonts w:ascii="SimSun" w:eastAsia="SimSun" w:hAnsi="SimSun" w:cstheme="minorBidi" w:hint="eastAsia"/>
                <w:sz w:val="21"/>
                <w:lang w:eastAsia="zh-CN"/>
              </w:rPr>
              <w:t>成功</w:t>
            </w:r>
            <w:r w:rsidR="00F07FEA" w:rsidRPr="001F7881">
              <w:rPr>
                <w:rFonts w:ascii="SimSun" w:eastAsia="SimSun" w:hAnsi="SimSun" w:cstheme="minorBidi" w:hint="eastAsia"/>
                <w:sz w:val="21"/>
                <w:lang w:eastAsia="zh-CN"/>
              </w:rPr>
              <w:t>定制一套交流工具、培训材料</w:t>
            </w:r>
            <w:r w:rsidR="00E055EB" w:rsidRPr="001F7881">
              <w:rPr>
                <w:rFonts w:ascii="SimSun" w:eastAsia="SimSun" w:hAnsi="SimSun" w:cstheme="minorBidi" w:hint="eastAsia"/>
                <w:sz w:val="21"/>
                <w:lang w:eastAsia="zh-CN"/>
              </w:rPr>
              <w:t>、</w:t>
            </w:r>
            <w:r w:rsidR="00F07FEA" w:rsidRPr="001F7881">
              <w:rPr>
                <w:rFonts w:ascii="SimSun" w:eastAsia="SimSun" w:hAnsi="SimSun" w:cstheme="minorBidi" w:hint="eastAsia"/>
                <w:sz w:val="21"/>
                <w:lang w:eastAsia="zh-CN"/>
              </w:rPr>
              <w:t>指南</w:t>
            </w:r>
            <w:r w:rsidR="00E055EB" w:rsidRPr="001F7881">
              <w:rPr>
                <w:rFonts w:ascii="SimSun" w:eastAsia="SimSun" w:hAnsi="SimSun" w:cstheme="minorBidi" w:hint="eastAsia"/>
                <w:sz w:val="21"/>
                <w:lang w:eastAsia="zh-CN"/>
              </w:rPr>
              <w:t>和现有政策</w:t>
            </w:r>
            <w:r w:rsidR="00B8534D" w:rsidRPr="001F7881">
              <w:rPr>
                <w:rFonts w:ascii="SimSun" w:eastAsia="SimSun" w:hAnsi="SimSun" w:cstheme="minorBidi" w:hint="eastAsia"/>
                <w:sz w:val="21"/>
                <w:lang w:eastAsia="zh-CN"/>
              </w:rPr>
              <w:t>选项纲要</w:t>
            </w:r>
            <w:r w:rsidR="00E055EB" w:rsidRPr="001F7881">
              <w:rPr>
                <w:rFonts w:ascii="SimSun" w:eastAsia="SimSun" w:hAnsi="SimSun" w:cstheme="minorBidi" w:hint="eastAsia"/>
                <w:sz w:val="21"/>
                <w:lang w:eastAsia="zh-CN"/>
              </w:rPr>
              <w:t>，</w:t>
            </w:r>
            <w:r w:rsidR="00F07FEA" w:rsidRPr="001F7881">
              <w:rPr>
                <w:rFonts w:ascii="SimSun" w:eastAsia="SimSun" w:hAnsi="SimSun" w:cstheme="minorBidi" w:hint="eastAsia"/>
                <w:sz w:val="21"/>
                <w:lang w:eastAsia="zh-CN"/>
              </w:rPr>
              <w:t>并</w:t>
            </w:r>
            <w:r w:rsidR="00CA3A30" w:rsidRPr="001F7881">
              <w:rPr>
                <w:rFonts w:ascii="SimSun" w:eastAsia="SimSun" w:hAnsi="SimSun" w:cstheme="minorBidi" w:hint="eastAsia"/>
                <w:sz w:val="21"/>
                <w:lang w:eastAsia="zh-CN"/>
              </w:rPr>
              <w:t>通过</w:t>
            </w:r>
            <w:r w:rsidR="002C01D6" w:rsidRPr="001F7881">
              <w:rPr>
                <w:rFonts w:ascii="SimSun" w:eastAsia="SimSun" w:hAnsi="SimSun" w:cstheme="minorBidi" w:hint="eastAsia"/>
                <w:sz w:val="21"/>
                <w:lang w:eastAsia="zh-CN"/>
              </w:rPr>
              <w:t>产权组织</w:t>
            </w:r>
            <w:r w:rsidR="00225C93" w:rsidRPr="001F7881">
              <w:rPr>
                <w:rFonts w:ascii="SimSun" w:eastAsia="SimSun" w:hAnsi="SimSun" w:cstheme="minorBidi" w:hint="eastAsia"/>
                <w:sz w:val="21"/>
                <w:lang w:eastAsia="zh-CN"/>
              </w:rPr>
              <w:t>专</w:t>
            </w:r>
            <w:r w:rsidR="00B8534D" w:rsidRPr="001F7881">
              <w:rPr>
                <w:rFonts w:ascii="SimSun" w:eastAsia="SimSun" w:hAnsi="SimSun" w:cstheme="minorBidi" w:hint="eastAsia"/>
                <w:sz w:val="21"/>
                <w:lang w:eastAsia="zh-CN"/>
              </w:rPr>
              <w:t>为本</w:t>
            </w:r>
            <w:r w:rsidR="00CA3A30" w:rsidRPr="001F7881">
              <w:rPr>
                <w:rFonts w:ascii="SimSun" w:eastAsia="SimSun" w:hAnsi="SimSun" w:cstheme="minorBidi" w:hint="eastAsia"/>
                <w:sz w:val="21"/>
                <w:lang w:eastAsia="zh-CN"/>
              </w:rPr>
              <w:t>项目</w:t>
            </w:r>
            <w:r w:rsidR="00B8534D" w:rsidRPr="001F7881">
              <w:rPr>
                <w:rFonts w:ascii="SimSun" w:eastAsia="SimSun" w:hAnsi="SimSun" w:cstheme="minorBidi" w:hint="eastAsia"/>
                <w:sz w:val="21"/>
                <w:lang w:eastAsia="zh-CN"/>
              </w:rPr>
              <w:t>开设的</w:t>
            </w:r>
            <w:r w:rsidR="00CA3A30" w:rsidRPr="001F7881">
              <w:rPr>
                <w:rFonts w:ascii="SimSun" w:eastAsia="SimSun" w:hAnsi="SimSun" w:cstheme="minorBidi" w:hint="eastAsia"/>
                <w:sz w:val="21"/>
                <w:lang w:eastAsia="zh-CN"/>
              </w:rPr>
              <w:t>网页向所有国家知识产权局</w:t>
            </w:r>
            <w:r w:rsidR="00F07FEA" w:rsidRPr="001F7881">
              <w:rPr>
                <w:rFonts w:ascii="SimSun" w:eastAsia="SimSun" w:hAnsi="SimSun" w:cstheme="minorBidi" w:hint="eastAsia"/>
                <w:sz w:val="21"/>
                <w:lang w:eastAsia="zh-CN"/>
              </w:rPr>
              <w:t>分发。</w:t>
            </w:r>
          </w:p>
        </w:tc>
      </w:tr>
      <w:tr w:rsidR="00DE7487" w:rsidRPr="001F7881" w14:paraId="60512E24" w14:textId="77777777" w:rsidTr="00F8371A">
        <w:trPr>
          <w:trHeight w:val="280"/>
        </w:trPr>
        <w:tc>
          <w:tcPr>
            <w:tcW w:w="9352" w:type="dxa"/>
            <w:gridSpan w:val="2"/>
            <w:shd w:val="clear" w:color="auto" w:fill="00FFCC"/>
          </w:tcPr>
          <w:p w14:paraId="53F104C7" w14:textId="0480E0E3"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b/>
                <w:bCs/>
                <w:sz w:val="21"/>
                <w:lang w:eastAsia="zh-CN"/>
              </w:rPr>
            </w:pPr>
            <w:r w:rsidRPr="001F7881">
              <w:rPr>
                <w:rFonts w:ascii="SimSun" w:eastAsia="SimSun" w:hAnsi="SimSun" w:cstheme="minorBidi" w:hint="eastAsia"/>
                <w:b/>
                <w:bCs/>
                <w:sz w:val="21"/>
                <w:lang w:eastAsia="zh-CN"/>
              </w:rPr>
              <w:t>2.5 可持续</w:t>
            </w:r>
            <w:r w:rsidR="00427D20" w:rsidRPr="001F7881">
              <w:rPr>
                <w:rFonts w:ascii="SimSun" w:eastAsia="SimSun" w:hAnsi="SimSun" w:cstheme="minorBidi" w:hint="eastAsia"/>
                <w:b/>
                <w:bCs/>
                <w:sz w:val="21"/>
                <w:lang w:eastAsia="zh-CN"/>
              </w:rPr>
              <w:t>发展</w:t>
            </w:r>
            <w:r w:rsidRPr="001F7881">
              <w:rPr>
                <w:rFonts w:ascii="SimSun" w:eastAsia="SimSun" w:hAnsi="SimSun" w:cstheme="minorBidi" w:hint="eastAsia"/>
                <w:b/>
                <w:bCs/>
                <w:sz w:val="21"/>
                <w:lang w:eastAsia="zh-CN"/>
              </w:rPr>
              <w:t>战略</w:t>
            </w:r>
          </w:p>
        </w:tc>
      </w:tr>
      <w:tr w:rsidR="00DE7487" w:rsidRPr="008B151C" w14:paraId="15A2022F" w14:textId="77777777" w:rsidTr="00F8371A">
        <w:trPr>
          <w:trHeight w:val="370"/>
        </w:trPr>
        <w:tc>
          <w:tcPr>
            <w:tcW w:w="9352" w:type="dxa"/>
            <w:gridSpan w:val="2"/>
          </w:tcPr>
          <w:p w14:paraId="256411D7" w14:textId="465C2804" w:rsidR="007D7A3E" w:rsidRPr="001F7881"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为确保</w:t>
            </w:r>
            <w:r w:rsidR="00602542" w:rsidRPr="001F7881">
              <w:rPr>
                <w:rFonts w:ascii="SimSun" w:eastAsia="SimSun" w:hAnsi="SimSun" w:cstheme="minorBidi" w:hint="eastAsia"/>
                <w:sz w:val="21"/>
                <w:lang w:eastAsia="zh-CN"/>
              </w:rPr>
              <w:t>本</w:t>
            </w:r>
            <w:r w:rsidRPr="001F7881">
              <w:rPr>
                <w:rFonts w:ascii="SimSun" w:eastAsia="SimSun" w:hAnsi="SimSun" w:cstheme="minorBidi" w:hint="eastAsia"/>
                <w:sz w:val="21"/>
                <w:lang w:eastAsia="zh-CN"/>
              </w:rPr>
              <w:t>项目成果的可持续性，</w:t>
            </w:r>
            <w:r w:rsidR="002C01D6" w:rsidRPr="001F7881">
              <w:rPr>
                <w:rFonts w:ascii="SimSun" w:eastAsia="SimSun" w:hAnsi="SimSun" w:cstheme="minorBidi" w:hint="eastAsia"/>
                <w:sz w:val="21"/>
                <w:lang w:eastAsia="zh-CN"/>
              </w:rPr>
              <w:t>产权组织</w:t>
            </w:r>
            <w:r w:rsidR="009A2739" w:rsidRPr="001F7881">
              <w:rPr>
                <w:rFonts w:ascii="SimSun" w:eastAsia="SimSun" w:hAnsi="SimSun" w:cstheme="minorBidi" w:hint="eastAsia"/>
                <w:sz w:val="21"/>
                <w:lang w:eastAsia="zh-CN"/>
              </w:rPr>
              <w:t>将</w:t>
            </w:r>
            <w:r w:rsidR="009F6B40" w:rsidRPr="001F7881">
              <w:rPr>
                <w:rFonts w:ascii="SimSun" w:eastAsia="SimSun" w:hAnsi="SimSun" w:cstheme="minorBidi" w:hint="eastAsia"/>
                <w:sz w:val="21"/>
                <w:lang w:eastAsia="zh-CN"/>
              </w:rPr>
              <w:t>开设</w:t>
            </w:r>
            <w:r w:rsidRPr="001F7881">
              <w:rPr>
                <w:rFonts w:ascii="SimSun" w:eastAsia="SimSun" w:hAnsi="SimSun" w:cstheme="minorBidi" w:hint="eastAsia"/>
                <w:sz w:val="21"/>
                <w:lang w:eastAsia="zh-CN"/>
              </w:rPr>
              <w:t>一个</w:t>
            </w:r>
            <w:r w:rsidR="009A2739" w:rsidRPr="001F7881">
              <w:rPr>
                <w:rFonts w:ascii="SimSun" w:eastAsia="SimSun" w:hAnsi="SimSun" w:cstheme="minorBidi" w:hint="eastAsia"/>
                <w:sz w:val="21"/>
                <w:lang w:eastAsia="zh-CN"/>
              </w:rPr>
              <w:t>专</w:t>
            </w:r>
            <w:r w:rsidR="009F6B40" w:rsidRPr="001F7881">
              <w:rPr>
                <w:rFonts w:ascii="SimSun" w:eastAsia="SimSun" w:hAnsi="SimSun" w:cstheme="minorBidi" w:hint="eastAsia"/>
                <w:sz w:val="21"/>
                <w:lang w:eastAsia="zh-CN"/>
              </w:rPr>
              <w:t>用</w:t>
            </w:r>
            <w:r w:rsidR="009A2739" w:rsidRPr="001F7881">
              <w:rPr>
                <w:rFonts w:ascii="SimSun" w:eastAsia="SimSun" w:hAnsi="SimSun" w:cstheme="minorBidi" w:hint="eastAsia"/>
                <w:sz w:val="21"/>
                <w:lang w:eastAsia="zh-CN"/>
              </w:rPr>
              <w:t>网页，</w:t>
            </w:r>
            <w:r w:rsidR="00602542" w:rsidRPr="001F7881">
              <w:rPr>
                <w:rFonts w:ascii="SimSun" w:eastAsia="SimSun" w:hAnsi="SimSun" w:cstheme="minorBidi" w:hint="eastAsia"/>
                <w:sz w:val="21"/>
                <w:lang w:eastAsia="zh-CN"/>
              </w:rPr>
              <w:t>以方便</w:t>
            </w:r>
            <w:r w:rsidR="009A2739" w:rsidRPr="001F7881">
              <w:rPr>
                <w:rFonts w:ascii="SimSun" w:eastAsia="SimSun" w:hAnsi="SimSun" w:cstheme="minorBidi" w:hint="eastAsia"/>
                <w:sz w:val="21"/>
                <w:lang w:eastAsia="zh-CN"/>
              </w:rPr>
              <w:t>查阅本项目下</w:t>
            </w:r>
            <w:r w:rsidR="00602542" w:rsidRPr="001F7881">
              <w:rPr>
                <w:rFonts w:ascii="SimSun" w:eastAsia="SimSun" w:hAnsi="SimSun" w:cstheme="minorBidi" w:hint="eastAsia"/>
                <w:sz w:val="21"/>
                <w:lang w:eastAsia="zh-CN"/>
              </w:rPr>
              <w:t>交付</w:t>
            </w:r>
            <w:r w:rsidR="009A2739" w:rsidRPr="001F7881">
              <w:rPr>
                <w:rFonts w:ascii="SimSun" w:eastAsia="SimSun" w:hAnsi="SimSun" w:cstheme="minorBidi" w:hint="eastAsia"/>
                <w:sz w:val="21"/>
                <w:lang w:eastAsia="zh-CN"/>
              </w:rPr>
              <w:t>的</w:t>
            </w:r>
            <w:r w:rsidR="00EB6C1E" w:rsidRPr="001F7881">
              <w:rPr>
                <w:rFonts w:ascii="SimSun" w:eastAsia="SimSun" w:hAnsi="SimSun" w:cstheme="minorBidi" w:hint="eastAsia"/>
                <w:sz w:val="21"/>
                <w:lang w:eastAsia="zh-CN"/>
              </w:rPr>
              <w:t>所有</w:t>
            </w:r>
            <w:r w:rsidR="009A2739" w:rsidRPr="001F7881">
              <w:rPr>
                <w:rFonts w:ascii="SimSun" w:eastAsia="SimSun" w:hAnsi="SimSun" w:cstheme="minorBidi" w:hint="eastAsia"/>
                <w:sz w:val="21"/>
                <w:lang w:eastAsia="zh-CN"/>
              </w:rPr>
              <w:t>材料。</w:t>
            </w:r>
          </w:p>
          <w:p w14:paraId="0B0D3B20" w14:textId="3772E25B" w:rsidR="007D7A3E" w:rsidRPr="008B151C"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lang w:eastAsia="zh-CN"/>
              </w:rPr>
            </w:pPr>
            <w:r w:rsidRPr="001F7881">
              <w:rPr>
                <w:rFonts w:ascii="SimSun" w:eastAsia="SimSun" w:hAnsi="SimSun" w:cstheme="minorBidi" w:hint="eastAsia"/>
                <w:sz w:val="21"/>
                <w:lang w:eastAsia="zh-CN"/>
              </w:rPr>
              <w:t>在</w:t>
            </w:r>
            <w:r w:rsidR="00602542" w:rsidRPr="001F7881">
              <w:rPr>
                <w:rFonts w:ascii="SimSun" w:eastAsia="SimSun" w:hAnsi="SimSun" w:cstheme="minorBidi" w:hint="eastAsia"/>
                <w:sz w:val="21"/>
                <w:lang w:eastAsia="zh-CN"/>
              </w:rPr>
              <w:t>本</w:t>
            </w:r>
            <w:r w:rsidRPr="001F7881">
              <w:rPr>
                <w:rFonts w:ascii="SimSun" w:eastAsia="SimSun" w:hAnsi="SimSun" w:cstheme="minorBidi" w:hint="eastAsia"/>
                <w:sz w:val="21"/>
                <w:lang w:eastAsia="zh-CN"/>
              </w:rPr>
              <w:t>项目实施过程中将对可持续</w:t>
            </w:r>
            <w:r w:rsidR="00602542" w:rsidRPr="001F7881">
              <w:rPr>
                <w:rFonts w:ascii="SimSun" w:eastAsia="SimSun" w:hAnsi="SimSun" w:cstheme="minorBidi" w:hint="eastAsia"/>
                <w:sz w:val="21"/>
                <w:lang w:eastAsia="zh-CN"/>
              </w:rPr>
              <w:t>发展</w:t>
            </w:r>
            <w:r w:rsidRPr="001F7881">
              <w:rPr>
                <w:rFonts w:ascii="SimSun" w:eastAsia="SimSun" w:hAnsi="SimSun" w:cstheme="minorBidi" w:hint="eastAsia"/>
                <w:sz w:val="21"/>
                <w:lang w:eastAsia="zh-CN"/>
              </w:rPr>
              <w:t>战略进行更新。</w:t>
            </w:r>
          </w:p>
        </w:tc>
      </w:tr>
      <w:tr w:rsidR="00DE7487" w:rsidRPr="001F7881" w14:paraId="77DE8BFC" w14:textId="77777777" w:rsidTr="00F8371A">
        <w:trPr>
          <w:trHeight w:val="253"/>
        </w:trPr>
        <w:tc>
          <w:tcPr>
            <w:tcW w:w="9352" w:type="dxa"/>
            <w:gridSpan w:val="2"/>
            <w:shd w:val="clear" w:color="auto" w:fill="00FFCC"/>
          </w:tcPr>
          <w:p w14:paraId="033A8A76" w14:textId="3D01604D" w:rsidR="007D7A3E" w:rsidRPr="001F7881" w:rsidRDefault="00F07FEA" w:rsidP="00424621">
            <w:pPr>
              <w:pStyle w:val="TableParagraph"/>
              <w:widowControl/>
              <w:autoSpaceDE/>
              <w:autoSpaceDN/>
              <w:spacing w:afterLines="50" w:after="120" w:line="340" w:lineRule="atLeast"/>
              <w:ind w:left="102" w:right="90"/>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2.6 试点/受益国的</w:t>
            </w:r>
            <w:r w:rsidR="00427D20" w:rsidRPr="001F7881">
              <w:rPr>
                <w:rFonts w:ascii="SimSun" w:eastAsia="SimSun" w:hAnsi="SimSun" w:cstheme="minorBidi" w:hint="eastAsia"/>
                <w:b/>
                <w:sz w:val="21"/>
                <w:lang w:eastAsia="zh-CN"/>
              </w:rPr>
              <w:t>遴选</w:t>
            </w:r>
            <w:r w:rsidRPr="001F7881">
              <w:rPr>
                <w:rFonts w:ascii="SimSun" w:eastAsia="SimSun" w:hAnsi="SimSun" w:cstheme="minorBidi" w:hint="eastAsia"/>
                <w:b/>
                <w:sz w:val="21"/>
                <w:lang w:eastAsia="zh-CN"/>
              </w:rPr>
              <w:t>标准</w:t>
            </w:r>
          </w:p>
        </w:tc>
      </w:tr>
      <w:tr w:rsidR="00DE7487" w:rsidRPr="001F7881" w14:paraId="20F5B5E5" w14:textId="77777777" w:rsidTr="00F8371A">
        <w:trPr>
          <w:trHeight w:val="253"/>
        </w:trPr>
        <w:tc>
          <w:tcPr>
            <w:tcW w:w="9352" w:type="dxa"/>
            <w:gridSpan w:val="2"/>
            <w:shd w:val="clear" w:color="auto" w:fill="FFFFFF" w:themeFill="background1"/>
          </w:tcPr>
          <w:p w14:paraId="2FAD2874" w14:textId="77777777" w:rsidR="007D7A3E" w:rsidRPr="001F7881" w:rsidRDefault="00F07FEA" w:rsidP="00424621">
            <w:pPr>
              <w:pStyle w:val="TableParagraph"/>
              <w:widowControl/>
              <w:autoSpaceDE/>
              <w:autoSpaceDN/>
              <w:spacing w:afterLines="50" w:after="120" w:line="340" w:lineRule="atLeast"/>
              <w:ind w:left="102" w:right="90"/>
              <w:jc w:val="center"/>
              <w:rPr>
                <w:rFonts w:ascii="SimSun" w:eastAsia="SimSun" w:hAnsi="SimSun" w:cstheme="minorBidi"/>
                <w:sz w:val="21"/>
                <w:lang w:eastAsia="zh-CN"/>
              </w:rPr>
            </w:pPr>
            <w:r w:rsidRPr="001F7881">
              <w:rPr>
                <w:rFonts w:ascii="SimSun" w:eastAsia="SimSun" w:hAnsi="SimSun" w:cstheme="minorBidi" w:hint="eastAsia"/>
                <w:sz w:val="21"/>
                <w:lang w:eastAsia="zh-CN"/>
              </w:rPr>
              <w:t>不适用</w:t>
            </w:r>
            <w:r w:rsidR="00E266F7" w:rsidRPr="001F7881">
              <w:rPr>
                <w:rFonts w:ascii="SimSun" w:eastAsia="SimSun" w:hAnsi="SimSun" w:cstheme="minorBidi" w:hint="eastAsia"/>
                <w:sz w:val="21"/>
                <w:lang w:eastAsia="zh-CN"/>
              </w:rPr>
              <w:t>。</w:t>
            </w:r>
          </w:p>
        </w:tc>
      </w:tr>
      <w:tr w:rsidR="00DE7487" w:rsidRPr="001F7881" w14:paraId="4C0AF881" w14:textId="77777777" w:rsidTr="00F8371A">
        <w:trPr>
          <w:trHeight w:val="253"/>
        </w:trPr>
        <w:tc>
          <w:tcPr>
            <w:tcW w:w="9352" w:type="dxa"/>
            <w:gridSpan w:val="2"/>
            <w:shd w:val="clear" w:color="auto" w:fill="00FFCC"/>
          </w:tcPr>
          <w:p w14:paraId="0D4FDE2C" w14:textId="36ADC24D" w:rsidR="007D7A3E" w:rsidRPr="001F7881" w:rsidRDefault="00F07FEA" w:rsidP="00424621">
            <w:pPr>
              <w:pStyle w:val="TableParagraph"/>
              <w:widowControl/>
              <w:autoSpaceDE/>
              <w:autoSpaceDN/>
              <w:spacing w:afterLines="50" w:after="120" w:line="340" w:lineRule="atLeast"/>
              <w:ind w:left="102" w:right="90"/>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 xml:space="preserve">2.7 </w:t>
            </w:r>
            <w:r w:rsidR="00427D20" w:rsidRPr="001F7881">
              <w:rPr>
                <w:rFonts w:ascii="SimSun" w:eastAsia="SimSun" w:hAnsi="SimSun" w:cstheme="minorBidi" w:hint="eastAsia"/>
                <w:b/>
                <w:sz w:val="21"/>
                <w:lang w:eastAsia="zh-CN"/>
              </w:rPr>
              <w:t>实施的</w:t>
            </w:r>
            <w:r w:rsidRPr="001F7881">
              <w:rPr>
                <w:rFonts w:ascii="SimSun" w:eastAsia="SimSun" w:hAnsi="SimSun" w:cstheme="minorBidi" w:hint="eastAsia"/>
                <w:b/>
                <w:sz w:val="21"/>
                <w:lang w:eastAsia="zh-CN"/>
              </w:rPr>
              <w:t>组织实体</w:t>
            </w:r>
          </w:p>
        </w:tc>
      </w:tr>
      <w:tr w:rsidR="00DE7487" w:rsidRPr="001F7881" w14:paraId="1195223F" w14:textId="77777777" w:rsidTr="00746C44">
        <w:trPr>
          <w:trHeight w:val="64"/>
        </w:trPr>
        <w:tc>
          <w:tcPr>
            <w:tcW w:w="9352" w:type="dxa"/>
            <w:gridSpan w:val="2"/>
          </w:tcPr>
          <w:p w14:paraId="5BEC4162" w14:textId="5E48D7A6" w:rsidR="007D7A3E" w:rsidRPr="001F7881" w:rsidRDefault="00602542" w:rsidP="00424621">
            <w:pPr>
              <w:pStyle w:val="TableParagraph"/>
              <w:widowControl/>
              <w:autoSpaceDE/>
              <w:autoSpaceDN/>
              <w:spacing w:afterLines="50" w:after="120" w:line="340" w:lineRule="atLeast"/>
              <w:ind w:left="110"/>
              <w:rPr>
                <w:rFonts w:ascii="SimSun" w:eastAsia="SimSun" w:hAnsi="SimSun" w:cstheme="minorBidi"/>
                <w:sz w:val="21"/>
                <w:lang w:eastAsia="zh-CN"/>
              </w:rPr>
            </w:pPr>
            <w:r w:rsidRPr="001F7881">
              <w:rPr>
                <w:rFonts w:ascii="SimSun" w:eastAsia="SimSun" w:hAnsi="SimSun" w:cstheme="minorBidi" w:hint="eastAsia"/>
                <w:sz w:val="21"/>
                <w:lang w:eastAsia="zh-CN"/>
              </w:rPr>
              <w:t>基础设施和平台部门知识产权局</w:t>
            </w:r>
            <w:r w:rsidR="00F07FEA" w:rsidRPr="001F7881">
              <w:rPr>
                <w:rFonts w:ascii="SimSun" w:eastAsia="SimSun" w:hAnsi="SimSun" w:cstheme="minorBidi" w:hint="eastAsia"/>
                <w:sz w:val="21"/>
                <w:lang w:eastAsia="zh-CN"/>
              </w:rPr>
              <w:t>业务解决方案</w:t>
            </w:r>
            <w:r w:rsidRPr="001F7881">
              <w:rPr>
                <w:rFonts w:ascii="SimSun" w:eastAsia="SimSun" w:hAnsi="SimSun" w:cstheme="minorBidi" w:hint="eastAsia"/>
                <w:sz w:val="21"/>
                <w:lang w:eastAsia="zh-CN"/>
              </w:rPr>
              <w:t>司</w:t>
            </w:r>
          </w:p>
        </w:tc>
      </w:tr>
      <w:tr w:rsidR="00DE7487" w:rsidRPr="001F7881" w14:paraId="0538FEB9" w14:textId="77777777" w:rsidTr="00F8371A">
        <w:trPr>
          <w:trHeight w:val="254"/>
        </w:trPr>
        <w:tc>
          <w:tcPr>
            <w:tcW w:w="9352" w:type="dxa"/>
            <w:gridSpan w:val="2"/>
            <w:shd w:val="clear" w:color="auto" w:fill="00FFCC"/>
          </w:tcPr>
          <w:p w14:paraId="214F95F8" w14:textId="48C0EA7F" w:rsidR="007D7A3E" w:rsidRPr="001F7881" w:rsidRDefault="00F07FEA" w:rsidP="004F4651">
            <w:pPr>
              <w:pStyle w:val="TableParagraph"/>
              <w:keepNext/>
              <w:widowControl/>
              <w:autoSpaceDE/>
              <w:autoSpaceDN/>
              <w:spacing w:afterLines="50" w:after="120" w:line="340" w:lineRule="atLeast"/>
              <w:ind w:left="102" w:right="91"/>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2.8 与其他组织实体的</w:t>
            </w:r>
            <w:r w:rsidR="00427D20" w:rsidRPr="001F7881">
              <w:rPr>
                <w:rFonts w:ascii="SimSun" w:eastAsia="SimSun" w:hAnsi="SimSun" w:cstheme="minorBidi" w:hint="eastAsia"/>
                <w:b/>
                <w:sz w:val="21"/>
                <w:lang w:eastAsia="zh-CN"/>
              </w:rPr>
              <w:t>关联</w:t>
            </w:r>
          </w:p>
        </w:tc>
      </w:tr>
      <w:tr w:rsidR="00DE7487" w:rsidRPr="001F7881" w14:paraId="29010B4A" w14:textId="77777777" w:rsidTr="00746C44">
        <w:trPr>
          <w:trHeight w:val="50"/>
        </w:trPr>
        <w:tc>
          <w:tcPr>
            <w:tcW w:w="9352" w:type="dxa"/>
            <w:gridSpan w:val="2"/>
          </w:tcPr>
          <w:p w14:paraId="7690B873" w14:textId="1F922089" w:rsidR="007D7A3E" w:rsidRPr="001F7881" w:rsidRDefault="0007416B" w:rsidP="00424621">
            <w:pPr>
              <w:pStyle w:val="TableParagraph"/>
              <w:widowControl/>
              <w:autoSpaceDE/>
              <w:autoSpaceDN/>
              <w:spacing w:afterLines="50" w:after="120" w:line="340" w:lineRule="atLeast"/>
              <w:ind w:left="110"/>
              <w:rPr>
                <w:rFonts w:ascii="SimSun" w:eastAsia="SimSun" w:hAnsi="SimSun" w:cstheme="minorBidi"/>
                <w:sz w:val="21"/>
                <w:lang w:eastAsia="zh-CN"/>
              </w:rPr>
            </w:pPr>
            <w:r w:rsidRPr="001F7881">
              <w:rPr>
                <w:rFonts w:ascii="SimSun" w:eastAsia="SimSun" w:hAnsi="SimSun" w:cstheme="minorBidi" w:hint="eastAsia"/>
                <w:sz w:val="21"/>
                <w:lang w:eastAsia="zh-CN"/>
              </w:rPr>
              <w:t>区域</w:t>
            </w:r>
            <w:r w:rsidR="00F07FEA" w:rsidRPr="001F7881">
              <w:rPr>
                <w:rFonts w:ascii="SimSun" w:eastAsia="SimSun" w:hAnsi="SimSun" w:cstheme="minorBidi" w:hint="eastAsia"/>
                <w:sz w:val="21"/>
                <w:lang w:eastAsia="zh-CN"/>
              </w:rPr>
              <w:t>和国家发展部</w:t>
            </w:r>
            <w:r w:rsidRPr="001F7881">
              <w:rPr>
                <w:rFonts w:ascii="SimSun" w:eastAsia="SimSun" w:hAnsi="SimSun" w:cstheme="minorBidi" w:hint="eastAsia"/>
                <w:sz w:val="21"/>
                <w:lang w:eastAsia="zh-CN"/>
              </w:rPr>
              <w:t>门</w:t>
            </w:r>
            <w:r w:rsidR="00F07FEA" w:rsidRPr="001F7881">
              <w:rPr>
                <w:rFonts w:ascii="SimSun" w:eastAsia="SimSun" w:hAnsi="SimSun" w:cstheme="minorBidi" w:hint="eastAsia"/>
                <w:sz w:val="21"/>
                <w:lang w:eastAsia="zh-CN"/>
              </w:rPr>
              <w:t>；</w:t>
            </w:r>
            <w:r w:rsidR="004F1974" w:rsidRPr="001F7881">
              <w:rPr>
                <w:rFonts w:ascii="SimSun" w:eastAsia="SimSun" w:hAnsi="SimSun" w:cstheme="minorBidi" w:hint="eastAsia"/>
                <w:sz w:val="21"/>
                <w:lang w:eastAsia="zh-CN"/>
              </w:rPr>
              <w:t>PCT服务部；马德里注册</w:t>
            </w:r>
            <w:r w:rsidR="00CE449B" w:rsidRPr="001F7881">
              <w:rPr>
                <w:rFonts w:ascii="SimSun" w:eastAsia="SimSun" w:hAnsi="SimSun" w:cstheme="minorBidi" w:hint="eastAsia"/>
                <w:sz w:val="21"/>
                <w:lang w:eastAsia="zh-CN"/>
              </w:rPr>
              <w:t>部；</w:t>
            </w:r>
            <w:r w:rsidR="004F1974" w:rsidRPr="001F7881">
              <w:rPr>
                <w:rFonts w:ascii="SimSun" w:eastAsia="SimSun" w:hAnsi="SimSun" w:cstheme="minorBidi" w:hint="eastAsia"/>
                <w:sz w:val="21"/>
                <w:lang w:eastAsia="zh-CN"/>
              </w:rPr>
              <w:t>海牙注册</w:t>
            </w:r>
            <w:r w:rsidR="00CE449B" w:rsidRPr="001F7881">
              <w:rPr>
                <w:rFonts w:ascii="SimSun" w:eastAsia="SimSun" w:hAnsi="SimSun" w:cstheme="minorBidi" w:hint="eastAsia"/>
                <w:sz w:val="21"/>
                <w:lang w:eastAsia="zh-CN"/>
              </w:rPr>
              <w:t>部</w:t>
            </w:r>
            <w:r w:rsidR="004F1974" w:rsidRPr="001F7881">
              <w:rPr>
                <w:rFonts w:ascii="SimSun" w:eastAsia="SimSun" w:hAnsi="SimSun" w:cstheme="minorBidi" w:hint="eastAsia"/>
                <w:sz w:val="21"/>
                <w:lang w:eastAsia="zh-CN"/>
              </w:rPr>
              <w:t>；版权管理司；企业知识产权司；树立尊重知识产权风尚司</w:t>
            </w:r>
            <w:r w:rsidR="00187066" w:rsidRPr="001F7881">
              <w:rPr>
                <w:rFonts w:ascii="SimSun" w:eastAsia="SimSun" w:hAnsi="SimSun" w:cstheme="minorBidi" w:hint="eastAsia"/>
                <w:sz w:val="21"/>
                <w:lang w:eastAsia="zh-CN"/>
              </w:rPr>
              <w:t>；信息和通信技术部。</w:t>
            </w:r>
          </w:p>
        </w:tc>
      </w:tr>
      <w:tr w:rsidR="00DE7487" w:rsidRPr="001F7881" w14:paraId="2ACD7081" w14:textId="77777777" w:rsidTr="00F8371A">
        <w:trPr>
          <w:trHeight w:val="361"/>
        </w:trPr>
        <w:tc>
          <w:tcPr>
            <w:tcW w:w="9352" w:type="dxa"/>
            <w:gridSpan w:val="2"/>
            <w:shd w:val="clear" w:color="auto" w:fill="00FFCC"/>
          </w:tcPr>
          <w:p w14:paraId="281AE4EF" w14:textId="1E7FE17D"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sz w:val="21"/>
                <w:lang w:eastAsia="zh-CN"/>
              </w:rPr>
            </w:pPr>
            <w:r w:rsidRPr="001F7881">
              <w:rPr>
                <w:rFonts w:ascii="SimSun" w:eastAsia="SimSun" w:hAnsi="SimSun" w:cstheme="minorBidi" w:hint="eastAsia"/>
                <w:b/>
                <w:sz w:val="21"/>
                <w:lang w:eastAsia="zh-CN"/>
              </w:rPr>
              <w:t>2.9 与其他发展议程项目的</w:t>
            </w:r>
            <w:r w:rsidR="00427D20" w:rsidRPr="001F7881">
              <w:rPr>
                <w:rFonts w:ascii="SimSun" w:eastAsia="SimSun" w:hAnsi="SimSun" w:cstheme="minorBidi" w:hint="eastAsia"/>
                <w:b/>
                <w:sz w:val="21"/>
                <w:lang w:eastAsia="zh-CN"/>
              </w:rPr>
              <w:t>关联</w:t>
            </w:r>
          </w:p>
        </w:tc>
      </w:tr>
      <w:tr w:rsidR="00DE7487" w:rsidRPr="008B151C" w14:paraId="25EC4E99" w14:textId="77777777" w:rsidTr="00F8371A">
        <w:trPr>
          <w:trHeight w:val="568"/>
        </w:trPr>
        <w:tc>
          <w:tcPr>
            <w:tcW w:w="9352" w:type="dxa"/>
            <w:gridSpan w:val="2"/>
          </w:tcPr>
          <w:p w14:paraId="2661C9E0" w14:textId="20EC9D88" w:rsidR="007D7A3E" w:rsidRPr="001F7881" w:rsidRDefault="009D3B66" w:rsidP="00424621">
            <w:pPr>
              <w:pStyle w:val="TableParagraph"/>
              <w:widowControl/>
              <w:autoSpaceDE/>
              <w:autoSpaceDN/>
              <w:spacing w:afterLines="50" w:after="120" w:line="340" w:lineRule="atLeast"/>
              <w:ind w:leftChars="50" w:left="110" w:rightChars="50" w:right="110"/>
              <w:rPr>
                <w:rFonts w:ascii="SimSun" w:eastAsia="SimSun" w:hAnsi="SimSun" w:cstheme="minorBidi"/>
                <w:sz w:val="21"/>
                <w:lang w:eastAsia="zh-CN"/>
              </w:rPr>
            </w:pPr>
            <w:r w:rsidRPr="001F7881">
              <w:rPr>
                <w:rFonts w:ascii="SimSun" w:eastAsia="SimSun" w:hAnsi="SimSun" w:cstheme="minorBidi" w:hint="eastAsia"/>
                <w:sz w:val="21"/>
                <w:lang w:eastAsia="zh-CN"/>
              </w:rPr>
              <w:t>关于</w:t>
            </w:r>
            <w:r w:rsidR="00775DB1" w:rsidRPr="001F7881">
              <w:rPr>
                <w:rFonts w:ascii="KaiTi" w:eastAsia="KaiTi" w:hAnsi="KaiTi" w:cstheme="minorBidi" w:hint="eastAsia"/>
                <w:sz w:val="21"/>
                <w:lang w:eastAsia="zh-CN"/>
              </w:rPr>
              <w:t>智能知识产权机构项目</w:t>
            </w:r>
            <w:r w:rsidRPr="001F7881">
              <w:rPr>
                <w:rFonts w:ascii="SimSun" w:eastAsia="SimSun" w:hAnsi="SimSun" w:cstheme="minorBidi" w:hint="eastAsia"/>
                <w:sz w:val="21"/>
                <w:lang w:eastAsia="zh-CN"/>
              </w:rPr>
              <w:t>的发展议程项目：（</w:t>
            </w:r>
            <w:hyperlink r:id="rId15" w:history="1">
              <w:r w:rsidR="00871791" w:rsidRPr="001F7881">
                <w:rPr>
                  <w:rStyle w:val="Hyperlink"/>
                  <w:rFonts w:ascii="SimSun" w:eastAsia="SimSun" w:hAnsi="SimSun" w:cstheme="minorBidi" w:hint="eastAsia"/>
                  <w:sz w:val="21"/>
                  <w:lang w:eastAsia="zh-CN"/>
                </w:rPr>
                <w:t>CDIP/3/INF/2</w:t>
              </w:r>
            </w:hyperlink>
            <w:r w:rsidRPr="00F90D90">
              <w:rPr>
                <w:rFonts w:ascii="SimSun" w:eastAsia="SimSun" w:hAnsi="SimSun" w:cs="Microsoft YaHei" w:hint="eastAsia"/>
                <w:sz w:val="21"/>
                <w:lang w:eastAsia="zh-CN"/>
              </w:rPr>
              <w:t>）</w:t>
            </w:r>
          </w:p>
          <w:p w14:paraId="108A5505" w14:textId="093FCD1F" w:rsidR="007D7A3E" w:rsidRPr="008B151C" w:rsidRDefault="00F07FEA" w:rsidP="00424621">
            <w:pPr>
              <w:pStyle w:val="TableParagraph"/>
              <w:widowControl/>
              <w:autoSpaceDE/>
              <w:autoSpaceDN/>
              <w:spacing w:afterLines="50" w:after="120" w:line="340" w:lineRule="atLeast"/>
              <w:ind w:leftChars="50" w:left="110" w:rightChars="50" w:right="110"/>
              <w:rPr>
                <w:rFonts w:ascii="SimSun" w:eastAsia="SimSun" w:hAnsi="SimSun" w:cstheme="minorBidi"/>
                <w:lang w:eastAsia="zh-CN"/>
              </w:rPr>
            </w:pPr>
            <w:r w:rsidRPr="001F7881">
              <w:rPr>
                <w:rFonts w:ascii="SimSun" w:eastAsia="SimSun" w:hAnsi="SimSun" w:cstheme="minorBidi" w:hint="eastAsia"/>
                <w:sz w:val="21"/>
                <w:lang w:eastAsia="zh-CN"/>
              </w:rPr>
              <w:t>关于</w:t>
            </w:r>
            <w:r w:rsidR="009D3B66" w:rsidRPr="001F7881">
              <w:rPr>
                <w:rFonts w:ascii="KaiTi" w:eastAsia="KaiTi" w:hAnsi="KaiTi" w:cstheme="minorBidi" w:hint="eastAsia"/>
                <w:sz w:val="21"/>
                <w:lang w:eastAsia="zh-CN"/>
              </w:rPr>
              <w:t>提升</w:t>
            </w:r>
            <w:r w:rsidR="00775DB1" w:rsidRPr="001F7881">
              <w:rPr>
                <w:rFonts w:ascii="KaiTi" w:eastAsia="KaiTi" w:hAnsi="KaiTi" w:cstheme="minorBidi" w:hint="eastAsia"/>
                <w:sz w:val="21"/>
                <w:lang w:eastAsia="zh-CN"/>
              </w:rPr>
              <w:t>国家、</w:t>
            </w:r>
            <w:r w:rsidR="009D3B66" w:rsidRPr="001F7881">
              <w:rPr>
                <w:rFonts w:ascii="KaiTi" w:eastAsia="KaiTi" w:hAnsi="KaiTi" w:cstheme="minorBidi" w:hint="eastAsia"/>
                <w:sz w:val="21"/>
                <w:lang w:eastAsia="zh-CN"/>
              </w:rPr>
              <w:t>次</w:t>
            </w:r>
            <w:r w:rsidR="00775DB1" w:rsidRPr="001F7881">
              <w:rPr>
                <w:rFonts w:ascii="KaiTi" w:eastAsia="KaiTi" w:hAnsi="KaiTi" w:cstheme="minorBidi" w:hint="eastAsia"/>
                <w:sz w:val="21"/>
                <w:lang w:eastAsia="zh-CN"/>
              </w:rPr>
              <w:t>地区和地区知识产权机构和用户能力</w:t>
            </w:r>
            <w:r w:rsidR="00775DB1" w:rsidRPr="001F7881">
              <w:rPr>
                <w:rFonts w:ascii="SimSun" w:eastAsia="SimSun" w:hAnsi="SimSun" w:cstheme="minorBidi" w:hint="eastAsia"/>
                <w:sz w:val="21"/>
                <w:lang w:eastAsia="zh-CN"/>
              </w:rPr>
              <w:t>的</w:t>
            </w:r>
            <w:r w:rsidRPr="001F7881">
              <w:rPr>
                <w:rFonts w:ascii="SimSun" w:eastAsia="SimSun" w:hAnsi="SimSun" w:cstheme="minorBidi" w:hint="eastAsia"/>
                <w:sz w:val="21"/>
                <w:lang w:eastAsia="zh-CN"/>
              </w:rPr>
              <w:t>发展议程项目</w:t>
            </w:r>
            <w:r w:rsidR="009F6B40" w:rsidRPr="001F7881">
              <w:rPr>
                <w:rFonts w:ascii="SimSun" w:eastAsia="SimSun" w:hAnsi="SimSun" w:cstheme="minorBidi" w:hint="eastAsia"/>
                <w:sz w:val="21"/>
                <w:lang w:eastAsia="zh-CN"/>
              </w:rPr>
              <w:t>（</w:t>
            </w:r>
            <w:hyperlink r:id="rId16" w:history="1">
              <w:r w:rsidR="00871791" w:rsidRPr="001F7881">
                <w:rPr>
                  <w:rStyle w:val="Hyperlink"/>
                  <w:rFonts w:ascii="SimSun" w:eastAsia="SimSun" w:hAnsi="SimSun" w:cstheme="minorBidi" w:hint="eastAsia"/>
                  <w:sz w:val="21"/>
                  <w:lang w:eastAsia="zh-CN"/>
                </w:rPr>
                <w:t>CDIP/3/INF/2</w:t>
              </w:r>
            </w:hyperlink>
            <w:r w:rsidR="009F6B40" w:rsidRPr="001F7881">
              <w:rPr>
                <w:rFonts w:ascii="SimSun" w:eastAsia="SimSun" w:hAnsi="SimSun" w:cstheme="minorBidi" w:hint="eastAsia"/>
                <w:sz w:val="21"/>
                <w:lang w:eastAsia="zh-CN"/>
              </w:rPr>
              <w:t>）</w:t>
            </w:r>
          </w:p>
        </w:tc>
      </w:tr>
      <w:tr w:rsidR="00DE7487" w:rsidRPr="001F7881" w14:paraId="34ABAB12" w14:textId="77777777" w:rsidTr="00F8371A">
        <w:trPr>
          <w:trHeight w:val="406"/>
        </w:trPr>
        <w:tc>
          <w:tcPr>
            <w:tcW w:w="9352" w:type="dxa"/>
            <w:gridSpan w:val="2"/>
            <w:shd w:val="clear" w:color="auto" w:fill="00FFCC"/>
          </w:tcPr>
          <w:p w14:paraId="75901CBE" w14:textId="67083AF4"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sz w:val="21"/>
                <w:lang w:eastAsia="zh-CN"/>
              </w:rPr>
            </w:pPr>
            <w:r w:rsidRPr="001F7881">
              <w:rPr>
                <w:rFonts w:ascii="SimSun" w:eastAsia="SimSun" w:hAnsi="SimSun" w:cstheme="minorBidi" w:hint="eastAsia"/>
                <w:b/>
                <w:sz w:val="21"/>
                <w:lang w:eastAsia="zh-CN"/>
              </w:rPr>
              <w:t>2.10 对</w:t>
            </w:r>
            <w:r w:rsidR="002C01D6" w:rsidRPr="001F7881">
              <w:rPr>
                <w:rFonts w:ascii="SimSun" w:eastAsia="SimSun" w:hAnsi="SimSun" w:cstheme="minorBidi" w:hint="eastAsia"/>
                <w:b/>
                <w:sz w:val="21"/>
                <w:lang w:eastAsia="zh-CN"/>
              </w:rPr>
              <w:t>产权组织</w:t>
            </w:r>
            <w:r w:rsidRPr="001F7881">
              <w:rPr>
                <w:rFonts w:ascii="SimSun" w:eastAsia="SimSun" w:hAnsi="SimSun" w:cstheme="minorBidi" w:hint="eastAsia"/>
                <w:b/>
                <w:sz w:val="21"/>
                <w:lang w:eastAsia="zh-CN"/>
              </w:rPr>
              <w:t>计划和预算</w:t>
            </w:r>
            <w:r w:rsidR="00427D20" w:rsidRPr="001F7881">
              <w:rPr>
                <w:rFonts w:ascii="SimSun" w:eastAsia="SimSun" w:hAnsi="SimSun" w:cstheme="minorBidi" w:hint="eastAsia"/>
                <w:b/>
                <w:sz w:val="21"/>
                <w:lang w:eastAsia="zh-CN"/>
              </w:rPr>
              <w:t>中</w:t>
            </w:r>
            <w:r w:rsidRPr="001F7881">
              <w:rPr>
                <w:rFonts w:ascii="SimSun" w:eastAsia="SimSun" w:hAnsi="SimSun" w:cstheme="minorBidi" w:hint="eastAsia"/>
                <w:b/>
                <w:sz w:val="21"/>
                <w:lang w:eastAsia="zh-CN"/>
              </w:rPr>
              <w:t>预期成果的贡献</w:t>
            </w:r>
          </w:p>
        </w:tc>
      </w:tr>
      <w:tr w:rsidR="00DE7487" w:rsidRPr="008B151C" w14:paraId="4AD29DA4" w14:textId="77777777" w:rsidTr="00F8371A">
        <w:trPr>
          <w:trHeight w:val="451"/>
        </w:trPr>
        <w:tc>
          <w:tcPr>
            <w:tcW w:w="9352" w:type="dxa"/>
            <w:gridSpan w:val="2"/>
          </w:tcPr>
          <w:p w14:paraId="38CEA9BB" w14:textId="3F66F5A6"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sz w:val="21"/>
                <w:u w:val="single"/>
                <w:lang w:eastAsia="zh-CN"/>
              </w:rPr>
            </w:pPr>
            <w:r w:rsidRPr="001F7881">
              <w:rPr>
                <w:rFonts w:ascii="SimSun" w:eastAsia="SimSun" w:hAnsi="SimSun" w:cstheme="minorBidi" w:hint="eastAsia"/>
                <w:sz w:val="21"/>
                <w:u w:val="single"/>
                <w:lang w:eastAsia="zh-CN"/>
              </w:rPr>
              <w:t>2024/25年计划</w:t>
            </w:r>
            <w:r w:rsidR="002217D8" w:rsidRPr="001F7881">
              <w:rPr>
                <w:rFonts w:ascii="SimSun" w:eastAsia="SimSun" w:hAnsi="SimSun" w:cstheme="minorBidi" w:hint="eastAsia"/>
                <w:sz w:val="21"/>
                <w:u w:val="single"/>
                <w:lang w:eastAsia="zh-CN"/>
              </w:rPr>
              <w:t>和</w:t>
            </w:r>
            <w:r w:rsidRPr="001F7881">
              <w:rPr>
                <w:rFonts w:ascii="SimSun" w:eastAsia="SimSun" w:hAnsi="SimSun" w:cstheme="minorBidi" w:hint="eastAsia"/>
                <w:sz w:val="21"/>
                <w:u w:val="single"/>
                <w:lang w:eastAsia="zh-CN"/>
              </w:rPr>
              <w:t>预算</w:t>
            </w:r>
          </w:p>
          <w:p w14:paraId="6B523CC1" w14:textId="7F1241EB" w:rsidR="007D7A3E" w:rsidRPr="001F7881" w:rsidRDefault="00F07FEA" w:rsidP="00424621">
            <w:pPr>
              <w:pStyle w:val="TableParagraph"/>
              <w:widowControl/>
              <w:autoSpaceDE/>
              <w:autoSpaceDN/>
              <w:spacing w:afterLines="50" w:after="120" w:line="340" w:lineRule="atLeast"/>
              <w:ind w:leftChars="50" w:left="110" w:rightChars="50" w:right="110"/>
              <w:rPr>
                <w:rFonts w:ascii="SimSun" w:eastAsia="SimSun" w:hAnsi="SimSun" w:cstheme="minorBidi"/>
                <w:sz w:val="21"/>
                <w:lang w:eastAsia="zh-CN"/>
              </w:rPr>
            </w:pPr>
            <w:r w:rsidRPr="001F7881">
              <w:rPr>
                <w:rFonts w:ascii="SimSun" w:eastAsia="SimSun" w:hAnsi="SimSun" w:cstheme="minorBidi" w:hint="eastAsia"/>
                <w:sz w:val="21"/>
                <w:lang w:eastAsia="zh-CN"/>
              </w:rPr>
              <w:t>4.2</w:t>
            </w:r>
            <w:r w:rsidR="00CE4E10" w:rsidRPr="001F7881">
              <w:rPr>
                <w:rFonts w:ascii="SimSun" w:eastAsia="SimSun" w:hAnsi="SimSun" w:cstheme="minorBidi" w:hint="eastAsia"/>
                <w:sz w:val="21"/>
                <w:lang w:eastAsia="zh-CN"/>
              </w:rPr>
              <w:t xml:space="preserve"> </w:t>
            </w:r>
            <w:r w:rsidR="00CE4E10" w:rsidRPr="009C7BEA">
              <w:rPr>
                <w:rFonts w:ascii="SimSun" w:eastAsia="SimSun" w:hAnsi="SimSun" w:cs="SimSun" w:hint="eastAsia"/>
                <w:sz w:val="21"/>
                <w:szCs w:val="21"/>
                <w:lang w:eastAsia="zh-CN"/>
              </w:rPr>
              <w:t>在成员国发展平衡和有效的知识产权、创新和创意生态系统。</w:t>
            </w:r>
          </w:p>
          <w:p w14:paraId="4CF19F70" w14:textId="01EE7C53" w:rsidR="007D7A3E" w:rsidRPr="001F7881" w:rsidRDefault="00F07FEA" w:rsidP="00424621">
            <w:pPr>
              <w:pStyle w:val="TableParagraph"/>
              <w:widowControl/>
              <w:autoSpaceDE/>
              <w:autoSpaceDN/>
              <w:spacing w:afterLines="50" w:after="120" w:line="340" w:lineRule="atLeast"/>
              <w:ind w:leftChars="50" w:left="110" w:rightChars="50" w:right="110"/>
              <w:rPr>
                <w:rFonts w:ascii="SimSun" w:eastAsia="SimSun" w:hAnsi="SimSun" w:cstheme="minorBidi"/>
                <w:sz w:val="21"/>
                <w:lang w:eastAsia="zh-CN"/>
              </w:rPr>
            </w:pPr>
            <w:r w:rsidRPr="001F7881">
              <w:rPr>
                <w:rFonts w:ascii="SimSun" w:eastAsia="SimSun" w:hAnsi="SimSun" w:cstheme="minorBidi" w:hint="eastAsia"/>
                <w:sz w:val="21"/>
                <w:lang w:eastAsia="zh-CN"/>
              </w:rPr>
              <w:t>4.3</w:t>
            </w:r>
            <w:r w:rsidR="00CE4E10" w:rsidRPr="001F7881">
              <w:rPr>
                <w:rFonts w:ascii="SimSun" w:eastAsia="SimSun" w:hAnsi="SimSun" w:cstheme="minorBidi" w:hint="eastAsia"/>
                <w:sz w:val="21"/>
                <w:lang w:eastAsia="zh-CN"/>
              </w:rPr>
              <w:t xml:space="preserve"> </w:t>
            </w:r>
            <w:r w:rsidR="00CE4E10" w:rsidRPr="009C7BEA">
              <w:rPr>
                <w:rFonts w:ascii="SimSun" w:eastAsia="SimSun" w:hAnsi="SimSun" w:cs="SimSun" w:hint="eastAsia"/>
                <w:sz w:val="21"/>
                <w:szCs w:val="21"/>
                <w:lang w:eastAsia="zh-CN"/>
              </w:rPr>
              <w:t>提高成员国的知识产权知识和技能</w:t>
            </w:r>
            <w:r w:rsidRPr="001F7881">
              <w:rPr>
                <w:rFonts w:ascii="SimSun" w:eastAsia="SimSun" w:hAnsi="SimSun" w:cstheme="minorBidi" w:hint="eastAsia"/>
                <w:sz w:val="21"/>
                <w:lang w:eastAsia="zh-CN"/>
              </w:rPr>
              <w:t>。</w:t>
            </w:r>
          </w:p>
          <w:p w14:paraId="6C7E781B" w14:textId="273CE9EA" w:rsidR="007D7A3E" w:rsidRPr="008B151C" w:rsidRDefault="00F07FEA" w:rsidP="00424621">
            <w:pPr>
              <w:pStyle w:val="TableParagraph"/>
              <w:widowControl/>
              <w:autoSpaceDE/>
              <w:autoSpaceDN/>
              <w:spacing w:afterLines="50" w:after="120" w:line="340" w:lineRule="atLeast"/>
              <w:ind w:leftChars="50" w:left="110" w:rightChars="50" w:right="110"/>
              <w:rPr>
                <w:rFonts w:ascii="SimSun" w:eastAsia="SimSun" w:hAnsi="SimSun" w:cstheme="minorBidi"/>
                <w:lang w:eastAsia="zh-CN"/>
              </w:rPr>
            </w:pPr>
            <w:r w:rsidRPr="001F7881">
              <w:rPr>
                <w:rFonts w:ascii="SimSun" w:eastAsia="SimSun" w:hAnsi="SimSun" w:cstheme="minorBidi" w:hint="eastAsia"/>
                <w:sz w:val="21"/>
                <w:lang w:eastAsia="zh-CN"/>
              </w:rPr>
              <w:t>4.5</w:t>
            </w:r>
            <w:r w:rsidR="00CE4E10" w:rsidRPr="001F7881">
              <w:rPr>
                <w:rFonts w:ascii="SimSun" w:eastAsia="SimSun" w:hAnsi="SimSun" w:cstheme="minorBidi" w:hint="eastAsia"/>
                <w:sz w:val="21"/>
                <w:lang w:eastAsia="zh-CN"/>
              </w:rPr>
              <w:t xml:space="preserve"> 为知识产权局完善知识产权基础设施</w:t>
            </w:r>
            <w:r w:rsidRPr="001F7881">
              <w:rPr>
                <w:rFonts w:ascii="SimSun" w:eastAsia="SimSun" w:hAnsi="SimSun" w:cstheme="minorBidi" w:hint="eastAsia"/>
                <w:sz w:val="21"/>
                <w:lang w:eastAsia="zh-CN"/>
              </w:rPr>
              <w:t>。</w:t>
            </w:r>
          </w:p>
        </w:tc>
      </w:tr>
      <w:tr w:rsidR="00DE7487" w:rsidRPr="001F7881" w14:paraId="682F2143" w14:textId="77777777" w:rsidTr="00F8371A">
        <w:trPr>
          <w:trHeight w:val="352"/>
        </w:trPr>
        <w:tc>
          <w:tcPr>
            <w:tcW w:w="9352" w:type="dxa"/>
            <w:gridSpan w:val="2"/>
            <w:shd w:val="clear" w:color="auto" w:fill="00FFCC"/>
          </w:tcPr>
          <w:p w14:paraId="0CF683E8" w14:textId="4FAE46F2" w:rsidR="007D7A3E" w:rsidRPr="001F7881" w:rsidRDefault="00F07FEA" w:rsidP="00424621">
            <w:pPr>
              <w:pStyle w:val="TableParagraph"/>
              <w:widowControl/>
              <w:autoSpaceDE/>
              <w:autoSpaceDN/>
              <w:spacing w:afterLines="50" w:after="120" w:line="340" w:lineRule="atLeast"/>
              <w:ind w:left="110" w:right="77"/>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2.11 风险与缓解</w:t>
            </w:r>
            <w:r w:rsidR="00427D20" w:rsidRPr="001F7881">
              <w:rPr>
                <w:rFonts w:ascii="SimSun" w:eastAsia="SimSun" w:hAnsi="SimSun" w:cstheme="minorBidi" w:hint="eastAsia"/>
                <w:b/>
                <w:sz w:val="21"/>
                <w:lang w:eastAsia="zh-CN"/>
              </w:rPr>
              <w:t>战略</w:t>
            </w:r>
          </w:p>
        </w:tc>
      </w:tr>
      <w:tr w:rsidR="00DE7487" w:rsidRPr="008B151C" w14:paraId="0449A480" w14:textId="77777777" w:rsidTr="00F8371A">
        <w:trPr>
          <w:trHeight w:val="424"/>
        </w:trPr>
        <w:tc>
          <w:tcPr>
            <w:tcW w:w="9352" w:type="dxa"/>
            <w:gridSpan w:val="2"/>
            <w:shd w:val="clear" w:color="auto" w:fill="FFFFFF" w:themeFill="background1"/>
          </w:tcPr>
          <w:p w14:paraId="731BFA34" w14:textId="6E28FF85" w:rsidR="007D7A3E" w:rsidRPr="001F7881" w:rsidRDefault="00F07FEA" w:rsidP="00424621">
            <w:pPr>
              <w:pStyle w:val="TableParagraph"/>
              <w:widowControl/>
              <w:autoSpaceDE/>
              <w:autoSpaceDN/>
              <w:spacing w:afterLines="50" w:after="120" w:line="340" w:lineRule="atLeast"/>
              <w:ind w:leftChars="50" w:left="110" w:rightChars="50" w:right="110"/>
              <w:rPr>
                <w:rFonts w:ascii="SimSun" w:eastAsia="SimSun" w:hAnsi="SimSun" w:cstheme="minorBidi"/>
                <w:sz w:val="21"/>
                <w:lang w:eastAsia="zh-CN"/>
              </w:rPr>
            </w:pPr>
            <w:r w:rsidRPr="001F7881">
              <w:rPr>
                <w:rFonts w:ascii="KaiTi" w:eastAsia="KaiTi" w:hAnsi="KaiTi" w:cstheme="minorBidi" w:hint="eastAsia"/>
                <w:b/>
                <w:bCs/>
                <w:sz w:val="21"/>
                <w:lang w:eastAsia="zh-CN"/>
              </w:rPr>
              <w:t>风险1：</w:t>
            </w:r>
            <w:r w:rsidRPr="001F7881">
              <w:rPr>
                <w:rFonts w:ascii="SimSun" w:eastAsia="SimSun" w:hAnsi="SimSun" w:cstheme="minorBidi" w:hint="eastAsia"/>
                <w:sz w:val="21"/>
                <w:lang w:eastAsia="zh-CN"/>
              </w:rPr>
              <w:t>数据可用性和质量不足。</w:t>
            </w:r>
          </w:p>
          <w:p w14:paraId="135A8831" w14:textId="6B190DC8" w:rsidR="007D7A3E" w:rsidRPr="001F7881" w:rsidRDefault="00F07FEA" w:rsidP="00424621">
            <w:pPr>
              <w:pStyle w:val="TableParagraph"/>
              <w:widowControl/>
              <w:autoSpaceDE/>
              <w:autoSpaceDN/>
              <w:spacing w:afterLines="50" w:after="120" w:line="340" w:lineRule="atLeast"/>
              <w:ind w:leftChars="50" w:left="110" w:rightChars="50" w:right="110"/>
              <w:rPr>
                <w:rFonts w:ascii="SimSun" w:eastAsia="SimSun" w:hAnsi="SimSun" w:cstheme="minorBidi"/>
                <w:sz w:val="21"/>
                <w:lang w:eastAsia="zh-CN"/>
              </w:rPr>
            </w:pPr>
            <w:r w:rsidRPr="001F7881">
              <w:rPr>
                <w:rFonts w:ascii="KaiTi" w:eastAsia="KaiTi" w:hAnsi="KaiTi" w:cstheme="minorBidi" w:hint="eastAsia"/>
                <w:b/>
                <w:bCs/>
                <w:sz w:val="21"/>
                <w:lang w:eastAsia="zh-CN"/>
              </w:rPr>
              <w:t>缓解</w:t>
            </w:r>
            <w:r w:rsidR="00CE4E10" w:rsidRPr="001F7881">
              <w:rPr>
                <w:rFonts w:ascii="KaiTi" w:eastAsia="KaiTi" w:hAnsi="KaiTi" w:cstheme="minorBidi" w:hint="eastAsia"/>
                <w:b/>
                <w:bCs/>
                <w:sz w:val="21"/>
                <w:lang w:eastAsia="zh-CN"/>
              </w:rPr>
              <w:t>战略</w:t>
            </w:r>
            <w:r w:rsidRPr="001F7881">
              <w:rPr>
                <w:rFonts w:ascii="KaiTi" w:eastAsia="KaiTi" w:hAnsi="KaiTi" w:cstheme="minorBidi" w:hint="eastAsia"/>
                <w:b/>
                <w:bCs/>
                <w:sz w:val="21"/>
                <w:lang w:eastAsia="zh-CN"/>
              </w:rPr>
              <w:t>1：</w:t>
            </w:r>
            <w:r w:rsidRPr="001F7881">
              <w:rPr>
                <w:rFonts w:ascii="SimSun" w:eastAsia="SimSun" w:hAnsi="SimSun" w:cstheme="minorBidi" w:hint="eastAsia"/>
                <w:sz w:val="21"/>
                <w:lang w:eastAsia="zh-CN"/>
              </w:rPr>
              <w:t>将采用不同的研究方法，以确保充分、准确地收集数据。</w:t>
            </w:r>
          </w:p>
          <w:p w14:paraId="1327777A" w14:textId="45CAA324" w:rsidR="007D7A3E" w:rsidRPr="001F7881" w:rsidRDefault="00F07FEA" w:rsidP="00424621">
            <w:pPr>
              <w:pStyle w:val="TableParagraph"/>
              <w:widowControl/>
              <w:autoSpaceDE/>
              <w:autoSpaceDN/>
              <w:spacing w:afterLines="50" w:after="120" w:line="340" w:lineRule="atLeast"/>
              <w:ind w:leftChars="50" w:left="110" w:rightChars="50" w:right="110"/>
              <w:rPr>
                <w:rFonts w:ascii="SimSun" w:eastAsia="SimSun" w:hAnsi="SimSun" w:cstheme="minorBidi"/>
                <w:sz w:val="21"/>
                <w:lang w:eastAsia="zh-CN"/>
              </w:rPr>
            </w:pPr>
            <w:r w:rsidRPr="001F7881">
              <w:rPr>
                <w:rFonts w:ascii="KaiTi" w:eastAsia="KaiTi" w:hAnsi="KaiTi" w:cstheme="minorBidi" w:hint="eastAsia"/>
                <w:b/>
                <w:bCs/>
                <w:sz w:val="21"/>
                <w:lang w:eastAsia="zh-CN"/>
              </w:rPr>
              <w:t>风险2：</w:t>
            </w:r>
            <w:r w:rsidRPr="001F7881">
              <w:rPr>
                <w:rFonts w:ascii="SimSun" w:eastAsia="SimSun" w:hAnsi="SimSun" w:cstheme="minorBidi" w:hint="eastAsia"/>
                <w:sz w:val="21"/>
                <w:lang w:eastAsia="zh-CN"/>
              </w:rPr>
              <w:t>利益</w:t>
            </w:r>
            <w:r w:rsidR="000130EC" w:rsidRPr="001F7881">
              <w:rPr>
                <w:rFonts w:ascii="SimSun" w:eastAsia="SimSun" w:hAnsi="SimSun" w:cstheme="minorBidi" w:hint="eastAsia"/>
                <w:sz w:val="21"/>
                <w:lang w:eastAsia="zh-CN"/>
              </w:rPr>
              <w:t>攸关方</w:t>
            </w:r>
            <w:r w:rsidRPr="001F7881">
              <w:rPr>
                <w:rFonts w:ascii="SimSun" w:eastAsia="SimSun" w:hAnsi="SimSun" w:cstheme="minorBidi" w:hint="eastAsia"/>
                <w:sz w:val="21"/>
                <w:lang w:eastAsia="zh-CN"/>
              </w:rPr>
              <w:t>的参与有限。</w:t>
            </w:r>
          </w:p>
          <w:p w14:paraId="6C1F3538" w14:textId="28CB544F" w:rsidR="007D7A3E" w:rsidRPr="008B151C" w:rsidRDefault="00F07FEA" w:rsidP="00424621">
            <w:pPr>
              <w:pStyle w:val="TableParagraph"/>
              <w:widowControl/>
              <w:autoSpaceDE/>
              <w:autoSpaceDN/>
              <w:spacing w:afterLines="50" w:after="120" w:line="340" w:lineRule="atLeast"/>
              <w:ind w:leftChars="50" w:left="110" w:rightChars="50" w:right="110"/>
              <w:rPr>
                <w:rFonts w:ascii="SimSun" w:eastAsia="SimSun" w:hAnsi="SimSun" w:cstheme="minorBidi"/>
                <w:b/>
                <w:lang w:eastAsia="zh-CN"/>
              </w:rPr>
            </w:pPr>
            <w:r w:rsidRPr="001F7881">
              <w:rPr>
                <w:rFonts w:ascii="KaiTi" w:eastAsia="KaiTi" w:hAnsi="KaiTi" w:cstheme="minorBidi" w:hint="eastAsia"/>
                <w:b/>
                <w:bCs/>
                <w:sz w:val="21"/>
                <w:lang w:eastAsia="zh-CN"/>
              </w:rPr>
              <w:t>缓解</w:t>
            </w:r>
            <w:r w:rsidR="00CE4E10" w:rsidRPr="001F7881">
              <w:rPr>
                <w:rFonts w:ascii="KaiTi" w:eastAsia="KaiTi" w:hAnsi="KaiTi" w:cstheme="minorBidi" w:hint="eastAsia"/>
                <w:b/>
                <w:bCs/>
                <w:sz w:val="21"/>
                <w:lang w:eastAsia="zh-CN"/>
              </w:rPr>
              <w:t>战略</w:t>
            </w:r>
            <w:r w:rsidRPr="001F7881">
              <w:rPr>
                <w:rFonts w:ascii="KaiTi" w:eastAsia="KaiTi" w:hAnsi="KaiTi" w:cstheme="minorBidi" w:hint="eastAsia"/>
                <w:b/>
                <w:bCs/>
                <w:sz w:val="21"/>
                <w:lang w:eastAsia="zh-CN"/>
              </w:rPr>
              <w:t>2：</w:t>
            </w:r>
            <w:r w:rsidRPr="001F7881">
              <w:rPr>
                <w:rFonts w:ascii="SimSun" w:eastAsia="SimSun" w:hAnsi="SimSun" w:cstheme="minorBidi" w:hint="eastAsia"/>
                <w:sz w:val="21"/>
                <w:lang w:eastAsia="zh-CN"/>
              </w:rPr>
              <w:t>将制定全面的参与计划。</w:t>
            </w:r>
          </w:p>
        </w:tc>
      </w:tr>
    </w:tbl>
    <w:p w14:paraId="4A7CF932" w14:textId="77777777" w:rsidR="00116593" w:rsidRPr="001F7881" w:rsidRDefault="00116593" w:rsidP="00424621">
      <w:pPr>
        <w:widowControl/>
        <w:autoSpaceDE/>
        <w:autoSpaceDN/>
        <w:spacing w:line="234" w:lineRule="exact"/>
        <w:rPr>
          <w:rFonts w:ascii="SimSun" w:eastAsia="SimSun" w:hAnsi="SimSun" w:cstheme="minorBidi"/>
          <w:sz w:val="21"/>
          <w:lang w:eastAsia="zh-CN"/>
        </w:rPr>
      </w:pPr>
    </w:p>
    <w:p w14:paraId="3770DE63" w14:textId="77777777" w:rsidR="00116593" w:rsidRPr="001F7881" w:rsidRDefault="00116593" w:rsidP="00424621">
      <w:pPr>
        <w:widowControl/>
        <w:autoSpaceDE/>
        <w:autoSpaceDN/>
        <w:spacing w:line="234" w:lineRule="exact"/>
        <w:rPr>
          <w:rFonts w:ascii="SimSun" w:eastAsia="SimSun" w:hAnsi="SimSun" w:cstheme="minorBidi"/>
          <w:sz w:val="21"/>
          <w:lang w:eastAsia="zh-CN"/>
        </w:rPr>
        <w:sectPr w:rsidR="00116593" w:rsidRPr="001F7881" w:rsidSect="001546AA">
          <w:headerReference w:type="even" r:id="rId17"/>
          <w:headerReference w:type="default" r:id="rId18"/>
          <w:footerReference w:type="even" r:id="rId19"/>
          <w:footerReference w:type="default" r:id="rId20"/>
          <w:headerReference w:type="first" r:id="rId21"/>
          <w:footerReference w:type="first" r:id="rId22"/>
          <w:pgSz w:w="11907" w:h="16840" w:code="9"/>
          <w:pgMar w:top="567" w:right="1134" w:bottom="1418" w:left="1418" w:header="510" w:footer="1021" w:gutter="0"/>
          <w:pgNumType w:start="1"/>
          <w:cols w:space="720"/>
          <w:titlePg/>
          <w:docGrid w:linePitch="299"/>
        </w:sectPr>
      </w:pPr>
    </w:p>
    <w:p w14:paraId="00105309" w14:textId="77777777" w:rsidR="007D7A3E" w:rsidRPr="001F7881" w:rsidRDefault="00F07FEA" w:rsidP="00424621">
      <w:pPr>
        <w:pStyle w:val="ListParagraph"/>
        <w:widowControl/>
        <w:numPr>
          <w:ilvl w:val="0"/>
          <w:numId w:val="26"/>
        </w:numPr>
        <w:autoSpaceDE/>
        <w:autoSpaceDN/>
        <w:spacing w:afterLines="50" w:after="120" w:line="340" w:lineRule="atLeast"/>
        <w:ind w:left="0" w:firstLine="0"/>
        <w:rPr>
          <w:rFonts w:ascii="SimSun" w:eastAsia="SimSun" w:hAnsi="SimSun" w:cstheme="minorBidi"/>
          <w:b/>
          <w:bCs/>
          <w:sz w:val="21"/>
          <w:lang w:eastAsia="zh-CN"/>
        </w:rPr>
      </w:pPr>
      <w:r w:rsidRPr="001F7881">
        <w:rPr>
          <w:rFonts w:ascii="SimSun" w:eastAsia="SimSun" w:hAnsi="SimSun" w:cstheme="minorBidi" w:hint="eastAsia"/>
          <w:b/>
          <w:bCs/>
          <w:sz w:val="21"/>
          <w:lang w:eastAsia="zh-CN"/>
        </w:rPr>
        <w:t>暂定实施时间表</w:t>
      </w:r>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64"/>
        <w:gridCol w:w="1536"/>
        <w:gridCol w:w="1535"/>
        <w:gridCol w:w="1535"/>
        <w:gridCol w:w="1535"/>
        <w:gridCol w:w="1535"/>
        <w:gridCol w:w="1538"/>
      </w:tblGrid>
      <w:tr w:rsidR="000C5ACB" w:rsidRPr="001F7881" w14:paraId="004A4EC8" w14:textId="77777777" w:rsidTr="00F90D90">
        <w:trPr>
          <w:trHeight w:val="20"/>
        </w:trPr>
        <w:tc>
          <w:tcPr>
            <w:tcW w:w="1903" w:type="pct"/>
            <w:vMerge w:val="restart"/>
            <w:shd w:val="clear" w:color="auto" w:fill="auto"/>
            <w:vAlign w:val="center"/>
          </w:tcPr>
          <w:p w14:paraId="0D4E364C" w14:textId="60FF4429" w:rsidR="007D7A3E" w:rsidRPr="001F7881" w:rsidRDefault="00F07FEA" w:rsidP="00F90D90">
            <w:pPr>
              <w:widowControl/>
              <w:autoSpaceDE/>
              <w:autoSpaceDN/>
              <w:spacing w:afterLines="50" w:after="120" w:line="340" w:lineRule="atLeast"/>
              <w:rPr>
                <w:rFonts w:ascii="SimSun" w:eastAsia="SimSun" w:hAnsi="SimSun"/>
                <w:b/>
                <w:sz w:val="21"/>
                <w:lang w:eastAsia="zh-CN"/>
              </w:rPr>
            </w:pPr>
            <w:r w:rsidRPr="001F7881">
              <w:rPr>
                <w:rFonts w:ascii="SimSun" w:eastAsia="SimSun" w:hAnsi="SimSun" w:hint="eastAsia"/>
                <w:b/>
                <w:sz w:val="21"/>
                <w:lang w:eastAsia="zh-CN"/>
              </w:rPr>
              <w:t>项目</w:t>
            </w:r>
            <w:r w:rsidR="00427D20" w:rsidRPr="001F7881">
              <w:rPr>
                <w:rFonts w:ascii="SimSun" w:eastAsia="SimSun" w:hAnsi="SimSun" w:hint="eastAsia"/>
                <w:b/>
                <w:sz w:val="21"/>
                <w:lang w:eastAsia="zh-CN"/>
              </w:rPr>
              <w:t>可</w:t>
            </w:r>
            <w:r w:rsidRPr="001F7881">
              <w:rPr>
                <w:rFonts w:ascii="SimSun" w:eastAsia="SimSun" w:hAnsi="SimSun" w:hint="eastAsia"/>
                <w:b/>
                <w:sz w:val="21"/>
                <w:lang w:eastAsia="zh-CN"/>
              </w:rPr>
              <w:t>交付成果</w:t>
            </w:r>
          </w:p>
        </w:tc>
        <w:tc>
          <w:tcPr>
            <w:tcW w:w="3097" w:type="pct"/>
            <w:gridSpan w:val="6"/>
            <w:shd w:val="clear" w:color="auto" w:fill="auto"/>
          </w:tcPr>
          <w:p w14:paraId="0C85B3AB" w14:textId="60833B7C" w:rsidR="007D7A3E" w:rsidRPr="001F7881" w:rsidRDefault="00427D20" w:rsidP="00F90D90">
            <w:pPr>
              <w:widowControl/>
              <w:autoSpaceDE/>
              <w:autoSpaceDN/>
              <w:spacing w:afterLines="50" w:after="120" w:line="340" w:lineRule="atLeast"/>
              <w:jc w:val="center"/>
              <w:rPr>
                <w:rFonts w:ascii="SimSun" w:eastAsia="SimSun" w:hAnsi="SimSun"/>
                <w:b/>
                <w:sz w:val="21"/>
                <w:lang w:eastAsia="zh-CN"/>
              </w:rPr>
            </w:pPr>
            <w:r w:rsidRPr="001F7881">
              <w:rPr>
                <w:rFonts w:ascii="SimSun" w:eastAsia="SimSun" w:hAnsi="SimSun" w:hint="eastAsia"/>
                <w:b/>
                <w:sz w:val="21"/>
                <w:lang w:eastAsia="zh-CN"/>
              </w:rPr>
              <w:t>季度</w:t>
            </w:r>
          </w:p>
        </w:tc>
      </w:tr>
      <w:tr w:rsidR="000C5ACB" w:rsidRPr="001F7881" w14:paraId="6BA64D59" w14:textId="77777777" w:rsidTr="00F90D90">
        <w:trPr>
          <w:trHeight w:val="20"/>
        </w:trPr>
        <w:tc>
          <w:tcPr>
            <w:tcW w:w="1903" w:type="pct"/>
            <w:vMerge/>
            <w:shd w:val="clear" w:color="auto" w:fill="auto"/>
          </w:tcPr>
          <w:p w14:paraId="3DBCFDA8" w14:textId="77777777" w:rsidR="000C5ACB" w:rsidRPr="001F7881" w:rsidRDefault="000C5ACB" w:rsidP="00F90D90">
            <w:pPr>
              <w:widowControl/>
              <w:autoSpaceDE/>
              <w:autoSpaceDN/>
              <w:spacing w:afterLines="50" w:after="120" w:line="340" w:lineRule="atLeast"/>
              <w:rPr>
                <w:rFonts w:ascii="SimSun" w:eastAsia="SimSun" w:hAnsi="SimSun"/>
                <w:b/>
                <w:sz w:val="21"/>
                <w:lang w:eastAsia="zh-CN"/>
              </w:rPr>
            </w:pPr>
          </w:p>
        </w:tc>
        <w:tc>
          <w:tcPr>
            <w:tcW w:w="2063" w:type="pct"/>
            <w:gridSpan w:val="4"/>
            <w:shd w:val="clear" w:color="auto" w:fill="auto"/>
          </w:tcPr>
          <w:p w14:paraId="165BE3C1" w14:textId="77777777" w:rsidR="007D7A3E" w:rsidRPr="001F7881" w:rsidRDefault="00F07FEA" w:rsidP="00F90D90">
            <w:pPr>
              <w:widowControl/>
              <w:autoSpaceDE/>
              <w:autoSpaceDN/>
              <w:spacing w:afterLines="50" w:after="120" w:line="340" w:lineRule="atLeast"/>
              <w:jc w:val="center"/>
              <w:rPr>
                <w:rFonts w:ascii="SimSun" w:eastAsia="SimSun" w:hAnsi="SimSun"/>
                <w:b/>
                <w:sz w:val="21"/>
                <w:lang w:eastAsia="zh-CN"/>
              </w:rPr>
            </w:pPr>
            <w:r w:rsidRPr="001F7881">
              <w:rPr>
                <w:rFonts w:ascii="SimSun" w:eastAsia="SimSun" w:hAnsi="SimSun" w:hint="eastAsia"/>
                <w:b/>
                <w:sz w:val="21"/>
                <w:lang w:eastAsia="zh-CN"/>
              </w:rPr>
              <w:t>第一年</w:t>
            </w:r>
          </w:p>
        </w:tc>
        <w:tc>
          <w:tcPr>
            <w:tcW w:w="1033" w:type="pct"/>
            <w:gridSpan w:val="2"/>
          </w:tcPr>
          <w:p w14:paraId="5E3D2AF8" w14:textId="57292F6D" w:rsidR="007D7A3E" w:rsidRPr="001F7881" w:rsidRDefault="00427D20" w:rsidP="00F90D90">
            <w:pPr>
              <w:widowControl/>
              <w:autoSpaceDE/>
              <w:autoSpaceDN/>
              <w:spacing w:afterLines="50" w:after="120" w:line="340" w:lineRule="atLeast"/>
              <w:jc w:val="center"/>
              <w:rPr>
                <w:rFonts w:ascii="SimSun" w:eastAsia="SimSun" w:hAnsi="SimSun"/>
                <w:b/>
                <w:sz w:val="21"/>
                <w:lang w:eastAsia="zh-CN"/>
              </w:rPr>
            </w:pPr>
            <w:r w:rsidRPr="001F7881">
              <w:rPr>
                <w:rFonts w:ascii="SimSun" w:eastAsia="SimSun" w:hAnsi="SimSun" w:hint="eastAsia"/>
                <w:b/>
                <w:sz w:val="21"/>
                <w:lang w:eastAsia="zh-CN"/>
              </w:rPr>
              <w:t>第二年</w:t>
            </w:r>
          </w:p>
        </w:tc>
      </w:tr>
      <w:tr w:rsidR="000C5ACB" w:rsidRPr="001F7881" w14:paraId="18035614" w14:textId="77777777" w:rsidTr="00F90D90">
        <w:trPr>
          <w:trHeight w:val="20"/>
        </w:trPr>
        <w:tc>
          <w:tcPr>
            <w:tcW w:w="1903" w:type="pct"/>
            <w:vMerge/>
            <w:shd w:val="clear" w:color="auto" w:fill="auto"/>
          </w:tcPr>
          <w:p w14:paraId="65F246B1" w14:textId="77777777" w:rsidR="000C5ACB" w:rsidRPr="001F7881" w:rsidRDefault="000C5ACB" w:rsidP="00F90D90">
            <w:pPr>
              <w:widowControl/>
              <w:pBdr>
                <w:top w:val="nil"/>
                <w:left w:val="nil"/>
                <w:bottom w:val="nil"/>
                <w:right w:val="nil"/>
                <w:between w:val="nil"/>
              </w:pBdr>
              <w:autoSpaceDE/>
              <w:autoSpaceDN/>
              <w:spacing w:afterLines="50" w:after="120" w:line="340" w:lineRule="atLeast"/>
              <w:rPr>
                <w:rFonts w:ascii="SimSun" w:eastAsia="SimSun" w:hAnsi="SimSun"/>
                <w:sz w:val="21"/>
                <w:lang w:eastAsia="zh-CN"/>
              </w:rPr>
            </w:pPr>
          </w:p>
        </w:tc>
        <w:tc>
          <w:tcPr>
            <w:tcW w:w="516" w:type="pct"/>
            <w:shd w:val="clear" w:color="auto" w:fill="D9D9D9" w:themeFill="background1" w:themeFillShade="D9"/>
          </w:tcPr>
          <w:p w14:paraId="1A8EDBC8" w14:textId="452E3D79" w:rsidR="007D7A3E" w:rsidRPr="001F7881" w:rsidRDefault="00427D20"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第一季度</w:t>
            </w:r>
          </w:p>
        </w:tc>
        <w:tc>
          <w:tcPr>
            <w:tcW w:w="516" w:type="pct"/>
            <w:shd w:val="clear" w:color="auto" w:fill="D9D9D9" w:themeFill="background1" w:themeFillShade="D9"/>
          </w:tcPr>
          <w:p w14:paraId="75923536" w14:textId="6B4427B7" w:rsidR="007D7A3E" w:rsidRPr="001F7881" w:rsidRDefault="00427D20"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第二季度</w:t>
            </w:r>
          </w:p>
        </w:tc>
        <w:tc>
          <w:tcPr>
            <w:tcW w:w="516" w:type="pct"/>
            <w:shd w:val="clear" w:color="auto" w:fill="D9D9D9" w:themeFill="background1" w:themeFillShade="D9"/>
          </w:tcPr>
          <w:p w14:paraId="0510433E" w14:textId="5DBC540F" w:rsidR="007D7A3E" w:rsidRPr="001F7881" w:rsidRDefault="00427D20"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第三季度</w:t>
            </w:r>
          </w:p>
        </w:tc>
        <w:tc>
          <w:tcPr>
            <w:tcW w:w="516" w:type="pct"/>
            <w:shd w:val="clear" w:color="auto" w:fill="D9D9D9" w:themeFill="background1" w:themeFillShade="D9"/>
          </w:tcPr>
          <w:p w14:paraId="5BF06748" w14:textId="5FB978B5" w:rsidR="007D7A3E" w:rsidRPr="001F7881" w:rsidRDefault="00427D20"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第四季度</w:t>
            </w:r>
          </w:p>
        </w:tc>
        <w:tc>
          <w:tcPr>
            <w:tcW w:w="516" w:type="pct"/>
            <w:shd w:val="clear" w:color="auto" w:fill="D9D9D9" w:themeFill="background1" w:themeFillShade="D9"/>
          </w:tcPr>
          <w:p w14:paraId="30B7131E" w14:textId="276D04E2" w:rsidR="007D7A3E" w:rsidRPr="001F7881" w:rsidRDefault="00427D20"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第一季度</w:t>
            </w:r>
          </w:p>
        </w:tc>
        <w:tc>
          <w:tcPr>
            <w:tcW w:w="517" w:type="pct"/>
            <w:shd w:val="clear" w:color="auto" w:fill="D9D9D9" w:themeFill="background1" w:themeFillShade="D9"/>
          </w:tcPr>
          <w:p w14:paraId="7A653731" w14:textId="0961777C" w:rsidR="007D7A3E" w:rsidRPr="001F7881" w:rsidRDefault="00427D20"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第二季度</w:t>
            </w:r>
          </w:p>
        </w:tc>
      </w:tr>
      <w:tr w:rsidR="000C5ACB" w:rsidRPr="001F7881" w14:paraId="2A0533A8" w14:textId="77777777" w:rsidTr="00F90D90">
        <w:trPr>
          <w:trHeight w:val="20"/>
        </w:trPr>
        <w:tc>
          <w:tcPr>
            <w:tcW w:w="1903" w:type="pct"/>
            <w:shd w:val="clear" w:color="auto" w:fill="auto"/>
          </w:tcPr>
          <w:p w14:paraId="5309F9BB" w14:textId="1E4A80A0" w:rsidR="007D7A3E" w:rsidRPr="001F7881" w:rsidRDefault="00F07FEA" w:rsidP="00F90D90">
            <w:pPr>
              <w:widowControl/>
              <w:autoSpaceDE/>
              <w:autoSpaceDN/>
              <w:spacing w:afterLines="50" w:after="120" w:line="340" w:lineRule="atLeast"/>
              <w:rPr>
                <w:rFonts w:ascii="SimSun" w:eastAsia="SimSun" w:hAnsi="SimSun"/>
                <w:sz w:val="21"/>
                <w:lang w:eastAsia="zh-CN"/>
              </w:rPr>
            </w:pPr>
            <w:r w:rsidRPr="001F7881">
              <w:rPr>
                <w:rFonts w:ascii="SimSun" w:eastAsia="SimSun" w:hAnsi="SimSun" w:hint="eastAsia"/>
                <w:sz w:val="21"/>
                <w:lang w:eastAsia="zh-CN"/>
              </w:rPr>
              <w:t>实施前</w:t>
            </w:r>
            <w:r w:rsidR="00427D20" w:rsidRPr="001F7881">
              <w:rPr>
                <w:rFonts w:ascii="SimSun" w:eastAsia="SimSun" w:hAnsi="SimSun" w:hint="eastAsia"/>
                <w:sz w:val="21"/>
                <w:lang w:eastAsia="zh-CN"/>
              </w:rPr>
              <w:t>的</w:t>
            </w:r>
            <w:r w:rsidRPr="001F7881">
              <w:rPr>
                <w:rFonts w:ascii="SimSun" w:eastAsia="SimSun" w:hAnsi="SimSun" w:hint="eastAsia"/>
                <w:sz w:val="21"/>
                <w:lang w:eastAsia="zh-CN"/>
              </w:rPr>
              <w:t>活动：</w:t>
            </w:r>
            <w:r w:rsidRPr="001F7881">
              <w:rPr>
                <w:rStyle w:val="FootnoteReference"/>
                <w:rFonts w:ascii="SimSun" w:eastAsia="SimSun" w:hAnsi="SimSun" w:hint="eastAsia"/>
                <w:sz w:val="21"/>
                <w:lang w:eastAsia="zh-CN"/>
              </w:rPr>
              <w:footnoteReference w:id="1"/>
            </w:r>
          </w:p>
          <w:p w14:paraId="40BE6B2D" w14:textId="256CF65F" w:rsidR="007D7A3E" w:rsidRPr="001F7881" w:rsidRDefault="00F07FEA" w:rsidP="00F90D90">
            <w:pPr>
              <w:widowControl/>
              <w:autoSpaceDE/>
              <w:autoSpaceDN/>
              <w:spacing w:afterLines="50" w:after="120" w:line="340" w:lineRule="atLeast"/>
              <w:rPr>
                <w:rFonts w:ascii="SimSun" w:eastAsia="SimSun" w:hAnsi="SimSun"/>
                <w:sz w:val="21"/>
                <w:lang w:eastAsia="zh-CN"/>
              </w:rPr>
            </w:pPr>
            <w:r w:rsidRPr="001F7881">
              <w:rPr>
                <w:rFonts w:ascii="SimSun" w:eastAsia="SimSun" w:hAnsi="SimSun" w:hint="eastAsia"/>
                <w:sz w:val="21"/>
                <w:lang w:eastAsia="zh-CN"/>
              </w:rPr>
              <w:t>-与国家和地区协调员磋商</w:t>
            </w:r>
          </w:p>
        </w:tc>
        <w:tc>
          <w:tcPr>
            <w:tcW w:w="516" w:type="pct"/>
            <w:shd w:val="clear" w:color="auto" w:fill="D9D9D9" w:themeFill="background1" w:themeFillShade="D9"/>
            <w:vAlign w:val="center"/>
          </w:tcPr>
          <w:p w14:paraId="64227AEE"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19D2F7A5"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4D734018"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596EB9AD"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07D5FD57"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7" w:type="pct"/>
            <w:shd w:val="clear" w:color="auto" w:fill="D9D9D9" w:themeFill="background1" w:themeFillShade="D9"/>
            <w:vAlign w:val="center"/>
          </w:tcPr>
          <w:p w14:paraId="37649DC4"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r>
      <w:tr w:rsidR="000C5ACB" w:rsidRPr="001F7881" w14:paraId="50395329" w14:textId="77777777" w:rsidTr="00F90D90">
        <w:trPr>
          <w:trHeight w:val="20"/>
        </w:trPr>
        <w:tc>
          <w:tcPr>
            <w:tcW w:w="1903" w:type="pct"/>
            <w:shd w:val="clear" w:color="auto" w:fill="auto"/>
          </w:tcPr>
          <w:p w14:paraId="249B8A80" w14:textId="78F20AF6" w:rsidR="007D7A3E" w:rsidRPr="001F7881" w:rsidRDefault="00F07FEA" w:rsidP="00F90D90">
            <w:pPr>
              <w:pStyle w:val="TableParagraph"/>
              <w:widowControl/>
              <w:autoSpaceDE/>
              <w:autoSpaceDN/>
              <w:spacing w:afterLines="50" w:after="120" w:line="340" w:lineRule="atLeast"/>
              <w:ind w:right="140"/>
              <w:rPr>
                <w:rFonts w:ascii="SimSun" w:eastAsia="SimSun" w:hAnsi="SimSun"/>
                <w:iCs/>
                <w:sz w:val="21"/>
                <w:lang w:eastAsia="zh-CN"/>
              </w:rPr>
            </w:pPr>
            <w:r w:rsidRPr="001F7881">
              <w:rPr>
                <w:rFonts w:ascii="SimSun" w:eastAsia="SimSun" w:hAnsi="SimSun" w:hint="eastAsia"/>
                <w:iCs/>
                <w:sz w:val="21"/>
                <w:lang w:eastAsia="zh-CN"/>
              </w:rPr>
              <w:t>关于从具体危机</w:t>
            </w:r>
            <w:r w:rsidR="00A05B37" w:rsidRPr="001F7881">
              <w:rPr>
                <w:rFonts w:ascii="SimSun" w:eastAsia="SimSun" w:hAnsi="SimSun" w:hint="eastAsia"/>
                <w:iCs/>
                <w:sz w:val="21"/>
                <w:lang w:eastAsia="zh-CN"/>
              </w:rPr>
              <w:t>情形</w:t>
            </w:r>
            <w:r w:rsidRPr="001F7881">
              <w:rPr>
                <w:rFonts w:ascii="SimSun" w:eastAsia="SimSun" w:hAnsi="SimSun" w:hint="eastAsia"/>
                <w:iCs/>
                <w:sz w:val="21"/>
                <w:lang w:eastAsia="zh-CN"/>
              </w:rPr>
              <w:t>或紧急情况中获得的知识、经验和教训的范围</w:t>
            </w:r>
            <w:r w:rsidR="00E008BD" w:rsidRPr="001F7881">
              <w:rPr>
                <w:rFonts w:ascii="SimSun" w:eastAsia="SimSun" w:hAnsi="SimSun" w:hint="eastAsia"/>
                <w:iCs/>
                <w:sz w:val="21"/>
                <w:lang w:eastAsia="zh-CN"/>
              </w:rPr>
              <w:t>界定</w:t>
            </w:r>
            <w:r w:rsidRPr="001F7881">
              <w:rPr>
                <w:rFonts w:ascii="SimSun" w:eastAsia="SimSun" w:hAnsi="SimSun" w:hint="eastAsia"/>
                <w:iCs/>
                <w:sz w:val="21"/>
                <w:lang w:eastAsia="zh-CN"/>
              </w:rPr>
              <w:t>研究</w:t>
            </w:r>
          </w:p>
        </w:tc>
        <w:tc>
          <w:tcPr>
            <w:tcW w:w="516" w:type="pct"/>
            <w:shd w:val="clear" w:color="auto" w:fill="D9D9D9" w:themeFill="background1" w:themeFillShade="D9"/>
            <w:vAlign w:val="center"/>
          </w:tcPr>
          <w:p w14:paraId="7E1D1B80"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6" w:type="pct"/>
            <w:shd w:val="clear" w:color="auto" w:fill="D9D9D9" w:themeFill="background1" w:themeFillShade="D9"/>
            <w:vAlign w:val="center"/>
          </w:tcPr>
          <w:p w14:paraId="3DB4F6E2"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6" w:type="pct"/>
            <w:shd w:val="clear" w:color="auto" w:fill="D9D9D9" w:themeFill="background1" w:themeFillShade="D9"/>
            <w:vAlign w:val="center"/>
          </w:tcPr>
          <w:p w14:paraId="62701FD4"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0281FF28"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50264DAA"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7" w:type="pct"/>
            <w:shd w:val="clear" w:color="auto" w:fill="D9D9D9" w:themeFill="background1" w:themeFillShade="D9"/>
            <w:vAlign w:val="center"/>
          </w:tcPr>
          <w:p w14:paraId="687E4C13"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r>
      <w:tr w:rsidR="000C5ACB" w:rsidRPr="001F7881" w14:paraId="3080BE3D" w14:textId="77777777" w:rsidTr="00F90D90">
        <w:trPr>
          <w:trHeight w:val="20"/>
        </w:trPr>
        <w:tc>
          <w:tcPr>
            <w:tcW w:w="1903" w:type="pct"/>
            <w:shd w:val="clear" w:color="auto" w:fill="auto"/>
          </w:tcPr>
          <w:p w14:paraId="42383911" w14:textId="22AB050C" w:rsidR="007D7A3E" w:rsidRPr="001F7881" w:rsidRDefault="00F07FEA" w:rsidP="00F90D90">
            <w:pPr>
              <w:pStyle w:val="TableParagraph"/>
              <w:widowControl/>
              <w:autoSpaceDE/>
              <w:autoSpaceDN/>
              <w:spacing w:afterLines="50" w:after="120" w:line="340" w:lineRule="atLeast"/>
              <w:ind w:right="175"/>
              <w:rPr>
                <w:rFonts w:ascii="SimSun" w:eastAsia="SimSun" w:hAnsi="SimSun"/>
                <w:iCs/>
                <w:sz w:val="21"/>
                <w:lang w:eastAsia="zh-CN"/>
              </w:rPr>
            </w:pPr>
            <w:r w:rsidRPr="001F7881">
              <w:rPr>
                <w:rFonts w:ascii="SimSun" w:eastAsia="SimSun" w:hAnsi="SimSun" w:hint="eastAsia"/>
                <w:iCs/>
                <w:sz w:val="21"/>
                <w:lang w:eastAsia="zh-CN"/>
              </w:rPr>
              <w:t>关于在危机时期管理知识产权和</w:t>
            </w:r>
            <w:r w:rsidR="00C90F3F" w:rsidRPr="001F7881">
              <w:rPr>
                <w:rFonts w:ascii="SimSun" w:eastAsia="SimSun" w:hAnsi="SimSun" w:hint="eastAsia"/>
                <w:iCs/>
                <w:sz w:val="21"/>
                <w:lang w:eastAsia="zh-CN"/>
              </w:rPr>
              <w:t>交付</w:t>
            </w:r>
            <w:r w:rsidRPr="001F7881">
              <w:rPr>
                <w:rFonts w:ascii="SimSun" w:eastAsia="SimSun" w:hAnsi="SimSun" w:hint="eastAsia"/>
                <w:iCs/>
                <w:sz w:val="21"/>
                <w:lang w:eastAsia="zh-CN"/>
              </w:rPr>
              <w:t>服务的</w:t>
            </w:r>
            <w:r w:rsidR="000C5ACB" w:rsidRPr="001F7881">
              <w:rPr>
                <w:rFonts w:ascii="SimSun" w:eastAsia="SimSun" w:hAnsi="SimSun" w:hint="eastAsia"/>
                <w:iCs/>
                <w:sz w:val="21"/>
                <w:lang w:eastAsia="zh-CN"/>
              </w:rPr>
              <w:t>研讨会</w:t>
            </w:r>
          </w:p>
        </w:tc>
        <w:tc>
          <w:tcPr>
            <w:tcW w:w="516" w:type="pct"/>
            <w:shd w:val="clear" w:color="auto" w:fill="D9D9D9" w:themeFill="background1" w:themeFillShade="D9"/>
            <w:vAlign w:val="center"/>
          </w:tcPr>
          <w:p w14:paraId="01F20D9B"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3E00B146"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3B9DAC97"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6" w:type="pct"/>
            <w:shd w:val="clear" w:color="auto" w:fill="D9D9D9" w:themeFill="background1" w:themeFillShade="D9"/>
            <w:vAlign w:val="center"/>
          </w:tcPr>
          <w:p w14:paraId="2AF2E563"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4356DA36"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7" w:type="pct"/>
            <w:shd w:val="clear" w:color="auto" w:fill="D9D9D9" w:themeFill="background1" w:themeFillShade="D9"/>
            <w:vAlign w:val="center"/>
          </w:tcPr>
          <w:p w14:paraId="75FE1BE3"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r>
      <w:tr w:rsidR="000C5ACB" w:rsidRPr="001F7881" w14:paraId="6EA88799" w14:textId="77777777" w:rsidTr="00F90D90">
        <w:trPr>
          <w:trHeight w:val="20"/>
        </w:trPr>
        <w:tc>
          <w:tcPr>
            <w:tcW w:w="1903" w:type="pct"/>
            <w:shd w:val="clear" w:color="auto" w:fill="auto"/>
          </w:tcPr>
          <w:p w14:paraId="560EFDDB" w14:textId="1126422F" w:rsidR="007D7A3E" w:rsidRPr="001F7881" w:rsidRDefault="00F07FEA" w:rsidP="00F90D90">
            <w:pPr>
              <w:pStyle w:val="TableParagraph"/>
              <w:widowControl/>
              <w:autoSpaceDE/>
              <w:autoSpaceDN/>
              <w:spacing w:afterLines="50" w:after="120" w:line="340" w:lineRule="atLeast"/>
              <w:ind w:right="175"/>
              <w:rPr>
                <w:rFonts w:ascii="SimSun" w:eastAsia="SimSun" w:hAnsi="SimSun"/>
                <w:bCs/>
                <w:iCs/>
                <w:sz w:val="21"/>
                <w:lang w:eastAsia="zh-CN"/>
              </w:rPr>
            </w:pPr>
            <w:r w:rsidRPr="001F7881">
              <w:rPr>
                <w:rFonts w:ascii="SimSun" w:eastAsia="SimSun" w:hAnsi="SimSun" w:hint="eastAsia"/>
                <w:bCs/>
                <w:iCs/>
                <w:sz w:val="21"/>
                <w:lang w:eastAsia="zh-CN"/>
              </w:rPr>
              <w:t>确定</w:t>
            </w:r>
            <w:r w:rsidR="0016026F" w:rsidRPr="001F7881">
              <w:rPr>
                <w:rFonts w:ascii="SimSun" w:eastAsia="SimSun" w:hAnsi="SimSun" w:hint="eastAsia"/>
                <w:bCs/>
                <w:iCs/>
                <w:sz w:val="21"/>
                <w:lang w:eastAsia="zh-CN"/>
              </w:rPr>
              <w:t>并审核</w:t>
            </w:r>
            <w:r w:rsidRPr="001F7881">
              <w:rPr>
                <w:rFonts w:ascii="SimSun" w:eastAsia="SimSun" w:hAnsi="SimSun" w:hint="eastAsia"/>
                <w:bCs/>
                <w:iCs/>
                <w:sz w:val="21"/>
                <w:lang w:eastAsia="zh-CN"/>
              </w:rPr>
              <w:t>国家和地区专家，将其纳入</w:t>
            </w:r>
            <w:r w:rsidR="0016026F" w:rsidRPr="001F7881">
              <w:rPr>
                <w:rFonts w:ascii="SimSun" w:eastAsia="SimSun" w:hAnsi="SimSun" w:hint="eastAsia"/>
                <w:bCs/>
                <w:iCs/>
                <w:sz w:val="21"/>
                <w:lang w:eastAsia="zh-CN"/>
              </w:rPr>
              <w:t>IP-ROC</w:t>
            </w:r>
          </w:p>
        </w:tc>
        <w:tc>
          <w:tcPr>
            <w:tcW w:w="516" w:type="pct"/>
            <w:shd w:val="clear" w:color="auto" w:fill="D9D9D9" w:themeFill="background1" w:themeFillShade="D9"/>
            <w:vAlign w:val="center"/>
          </w:tcPr>
          <w:p w14:paraId="182D9048"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2704C5D7"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6" w:type="pct"/>
            <w:shd w:val="clear" w:color="auto" w:fill="D9D9D9" w:themeFill="background1" w:themeFillShade="D9"/>
            <w:vAlign w:val="center"/>
          </w:tcPr>
          <w:p w14:paraId="7D269EF8"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6" w:type="pct"/>
            <w:shd w:val="clear" w:color="auto" w:fill="D9D9D9" w:themeFill="background1" w:themeFillShade="D9"/>
            <w:vAlign w:val="center"/>
          </w:tcPr>
          <w:p w14:paraId="4DAD9671"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6" w:type="pct"/>
            <w:shd w:val="clear" w:color="auto" w:fill="D9D9D9" w:themeFill="background1" w:themeFillShade="D9"/>
            <w:vAlign w:val="center"/>
          </w:tcPr>
          <w:p w14:paraId="17713AC1"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7" w:type="pct"/>
            <w:shd w:val="clear" w:color="auto" w:fill="D9D9D9" w:themeFill="background1" w:themeFillShade="D9"/>
            <w:vAlign w:val="center"/>
          </w:tcPr>
          <w:p w14:paraId="6DE7BF73"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r>
      <w:tr w:rsidR="000C5ACB" w:rsidRPr="001F7881" w14:paraId="0EB634A4" w14:textId="77777777" w:rsidTr="00F90D90">
        <w:trPr>
          <w:trHeight w:val="20"/>
        </w:trPr>
        <w:tc>
          <w:tcPr>
            <w:tcW w:w="1903" w:type="pct"/>
            <w:shd w:val="clear" w:color="auto" w:fill="auto"/>
          </w:tcPr>
          <w:p w14:paraId="5266FD47" w14:textId="0C0A3DF4" w:rsidR="007D7A3E" w:rsidRPr="001F7881" w:rsidRDefault="00F07FEA" w:rsidP="00F90D90">
            <w:pPr>
              <w:pStyle w:val="TableParagraph"/>
              <w:widowControl/>
              <w:autoSpaceDE/>
              <w:autoSpaceDN/>
              <w:spacing w:afterLines="50" w:after="120" w:line="340" w:lineRule="atLeast"/>
              <w:ind w:right="175"/>
              <w:rPr>
                <w:rFonts w:ascii="SimSun" w:eastAsia="SimSun" w:hAnsi="SimSun"/>
                <w:iCs/>
                <w:sz w:val="21"/>
                <w:lang w:eastAsia="zh-CN"/>
              </w:rPr>
            </w:pPr>
            <w:r w:rsidRPr="001F7881">
              <w:rPr>
                <w:rFonts w:ascii="SimSun" w:eastAsia="SimSun" w:hAnsi="SimSun" w:hint="eastAsia"/>
                <w:bCs/>
                <w:iCs/>
                <w:sz w:val="21"/>
                <w:lang w:eastAsia="zh-CN"/>
              </w:rPr>
              <w:t>开发</w:t>
            </w:r>
            <w:r w:rsidR="00024AB4" w:rsidRPr="001F7881">
              <w:rPr>
                <w:rFonts w:ascii="SimSun" w:eastAsia="SimSun" w:hAnsi="SimSun" w:hint="eastAsia"/>
                <w:bCs/>
                <w:iCs/>
                <w:sz w:val="21"/>
                <w:lang w:eastAsia="zh-CN"/>
              </w:rPr>
              <w:t>提高知识</w:t>
            </w:r>
            <w:r w:rsidR="009255E1" w:rsidRPr="001F7881">
              <w:rPr>
                <w:rFonts w:ascii="SimSun" w:eastAsia="SimSun" w:hAnsi="SimSun" w:hint="eastAsia"/>
                <w:bCs/>
                <w:iCs/>
                <w:sz w:val="21"/>
                <w:lang w:eastAsia="zh-CN"/>
              </w:rPr>
              <w:t>产权意识和危机</w:t>
            </w:r>
            <w:r w:rsidR="00024AB4" w:rsidRPr="001F7881">
              <w:rPr>
                <w:rFonts w:ascii="SimSun" w:eastAsia="SimSun" w:hAnsi="SimSun" w:hint="eastAsia"/>
                <w:bCs/>
                <w:iCs/>
                <w:sz w:val="21"/>
                <w:lang w:eastAsia="zh-CN"/>
              </w:rPr>
              <w:t>管理意识的工具</w:t>
            </w:r>
          </w:p>
        </w:tc>
        <w:tc>
          <w:tcPr>
            <w:tcW w:w="516" w:type="pct"/>
            <w:shd w:val="clear" w:color="auto" w:fill="D9D9D9" w:themeFill="background1" w:themeFillShade="D9"/>
            <w:vAlign w:val="center"/>
          </w:tcPr>
          <w:p w14:paraId="540F8101"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71D4F8FF"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12615596"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6" w:type="pct"/>
            <w:shd w:val="clear" w:color="auto" w:fill="D9D9D9" w:themeFill="background1" w:themeFillShade="D9"/>
            <w:vAlign w:val="center"/>
          </w:tcPr>
          <w:p w14:paraId="3B1D1437"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6" w:type="pct"/>
            <w:shd w:val="clear" w:color="auto" w:fill="D9D9D9" w:themeFill="background1" w:themeFillShade="D9"/>
            <w:vAlign w:val="center"/>
          </w:tcPr>
          <w:p w14:paraId="659D48B6"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7" w:type="pct"/>
            <w:shd w:val="clear" w:color="auto" w:fill="D9D9D9" w:themeFill="background1" w:themeFillShade="D9"/>
            <w:vAlign w:val="center"/>
          </w:tcPr>
          <w:p w14:paraId="5DFB59F0"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r>
      <w:tr w:rsidR="000C5ACB" w:rsidRPr="001F7881" w14:paraId="7EE0A166" w14:textId="77777777" w:rsidTr="00F90D90">
        <w:trPr>
          <w:trHeight w:val="20"/>
        </w:trPr>
        <w:tc>
          <w:tcPr>
            <w:tcW w:w="1903" w:type="pct"/>
            <w:shd w:val="clear" w:color="auto" w:fill="auto"/>
          </w:tcPr>
          <w:p w14:paraId="7F0E32FE" w14:textId="3E2869EF" w:rsidR="007D7A3E" w:rsidRPr="001F7881" w:rsidRDefault="00F07FEA" w:rsidP="00F90D90">
            <w:pPr>
              <w:widowControl/>
              <w:autoSpaceDE/>
              <w:autoSpaceDN/>
              <w:spacing w:afterLines="50" w:after="120" w:line="340" w:lineRule="atLeast"/>
              <w:rPr>
                <w:rFonts w:ascii="SimSun" w:eastAsia="SimSun" w:hAnsi="SimSun"/>
                <w:sz w:val="21"/>
                <w:lang w:eastAsia="zh-CN"/>
              </w:rPr>
            </w:pPr>
            <w:r w:rsidRPr="001F7881">
              <w:rPr>
                <w:rFonts w:ascii="SimSun" w:eastAsia="SimSun" w:hAnsi="SimSun" w:hint="eastAsia"/>
                <w:sz w:val="21"/>
                <w:lang w:eastAsia="zh-CN"/>
              </w:rPr>
              <w:t>项目</w:t>
            </w:r>
            <w:r w:rsidR="00196033" w:rsidRPr="001F7881">
              <w:rPr>
                <w:rFonts w:ascii="SimSun" w:eastAsia="SimSun" w:hAnsi="SimSun" w:hint="eastAsia"/>
                <w:sz w:val="21"/>
                <w:lang w:eastAsia="zh-CN"/>
              </w:rPr>
              <w:t>审评</w:t>
            </w:r>
          </w:p>
        </w:tc>
        <w:tc>
          <w:tcPr>
            <w:tcW w:w="516" w:type="pct"/>
            <w:shd w:val="clear" w:color="auto" w:fill="D9D9D9" w:themeFill="background1" w:themeFillShade="D9"/>
            <w:vAlign w:val="center"/>
          </w:tcPr>
          <w:p w14:paraId="5EC73C0C"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1C578947"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653A385D"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0591443F"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30F3CD0D"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7" w:type="pct"/>
            <w:shd w:val="clear" w:color="auto" w:fill="D9D9D9" w:themeFill="background1" w:themeFillShade="D9"/>
            <w:vAlign w:val="center"/>
          </w:tcPr>
          <w:p w14:paraId="140E2CFD"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r>
      <w:tr w:rsidR="000C5ACB" w:rsidRPr="001F7881" w14:paraId="119A43DD" w14:textId="77777777" w:rsidTr="00F90D90">
        <w:trPr>
          <w:trHeight w:val="20"/>
        </w:trPr>
        <w:tc>
          <w:tcPr>
            <w:tcW w:w="1903" w:type="pct"/>
            <w:shd w:val="clear" w:color="auto" w:fill="auto"/>
          </w:tcPr>
          <w:p w14:paraId="0A9CCECD" w14:textId="6034551B" w:rsidR="007D7A3E" w:rsidRPr="001F7881" w:rsidRDefault="00F07FEA" w:rsidP="00F90D90">
            <w:pPr>
              <w:widowControl/>
              <w:autoSpaceDE/>
              <w:autoSpaceDN/>
              <w:spacing w:afterLines="50" w:after="120" w:line="340" w:lineRule="atLeast"/>
              <w:rPr>
                <w:rFonts w:ascii="SimSun" w:eastAsia="SimSun" w:hAnsi="SimSun"/>
                <w:sz w:val="21"/>
                <w:lang w:eastAsia="zh-CN"/>
              </w:rPr>
            </w:pPr>
            <w:r w:rsidRPr="001F7881">
              <w:rPr>
                <w:rFonts w:ascii="SimSun" w:eastAsia="SimSun" w:hAnsi="SimSun" w:hint="eastAsia"/>
                <w:sz w:val="21"/>
                <w:lang w:eastAsia="zh-CN"/>
              </w:rPr>
              <w:t>CDIP会外活动</w:t>
            </w:r>
          </w:p>
        </w:tc>
        <w:tc>
          <w:tcPr>
            <w:tcW w:w="516" w:type="pct"/>
            <w:shd w:val="clear" w:color="auto" w:fill="D9D9D9" w:themeFill="background1" w:themeFillShade="D9"/>
            <w:vAlign w:val="center"/>
          </w:tcPr>
          <w:p w14:paraId="3CB654FB"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39E6F81A"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6CC8CBE5"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6E42F0D9"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191E9AF6"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7" w:type="pct"/>
            <w:shd w:val="clear" w:color="auto" w:fill="D9D9D9" w:themeFill="background1" w:themeFillShade="D9"/>
            <w:vAlign w:val="center"/>
          </w:tcPr>
          <w:p w14:paraId="462B9906"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r>
    </w:tbl>
    <w:p w14:paraId="662A301A" w14:textId="77777777" w:rsidR="00C90FE9" w:rsidRPr="001F7881" w:rsidRDefault="00C90FE9" w:rsidP="00424621">
      <w:pPr>
        <w:widowControl/>
        <w:autoSpaceDE/>
        <w:autoSpaceDN/>
        <w:spacing w:line="234" w:lineRule="exact"/>
        <w:rPr>
          <w:rFonts w:ascii="SimSun" w:eastAsia="SimSun" w:hAnsi="SimSun" w:cstheme="minorBidi"/>
          <w:sz w:val="21"/>
          <w:lang w:eastAsia="zh-CN"/>
        </w:rPr>
      </w:pPr>
    </w:p>
    <w:p w14:paraId="7B8445D6" w14:textId="41BF2B6F" w:rsidR="001677C6" w:rsidRPr="001F7881" w:rsidRDefault="001677C6">
      <w:pPr>
        <w:widowControl/>
        <w:autoSpaceDE/>
        <w:autoSpaceDN/>
        <w:rPr>
          <w:rFonts w:ascii="SimSun" w:eastAsia="SimSun" w:hAnsi="SimSun" w:cstheme="minorBidi"/>
          <w:sz w:val="21"/>
          <w:lang w:eastAsia="zh-CN"/>
        </w:rPr>
      </w:pPr>
      <w:r w:rsidRPr="001F7881">
        <w:rPr>
          <w:rFonts w:ascii="SimSun" w:eastAsia="SimSun" w:hAnsi="SimSun" w:cstheme="minorBidi" w:hint="eastAsia"/>
          <w:sz w:val="21"/>
          <w:lang w:eastAsia="zh-CN"/>
        </w:rPr>
        <w:br w:type="page"/>
      </w:r>
    </w:p>
    <w:p w14:paraId="44C8135B" w14:textId="6A4FF6CA" w:rsidR="007D7A3E" w:rsidRPr="001F7881" w:rsidRDefault="00F07FEA" w:rsidP="00F90D90">
      <w:pPr>
        <w:pStyle w:val="ListParagraph"/>
        <w:widowControl/>
        <w:numPr>
          <w:ilvl w:val="0"/>
          <w:numId w:val="26"/>
        </w:numPr>
        <w:autoSpaceDE/>
        <w:autoSpaceDN/>
        <w:spacing w:afterLines="50" w:after="120" w:line="340" w:lineRule="atLeast"/>
        <w:ind w:left="0" w:firstLine="0"/>
        <w:rPr>
          <w:rFonts w:ascii="SimSun" w:eastAsia="SimSun" w:hAnsi="SimSun" w:cstheme="minorBidi"/>
          <w:b/>
          <w:bCs/>
          <w:sz w:val="21"/>
          <w:lang w:eastAsia="zh-CN"/>
        </w:rPr>
      </w:pPr>
      <w:r w:rsidRPr="001F7881">
        <w:rPr>
          <w:rFonts w:ascii="SimSun" w:eastAsia="SimSun" w:hAnsi="SimSun" w:cstheme="minorBidi" w:hint="eastAsia"/>
          <w:b/>
          <w:bCs/>
          <w:sz w:val="21"/>
          <w:lang w:eastAsia="zh-CN"/>
        </w:rPr>
        <w:t>按产出</w:t>
      </w:r>
      <w:r w:rsidR="00196033" w:rsidRPr="001F7881">
        <w:rPr>
          <w:rFonts w:ascii="SimSun" w:eastAsia="SimSun" w:hAnsi="SimSun" w:cstheme="minorBidi" w:hint="eastAsia"/>
          <w:b/>
          <w:bCs/>
          <w:sz w:val="21"/>
          <w:lang w:eastAsia="zh-CN"/>
        </w:rPr>
        <w:t>开列</w:t>
      </w:r>
      <w:r w:rsidRPr="001F7881">
        <w:rPr>
          <w:rFonts w:ascii="SimSun" w:eastAsia="SimSun" w:hAnsi="SimSun" w:cstheme="minorBidi" w:hint="eastAsia"/>
          <w:b/>
          <w:bCs/>
          <w:sz w:val="21"/>
          <w:lang w:eastAsia="zh-CN"/>
        </w:rPr>
        <w:t>的项目预算</w:t>
      </w:r>
    </w:p>
    <w:tbl>
      <w:tblPr>
        <w:tblW w:w="4820" w:type="pct"/>
        <w:tblLook w:val="04A0" w:firstRow="1" w:lastRow="0" w:firstColumn="1" w:lastColumn="0" w:noHBand="0" w:noVBand="1"/>
      </w:tblPr>
      <w:tblGrid>
        <w:gridCol w:w="5137"/>
        <w:gridCol w:w="1834"/>
        <w:gridCol w:w="1835"/>
        <w:gridCol w:w="1835"/>
        <w:gridCol w:w="1835"/>
        <w:gridCol w:w="1835"/>
      </w:tblGrid>
      <w:tr w:rsidR="004505C2" w:rsidRPr="008B151C" w14:paraId="25B42A28" w14:textId="77777777" w:rsidTr="00F90D90">
        <w:trPr>
          <w:trHeight w:val="50"/>
        </w:trPr>
        <w:tc>
          <w:tcPr>
            <w:tcW w:w="1795" w:type="pct"/>
            <w:tcBorders>
              <w:top w:val="single" w:sz="4" w:space="0" w:color="BFBFBF"/>
              <w:left w:val="single" w:sz="4" w:space="0" w:color="BFBFBF"/>
              <w:bottom w:val="nil"/>
              <w:right w:val="single" w:sz="4" w:space="0" w:color="A6A6A6"/>
            </w:tcBorders>
            <w:shd w:val="clear" w:color="000000" w:fill="C7CFD8"/>
            <w:noWrap/>
            <w:vAlign w:val="center"/>
            <w:hideMark/>
          </w:tcPr>
          <w:p w14:paraId="4A9B5CEE" w14:textId="6CFB64A4" w:rsidR="007D7A3E" w:rsidRPr="00960BCC" w:rsidRDefault="00F07FEA">
            <w:pPr>
              <w:widowControl/>
              <w:autoSpaceDE/>
              <w:autoSpaceDN/>
              <w:spacing w:before="120" w:after="120"/>
              <w:rPr>
                <w:rFonts w:ascii="KaiTi" w:eastAsia="KaiTi" w:hAnsi="KaiTi"/>
                <w:color w:val="002839"/>
                <w:sz w:val="18"/>
                <w:szCs w:val="18"/>
                <w:lang w:eastAsia="zh-CN"/>
              </w:rPr>
            </w:pPr>
            <w:r w:rsidRPr="00960BCC">
              <w:rPr>
                <w:rFonts w:ascii="KaiTi" w:eastAsia="KaiTi" w:hAnsi="KaiTi" w:hint="eastAsia"/>
                <w:color w:val="002839"/>
                <w:sz w:val="18"/>
                <w:szCs w:val="18"/>
                <w:lang w:eastAsia="zh-CN"/>
              </w:rPr>
              <w:t>（单位：瑞郎）</w:t>
            </w:r>
          </w:p>
        </w:tc>
        <w:tc>
          <w:tcPr>
            <w:tcW w:w="1282"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4548EC41" w14:textId="77777777"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第一年</w:t>
            </w:r>
          </w:p>
        </w:tc>
        <w:tc>
          <w:tcPr>
            <w:tcW w:w="1282"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99C52A1" w14:textId="18A663A1" w:rsidR="007D7A3E" w:rsidRPr="008B151C" w:rsidRDefault="00196033">
            <w:pPr>
              <w:widowControl/>
              <w:autoSpaceDE/>
              <w:autoSpaceDN/>
              <w:spacing w:before="120" w:after="120"/>
              <w:jc w:val="center"/>
              <w:rPr>
                <w:rFonts w:ascii="SimSun" w:eastAsia="SimSun" w:hAnsi="SimSun"/>
                <w:b/>
                <w:bCs/>
                <w:color w:val="002839"/>
                <w:sz w:val="18"/>
                <w:szCs w:val="18"/>
                <w:lang w:eastAsia="zh-CN"/>
              </w:rPr>
            </w:pPr>
            <w:r>
              <w:rPr>
                <w:rFonts w:ascii="SimSun" w:eastAsia="SimSun" w:hAnsi="SimSun" w:hint="eastAsia"/>
                <w:b/>
                <w:bCs/>
                <w:color w:val="002839"/>
                <w:sz w:val="18"/>
                <w:szCs w:val="18"/>
                <w:lang w:eastAsia="zh-CN"/>
              </w:rPr>
              <w:t>第二年</w:t>
            </w:r>
          </w:p>
        </w:tc>
        <w:tc>
          <w:tcPr>
            <w:tcW w:w="641"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1D1ABC3D" w14:textId="39B9E888" w:rsidR="007D7A3E" w:rsidRPr="008B151C" w:rsidRDefault="00B255C6">
            <w:pPr>
              <w:widowControl/>
              <w:autoSpaceDE/>
              <w:autoSpaceDN/>
              <w:spacing w:before="120" w:after="120"/>
              <w:jc w:val="center"/>
              <w:rPr>
                <w:rFonts w:ascii="SimSun" w:eastAsia="SimSun" w:hAnsi="SimSun"/>
                <w:b/>
                <w:bCs/>
                <w:color w:val="002839"/>
                <w:sz w:val="18"/>
                <w:szCs w:val="18"/>
                <w:lang w:eastAsia="zh-CN"/>
              </w:rPr>
            </w:pPr>
            <w:r>
              <w:rPr>
                <w:rFonts w:ascii="SimSun" w:eastAsia="SimSun" w:hAnsi="SimSun" w:hint="eastAsia"/>
                <w:b/>
                <w:bCs/>
                <w:color w:val="002839"/>
                <w:sz w:val="18"/>
                <w:szCs w:val="18"/>
                <w:lang w:eastAsia="zh-CN"/>
              </w:rPr>
              <w:t>共计</w:t>
            </w:r>
          </w:p>
        </w:tc>
      </w:tr>
      <w:tr w:rsidR="00F90D90" w:rsidRPr="008B151C" w14:paraId="5416FEDE" w14:textId="77777777" w:rsidTr="00F90D90">
        <w:trPr>
          <w:trHeight w:val="525"/>
        </w:trPr>
        <w:tc>
          <w:tcPr>
            <w:tcW w:w="1795" w:type="pct"/>
            <w:tcBorders>
              <w:top w:val="nil"/>
              <w:left w:val="single" w:sz="4" w:space="0" w:color="BFBFBF"/>
              <w:bottom w:val="single" w:sz="4" w:space="0" w:color="BFBFBF"/>
              <w:right w:val="nil"/>
            </w:tcBorders>
            <w:shd w:val="clear" w:color="000000" w:fill="C7CFD8"/>
            <w:noWrap/>
            <w:vAlign w:val="center"/>
            <w:hideMark/>
          </w:tcPr>
          <w:p w14:paraId="0BC20AA4" w14:textId="47E3C638" w:rsidR="007D7A3E" w:rsidRPr="008B151C" w:rsidRDefault="00F07FEA">
            <w:pPr>
              <w:widowControl/>
              <w:autoSpaceDE/>
              <w:autoSpaceDN/>
              <w:spacing w:before="120" w:after="120"/>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项目</w:t>
            </w:r>
            <w:r w:rsidR="00196033">
              <w:rPr>
                <w:rFonts w:ascii="SimSun" w:eastAsia="SimSun" w:hAnsi="SimSun" w:hint="eastAsia"/>
                <w:b/>
                <w:bCs/>
                <w:color w:val="002839"/>
                <w:sz w:val="18"/>
                <w:szCs w:val="18"/>
                <w:lang w:eastAsia="zh-CN"/>
              </w:rPr>
              <w:t>产出</w:t>
            </w:r>
          </w:p>
        </w:tc>
        <w:tc>
          <w:tcPr>
            <w:tcW w:w="641" w:type="pct"/>
            <w:tcBorders>
              <w:top w:val="nil"/>
              <w:left w:val="single" w:sz="4" w:space="0" w:color="A6A6A6"/>
              <w:bottom w:val="single" w:sz="4" w:space="0" w:color="BFBFBF"/>
              <w:right w:val="single" w:sz="4" w:space="0" w:color="A6A6A6"/>
            </w:tcBorders>
            <w:shd w:val="clear" w:color="000000" w:fill="C7CFD8"/>
            <w:vAlign w:val="center"/>
            <w:hideMark/>
          </w:tcPr>
          <w:p w14:paraId="2E1EDB58" w14:textId="082F1A82" w:rsidR="007D7A3E" w:rsidRPr="008B151C" w:rsidRDefault="00196033">
            <w:pPr>
              <w:widowControl/>
              <w:autoSpaceDE/>
              <w:autoSpaceDN/>
              <w:spacing w:before="120" w:after="120"/>
              <w:jc w:val="center"/>
              <w:rPr>
                <w:rFonts w:ascii="SimSun" w:eastAsia="SimSun" w:hAnsi="SimSun"/>
                <w:b/>
                <w:bCs/>
                <w:color w:val="002839"/>
                <w:sz w:val="18"/>
                <w:szCs w:val="18"/>
                <w:lang w:eastAsia="zh-CN"/>
              </w:rPr>
            </w:pPr>
            <w:r>
              <w:rPr>
                <w:rFonts w:ascii="SimSun" w:eastAsia="SimSun" w:hAnsi="SimSun" w:hint="eastAsia"/>
                <w:b/>
                <w:bCs/>
                <w:color w:val="002839"/>
                <w:sz w:val="18"/>
                <w:szCs w:val="18"/>
                <w:lang w:eastAsia="zh-CN"/>
              </w:rPr>
              <w:t>人事</w:t>
            </w:r>
          </w:p>
        </w:tc>
        <w:tc>
          <w:tcPr>
            <w:tcW w:w="641" w:type="pct"/>
            <w:tcBorders>
              <w:top w:val="nil"/>
              <w:left w:val="nil"/>
              <w:bottom w:val="single" w:sz="4" w:space="0" w:color="BFBFBF"/>
              <w:right w:val="single" w:sz="4" w:space="0" w:color="A6A6A6"/>
            </w:tcBorders>
            <w:shd w:val="clear" w:color="000000" w:fill="C7CFD8"/>
            <w:vAlign w:val="center"/>
            <w:hideMark/>
          </w:tcPr>
          <w:p w14:paraId="70D1876C" w14:textId="70F92CCD"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非人事</w:t>
            </w:r>
          </w:p>
        </w:tc>
        <w:tc>
          <w:tcPr>
            <w:tcW w:w="641" w:type="pct"/>
            <w:tcBorders>
              <w:top w:val="nil"/>
              <w:left w:val="nil"/>
              <w:bottom w:val="single" w:sz="4" w:space="0" w:color="BFBFBF"/>
              <w:right w:val="single" w:sz="4" w:space="0" w:color="A6A6A6"/>
            </w:tcBorders>
            <w:shd w:val="clear" w:color="000000" w:fill="C7CFD8"/>
            <w:vAlign w:val="center"/>
            <w:hideMark/>
          </w:tcPr>
          <w:p w14:paraId="31452CE0" w14:textId="676B1486" w:rsidR="007D7A3E" w:rsidRPr="008B151C" w:rsidRDefault="00196033">
            <w:pPr>
              <w:widowControl/>
              <w:autoSpaceDE/>
              <w:autoSpaceDN/>
              <w:spacing w:before="120" w:after="120"/>
              <w:jc w:val="center"/>
              <w:rPr>
                <w:rFonts w:ascii="SimSun" w:eastAsia="SimSun" w:hAnsi="SimSun"/>
                <w:b/>
                <w:bCs/>
                <w:color w:val="002839"/>
                <w:sz w:val="18"/>
                <w:szCs w:val="18"/>
                <w:lang w:eastAsia="zh-CN"/>
              </w:rPr>
            </w:pPr>
            <w:r>
              <w:rPr>
                <w:rFonts w:ascii="SimSun" w:eastAsia="SimSun" w:hAnsi="SimSun" w:hint="eastAsia"/>
                <w:b/>
                <w:bCs/>
                <w:color w:val="002839"/>
                <w:sz w:val="18"/>
                <w:szCs w:val="18"/>
                <w:lang w:eastAsia="zh-CN"/>
              </w:rPr>
              <w:t>人事</w:t>
            </w:r>
          </w:p>
        </w:tc>
        <w:tc>
          <w:tcPr>
            <w:tcW w:w="641" w:type="pct"/>
            <w:tcBorders>
              <w:top w:val="nil"/>
              <w:left w:val="nil"/>
              <w:bottom w:val="single" w:sz="4" w:space="0" w:color="BFBFBF"/>
              <w:right w:val="single" w:sz="4" w:space="0" w:color="A6A6A6"/>
            </w:tcBorders>
            <w:shd w:val="clear" w:color="000000" w:fill="C7CFD8"/>
            <w:vAlign w:val="center"/>
            <w:hideMark/>
          </w:tcPr>
          <w:p w14:paraId="45D763EB" w14:textId="73F6C87C"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非人事</w:t>
            </w:r>
          </w:p>
        </w:tc>
        <w:tc>
          <w:tcPr>
            <w:tcW w:w="641" w:type="pct"/>
            <w:vMerge/>
            <w:tcBorders>
              <w:top w:val="single" w:sz="4" w:space="0" w:color="BFBFBF"/>
              <w:left w:val="nil"/>
              <w:bottom w:val="single" w:sz="4" w:space="0" w:color="BFBFBF"/>
              <w:right w:val="single" w:sz="4" w:space="0" w:color="BFBFBF"/>
            </w:tcBorders>
            <w:vAlign w:val="center"/>
            <w:hideMark/>
          </w:tcPr>
          <w:p w14:paraId="73210057" w14:textId="77777777" w:rsidR="004505C2" w:rsidRPr="008B151C" w:rsidRDefault="004505C2" w:rsidP="004505C2">
            <w:pPr>
              <w:widowControl/>
              <w:autoSpaceDE/>
              <w:autoSpaceDN/>
              <w:spacing w:before="120" w:after="120"/>
              <w:rPr>
                <w:rFonts w:ascii="SimSun" w:eastAsia="SimSun" w:hAnsi="SimSun"/>
                <w:b/>
                <w:bCs/>
                <w:color w:val="002839"/>
                <w:sz w:val="18"/>
                <w:szCs w:val="18"/>
                <w:lang w:eastAsia="zh-CN"/>
              </w:rPr>
            </w:pPr>
          </w:p>
        </w:tc>
      </w:tr>
      <w:tr w:rsidR="00F90D90" w:rsidRPr="008B151C" w14:paraId="167EFDC5" w14:textId="77777777" w:rsidTr="00F90D90">
        <w:trPr>
          <w:trHeight w:val="364"/>
        </w:trPr>
        <w:tc>
          <w:tcPr>
            <w:tcW w:w="1795" w:type="pct"/>
            <w:tcBorders>
              <w:top w:val="nil"/>
              <w:left w:val="single" w:sz="4" w:space="0" w:color="BFBFBF"/>
              <w:bottom w:val="single" w:sz="4" w:space="0" w:color="BFBFBF"/>
              <w:right w:val="single" w:sz="4" w:space="0" w:color="BFBFBF"/>
            </w:tcBorders>
            <w:shd w:val="clear" w:color="auto" w:fill="auto"/>
            <w:vAlign w:val="center"/>
            <w:hideMark/>
          </w:tcPr>
          <w:p w14:paraId="113C6ED5" w14:textId="554450B0"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关于从具体危机</w:t>
            </w:r>
            <w:r w:rsidR="00C90F3F">
              <w:rPr>
                <w:rFonts w:ascii="SimSun" w:eastAsia="SimSun" w:hAnsi="SimSun" w:hint="eastAsia"/>
                <w:color w:val="002839"/>
                <w:sz w:val="18"/>
                <w:szCs w:val="18"/>
                <w:lang w:eastAsia="zh-CN"/>
              </w:rPr>
              <w:t>情形</w:t>
            </w:r>
            <w:r w:rsidRPr="008B151C">
              <w:rPr>
                <w:rFonts w:ascii="SimSun" w:eastAsia="SimSun" w:hAnsi="SimSun" w:hint="eastAsia"/>
                <w:color w:val="002839"/>
                <w:sz w:val="18"/>
                <w:szCs w:val="18"/>
                <w:lang w:eastAsia="zh-CN"/>
              </w:rPr>
              <w:t>或紧急情况中</w:t>
            </w:r>
            <w:r w:rsidR="005A0345">
              <w:rPr>
                <w:rFonts w:ascii="SimSun" w:eastAsia="SimSun" w:hAnsi="SimSun" w:hint="eastAsia"/>
                <w:color w:val="002839"/>
                <w:sz w:val="18"/>
                <w:szCs w:val="18"/>
                <w:lang w:eastAsia="zh-CN"/>
              </w:rPr>
              <w:t>获得</w:t>
            </w:r>
            <w:r w:rsidRPr="008B151C">
              <w:rPr>
                <w:rFonts w:ascii="SimSun" w:eastAsia="SimSun" w:hAnsi="SimSun" w:hint="eastAsia"/>
                <w:color w:val="002839"/>
                <w:sz w:val="18"/>
                <w:szCs w:val="18"/>
                <w:lang w:eastAsia="zh-CN"/>
              </w:rPr>
              <w:t>的知识、经验和教训的范围</w:t>
            </w:r>
            <w:r w:rsidR="005A0345">
              <w:rPr>
                <w:rFonts w:ascii="SimSun" w:eastAsia="SimSun" w:hAnsi="SimSun" w:hint="eastAsia"/>
                <w:color w:val="002839"/>
                <w:sz w:val="18"/>
                <w:szCs w:val="18"/>
                <w:lang w:eastAsia="zh-CN"/>
              </w:rPr>
              <w:t>界定</w:t>
            </w:r>
            <w:r w:rsidRPr="008B151C">
              <w:rPr>
                <w:rFonts w:ascii="SimSun" w:eastAsia="SimSun" w:hAnsi="SimSun" w:hint="eastAsia"/>
                <w:color w:val="002839"/>
                <w:sz w:val="18"/>
                <w:szCs w:val="18"/>
                <w:lang w:eastAsia="zh-CN"/>
              </w:rPr>
              <w:t>研究</w:t>
            </w:r>
          </w:p>
        </w:tc>
        <w:tc>
          <w:tcPr>
            <w:tcW w:w="641" w:type="pct"/>
            <w:tcBorders>
              <w:top w:val="nil"/>
              <w:left w:val="nil"/>
              <w:bottom w:val="single" w:sz="4" w:space="0" w:color="BFBFBF"/>
              <w:right w:val="single" w:sz="4" w:space="0" w:color="BFBFBF"/>
            </w:tcBorders>
            <w:shd w:val="clear" w:color="auto" w:fill="auto"/>
            <w:noWrap/>
            <w:vAlign w:val="bottom"/>
            <w:hideMark/>
          </w:tcPr>
          <w:p w14:paraId="56748F3C" w14:textId="7777777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50A7D0EE" w14:textId="1D29A5CA" w:rsidR="007D7A3E" w:rsidRPr="008B151C" w:rsidRDefault="00F07FEA">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0000"/>
                <w:sz w:val="18"/>
                <w:szCs w:val="18"/>
                <w:lang w:eastAsia="zh-CN"/>
              </w:rPr>
              <w:t>30,000</w:t>
            </w:r>
          </w:p>
        </w:tc>
        <w:tc>
          <w:tcPr>
            <w:tcW w:w="641" w:type="pct"/>
            <w:tcBorders>
              <w:top w:val="nil"/>
              <w:left w:val="nil"/>
              <w:bottom w:val="single" w:sz="4" w:space="0" w:color="BFBFBF"/>
              <w:right w:val="single" w:sz="4" w:space="0" w:color="BFBFBF"/>
            </w:tcBorders>
            <w:shd w:val="clear" w:color="auto" w:fill="auto"/>
            <w:noWrap/>
            <w:vAlign w:val="bottom"/>
            <w:hideMark/>
          </w:tcPr>
          <w:p w14:paraId="51071606"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17E4BCAC" w14:textId="77777777" w:rsidR="007D7A3E" w:rsidRPr="008B151C" w:rsidRDefault="00F07FEA">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noWrap/>
            <w:vAlign w:val="bottom"/>
            <w:hideMark/>
          </w:tcPr>
          <w:p w14:paraId="3D26D9D1" w14:textId="61C9EF7A"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30,000</w:t>
            </w:r>
          </w:p>
        </w:tc>
      </w:tr>
      <w:tr w:rsidR="00F90D90" w:rsidRPr="008B151C" w14:paraId="6F24B4A2" w14:textId="77777777" w:rsidTr="00F90D90">
        <w:trPr>
          <w:trHeight w:val="175"/>
        </w:trPr>
        <w:tc>
          <w:tcPr>
            <w:tcW w:w="1795" w:type="pct"/>
            <w:tcBorders>
              <w:top w:val="nil"/>
              <w:left w:val="single" w:sz="4" w:space="0" w:color="BFBFBF"/>
              <w:bottom w:val="single" w:sz="4" w:space="0" w:color="BFBFBF"/>
              <w:right w:val="single" w:sz="4" w:space="0" w:color="BFBFBF"/>
            </w:tcBorders>
            <w:shd w:val="clear" w:color="auto" w:fill="auto"/>
            <w:vAlign w:val="center"/>
            <w:hideMark/>
          </w:tcPr>
          <w:p w14:paraId="20DA360D" w14:textId="37BCF2C4"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关于在危机时期管理知识产权和</w:t>
            </w:r>
            <w:r w:rsidR="00C90F3F">
              <w:rPr>
                <w:rFonts w:ascii="SimSun" w:eastAsia="SimSun" w:hAnsi="SimSun" w:hint="eastAsia"/>
                <w:color w:val="002839"/>
                <w:sz w:val="18"/>
                <w:szCs w:val="18"/>
                <w:lang w:eastAsia="zh-CN"/>
              </w:rPr>
              <w:t>交付</w:t>
            </w:r>
            <w:r w:rsidRPr="008B151C">
              <w:rPr>
                <w:rFonts w:ascii="SimSun" w:eastAsia="SimSun" w:hAnsi="SimSun" w:hint="eastAsia"/>
                <w:color w:val="002839"/>
                <w:sz w:val="18"/>
                <w:szCs w:val="18"/>
                <w:lang w:eastAsia="zh-CN"/>
              </w:rPr>
              <w:t>服务的</w:t>
            </w:r>
            <w:r w:rsidR="004505C2" w:rsidRPr="008B151C">
              <w:rPr>
                <w:rFonts w:ascii="SimSun" w:eastAsia="SimSun" w:hAnsi="SimSun" w:hint="eastAsia"/>
                <w:color w:val="002839"/>
                <w:sz w:val="18"/>
                <w:szCs w:val="18"/>
                <w:lang w:eastAsia="zh-CN"/>
              </w:rPr>
              <w:t>研讨会</w:t>
            </w:r>
          </w:p>
        </w:tc>
        <w:tc>
          <w:tcPr>
            <w:tcW w:w="641" w:type="pct"/>
            <w:tcBorders>
              <w:top w:val="nil"/>
              <w:left w:val="nil"/>
              <w:bottom w:val="single" w:sz="4" w:space="0" w:color="BFBFBF"/>
              <w:right w:val="single" w:sz="4" w:space="0" w:color="BFBFBF"/>
            </w:tcBorders>
            <w:shd w:val="clear" w:color="auto" w:fill="auto"/>
            <w:noWrap/>
            <w:vAlign w:val="bottom"/>
            <w:hideMark/>
          </w:tcPr>
          <w:p w14:paraId="6E584F23" w14:textId="7777777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4CE0D751" w14:textId="1AF504E6" w:rsidR="007D7A3E" w:rsidRPr="008B151C" w:rsidRDefault="00F07FEA">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0000"/>
                <w:sz w:val="18"/>
                <w:szCs w:val="18"/>
                <w:lang w:eastAsia="zh-CN"/>
              </w:rPr>
              <w:t>95,000</w:t>
            </w:r>
          </w:p>
        </w:tc>
        <w:tc>
          <w:tcPr>
            <w:tcW w:w="641" w:type="pct"/>
            <w:tcBorders>
              <w:top w:val="nil"/>
              <w:left w:val="nil"/>
              <w:bottom w:val="single" w:sz="4" w:space="0" w:color="BFBFBF"/>
              <w:right w:val="single" w:sz="4" w:space="0" w:color="BFBFBF"/>
            </w:tcBorders>
            <w:shd w:val="clear" w:color="auto" w:fill="auto"/>
            <w:noWrap/>
            <w:vAlign w:val="bottom"/>
            <w:hideMark/>
          </w:tcPr>
          <w:p w14:paraId="68B123F4"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6EBD2633" w14:textId="77777777" w:rsidR="007D7A3E" w:rsidRPr="008B151C" w:rsidRDefault="00CC52F1">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noWrap/>
            <w:vAlign w:val="bottom"/>
            <w:hideMark/>
          </w:tcPr>
          <w:p w14:paraId="696F5535" w14:textId="44C99C68"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95,000</w:t>
            </w:r>
          </w:p>
        </w:tc>
      </w:tr>
      <w:tr w:rsidR="00F90D90" w:rsidRPr="008B151C" w14:paraId="20A98BFB" w14:textId="77777777" w:rsidTr="00F90D90">
        <w:trPr>
          <w:trHeight w:val="193"/>
        </w:trPr>
        <w:tc>
          <w:tcPr>
            <w:tcW w:w="1795" w:type="pct"/>
            <w:tcBorders>
              <w:top w:val="nil"/>
              <w:left w:val="single" w:sz="4" w:space="0" w:color="BFBFBF"/>
              <w:bottom w:val="single" w:sz="4" w:space="0" w:color="BFBFBF"/>
              <w:right w:val="single" w:sz="4" w:space="0" w:color="BFBFBF"/>
            </w:tcBorders>
            <w:shd w:val="clear" w:color="auto" w:fill="auto"/>
            <w:vAlign w:val="center"/>
            <w:hideMark/>
          </w:tcPr>
          <w:p w14:paraId="6E3297A5" w14:textId="3C2BBCCB"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确定和</w:t>
            </w:r>
            <w:r w:rsidR="005A0345">
              <w:rPr>
                <w:rFonts w:ascii="SimSun" w:eastAsia="SimSun" w:hAnsi="SimSun" w:hint="eastAsia"/>
                <w:color w:val="002839"/>
                <w:sz w:val="18"/>
                <w:szCs w:val="18"/>
                <w:lang w:eastAsia="zh-CN"/>
              </w:rPr>
              <w:t>审核</w:t>
            </w:r>
            <w:r w:rsidRPr="008B151C">
              <w:rPr>
                <w:rFonts w:ascii="SimSun" w:eastAsia="SimSun" w:hAnsi="SimSun" w:hint="eastAsia"/>
                <w:color w:val="002839"/>
                <w:sz w:val="18"/>
                <w:szCs w:val="18"/>
                <w:lang w:eastAsia="zh-CN"/>
              </w:rPr>
              <w:t>国家和地区专家，将其纳入</w:t>
            </w:r>
            <w:r w:rsidR="005A0345">
              <w:rPr>
                <w:rFonts w:ascii="SimSun" w:eastAsia="SimSun" w:hAnsi="SimSun" w:hint="eastAsia"/>
                <w:color w:val="002839"/>
                <w:sz w:val="18"/>
                <w:szCs w:val="18"/>
                <w:lang w:eastAsia="zh-CN"/>
              </w:rPr>
              <w:t>IP-ROC</w:t>
            </w:r>
          </w:p>
        </w:tc>
        <w:tc>
          <w:tcPr>
            <w:tcW w:w="641" w:type="pct"/>
            <w:tcBorders>
              <w:top w:val="nil"/>
              <w:left w:val="nil"/>
              <w:bottom w:val="single" w:sz="4" w:space="0" w:color="BFBFBF"/>
              <w:right w:val="single" w:sz="4" w:space="0" w:color="BFBFBF"/>
            </w:tcBorders>
            <w:shd w:val="clear" w:color="auto" w:fill="auto"/>
            <w:noWrap/>
            <w:vAlign w:val="bottom"/>
            <w:hideMark/>
          </w:tcPr>
          <w:p w14:paraId="25F08B41" w14:textId="7777777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181B0F43" w14:textId="6DE2D7FB" w:rsidR="007D7A3E" w:rsidRPr="008B151C" w:rsidRDefault="00F07FEA">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0000"/>
                <w:sz w:val="18"/>
                <w:szCs w:val="18"/>
                <w:lang w:eastAsia="zh-CN"/>
              </w:rPr>
              <w:t>10,000</w:t>
            </w:r>
          </w:p>
        </w:tc>
        <w:tc>
          <w:tcPr>
            <w:tcW w:w="641" w:type="pct"/>
            <w:tcBorders>
              <w:top w:val="nil"/>
              <w:left w:val="nil"/>
              <w:bottom w:val="single" w:sz="4" w:space="0" w:color="BFBFBF"/>
              <w:right w:val="single" w:sz="4" w:space="0" w:color="BFBFBF"/>
            </w:tcBorders>
            <w:shd w:val="clear" w:color="auto" w:fill="auto"/>
            <w:noWrap/>
            <w:vAlign w:val="bottom"/>
            <w:hideMark/>
          </w:tcPr>
          <w:p w14:paraId="61253E3A" w14:textId="7777777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6CD11C72" w14:textId="77777777" w:rsidR="007D7A3E" w:rsidRPr="008B151C" w:rsidRDefault="00CC52F1">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noWrap/>
            <w:vAlign w:val="bottom"/>
            <w:hideMark/>
          </w:tcPr>
          <w:p w14:paraId="2D3D3867" w14:textId="32849FA9"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10,000</w:t>
            </w:r>
          </w:p>
        </w:tc>
      </w:tr>
      <w:tr w:rsidR="00F90D90" w:rsidRPr="008B151C" w14:paraId="4E39EFA8" w14:textId="77777777" w:rsidTr="00F90D90">
        <w:trPr>
          <w:trHeight w:val="50"/>
        </w:trPr>
        <w:tc>
          <w:tcPr>
            <w:tcW w:w="1795" w:type="pct"/>
            <w:tcBorders>
              <w:top w:val="nil"/>
              <w:left w:val="single" w:sz="4" w:space="0" w:color="BFBFBF"/>
              <w:bottom w:val="single" w:sz="4" w:space="0" w:color="BFBFBF"/>
              <w:right w:val="single" w:sz="4" w:space="0" w:color="BFBFBF"/>
            </w:tcBorders>
            <w:shd w:val="clear" w:color="auto" w:fill="auto"/>
            <w:vAlign w:val="center"/>
            <w:hideMark/>
          </w:tcPr>
          <w:p w14:paraId="236BD761" w14:textId="4FF162CA"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开发</w:t>
            </w:r>
            <w:r w:rsidR="00024AB4" w:rsidRPr="008B151C">
              <w:rPr>
                <w:rFonts w:ascii="SimSun" w:eastAsia="SimSun" w:hAnsi="SimSun" w:hint="eastAsia"/>
                <w:color w:val="002839"/>
                <w:sz w:val="18"/>
                <w:szCs w:val="18"/>
                <w:lang w:eastAsia="zh-CN"/>
              </w:rPr>
              <w:t>提高知识</w:t>
            </w:r>
            <w:r w:rsidR="009255E1">
              <w:rPr>
                <w:rFonts w:ascii="SimSun" w:eastAsia="SimSun" w:hAnsi="SimSun" w:hint="eastAsia"/>
                <w:color w:val="002839"/>
                <w:sz w:val="18"/>
                <w:szCs w:val="18"/>
                <w:lang w:eastAsia="zh-CN"/>
              </w:rPr>
              <w:t>产权意识和危机</w:t>
            </w:r>
            <w:r w:rsidR="00024AB4" w:rsidRPr="008B151C">
              <w:rPr>
                <w:rFonts w:ascii="SimSun" w:eastAsia="SimSun" w:hAnsi="SimSun" w:hint="eastAsia"/>
                <w:color w:val="002839"/>
                <w:sz w:val="18"/>
                <w:szCs w:val="18"/>
                <w:lang w:eastAsia="zh-CN"/>
              </w:rPr>
              <w:t>管理意识的工具</w:t>
            </w:r>
          </w:p>
        </w:tc>
        <w:tc>
          <w:tcPr>
            <w:tcW w:w="641" w:type="pct"/>
            <w:tcBorders>
              <w:top w:val="nil"/>
              <w:left w:val="nil"/>
              <w:bottom w:val="single" w:sz="4" w:space="0" w:color="BFBFBF"/>
              <w:right w:val="single" w:sz="4" w:space="0" w:color="BFBFBF"/>
            </w:tcBorders>
            <w:shd w:val="clear" w:color="auto" w:fill="auto"/>
            <w:noWrap/>
            <w:vAlign w:val="bottom"/>
            <w:hideMark/>
          </w:tcPr>
          <w:p w14:paraId="7B326ABE"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5835F84D" w14:textId="24EDEA64" w:rsidR="007D7A3E" w:rsidRPr="008B151C" w:rsidRDefault="004505C2">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0000"/>
                <w:sz w:val="18"/>
                <w:szCs w:val="18"/>
                <w:lang w:eastAsia="zh-CN"/>
              </w:rPr>
              <w:t>20,000</w:t>
            </w:r>
          </w:p>
        </w:tc>
        <w:tc>
          <w:tcPr>
            <w:tcW w:w="641" w:type="pct"/>
            <w:tcBorders>
              <w:top w:val="nil"/>
              <w:left w:val="nil"/>
              <w:bottom w:val="single" w:sz="4" w:space="0" w:color="BFBFBF"/>
              <w:right w:val="single" w:sz="4" w:space="0" w:color="BFBFBF"/>
            </w:tcBorders>
            <w:shd w:val="clear" w:color="auto" w:fill="auto"/>
            <w:noWrap/>
            <w:vAlign w:val="bottom"/>
            <w:hideMark/>
          </w:tcPr>
          <w:p w14:paraId="298396CA" w14:textId="7777777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383C7DAE" w14:textId="5645C98E" w:rsidR="007D7A3E" w:rsidRPr="008B151C" w:rsidRDefault="004505C2">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0000"/>
                <w:sz w:val="18"/>
                <w:szCs w:val="18"/>
                <w:lang w:eastAsia="zh-CN"/>
              </w:rPr>
              <w:t>20,000</w:t>
            </w:r>
          </w:p>
        </w:tc>
        <w:tc>
          <w:tcPr>
            <w:tcW w:w="641" w:type="pct"/>
            <w:tcBorders>
              <w:top w:val="nil"/>
              <w:left w:val="nil"/>
              <w:bottom w:val="single" w:sz="4" w:space="0" w:color="BFBFBF"/>
              <w:right w:val="single" w:sz="4" w:space="0" w:color="BFBFBF"/>
            </w:tcBorders>
            <w:shd w:val="clear" w:color="auto" w:fill="auto"/>
            <w:noWrap/>
            <w:vAlign w:val="bottom"/>
            <w:hideMark/>
          </w:tcPr>
          <w:p w14:paraId="03AE3BD4" w14:textId="4E523483"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40,000</w:t>
            </w:r>
          </w:p>
        </w:tc>
      </w:tr>
      <w:tr w:rsidR="00F90D90" w:rsidRPr="008B151C" w14:paraId="05CCAD84" w14:textId="77777777" w:rsidTr="00F90D90">
        <w:trPr>
          <w:trHeight w:val="50"/>
        </w:trPr>
        <w:tc>
          <w:tcPr>
            <w:tcW w:w="1795" w:type="pct"/>
            <w:tcBorders>
              <w:top w:val="nil"/>
              <w:left w:val="single" w:sz="4" w:space="0" w:color="BFBFBF"/>
              <w:bottom w:val="single" w:sz="4" w:space="0" w:color="BFBFBF"/>
              <w:right w:val="single" w:sz="4" w:space="0" w:color="BFBFBF"/>
            </w:tcBorders>
            <w:shd w:val="clear" w:color="auto" w:fill="auto"/>
            <w:vAlign w:val="center"/>
            <w:hideMark/>
          </w:tcPr>
          <w:p w14:paraId="1FABF05A" w14:textId="495BB07A"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项目</w:t>
            </w:r>
            <w:r w:rsidR="00196033">
              <w:rPr>
                <w:rFonts w:ascii="SimSun" w:eastAsia="SimSun" w:hAnsi="SimSun" w:hint="eastAsia"/>
                <w:color w:val="002839"/>
                <w:sz w:val="18"/>
                <w:szCs w:val="18"/>
                <w:lang w:eastAsia="zh-CN"/>
              </w:rPr>
              <w:t>审评</w:t>
            </w:r>
          </w:p>
        </w:tc>
        <w:tc>
          <w:tcPr>
            <w:tcW w:w="641" w:type="pct"/>
            <w:tcBorders>
              <w:top w:val="nil"/>
              <w:left w:val="nil"/>
              <w:bottom w:val="single" w:sz="4" w:space="0" w:color="BFBFBF"/>
              <w:right w:val="single" w:sz="4" w:space="0" w:color="BFBFBF"/>
            </w:tcBorders>
            <w:shd w:val="clear" w:color="auto" w:fill="auto"/>
            <w:noWrap/>
            <w:vAlign w:val="bottom"/>
            <w:hideMark/>
          </w:tcPr>
          <w:p w14:paraId="22306AE3" w14:textId="7777777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3681572A" w14:textId="77777777" w:rsidR="007D7A3E" w:rsidRPr="008B151C" w:rsidRDefault="00CC52F1">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noWrap/>
            <w:vAlign w:val="bottom"/>
            <w:hideMark/>
          </w:tcPr>
          <w:p w14:paraId="1AF9B1CA"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78264974" w14:textId="42BBF4E7" w:rsidR="007D7A3E" w:rsidRPr="008B151C" w:rsidRDefault="00F07FEA">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0000"/>
                <w:sz w:val="18"/>
                <w:szCs w:val="18"/>
                <w:lang w:eastAsia="zh-CN"/>
              </w:rPr>
              <w:t>15,000</w:t>
            </w:r>
          </w:p>
        </w:tc>
        <w:tc>
          <w:tcPr>
            <w:tcW w:w="641" w:type="pct"/>
            <w:tcBorders>
              <w:top w:val="nil"/>
              <w:left w:val="nil"/>
              <w:bottom w:val="single" w:sz="4" w:space="0" w:color="BFBFBF"/>
              <w:right w:val="single" w:sz="4" w:space="0" w:color="BFBFBF"/>
            </w:tcBorders>
            <w:shd w:val="clear" w:color="auto" w:fill="auto"/>
            <w:noWrap/>
            <w:vAlign w:val="bottom"/>
            <w:hideMark/>
          </w:tcPr>
          <w:p w14:paraId="6FDCD462" w14:textId="3FAF09D9"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15,000</w:t>
            </w:r>
          </w:p>
        </w:tc>
      </w:tr>
      <w:tr w:rsidR="00F90D90" w:rsidRPr="008B151C" w14:paraId="7C987E59" w14:textId="77777777" w:rsidTr="00F90D90">
        <w:trPr>
          <w:trHeight w:val="50"/>
        </w:trPr>
        <w:tc>
          <w:tcPr>
            <w:tcW w:w="1795" w:type="pct"/>
            <w:tcBorders>
              <w:top w:val="nil"/>
              <w:left w:val="single" w:sz="4" w:space="0" w:color="BFBFBF"/>
              <w:bottom w:val="single" w:sz="4" w:space="0" w:color="BFBFBF"/>
              <w:right w:val="single" w:sz="4" w:space="0" w:color="BFBFBF"/>
            </w:tcBorders>
            <w:shd w:val="clear" w:color="auto" w:fill="auto"/>
            <w:vAlign w:val="center"/>
            <w:hideMark/>
          </w:tcPr>
          <w:p w14:paraId="18294273" w14:textId="29D0B654"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CDIP会外活动</w:t>
            </w:r>
          </w:p>
        </w:tc>
        <w:tc>
          <w:tcPr>
            <w:tcW w:w="641" w:type="pct"/>
            <w:tcBorders>
              <w:top w:val="nil"/>
              <w:left w:val="nil"/>
              <w:bottom w:val="single" w:sz="4" w:space="0" w:color="BFBFBF"/>
              <w:right w:val="single" w:sz="4" w:space="0" w:color="BFBFBF"/>
            </w:tcBorders>
            <w:shd w:val="clear" w:color="auto" w:fill="auto"/>
            <w:noWrap/>
            <w:vAlign w:val="bottom"/>
            <w:hideMark/>
          </w:tcPr>
          <w:p w14:paraId="01E6F0AD"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13ABC77C" w14:textId="77777777" w:rsidR="007D7A3E" w:rsidRPr="008B151C" w:rsidRDefault="00CC52F1">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noWrap/>
            <w:vAlign w:val="bottom"/>
            <w:hideMark/>
          </w:tcPr>
          <w:p w14:paraId="4010A116" w14:textId="7777777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5900ACF2" w14:textId="46EF75EE" w:rsidR="007D7A3E" w:rsidRPr="008B151C" w:rsidRDefault="00F07FEA">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0000"/>
                <w:sz w:val="18"/>
                <w:szCs w:val="18"/>
                <w:lang w:eastAsia="zh-CN"/>
              </w:rPr>
              <w:t>15,000</w:t>
            </w:r>
          </w:p>
        </w:tc>
        <w:tc>
          <w:tcPr>
            <w:tcW w:w="641" w:type="pct"/>
            <w:tcBorders>
              <w:top w:val="nil"/>
              <w:left w:val="nil"/>
              <w:bottom w:val="single" w:sz="4" w:space="0" w:color="BFBFBF"/>
              <w:right w:val="single" w:sz="4" w:space="0" w:color="BFBFBF"/>
            </w:tcBorders>
            <w:shd w:val="clear" w:color="auto" w:fill="auto"/>
            <w:noWrap/>
            <w:vAlign w:val="bottom"/>
            <w:hideMark/>
          </w:tcPr>
          <w:p w14:paraId="09F7A598" w14:textId="6B8BF4E3"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15,000</w:t>
            </w:r>
          </w:p>
        </w:tc>
      </w:tr>
      <w:tr w:rsidR="00F90D90" w:rsidRPr="008B151C" w14:paraId="39EE54CA" w14:textId="77777777" w:rsidTr="00F90D90">
        <w:trPr>
          <w:trHeight w:val="250"/>
        </w:trPr>
        <w:tc>
          <w:tcPr>
            <w:tcW w:w="1795" w:type="pct"/>
            <w:tcBorders>
              <w:top w:val="nil"/>
              <w:left w:val="single" w:sz="4" w:space="0" w:color="BFBFBF"/>
              <w:bottom w:val="single" w:sz="4" w:space="0" w:color="BFBFBF"/>
              <w:right w:val="single" w:sz="4" w:space="0" w:color="BFBFBF"/>
            </w:tcBorders>
            <w:shd w:val="clear" w:color="000000" w:fill="EDF0F3"/>
            <w:vAlign w:val="center"/>
            <w:hideMark/>
          </w:tcPr>
          <w:p w14:paraId="01341D23" w14:textId="733EA8F7" w:rsidR="007D7A3E" w:rsidRPr="008B151C" w:rsidRDefault="00F07FEA">
            <w:pPr>
              <w:widowControl/>
              <w:autoSpaceDE/>
              <w:autoSpaceDN/>
              <w:spacing w:before="120" w:after="120"/>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总计</w:t>
            </w:r>
          </w:p>
        </w:tc>
        <w:tc>
          <w:tcPr>
            <w:tcW w:w="641" w:type="pct"/>
            <w:tcBorders>
              <w:top w:val="nil"/>
              <w:left w:val="nil"/>
              <w:bottom w:val="single" w:sz="4" w:space="0" w:color="BFBFBF"/>
              <w:right w:val="single" w:sz="4" w:space="0" w:color="BFBFBF"/>
            </w:tcBorders>
            <w:shd w:val="clear" w:color="000000" w:fill="EDF0F3"/>
            <w:noWrap/>
            <w:vAlign w:val="bottom"/>
            <w:hideMark/>
          </w:tcPr>
          <w:p w14:paraId="474E847B" w14:textId="77777777"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sz w:val="18"/>
                <w:szCs w:val="18"/>
                <w:lang w:eastAsia="zh-CN"/>
              </w:rPr>
              <w:t>-</w:t>
            </w:r>
          </w:p>
        </w:tc>
        <w:tc>
          <w:tcPr>
            <w:tcW w:w="641" w:type="pct"/>
            <w:tcBorders>
              <w:top w:val="nil"/>
              <w:left w:val="nil"/>
              <w:bottom w:val="single" w:sz="4" w:space="0" w:color="BFBFBF"/>
              <w:right w:val="single" w:sz="4" w:space="0" w:color="BFBFBF"/>
            </w:tcBorders>
            <w:shd w:val="clear" w:color="000000" w:fill="EDF0F3"/>
            <w:noWrap/>
            <w:vAlign w:val="bottom"/>
            <w:hideMark/>
          </w:tcPr>
          <w:p w14:paraId="2A3D4870" w14:textId="45E4F95A" w:rsidR="007D7A3E" w:rsidRPr="008B151C" w:rsidRDefault="00026E58">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155</w:t>
            </w:r>
            <w:r w:rsidR="00F07FEA" w:rsidRPr="008B151C">
              <w:rPr>
                <w:rFonts w:ascii="SimSun" w:eastAsia="SimSun" w:hAnsi="SimSun" w:hint="eastAsia"/>
                <w:b/>
                <w:bCs/>
                <w:color w:val="002839"/>
                <w:sz w:val="18"/>
                <w:szCs w:val="18"/>
                <w:lang w:eastAsia="zh-CN"/>
              </w:rPr>
              <w:t>,000</w:t>
            </w:r>
          </w:p>
        </w:tc>
        <w:tc>
          <w:tcPr>
            <w:tcW w:w="641" w:type="pct"/>
            <w:tcBorders>
              <w:top w:val="nil"/>
              <w:left w:val="nil"/>
              <w:bottom w:val="single" w:sz="4" w:space="0" w:color="BFBFBF"/>
              <w:right w:val="single" w:sz="4" w:space="0" w:color="BFBFBF"/>
            </w:tcBorders>
            <w:shd w:val="clear" w:color="000000" w:fill="EDF0F3"/>
            <w:noWrap/>
            <w:vAlign w:val="bottom"/>
            <w:hideMark/>
          </w:tcPr>
          <w:p w14:paraId="0C10C942" w14:textId="77777777"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sz w:val="18"/>
                <w:szCs w:val="18"/>
                <w:lang w:eastAsia="zh-CN"/>
              </w:rPr>
              <w:t>-</w:t>
            </w:r>
          </w:p>
        </w:tc>
        <w:tc>
          <w:tcPr>
            <w:tcW w:w="641" w:type="pct"/>
            <w:tcBorders>
              <w:top w:val="nil"/>
              <w:left w:val="nil"/>
              <w:bottom w:val="single" w:sz="4" w:space="0" w:color="BFBFBF"/>
              <w:right w:val="single" w:sz="4" w:space="0" w:color="BFBFBF"/>
            </w:tcBorders>
            <w:shd w:val="clear" w:color="000000" w:fill="EDF0F3"/>
            <w:noWrap/>
            <w:vAlign w:val="bottom"/>
            <w:hideMark/>
          </w:tcPr>
          <w:p w14:paraId="7B0590E9" w14:textId="7C3EC1A4" w:rsidR="007D7A3E" w:rsidRPr="008B151C" w:rsidRDefault="004505C2">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50,000</w:t>
            </w:r>
          </w:p>
        </w:tc>
        <w:tc>
          <w:tcPr>
            <w:tcW w:w="641" w:type="pct"/>
            <w:tcBorders>
              <w:top w:val="nil"/>
              <w:left w:val="nil"/>
              <w:bottom w:val="single" w:sz="4" w:space="0" w:color="BFBFBF"/>
              <w:right w:val="single" w:sz="4" w:space="0" w:color="BFBFBF"/>
            </w:tcBorders>
            <w:shd w:val="clear" w:color="000000" w:fill="EDF0F3"/>
            <w:noWrap/>
            <w:vAlign w:val="bottom"/>
            <w:hideMark/>
          </w:tcPr>
          <w:p w14:paraId="1F9533BB" w14:textId="0E97A984"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205,000</w:t>
            </w:r>
          </w:p>
        </w:tc>
      </w:tr>
    </w:tbl>
    <w:p w14:paraId="0737AAA5" w14:textId="77777777" w:rsidR="003D35DD" w:rsidRPr="001F7881" w:rsidRDefault="003D35DD" w:rsidP="00424621">
      <w:pPr>
        <w:widowControl/>
        <w:autoSpaceDE/>
        <w:autoSpaceDN/>
        <w:rPr>
          <w:rFonts w:ascii="SimSun" w:eastAsia="SimSun" w:hAnsi="SimSun" w:cstheme="minorBidi"/>
          <w:sz w:val="21"/>
          <w:lang w:eastAsia="zh-CN"/>
        </w:rPr>
      </w:pPr>
    </w:p>
    <w:p w14:paraId="7D9A2692" w14:textId="77777777" w:rsidR="003D35DD" w:rsidRPr="001F7881" w:rsidRDefault="003D35DD">
      <w:pPr>
        <w:widowControl/>
        <w:autoSpaceDE/>
        <w:autoSpaceDN/>
        <w:rPr>
          <w:rFonts w:ascii="SimSun" w:eastAsia="SimSun" w:hAnsi="SimSun" w:cstheme="minorBidi"/>
          <w:b/>
          <w:bCs/>
          <w:sz w:val="21"/>
          <w:lang w:eastAsia="zh-CN"/>
        </w:rPr>
      </w:pPr>
      <w:r w:rsidRPr="001F7881">
        <w:rPr>
          <w:rFonts w:ascii="SimSun" w:eastAsia="SimSun" w:hAnsi="SimSun" w:cstheme="minorBidi" w:hint="eastAsia"/>
          <w:b/>
          <w:bCs/>
          <w:sz w:val="21"/>
          <w:lang w:eastAsia="zh-CN"/>
        </w:rPr>
        <w:br w:type="page"/>
      </w:r>
    </w:p>
    <w:p w14:paraId="1DC6BCCE" w14:textId="4E370D07" w:rsidR="007D7A3E" w:rsidRPr="001F7881" w:rsidRDefault="00E97725" w:rsidP="00F90D90">
      <w:pPr>
        <w:pStyle w:val="ListParagraph"/>
        <w:widowControl/>
        <w:numPr>
          <w:ilvl w:val="0"/>
          <w:numId w:val="26"/>
        </w:numPr>
        <w:autoSpaceDE/>
        <w:autoSpaceDN/>
        <w:spacing w:afterLines="50" w:after="120" w:line="340" w:lineRule="atLeast"/>
        <w:ind w:left="0" w:firstLine="0"/>
        <w:rPr>
          <w:rFonts w:ascii="SimSun" w:eastAsia="SimSun" w:hAnsi="SimSun" w:cstheme="minorBidi"/>
          <w:b/>
          <w:bCs/>
          <w:sz w:val="21"/>
          <w:lang w:eastAsia="zh-CN"/>
        </w:rPr>
      </w:pPr>
      <w:r w:rsidRPr="001F7881">
        <w:rPr>
          <w:rFonts w:ascii="SimSun" w:eastAsia="SimSun" w:hAnsi="SimSun" w:cstheme="minorBidi" w:hint="eastAsia"/>
          <w:b/>
          <w:bCs/>
          <w:sz w:val="21"/>
          <w:lang w:eastAsia="zh-CN"/>
        </w:rPr>
        <w:t>按</w:t>
      </w:r>
      <w:r w:rsidR="003D35DD" w:rsidRPr="001F7881">
        <w:rPr>
          <w:rFonts w:ascii="SimSun" w:eastAsia="SimSun" w:hAnsi="SimSun" w:cstheme="minorBidi" w:hint="eastAsia"/>
          <w:b/>
          <w:bCs/>
          <w:sz w:val="21"/>
          <w:lang w:eastAsia="zh-CN"/>
        </w:rPr>
        <w:t>费用类别</w:t>
      </w:r>
      <w:r w:rsidR="00B255C6" w:rsidRPr="001F7881">
        <w:rPr>
          <w:rFonts w:ascii="SimSun" w:eastAsia="SimSun" w:hAnsi="SimSun" w:cstheme="minorBidi" w:hint="eastAsia"/>
          <w:b/>
          <w:bCs/>
          <w:sz w:val="21"/>
          <w:lang w:eastAsia="zh-CN"/>
        </w:rPr>
        <w:t>开</w:t>
      </w:r>
      <w:r w:rsidRPr="001F7881">
        <w:rPr>
          <w:rFonts w:ascii="SimSun" w:eastAsia="SimSun" w:hAnsi="SimSun" w:cstheme="minorBidi" w:hint="eastAsia"/>
          <w:b/>
          <w:bCs/>
          <w:sz w:val="21"/>
          <w:lang w:eastAsia="zh-CN"/>
        </w:rPr>
        <w:t>列的项目预算</w:t>
      </w:r>
    </w:p>
    <w:tbl>
      <w:tblPr>
        <w:tblW w:w="4916" w:type="pct"/>
        <w:tblLayout w:type="fixed"/>
        <w:tblLook w:val="04A0" w:firstRow="1" w:lastRow="0" w:firstColumn="1" w:lastColumn="0" w:noHBand="0" w:noVBand="1"/>
      </w:tblPr>
      <w:tblGrid>
        <w:gridCol w:w="2472"/>
        <w:gridCol w:w="1346"/>
        <w:gridCol w:w="1346"/>
        <w:gridCol w:w="1352"/>
        <w:gridCol w:w="1331"/>
        <w:gridCol w:w="1334"/>
        <w:gridCol w:w="1331"/>
        <w:gridCol w:w="1334"/>
        <w:gridCol w:w="1334"/>
        <w:gridCol w:w="1416"/>
      </w:tblGrid>
      <w:tr w:rsidR="000324E6" w:rsidRPr="008B151C" w14:paraId="3DFBDB40" w14:textId="77777777" w:rsidTr="00F90D90">
        <w:trPr>
          <w:trHeight w:val="94"/>
        </w:trPr>
        <w:tc>
          <w:tcPr>
            <w:tcW w:w="847" w:type="pct"/>
            <w:tcBorders>
              <w:top w:val="single" w:sz="4" w:space="0" w:color="BFBFBF"/>
              <w:left w:val="single" w:sz="4" w:space="0" w:color="BFBFBF"/>
              <w:bottom w:val="nil"/>
              <w:right w:val="single" w:sz="4" w:space="0" w:color="A6A6A6"/>
            </w:tcBorders>
            <w:shd w:val="clear" w:color="000000" w:fill="C7CFD8"/>
            <w:noWrap/>
            <w:vAlign w:val="bottom"/>
            <w:hideMark/>
          </w:tcPr>
          <w:p w14:paraId="6C45F7C9" w14:textId="430C8285" w:rsidR="007D7A3E" w:rsidRPr="00F07FEA" w:rsidRDefault="00F07FEA">
            <w:pPr>
              <w:widowControl/>
              <w:autoSpaceDE/>
              <w:autoSpaceDN/>
              <w:spacing w:before="120" w:after="120"/>
              <w:rPr>
                <w:rFonts w:ascii="KaiTi" w:eastAsia="KaiTi" w:hAnsi="KaiTi"/>
                <w:color w:val="002839"/>
                <w:sz w:val="18"/>
                <w:szCs w:val="18"/>
                <w:lang w:eastAsia="zh-CN"/>
              </w:rPr>
            </w:pPr>
            <w:r w:rsidRPr="00F07FEA">
              <w:rPr>
                <w:rFonts w:ascii="KaiTi" w:eastAsia="KaiTi" w:hAnsi="KaiTi" w:hint="eastAsia"/>
                <w:color w:val="002839"/>
                <w:sz w:val="18"/>
                <w:szCs w:val="18"/>
                <w:lang w:eastAsia="zh-CN"/>
              </w:rPr>
              <w:t>（单位：瑞郎）</w:t>
            </w:r>
          </w:p>
        </w:tc>
        <w:tc>
          <w:tcPr>
            <w:tcW w:w="1385"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533FC8C3" w14:textId="6B4EE705"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差旅、培训和补助金</w:t>
            </w:r>
          </w:p>
        </w:tc>
        <w:tc>
          <w:tcPr>
            <w:tcW w:w="2282"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5105CCA9" w14:textId="77777777"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订约承办事务</w:t>
            </w:r>
          </w:p>
        </w:tc>
        <w:tc>
          <w:tcPr>
            <w:tcW w:w="486"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668957D8" w14:textId="31C90D6C" w:rsidR="007D7A3E" w:rsidRPr="008B151C" w:rsidRDefault="00B255C6">
            <w:pPr>
              <w:widowControl/>
              <w:autoSpaceDE/>
              <w:autoSpaceDN/>
              <w:spacing w:before="120" w:after="120"/>
              <w:jc w:val="center"/>
              <w:rPr>
                <w:rFonts w:ascii="SimSun" w:eastAsia="SimSun" w:hAnsi="SimSun"/>
                <w:b/>
                <w:bCs/>
                <w:color w:val="002839"/>
                <w:sz w:val="18"/>
                <w:szCs w:val="18"/>
                <w:lang w:eastAsia="zh-CN"/>
              </w:rPr>
            </w:pPr>
            <w:r>
              <w:rPr>
                <w:rFonts w:ascii="SimSun" w:eastAsia="SimSun" w:hAnsi="SimSun" w:hint="eastAsia"/>
                <w:b/>
                <w:bCs/>
                <w:color w:val="002839"/>
                <w:sz w:val="18"/>
                <w:szCs w:val="18"/>
                <w:lang w:eastAsia="zh-CN"/>
              </w:rPr>
              <w:t>共计</w:t>
            </w:r>
          </w:p>
        </w:tc>
      </w:tr>
      <w:tr w:rsidR="00F90D90" w:rsidRPr="008B151C" w14:paraId="46D5B5AA" w14:textId="77777777" w:rsidTr="00F90D90">
        <w:trPr>
          <w:trHeight w:val="328"/>
        </w:trPr>
        <w:tc>
          <w:tcPr>
            <w:tcW w:w="847" w:type="pct"/>
            <w:tcBorders>
              <w:top w:val="nil"/>
              <w:left w:val="single" w:sz="4" w:space="0" w:color="BFBFBF"/>
              <w:bottom w:val="single" w:sz="4" w:space="0" w:color="BFBFBF"/>
              <w:right w:val="single" w:sz="4" w:space="0" w:color="A6A6A6"/>
            </w:tcBorders>
            <w:shd w:val="clear" w:color="000000" w:fill="C7CFD8"/>
            <w:noWrap/>
            <w:vAlign w:val="bottom"/>
            <w:hideMark/>
          </w:tcPr>
          <w:p w14:paraId="021701AB" w14:textId="77777777" w:rsidR="007D7A3E" w:rsidRPr="008B151C" w:rsidRDefault="00F07FEA">
            <w:pPr>
              <w:widowControl/>
              <w:autoSpaceDE/>
              <w:autoSpaceDN/>
              <w:spacing w:before="120" w:after="120"/>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活动</w:t>
            </w:r>
          </w:p>
        </w:tc>
        <w:tc>
          <w:tcPr>
            <w:tcW w:w="461" w:type="pct"/>
            <w:tcBorders>
              <w:top w:val="nil"/>
              <w:left w:val="nil"/>
              <w:bottom w:val="single" w:sz="4" w:space="0" w:color="BFBFBF"/>
              <w:right w:val="single" w:sz="4" w:space="0" w:color="A6A6A6"/>
            </w:tcBorders>
            <w:shd w:val="clear" w:color="000000" w:fill="C7CFD8"/>
            <w:vAlign w:val="center"/>
            <w:hideMark/>
          </w:tcPr>
          <w:p w14:paraId="47A7A150" w14:textId="5F8E28C4" w:rsidR="007D7A3E" w:rsidRPr="008B151C" w:rsidRDefault="006701F2">
            <w:pPr>
              <w:widowControl/>
              <w:autoSpaceDE/>
              <w:autoSpaceDN/>
              <w:spacing w:before="120" w:after="120"/>
              <w:jc w:val="center"/>
              <w:rPr>
                <w:rFonts w:ascii="SimSun" w:eastAsia="SimSun" w:hAnsi="SimSun"/>
                <w:b/>
                <w:bCs/>
                <w:color w:val="002839"/>
                <w:sz w:val="18"/>
                <w:szCs w:val="18"/>
                <w:lang w:eastAsia="zh-CN"/>
              </w:rPr>
            </w:pPr>
            <w:r>
              <w:rPr>
                <w:rFonts w:ascii="SimSun" w:eastAsia="SimSun" w:hAnsi="SimSun" w:hint="eastAsia"/>
                <w:b/>
                <w:bCs/>
                <w:color w:val="002839"/>
                <w:sz w:val="18"/>
                <w:szCs w:val="18"/>
                <w:lang w:eastAsia="zh-CN"/>
              </w:rPr>
              <w:t>工作人员</w:t>
            </w:r>
            <w:r w:rsidR="00B255C6">
              <w:rPr>
                <w:rFonts w:ascii="SimSun" w:eastAsia="SimSun" w:hAnsi="SimSun" w:hint="eastAsia"/>
                <w:b/>
                <w:bCs/>
                <w:color w:val="002839"/>
                <w:sz w:val="18"/>
                <w:szCs w:val="18"/>
                <w:lang w:eastAsia="zh-CN"/>
              </w:rPr>
              <w:t>出差</w:t>
            </w:r>
          </w:p>
        </w:tc>
        <w:tc>
          <w:tcPr>
            <w:tcW w:w="461" w:type="pct"/>
            <w:tcBorders>
              <w:top w:val="nil"/>
              <w:left w:val="nil"/>
              <w:bottom w:val="single" w:sz="4" w:space="0" w:color="BFBFBF"/>
              <w:right w:val="single" w:sz="4" w:space="0" w:color="A6A6A6"/>
            </w:tcBorders>
            <w:shd w:val="clear" w:color="000000" w:fill="C7CFD8"/>
            <w:vAlign w:val="center"/>
            <w:hideMark/>
          </w:tcPr>
          <w:p w14:paraId="04E449A5" w14:textId="171CFB73"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第三方</w:t>
            </w:r>
            <w:r w:rsidR="00B255C6">
              <w:rPr>
                <w:rFonts w:ascii="SimSun" w:eastAsia="SimSun" w:hAnsi="SimSun" w:hint="eastAsia"/>
                <w:b/>
                <w:bCs/>
                <w:color w:val="002839"/>
                <w:sz w:val="18"/>
                <w:szCs w:val="18"/>
                <w:lang w:eastAsia="zh-CN"/>
              </w:rPr>
              <w:t>差旅</w:t>
            </w:r>
          </w:p>
        </w:tc>
        <w:tc>
          <w:tcPr>
            <w:tcW w:w="463" w:type="pct"/>
            <w:tcBorders>
              <w:top w:val="nil"/>
              <w:left w:val="nil"/>
              <w:bottom w:val="single" w:sz="4" w:space="0" w:color="BFBFBF"/>
              <w:right w:val="single" w:sz="4" w:space="0" w:color="A6A6A6"/>
            </w:tcBorders>
            <w:shd w:val="clear" w:color="000000" w:fill="C7CFD8"/>
            <w:vAlign w:val="center"/>
            <w:hideMark/>
          </w:tcPr>
          <w:p w14:paraId="44E9DF4F" w14:textId="0ACCDE23"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培训</w:t>
            </w:r>
            <w:r w:rsidR="00B255C6">
              <w:rPr>
                <w:rFonts w:ascii="SimSun" w:eastAsia="SimSun" w:hAnsi="SimSun" w:hint="eastAsia"/>
                <w:b/>
                <w:bCs/>
                <w:color w:val="002839"/>
                <w:sz w:val="18"/>
                <w:szCs w:val="18"/>
                <w:lang w:eastAsia="zh-CN"/>
              </w:rPr>
              <w:t>及</w:t>
            </w:r>
            <w:r w:rsidRPr="008B151C">
              <w:rPr>
                <w:rFonts w:ascii="SimSun" w:eastAsia="SimSun" w:hAnsi="SimSun" w:hint="eastAsia"/>
                <w:b/>
                <w:bCs/>
                <w:color w:val="002839"/>
                <w:sz w:val="18"/>
                <w:szCs w:val="18"/>
                <w:lang w:eastAsia="zh-CN"/>
              </w:rPr>
              <w:t>相关</w:t>
            </w:r>
            <w:r w:rsidR="00D366AA">
              <w:rPr>
                <w:rFonts w:ascii="SimSun" w:eastAsia="SimSun" w:hAnsi="SimSun" w:hint="eastAsia"/>
                <w:b/>
                <w:bCs/>
                <w:color w:val="002839"/>
                <w:sz w:val="18"/>
                <w:szCs w:val="18"/>
                <w:lang w:eastAsia="zh-CN"/>
              </w:rPr>
              <w:br/>
            </w:r>
            <w:r w:rsidR="00B255C6">
              <w:rPr>
                <w:rFonts w:ascii="SimSun" w:eastAsia="SimSun" w:hAnsi="SimSun" w:hint="eastAsia"/>
                <w:b/>
                <w:bCs/>
                <w:color w:val="002839"/>
                <w:sz w:val="18"/>
                <w:szCs w:val="18"/>
                <w:lang w:eastAsia="zh-CN"/>
              </w:rPr>
              <w:t>差旅</w:t>
            </w:r>
            <w:r w:rsidRPr="008B151C">
              <w:rPr>
                <w:rFonts w:ascii="SimSun" w:eastAsia="SimSun" w:hAnsi="SimSun" w:hint="eastAsia"/>
                <w:b/>
                <w:bCs/>
                <w:color w:val="002839"/>
                <w:sz w:val="18"/>
                <w:szCs w:val="18"/>
                <w:lang w:eastAsia="zh-CN"/>
              </w:rPr>
              <w:t>补助金</w:t>
            </w:r>
          </w:p>
        </w:tc>
        <w:tc>
          <w:tcPr>
            <w:tcW w:w="456" w:type="pct"/>
            <w:tcBorders>
              <w:top w:val="nil"/>
              <w:left w:val="nil"/>
              <w:bottom w:val="single" w:sz="4" w:space="0" w:color="BFBFBF"/>
              <w:right w:val="single" w:sz="4" w:space="0" w:color="A6A6A6"/>
            </w:tcBorders>
            <w:shd w:val="clear" w:color="000000" w:fill="C7CFD8"/>
            <w:noWrap/>
            <w:vAlign w:val="center"/>
            <w:hideMark/>
          </w:tcPr>
          <w:p w14:paraId="5B28C585" w14:textId="77777777"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会议</w:t>
            </w:r>
          </w:p>
        </w:tc>
        <w:tc>
          <w:tcPr>
            <w:tcW w:w="457" w:type="pct"/>
            <w:tcBorders>
              <w:top w:val="nil"/>
              <w:left w:val="nil"/>
              <w:bottom w:val="single" w:sz="4" w:space="0" w:color="BFBFBF"/>
              <w:right w:val="single" w:sz="4" w:space="0" w:color="A6A6A6"/>
            </w:tcBorders>
            <w:shd w:val="clear" w:color="000000" w:fill="C7CFD8"/>
            <w:noWrap/>
            <w:vAlign w:val="center"/>
            <w:hideMark/>
          </w:tcPr>
          <w:p w14:paraId="462E67C4" w14:textId="77777777"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出版</w:t>
            </w:r>
          </w:p>
        </w:tc>
        <w:tc>
          <w:tcPr>
            <w:tcW w:w="456" w:type="pct"/>
            <w:tcBorders>
              <w:top w:val="nil"/>
              <w:left w:val="nil"/>
              <w:bottom w:val="single" w:sz="4" w:space="0" w:color="BFBFBF"/>
              <w:right w:val="single" w:sz="4" w:space="0" w:color="A6A6A6"/>
            </w:tcBorders>
            <w:shd w:val="clear" w:color="000000" w:fill="C7CFD8"/>
            <w:vAlign w:val="center"/>
            <w:hideMark/>
          </w:tcPr>
          <w:p w14:paraId="7D4FABFB" w14:textId="4DFA8E45"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个人订约</w:t>
            </w:r>
            <w:r w:rsidR="00D366AA">
              <w:rPr>
                <w:rFonts w:ascii="SimSun" w:eastAsia="SimSun" w:hAnsi="SimSun" w:hint="eastAsia"/>
                <w:b/>
                <w:bCs/>
                <w:color w:val="002839"/>
                <w:sz w:val="18"/>
                <w:szCs w:val="18"/>
                <w:lang w:eastAsia="zh-CN"/>
              </w:rPr>
              <w:br/>
            </w:r>
            <w:r w:rsidRPr="008B151C">
              <w:rPr>
                <w:rFonts w:ascii="SimSun" w:eastAsia="SimSun" w:hAnsi="SimSun" w:hint="eastAsia"/>
                <w:b/>
                <w:bCs/>
                <w:color w:val="002839"/>
                <w:sz w:val="18"/>
                <w:szCs w:val="18"/>
                <w:lang w:eastAsia="zh-CN"/>
              </w:rPr>
              <w:t>承办事务</w:t>
            </w:r>
          </w:p>
        </w:tc>
        <w:tc>
          <w:tcPr>
            <w:tcW w:w="457" w:type="pct"/>
            <w:tcBorders>
              <w:top w:val="nil"/>
              <w:left w:val="nil"/>
              <w:bottom w:val="single" w:sz="4" w:space="0" w:color="BFBFBF"/>
              <w:right w:val="single" w:sz="4" w:space="0" w:color="A6A6A6"/>
            </w:tcBorders>
            <w:shd w:val="clear" w:color="000000" w:fill="C7CFD8"/>
            <w:vAlign w:val="center"/>
            <w:hideMark/>
          </w:tcPr>
          <w:p w14:paraId="7485BDF5" w14:textId="5E4AF9C4"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产权组织</w:t>
            </w:r>
            <w:r w:rsidR="00B255C6">
              <w:rPr>
                <w:rFonts w:ascii="SimSun" w:eastAsia="SimSun" w:hAnsi="SimSun" w:hint="eastAsia"/>
                <w:b/>
                <w:bCs/>
                <w:color w:val="002839"/>
                <w:sz w:val="18"/>
                <w:szCs w:val="18"/>
                <w:lang w:eastAsia="zh-CN"/>
              </w:rPr>
              <w:br/>
              <w:t>研究金</w:t>
            </w:r>
          </w:p>
        </w:tc>
        <w:tc>
          <w:tcPr>
            <w:tcW w:w="457" w:type="pct"/>
            <w:tcBorders>
              <w:top w:val="nil"/>
              <w:left w:val="nil"/>
              <w:bottom w:val="single" w:sz="4" w:space="0" w:color="BFBFBF"/>
              <w:right w:val="nil"/>
            </w:tcBorders>
            <w:shd w:val="clear" w:color="000000" w:fill="C7CFD8"/>
            <w:vAlign w:val="center"/>
            <w:hideMark/>
          </w:tcPr>
          <w:p w14:paraId="49D550EC" w14:textId="2030CA48"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其他订约</w:t>
            </w:r>
            <w:r w:rsidR="00D366AA">
              <w:rPr>
                <w:rFonts w:ascii="SimSun" w:eastAsia="SimSun" w:hAnsi="SimSun" w:hint="eastAsia"/>
                <w:b/>
                <w:bCs/>
                <w:color w:val="002839"/>
                <w:sz w:val="18"/>
                <w:szCs w:val="18"/>
                <w:lang w:eastAsia="zh-CN"/>
              </w:rPr>
              <w:br/>
            </w:r>
            <w:r w:rsidRPr="008B151C">
              <w:rPr>
                <w:rFonts w:ascii="SimSun" w:eastAsia="SimSun" w:hAnsi="SimSun" w:hint="eastAsia"/>
                <w:b/>
                <w:bCs/>
                <w:color w:val="002839"/>
                <w:sz w:val="18"/>
                <w:szCs w:val="18"/>
                <w:lang w:eastAsia="zh-CN"/>
              </w:rPr>
              <w:t>承办事务</w:t>
            </w:r>
          </w:p>
        </w:tc>
        <w:tc>
          <w:tcPr>
            <w:tcW w:w="486" w:type="pct"/>
            <w:vMerge/>
            <w:tcBorders>
              <w:top w:val="single" w:sz="4" w:space="0" w:color="BFBFBF"/>
              <w:left w:val="single" w:sz="4" w:space="0" w:color="A6A6A6"/>
              <w:bottom w:val="single" w:sz="4" w:space="0" w:color="BFBFBF"/>
              <w:right w:val="single" w:sz="4" w:space="0" w:color="BFBFBF"/>
            </w:tcBorders>
            <w:vAlign w:val="center"/>
            <w:hideMark/>
          </w:tcPr>
          <w:p w14:paraId="178E3D63" w14:textId="77777777" w:rsidR="000324E6" w:rsidRPr="008B151C" w:rsidRDefault="000324E6" w:rsidP="00992D2C">
            <w:pPr>
              <w:widowControl/>
              <w:autoSpaceDE/>
              <w:autoSpaceDN/>
              <w:spacing w:before="120" w:after="120"/>
              <w:rPr>
                <w:rFonts w:ascii="SimSun" w:eastAsia="SimSun" w:hAnsi="SimSun"/>
                <w:b/>
                <w:bCs/>
                <w:color w:val="002839"/>
                <w:sz w:val="18"/>
                <w:szCs w:val="18"/>
                <w:lang w:eastAsia="zh-CN"/>
              </w:rPr>
            </w:pPr>
          </w:p>
        </w:tc>
      </w:tr>
      <w:tr w:rsidR="00F90D90" w:rsidRPr="008B151C" w14:paraId="63C28793" w14:textId="77777777" w:rsidTr="00F90D90">
        <w:trPr>
          <w:trHeight w:val="460"/>
        </w:trPr>
        <w:tc>
          <w:tcPr>
            <w:tcW w:w="847" w:type="pct"/>
            <w:tcBorders>
              <w:top w:val="nil"/>
              <w:left w:val="single" w:sz="4" w:space="0" w:color="BFBFBF"/>
              <w:bottom w:val="single" w:sz="4" w:space="0" w:color="BFBFBF"/>
              <w:right w:val="single" w:sz="4" w:space="0" w:color="BFBFBF"/>
            </w:tcBorders>
            <w:shd w:val="clear" w:color="auto" w:fill="auto"/>
            <w:vAlign w:val="center"/>
            <w:hideMark/>
          </w:tcPr>
          <w:p w14:paraId="0FA7052A" w14:textId="58299308"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关于从具体危机</w:t>
            </w:r>
            <w:r w:rsidR="00D366AA">
              <w:rPr>
                <w:rFonts w:ascii="SimSun" w:eastAsia="SimSun" w:hAnsi="SimSun" w:hint="eastAsia"/>
                <w:color w:val="002839"/>
                <w:sz w:val="18"/>
                <w:szCs w:val="18"/>
                <w:lang w:eastAsia="zh-CN"/>
              </w:rPr>
              <w:t>情形</w:t>
            </w:r>
            <w:r w:rsidRPr="008B151C">
              <w:rPr>
                <w:rFonts w:ascii="SimSun" w:eastAsia="SimSun" w:hAnsi="SimSun" w:hint="eastAsia"/>
                <w:color w:val="002839"/>
                <w:sz w:val="18"/>
                <w:szCs w:val="18"/>
                <w:lang w:eastAsia="zh-CN"/>
              </w:rPr>
              <w:t>或紧急情况中</w:t>
            </w:r>
            <w:r w:rsidR="006701F2">
              <w:rPr>
                <w:rFonts w:ascii="SimSun" w:eastAsia="SimSun" w:hAnsi="SimSun" w:hint="eastAsia"/>
                <w:color w:val="002839"/>
                <w:sz w:val="18"/>
                <w:szCs w:val="18"/>
                <w:lang w:eastAsia="zh-CN"/>
              </w:rPr>
              <w:t>获得</w:t>
            </w:r>
            <w:r w:rsidRPr="008B151C">
              <w:rPr>
                <w:rFonts w:ascii="SimSun" w:eastAsia="SimSun" w:hAnsi="SimSun" w:hint="eastAsia"/>
                <w:color w:val="002839"/>
                <w:sz w:val="18"/>
                <w:szCs w:val="18"/>
                <w:lang w:eastAsia="zh-CN"/>
              </w:rPr>
              <w:t>的知识、经验和教训的范围</w:t>
            </w:r>
            <w:r w:rsidR="006701F2">
              <w:rPr>
                <w:rFonts w:ascii="SimSun" w:eastAsia="SimSun" w:hAnsi="SimSun" w:hint="eastAsia"/>
                <w:color w:val="002839"/>
                <w:sz w:val="18"/>
                <w:szCs w:val="18"/>
                <w:lang w:eastAsia="zh-CN"/>
              </w:rPr>
              <w:t>界定</w:t>
            </w:r>
            <w:r w:rsidRPr="008B151C">
              <w:rPr>
                <w:rFonts w:ascii="SimSun" w:eastAsia="SimSun" w:hAnsi="SimSun" w:hint="eastAsia"/>
                <w:color w:val="002839"/>
                <w:sz w:val="18"/>
                <w:szCs w:val="18"/>
                <w:lang w:eastAsia="zh-CN"/>
              </w:rPr>
              <w:t>研究</w:t>
            </w:r>
          </w:p>
        </w:tc>
        <w:tc>
          <w:tcPr>
            <w:tcW w:w="461" w:type="pct"/>
            <w:tcBorders>
              <w:top w:val="nil"/>
              <w:left w:val="nil"/>
              <w:bottom w:val="single" w:sz="4" w:space="0" w:color="BFBFBF"/>
              <w:right w:val="single" w:sz="4" w:space="0" w:color="BFBFBF"/>
            </w:tcBorders>
            <w:shd w:val="clear" w:color="auto" w:fill="auto"/>
            <w:noWrap/>
            <w:vAlign w:val="center"/>
            <w:hideMark/>
          </w:tcPr>
          <w:p w14:paraId="157DDDE6" w14:textId="52BA5FC5"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18B67887" w14:textId="52F8DF55"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63" w:type="pct"/>
            <w:tcBorders>
              <w:top w:val="nil"/>
              <w:left w:val="nil"/>
              <w:bottom w:val="single" w:sz="4" w:space="0" w:color="BFBFBF"/>
              <w:right w:val="single" w:sz="4" w:space="0" w:color="BFBFBF"/>
            </w:tcBorders>
            <w:shd w:val="clear" w:color="auto" w:fill="auto"/>
            <w:noWrap/>
            <w:vAlign w:val="center"/>
            <w:hideMark/>
          </w:tcPr>
          <w:p w14:paraId="2B3AA0D2"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03386099" w14:textId="309CA6C2"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24DE8BED"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08AABB60" w14:textId="04B62304"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30,000</w:t>
            </w:r>
          </w:p>
        </w:tc>
        <w:tc>
          <w:tcPr>
            <w:tcW w:w="457" w:type="pct"/>
            <w:tcBorders>
              <w:top w:val="nil"/>
              <w:left w:val="nil"/>
              <w:bottom w:val="single" w:sz="4" w:space="0" w:color="BFBFBF"/>
              <w:right w:val="single" w:sz="4" w:space="0" w:color="BFBFBF"/>
            </w:tcBorders>
            <w:shd w:val="clear" w:color="auto" w:fill="auto"/>
            <w:noWrap/>
            <w:vAlign w:val="center"/>
            <w:hideMark/>
          </w:tcPr>
          <w:p w14:paraId="18E305CE"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58625E97"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86" w:type="pct"/>
            <w:tcBorders>
              <w:top w:val="nil"/>
              <w:left w:val="nil"/>
              <w:bottom w:val="single" w:sz="4" w:space="0" w:color="BFBFBF"/>
              <w:right w:val="single" w:sz="4" w:space="0" w:color="BFBFBF"/>
            </w:tcBorders>
            <w:shd w:val="clear" w:color="auto" w:fill="auto"/>
            <w:noWrap/>
            <w:vAlign w:val="center"/>
            <w:hideMark/>
          </w:tcPr>
          <w:p w14:paraId="50D3ADE2" w14:textId="5A6A0F51"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30,</w:t>
            </w:r>
            <w:r w:rsidR="000324E6" w:rsidRPr="008B151C">
              <w:rPr>
                <w:rFonts w:ascii="SimSun" w:eastAsia="SimSun" w:hAnsi="SimSun" w:hint="eastAsia"/>
                <w:color w:val="002839"/>
                <w:sz w:val="18"/>
                <w:szCs w:val="18"/>
                <w:lang w:eastAsia="zh-CN"/>
              </w:rPr>
              <w:t>000</w:t>
            </w:r>
          </w:p>
        </w:tc>
      </w:tr>
      <w:tr w:rsidR="00F90D90" w:rsidRPr="008B151C" w14:paraId="2B19D393" w14:textId="77777777" w:rsidTr="00F90D90">
        <w:trPr>
          <w:trHeight w:val="220"/>
        </w:trPr>
        <w:tc>
          <w:tcPr>
            <w:tcW w:w="847" w:type="pct"/>
            <w:tcBorders>
              <w:top w:val="nil"/>
              <w:left w:val="single" w:sz="4" w:space="0" w:color="BFBFBF"/>
              <w:bottom w:val="single" w:sz="4" w:space="0" w:color="BFBFBF"/>
              <w:right w:val="single" w:sz="4" w:space="0" w:color="BFBFBF"/>
            </w:tcBorders>
            <w:shd w:val="clear" w:color="auto" w:fill="auto"/>
            <w:vAlign w:val="center"/>
            <w:hideMark/>
          </w:tcPr>
          <w:p w14:paraId="38D7EF64" w14:textId="068626B7"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关于在危机时期管理知识产权和</w:t>
            </w:r>
            <w:r w:rsidR="00735042">
              <w:rPr>
                <w:rFonts w:ascii="SimSun" w:eastAsia="SimSun" w:hAnsi="SimSun" w:hint="eastAsia"/>
                <w:color w:val="002839"/>
                <w:sz w:val="18"/>
                <w:szCs w:val="18"/>
                <w:lang w:eastAsia="zh-CN"/>
              </w:rPr>
              <w:t>交付</w:t>
            </w:r>
            <w:r w:rsidRPr="008B151C">
              <w:rPr>
                <w:rFonts w:ascii="SimSun" w:eastAsia="SimSun" w:hAnsi="SimSun" w:hint="eastAsia"/>
                <w:color w:val="002839"/>
                <w:sz w:val="18"/>
                <w:szCs w:val="18"/>
                <w:lang w:eastAsia="zh-CN"/>
              </w:rPr>
              <w:t>服务的</w:t>
            </w:r>
            <w:r w:rsidR="000324E6" w:rsidRPr="008B151C">
              <w:rPr>
                <w:rFonts w:ascii="SimSun" w:eastAsia="SimSun" w:hAnsi="SimSun" w:hint="eastAsia"/>
                <w:color w:val="002839"/>
                <w:sz w:val="18"/>
                <w:szCs w:val="18"/>
                <w:lang w:eastAsia="zh-CN"/>
              </w:rPr>
              <w:t>研讨会</w:t>
            </w:r>
          </w:p>
        </w:tc>
        <w:tc>
          <w:tcPr>
            <w:tcW w:w="461" w:type="pct"/>
            <w:tcBorders>
              <w:top w:val="nil"/>
              <w:left w:val="nil"/>
              <w:bottom w:val="single" w:sz="4" w:space="0" w:color="BFBFBF"/>
              <w:right w:val="single" w:sz="4" w:space="0" w:color="BFBFBF"/>
            </w:tcBorders>
            <w:shd w:val="clear" w:color="auto" w:fill="auto"/>
            <w:noWrap/>
            <w:vAlign w:val="center"/>
            <w:hideMark/>
          </w:tcPr>
          <w:p w14:paraId="4F0792C3" w14:textId="31DA7F7A"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20,000</w:t>
            </w:r>
          </w:p>
        </w:tc>
        <w:tc>
          <w:tcPr>
            <w:tcW w:w="461" w:type="pct"/>
            <w:tcBorders>
              <w:top w:val="nil"/>
              <w:left w:val="nil"/>
              <w:bottom w:val="single" w:sz="4" w:space="0" w:color="BFBFBF"/>
              <w:right w:val="single" w:sz="4" w:space="0" w:color="BFBFBF"/>
            </w:tcBorders>
            <w:shd w:val="clear" w:color="auto" w:fill="auto"/>
            <w:noWrap/>
            <w:vAlign w:val="center"/>
            <w:hideMark/>
          </w:tcPr>
          <w:p w14:paraId="70962EF5" w14:textId="26593820"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50,000</w:t>
            </w:r>
          </w:p>
        </w:tc>
        <w:tc>
          <w:tcPr>
            <w:tcW w:w="463" w:type="pct"/>
            <w:tcBorders>
              <w:top w:val="nil"/>
              <w:left w:val="nil"/>
              <w:bottom w:val="single" w:sz="4" w:space="0" w:color="BFBFBF"/>
              <w:right w:val="single" w:sz="4" w:space="0" w:color="BFBFBF"/>
            </w:tcBorders>
            <w:shd w:val="clear" w:color="auto" w:fill="auto"/>
            <w:noWrap/>
            <w:vAlign w:val="center"/>
            <w:hideMark/>
          </w:tcPr>
          <w:p w14:paraId="4C947154" w14:textId="47CADE12"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75CC74F6" w14:textId="4CB6261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5,000</w:t>
            </w:r>
          </w:p>
        </w:tc>
        <w:tc>
          <w:tcPr>
            <w:tcW w:w="457" w:type="pct"/>
            <w:tcBorders>
              <w:top w:val="nil"/>
              <w:left w:val="nil"/>
              <w:bottom w:val="single" w:sz="4" w:space="0" w:color="BFBFBF"/>
              <w:right w:val="single" w:sz="4" w:space="0" w:color="BFBFBF"/>
            </w:tcBorders>
            <w:shd w:val="clear" w:color="auto" w:fill="auto"/>
            <w:noWrap/>
            <w:vAlign w:val="center"/>
            <w:hideMark/>
          </w:tcPr>
          <w:p w14:paraId="3FAFEC37"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5B05D4B8" w14:textId="02E01A20"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10,000</w:t>
            </w:r>
          </w:p>
        </w:tc>
        <w:tc>
          <w:tcPr>
            <w:tcW w:w="457" w:type="pct"/>
            <w:tcBorders>
              <w:top w:val="nil"/>
              <w:left w:val="nil"/>
              <w:bottom w:val="single" w:sz="4" w:space="0" w:color="BFBFBF"/>
              <w:right w:val="single" w:sz="4" w:space="0" w:color="BFBFBF"/>
            </w:tcBorders>
            <w:shd w:val="clear" w:color="auto" w:fill="auto"/>
            <w:noWrap/>
            <w:vAlign w:val="center"/>
            <w:hideMark/>
          </w:tcPr>
          <w:p w14:paraId="09BE6F6A" w14:textId="6A56E1F7"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69C4DD71" w14:textId="22279E3F"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10,000</w:t>
            </w:r>
          </w:p>
        </w:tc>
        <w:tc>
          <w:tcPr>
            <w:tcW w:w="486" w:type="pct"/>
            <w:tcBorders>
              <w:top w:val="nil"/>
              <w:left w:val="nil"/>
              <w:bottom w:val="single" w:sz="4" w:space="0" w:color="BFBFBF"/>
              <w:right w:val="single" w:sz="4" w:space="0" w:color="BFBFBF"/>
            </w:tcBorders>
            <w:shd w:val="clear" w:color="auto" w:fill="auto"/>
            <w:noWrap/>
            <w:vAlign w:val="center"/>
            <w:hideMark/>
          </w:tcPr>
          <w:p w14:paraId="40703123" w14:textId="64EE9560"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95,</w:t>
            </w:r>
            <w:r w:rsidR="000324E6" w:rsidRPr="008B151C">
              <w:rPr>
                <w:rFonts w:ascii="SimSun" w:eastAsia="SimSun" w:hAnsi="SimSun" w:hint="eastAsia"/>
                <w:color w:val="002839"/>
                <w:sz w:val="18"/>
                <w:szCs w:val="18"/>
                <w:lang w:eastAsia="zh-CN"/>
              </w:rPr>
              <w:t>000</w:t>
            </w:r>
          </w:p>
        </w:tc>
      </w:tr>
      <w:tr w:rsidR="00F90D90" w:rsidRPr="008B151C" w14:paraId="32DA964D" w14:textId="77777777" w:rsidTr="00F90D90">
        <w:trPr>
          <w:trHeight w:val="460"/>
        </w:trPr>
        <w:tc>
          <w:tcPr>
            <w:tcW w:w="847" w:type="pct"/>
            <w:tcBorders>
              <w:top w:val="nil"/>
              <w:left w:val="single" w:sz="4" w:space="0" w:color="BFBFBF"/>
              <w:bottom w:val="single" w:sz="4" w:space="0" w:color="BFBFBF"/>
              <w:right w:val="single" w:sz="4" w:space="0" w:color="BFBFBF"/>
            </w:tcBorders>
            <w:shd w:val="clear" w:color="auto" w:fill="auto"/>
            <w:vAlign w:val="center"/>
            <w:hideMark/>
          </w:tcPr>
          <w:p w14:paraId="18D6694C" w14:textId="3ED6BAA0"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确定</w:t>
            </w:r>
            <w:r w:rsidR="006701F2">
              <w:rPr>
                <w:rFonts w:ascii="SimSun" w:eastAsia="SimSun" w:hAnsi="SimSun" w:hint="eastAsia"/>
                <w:color w:val="002839"/>
                <w:sz w:val="18"/>
                <w:szCs w:val="18"/>
                <w:lang w:eastAsia="zh-CN"/>
              </w:rPr>
              <w:t>并审核</w:t>
            </w:r>
            <w:r w:rsidRPr="008B151C">
              <w:rPr>
                <w:rFonts w:ascii="SimSun" w:eastAsia="SimSun" w:hAnsi="SimSun" w:hint="eastAsia"/>
                <w:color w:val="002839"/>
                <w:sz w:val="18"/>
                <w:szCs w:val="18"/>
                <w:lang w:eastAsia="zh-CN"/>
              </w:rPr>
              <w:t>国家和地区专家，将其纳入</w:t>
            </w:r>
            <w:r w:rsidR="006701F2">
              <w:rPr>
                <w:rFonts w:ascii="SimSun" w:eastAsia="SimSun" w:hAnsi="SimSun" w:hint="eastAsia"/>
                <w:color w:val="002839"/>
                <w:sz w:val="18"/>
                <w:szCs w:val="18"/>
                <w:lang w:eastAsia="zh-CN"/>
              </w:rPr>
              <w:t>IP-ROC</w:t>
            </w:r>
          </w:p>
        </w:tc>
        <w:tc>
          <w:tcPr>
            <w:tcW w:w="461" w:type="pct"/>
            <w:tcBorders>
              <w:top w:val="nil"/>
              <w:left w:val="nil"/>
              <w:bottom w:val="single" w:sz="4" w:space="0" w:color="BFBFBF"/>
              <w:right w:val="single" w:sz="4" w:space="0" w:color="BFBFBF"/>
            </w:tcBorders>
            <w:shd w:val="clear" w:color="auto" w:fill="auto"/>
            <w:noWrap/>
            <w:vAlign w:val="center"/>
            <w:hideMark/>
          </w:tcPr>
          <w:p w14:paraId="7492599B"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2D8476B6" w14:textId="1017A6D3"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63" w:type="pct"/>
            <w:tcBorders>
              <w:top w:val="nil"/>
              <w:left w:val="nil"/>
              <w:bottom w:val="single" w:sz="4" w:space="0" w:color="BFBFBF"/>
              <w:right w:val="single" w:sz="4" w:space="0" w:color="BFBFBF"/>
            </w:tcBorders>
            <w:shd w:val="clear" w:color="auto" w:fill="auto"/>
            <w:noWrap/>
            <w:vAlign w:val="center"/>
            <w:hideMark/>
          </w:tcPr>
          <w:p w14:paraId="4DCAF111"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7D8F07EB" w14:textId="7667A538"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732FAE0A"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0734B697" w14:textId="013A5ADF"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10,000</w:t>
            </w:r>
          </w:p>
        </w:tc>
        <w:tc>
          <w:tcPr>
            <w:tcW w:w="457" w:type="pct"/>
            <w:tcBorders>
              <w:top w:val="nil"/>
              <w:left w:val="nil"/>
              <w:bottom w:val="single" w:sz="4" w:space="0" w:color="BFBFBF"/>
              <w:right w:val="single" w:sz="4" w:space="0" w:color="BFBFBF"/>
            </w:tcBorders>
            <w:shd w:val="clear" w:color="auto" w:fill="auto"/>
            <w:noWrap/>
            <w:vAlign w:val="center"/>
            <w:hideMark/>
          </w:tcPr>
          <w:p w14:paraId="0C4D6333"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0FE352AE"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86" w:type="pct"/>
            <w:tcBorders>
              <w:top w:val="nil"/>
              <w:left w:val="nil"/>
              <w:bottom w:val="single" w:sz="4" w:space="0" w:color="BFBFBF"/>
              <w:right w:val="single" w:sz="4" w:space="0" w:color="BFBFBF"/>
            </w:tcBorders>
            <w:shd w:val="clear" w:color="auto" w:fill="auto"/>
            <w:noWrap/>
            <w:vAlign w:val="center"/>
            <w:hideMark/>
          </w:tcPr>
          <w:p w14:paraId="1EE784B3" w14:textId="36BCC480"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10,000</w:t>
            </w:r>
          </w:p>
        </w:tc>
      </w:tr>
      <w:tr w:rsidR="00F90D90" w:rsidRPr="008B151C" w14:paraId="1495F3E8" w14:textId="77777777" w:rsidTr="00F90D90">
        <w:trPr>
          <w:trHeight w:val="460"/>
        </w:trPr>
        <w:tc>
          <w:tcPr>
            <w:tcW w:w="847" w:type="pct"/>
            <w:tcBorders>
              <w:top w:val="nil"/>
              <w:left w:val="single" w:sz="4" w:space="0" w:color="BFBFBF"/>
              <w:bottom w:val="single" w:sz="4" w:space="0" w:color="BFBFBF"/>
              <w:right w:val="single" w:sz="4" w:space="0" w:color="BFBFBF"/>
            </w:tcBorders>
            <w:shd w:val="clear" w:color="auto" w:fill="auto"/>
            <w:vAlign w:val="center"/>
            <w:hideMark/>
          </w:tcPr>
          <w:p w14:paraId="06C4E88F" w14:textId="77DD9584"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开发</w:t>
            </w:r>
            <w:r w:rsidR="00024AB4" w:rsidRPr="008B151C">
              <w:rPr>
                <w:rFonts w:ascii="SimSun" w:eastAsia="SimSun" w:hAnsi="SimSun" w:hint="eastAsia"/>
                <w:color w:val="002839"/>
                <w:sz w:val="18"/>
                <w:szCs w:val="18"/>
                <w:lang w:eastAsia="zh-CN"/>
              </w:rPr>
              <w:t>提高知识</w:t>
            </w:r>
            <w:r w:rsidR="009255E1">
              <w:rPr>
                <w:rFonts w:ascii="SimSun" w:eastAsia="SimSun" w:hAnsi="SimSun" w:hint="eastAsia"/>
                <w:color w:val="002839"/>
                <w:sz w:val="18"/>
                <w:szCs w:val="18"/>
                <w:lang w:eastAsia="zh-CN"/>
              </w:rPr>
              <w:t>产权意识和危机</w:t>
            </w:r>
            <w:r w:rsidR="00024AB4" w:rsidRPr="008B151C">
              <w:rPr>
                <w:rFonts w:ascii="SimSun" w:eastAsia="SimSun" w:hAnsi="SimSun" w:hint="eastAsia"/>
                <w:color w:val="002839"/>
                <w:sz w:val="18"/>
                <w:szCs w:val="18"/>
                <w:lang w:eastAsia="zh-CN"/>
              </w:rPr>
              <w:t>管理意识的工具</w:t>
            </w:r>
          </w:p>
        </w:tc>
        <w:tc>
          <w:tcPr>
            <w:tcW w:w="461" w:type="pct"/>
            <w:tcBorders>
              <w:top w:val="nil"/>
              <w:left w:val="nil"/>
              <w:bottom w:val="single" w:sz="4" w:space="0" w:color="BFBFBF"/>
              <w:right w:val="single" w:sz="4" w:space="0" w:color="BFBFBF"/>
            </w:tcBorders>
            <w:shd w:val="clear" w:color="auto" w:fill="auto"/>
            <w:noWrap/>
            <w:vAlign w:val="center"/>
            <w:hideMark/>
          </w:tcPr>
          <w:p w14:paraId="4B1A6E98" w14:textId="02CB31C8"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5011A358"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63" w:type="pct"/>
            <w:tcBorders>
              <w:top w:val="nil"/>
              <w:left w:val="nil"/>
              <w:bottom w:val="single" w:sz="4" w:space="0" w:color="BFBFBF"/>
              <w:right w:val="single" w:sz="4" w:space="0" w:color="BFBFBF"/>
            </w:tcBorders>
            <w:shd w:val="clear" w:color="auto" w:fill="auto"/>
            <w:noWrap/>
            <w:vAlign w:val="center"/>
            <w:hideMark/>
          </w:tcPr>
          <w:p w14:paraId="4FB456E9"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547710B8"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76C94825" w14:textId="484164FA"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10,000</w:t>
            </w:r>
          </w:p>
        </w:tc>
        <w:tc>
          <w:tcPr>
            <w:tcW w:w="456" w:type="pct"/>
            <w:tcBorders>
              <w:top w:val="nil"/>
              <w:left w:val="nil"/>
              <w:bottom w:val="single" w:sz="4" w:space="0" w:color="BFBFBF"/>
              <w:right w:val="single" w:sz="4" w:space="0" w:color="BFBFBF"/>
            </w:tcBorders>
            <w:shd w:val="clear" w:color="auto" w:fill="auto"/>
            <w:noWrap/>
            <w:vAlign w:val="center"/>
            <w:hideMark/>
          </w:tcPr>
          <w:p w14:paraId="22E1A376" w14:textId="0FCBA1D1"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20,000</w:t>
            </w:r>
          </w:p>
        </w:tc>
        <w:tc>
          <w:tcPr>
            <w:tcW w:w="457" w:type="pct"/>
            <w:tcBorders>
              <w:top w:val="nil"/>
              <w:left w:val="nil"/>
              <w:bottom w:val="single" w:sz="4" w:space="0" w:color="BFBFBF"/>
              <w:right w:val="single" w:sz="4" w:space="0" w:color="BFBFBF"/>
            </w:tcBorders>
            <w:shd w:val="clear" w:color="auto" w:fill="auto"/>
            <w:noWrap/>
            <w:vAlign w:val="center"/>
            <w:hideMark/>
          </w:tcPr>
          <w:p w14:paraId="4548AE9F"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105FF1EA" w14:textId="120B94FD"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10,000</w:t>
            </w:r>
          </w:p>
        </w:tc>
        <w:tc>
          <w:tcPr>
            <w:tcW w:w="486" w:type="pct"/>
            <w:tcBorders>
              <w:top w:val="nil"/>
              <w:left w:val="nil"/>
              <w:bottom w:val="single" w:sz="4" w:space="0" w:color="BFBFBF"/>
              <w:right w:val="single" w:sz="4" w:space="0" w:color="BFBFBF"/>
            </w:tcBorders>
            <w:shd w:val="clear" w:color="auto" w:fill="auto"/>
            <w:noWrap/>
            <w:vAlign w:val="center"/>
            <w:hideMark/>
          </w:tcPr>
          <w:p w14:paraId="4BD063EA" w14:textId="615F5B04"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40,</w:t>
            </w:r>
            <w:r w:rsidR="000324E6" w:rsidRPr="008B151C">
              <w:rPr>
                <w:rFonts w:ascii="SimSun" w:eastAsia="SimSun" w:hAnsi="SimSun" w:hint="eastAsia"/>
                <w:color w:val="002839"/>
                <w:sz w:val="18"/>
                <w:szCs w:val="18"/>
                <w:lang w:eastAsia="zh-CN"/>
              </w:rPr>
              <w:t>000</w:t>
            </w:r>
          </w:p>
        </w:tc>
      </w:tr>
      <w:tr w:rsidR="00F90D90" w:rsidRPr="008B151C" w14:paraId="6EA820B7" w14:textId="77777777" w:rsidTr="00F90D90">
        <w:trPr>
          <w:trHeight w:val="247"/>
        </w:trPr>
        <w:tc>
          <w:tcPr>
            <w:tcW w:w="847" w:type="pct"/>
            <w:tcBorders>
              <w:top w:val="nil"/>
              <w:left w:val="single" w:sz="4" w:space="0" w:color="BFBFBF"/>
              <w:bottom w:val="single" w:sz="4" w:space="0" w:color="BFBFBF"/>
              <w:right w:val="single" w:sz="4" w:space="0" w:color="BFBFBF"/>
            </w:tcBorders>
            <w:shd w:val="clear" w:color="auto" w:fill="auto"/>
            <w:vAlign w:val="center"/>
            <w:hideMark/>
          </w:tcPr>
          <w:p w14:paraId="57BAD456" w14:textId="586A52C4"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项目</w:t>
            </w:r>
            <w:r w:rsidR="00B255C6">
              <w:rPr>
                <w:rFonts w:ascii="SimSun" w:eastAsia="SimSun" w:hAnsi="SimSun" w:hint="eastAsia"/>
                <w:color w:val="002839"/>
                <w:sz w:val="18"/>
                <w:szCs w:val="18"/>
                <w:lang w:eastAsia="zh-CN"/>
              </w:rPr>
              <w:t>审评</w:t>
            </w:r>
          </w:p>
        </w:tc>
        <w:tc>
          <w:tcPr>
            <w:tcW w:w="461" w:type="pct"/>
            <w:tcBorders>
              <w:top w:val="nil"/>
              <w:left w:val="nil"/>
              <w:bottom w:val="single" w:sz="4" w:space="0" w:color="BFBFBF"/>
              <w:right w:val="single" w:sz="4" w:space="0" w:color="BFBFBF"/>
            </w:tcBorders>
            <w:shd w:val="clear" w:color="auto" w:fill="auto"/>
            <w:noWrap/>
            <w:vAlign w:val="center"/>
            <w:hideMark/>
          </w:tcPr>
          <w:p w14:paraId="3570C4E7"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423EADB5"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63" w:type="pct"/>
            <w:tcBorders>
              <w:top w:val="nil"/>
              <w:left w:val="nil"/>
              <w:bottom w:val="single" w:sz="4" w:space="0" w:color="BFBFBF"/>
              <w:right w:val="single" w:sz="4" w:space="0" w:color="BFBFBF"/>
            </w:tcBorders>
            <w:shd w:val="clear" w:color="auto" w:fill="auto"/>
            <w:noWrap/>
            <w:vAlign w:val="center"/>
            <w:hideMark/>
          </w:tcPr>
          <w:p w14:paraId="799ABFC8"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40BC635A"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163C4BBD"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2232558C" w14:textId="4A63250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15,000</w:t>
            </w:r>
          </w:p>
        </w:tc>
        <w:tc>
          <w:tcPr>
            <w:tcW w:w="457" w:type="pct"/>
            <w:tcBorders>
              <w:top w:val="nil"/>
              <w:left w:val="nil"/>
              <w:bottom w:val="single" w:sz="4" w:space="0" w:color="BFBFBF"/>
              <w:right w:val="single" w:sz="4" w:space="0" w:color="BFBFBF"/>
            </w:tcBorders>
            <w:shd w:val="clear" w:color="auto" w:fill="auto"/>
            <w:noWrap/>
            <w:vAlign w:val="center"/>
            <w:hideMark/>
          </w:tcPr>
          <w:p w14:paraId="0008A512"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66B14268"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86" w:type="pct"/>
            <w:tcBorders>
              <w:top w:val="nil"/>
              <w:left w:val="nil"/>
              <w:bottom w:val="single" w:sz="4" w:space="0" w:color="BFBFBF"/>
              <w:right w:val="single" w:sz="4" w:space="0" w:color="BFBFBF"/>
            </w:tcBorders>
            <w:shd w:val="clear" w:color="auto" w:fill="auto"/>
            <w:noWrap/>
            <w:vAlign w:val="center"/>
            <w:hideMark/>
          </w:tcPr>
          <w:p w14:paraId="394D89B1" w14:textId="58906564"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15,</w:t>
            </w:r>
            <w:r w:rsidR="000324E6" w:rsidRPr="008B151C">
              <w:rPr>
                <w:rFonts w:ascii="SimSun" w:eastAsia="SimSun" w:hAnsi="SimSun" w:hint="eastAsia"/>
                <w:color w:val="002839"/>
                <w:sz w:val="18"/>
                <w:szCs w:val="18"/>
                <w:lang w:eastAsia="zh-CN"/>
              </w:rPr>
              <w:t>000</w:t>
            </w:r>
          </w:p>
        </w:tc>
      </w:tr>
      <w:tr w:rsidR="00F90D90" w:rsidRPr="008B151C" w14:paraId="56A6DB55" w14:textId="77777777" w:rsidTr="00F90D90">
        <w:trPr>
          <w:trHeight w:val="85"/>
        </w:trPr>
        <w:tc>
          <w:tcPr>
            <w:tcW w:w="847" w:type="pct"/>
            <w:tcBorders>
              <w:top w:val="nil"/>
              <w:left w:val="single" w:sz="4" w:space="0" w:color="BFBFBF"/>
              <w:bottom w:val="single" w:sz="4" w:space="0" w:color="BFBFBF"/>
              <w:right w:val="single" w:sz="4" w:space="0" w:color="BFBFBF"/>
            </w:tcBorders>
            <w:shd w:val="clear" w:color="auto" w:fill="auto"/>
            <w:vAlign w:val="center"/>
            <w:hideMark/>
          </w:tcPr>
          <w:p w14:paraId="42FC0F61" w14:textId="1939DC60"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CDIP会外活动</w:t>
            </w:r>
          </w:p>
        </w:tc>
        <w:tc>
          <w:tcPr>
            <w:tcW w:w="461" w:type="pct"/>
            <w:tcBorders>
              <w:top w:val="nil"/>
              <w:left w:val="nil"/>
              <w:bottom w:val="single" w:sz="4" w:space="0" w:color="BFBFBF"/>
              <w:right w:val="single" w:sz="4" w:space="0" w:color="BFBFBF"/>
            </w:tcBorders>
            <w:shd w:val="clear" w:color="auto" w:fill="auto"/>
            <w:noWrap/>
            <w:vAlign w:val="center"/>
            <w:hideMark/>
          </w:tcPr>
          <w:p w14:paraId="5AE6E2AA"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66927935" w14:textId="5BC8166E"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63" w:type="pct"/>
            <w:tcBorders>
              <w:top w:val="nil"/>
              <w:left w:val="nil"/>
              <w:bottom w:val="single" w:sz="4" w:space="0" w:color="BFBFBF"/>
              <w:right w:val="single" w:sz="4" w:space="0" w:color="BFBFBF"/>
            </w:tcBorders>
            <w:shd w:val="clear" w:color="auto" w:fill="auto"/>
            <w:noWrap/>
            <w:vAlign w:val="center"/>
            <w:hideMark/>
          </w:tcPr>
          <w:p w14:paraId="1C40E436" w14:textId="261165B6"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007FAC0F" w14:textId="0477B23D"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15,000</w:t>
            </w:r>
          </w:p>
        </w:tc>
        <w:tc>
          <w:tcPr>
            <w:tcW w:w="457" w:type="pct"/>
            <w:tcBorders>
              <w:top w:val="nil"/>
              <w:left w:val="nil"/>
              <w:bottom w:val="single" w:sz="4" w:space="0" w:color="BFBFBF"/>
              <w:right w:val="single" w:sz="4" w:space="0" w:color="BFBFBF"/>
            </w:tcBorders>
            <w:shd w:val="clear" w:color="auto" w:fill="auto"/>
            <w:noWrap/>
            <w:vAlign w:val="center"/>
            <w:hideMark/>
          </w:tcPr>
          <w:p w14:paraId="3CF87705"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22FABDCE"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0850559D"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0CF13058" w14:textId="7EFD8DB2"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86" w:type="pct"/>
            <w:tcBorders>
              <w:top w:val="nil"/>
              <w:left w:val="nil"/>
              <w:bottom w:val="single" w:sz="4" w:space="0" w:color="BFBFBF"/>
              <w:right w:val="single" w:sz="4" w:space="0" w:color="BFBFBF"/>
            </w:tcBorders>
            <w:shd w:val="clear" w:color="auto" w:fill="auto"/>
            <w:noWrap/>
            <w:vAlign w:val="center"/>
            <w:hideMark/>
          </w:tcPr>
          <w:p w14:paraId="1BD85E50" w14:textId="6031E710"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15,</w:t>
            </w:r>
            <w:r w:rsidR="000324E6" w:rsidRPr="008B151C">
              <w:rPr>
                <w:rFonts w:ascii="SimSun" w:eastAsia="SimSun" w:hAnsi="SimSun" w:hint="eastAsia"/>
                <w:color w:val="002839"/>
                <w:sz w:val="18"/>
                <w:szCs w:val="18"/>
                <w:lang w:eastAsia="zh-CN"/>
              </w:rPr>
              <w:t>000</w:t>
            </w:r>
          </w:p>
        </w:tc>
      </w:tr>
      <w:tr w:rsidR="00F90D90" w:rsidRPr="008B151C" w14:paraId="57FB000D" w14:textId="77777777" w:rsidTr="00F90D90">
        <w:trPr>
          <w:trHeight w:val="50"/>
        </w:trPr>
        <w:tc>
          <w:tcPr>
            <w:tcW w:w="847" w:type="pct"/>
            <w:tcBorders>
              <w:top w:val="nil"/>
              <w:left w:val="single" w:sz="4" w:space="0" w:color="BFBFBF"/>
              <w:bottom w:val="single" w:sz="4" w:space="0" w:color="BFBFBF"/>
              <w:right w:val="single" w:sz="4" w:space="0" w:color="BFBFBF"/>
            </w:tcBorders>
            <w:shd w:val="clear" w:color="000000" w:fill="EDF0F3"/>
            <w:vAlign w:val="center"/>
            <w:hideMark/>
          </w:tcPr>
          <w:p w14:paraId="5A393587" w14:textId="757A4553" w:rsidR="007D7A3E" w:rsidRPr="008B151C" w:rsidRDefault="00F07FEA">
            <w:pPr>
              <w:widowControl/>
              <w:autoSpaceDE/>
              <w:autoSpaceDN/>
              <w:spacing w:before="120" w:after="120"/>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总计</w:t>
            </w:r>
          </w:p>
        </w:tc>
        <w:tc>
          <w:tcPr>
            <w:tcW w:w="461" w:type="pct"/>
            <w:tcBorders>
              <w:top w:val="nil"/>
              <w:left w:val="nil"/>
              <w:bottom w:val="single" w:sz="4" w:space="0" w:color="BFBFBF"/>
              <w:right w:val="single" w:sz="4" w:space="0" w:color="BFBFBF"/>
            </w:tcBorders>
            <w:shd w:val="clear" w:color="000000" w:fill="EDF0F3"/>
            <w:noWrap/>
            <w:vAlign w:val="center"/>
            <w:hideMark/>
          </w:tcPr>
          <w:p w14:paraId="5FC75A3A" w14:textId="6EC26C4C"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20,000</w:t>
            </w:r>
          </w:p>
        </w:tc>
        <w:tc>
          <w:tcPr>
            <w:tcW w:w="461" w:type="pct"/>
            <w:tcBorders>
              <w:top w:val="nil"/>
              <w:left w:val="nil"/>
              <w:bottom w:val="single" w:sz="4" w:space="0" w:color="BFBFBF"/>
              <w:right w:val="single" w:sz="4" w:space="0" w:color="BFBFBF"/>
            </w:tcBorders>
            <w:shd w:val="clear" w:color="000000" w:fill="EDF0F3"/>
            <w:noWrap/>
            <w:vAlign w:val="center"/>
            <w:hideMark/>
          </w:tcPr>
          <w:p w14:paraId="7DDD4945" w14:textId="33C19639"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50,000</w:t>
            </w:r>
          </w:p>
        </w:tc>
        <w:tc>
          <w:tcPr>
            <w:tcW w:w="463" w:type="pct"/>
            <w:tcBorders>
              <w:top w:val="nil"/>
              <w:left w:val="nil"/>
              <w:bottom w:val="single" w:sz="4" w:space="0" w:color="BFBFBF"/>
              <w:right w:val="single" w:sz="4" w:space="0" w:color="BFBFBF"/>
            </w:tcBorders>
            <w:shd w:val="clear" w:color="000000" w:fill="EDF0F3"/>
            <w:noWrap/>
            <w:vAlign w:val="center"/>
            <w:hideMark/>
          </w:tcPr>
          <w:p w14:paraId="2D50D2FB" w14:textId="77777777"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sz w:val="18"/>
                <w:szCs w:val="18"/>
                <w:lang w:eastAsia="zh-CN"/>
              </w:rPr>
              <w:t>-</w:t>
            </w:r>
          </w:p>
        </w:tc>
        <w:tc>
          <w:tcPr>
            <w:tcW w:w="456" w:type="pct"/>
            <w:tcBorders>
              <w:top w:val="nil"/>
              <w:left w:val="nil"/>
              <w:bottom w:val="single" w:sz="4" w:space="0" w:color="BFBFBF"/>
              <w:right w:val="single" w:sz="4" w:space="0" w:color="BFBFBF"/>
            </w:tcBorders>
            <w:shd w:val="clear" w:color="000000" w:fill="EDF0F3"/>
            <w:noWrap/>
            <w:vAlign w:val="center"/>
            <w:hideMark/>
          </w:tcPr>
          <w:p w14:paraId="10BAA4DA" w14:textId="24ACD0DD"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20,000</w:t>
            </w:r>
          </w:p>
        </w:tc>
        <w:tc>
          <w:tcPr>
            <w:tcW w:w="457" w:type="pct"/>
            <w:tcBorders>
              <w:top w:val="nil"/>
              <w:left w:val="nil"/>
              <w:bottom w:val="single" w:sz="4" w:space="0" w:color="BFBFBF"/>
              <w:right w:val="single" w:sz="4" w:space="0" w:color="BFBFBF"/>
            </w:tcBorders>
            <w:shd w:val="clear" w:color="000000" w:fill="EDF0F3"/>
            <w:noWrap/>
            <w:vAlign w:val="center"/>
            <w:hideMark/>
          </w:tcPr>
          <w:p w14:paraId="6353057A" w14:textId="14D5850E"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10,000</w:t>
            </w:r>
          </w:p>
        </w:tc>
        <w:tc>
          <w:tcPr>
            <w:tcW w:w="456" w:type="pct"/>
            <w:tcBorders>
              <w:top w:val="nil"/>
              <w:left w:val="nil"/>
              <w:bottom w:val="single" w:sz="4" w:space="0" w:color="BFBFBF"/>
              <w:right w:val="single" w:sz="4" w:space="0" w:color="BFBFBF"/>
            </w:tcBorders>
            <w:shd w:val="clear" w:color="000000" w:fill="EDF0F3"/>
            <w:noWrap/>
            <w:vAlign w:val="center"/>
            <w:hideMark/>
          </w:tcPr>
          <w:p w14:paraId="030601B3" w14:textId="5E5E2A99"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85,000</w:t>
            </w:r>
          </w:p>
        </w:tc>
        <w:tc>
          <w:tcPr>
            <w:tcW w:w="457" w:type="pct"/>
            <w:tcBorders>
              <w:top w:val="nil"/>
              <w:left w:val="nil"/>
              <w:bottom w:val="single" w:sz="4" w:space="0" w:color="BFBFBF"/>
              <w:right w:val="single" w:sz="4" w:space="0" w:color="BFBFBF"/>
            </w:tcBorders>
            <w:shd w:val="clear" w:color="000000" w:fill="EDF0F3"/>
            <w:noWrap/>
            <w:vAlign w:val="center"/>
            <w:hideMark/>
          </w:tcPr>
          <w:p w14:paraId="187BE47B" w14:textId="77777777"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sz w:val="18"/>
                <w:szCs w:val="18"/>
                <w:lang w:eastAsia="zh-CN"/>
              </w:rPr>
              <w:t>-</w:t>
            </w:r>
          </w:p>
        </w:tc>
        <w:tc>
          <w:tcPr>
            <w:tcW w:w="457" w:type="pct"/>
            <w:tcBorders>
              <w:top w:val="nil"/>
              <w:left w:val="nil"/>
              <w:bottom w:val="single" w:sz="4" w:space="0" w:color="BFBFBF"/>
              <w:right w:val="single" w:sz="4" w:space="0" w:color="BFBFBF"/>
            </w:tcBorders>
            <w:shd w:val="clear" w:color="000000" w:fill="EDF0F3"/>
            <w:noWrap/>
            <w:vAlign w:val="center"/>
            <w:hideMark/>
          </w:tcPr>
          <w:p w14:paraId="63F8FBDB" w14:textId="5D95187B"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20,000</w:t>
            </w:r>
          </w:p>
        </w:tc>
        <w:tc>
          <w:tcPr>
            <w:tcW w:w="486" w:type="pct"/>
            <w:tcBorders>
              <w:top w:val="nil"/>
              <w:left w:val="nil"/>
              <w:bottom w:val="single" w:sz="4" w:space="0" w:color="BFBFBF"/>
              <w:right w:val="single" w:sz="4" w:space="0" w:color="BFBFBF"/>
            </w:tcBorders>
            <w:shd w:val="clear" w:color="000000" w:fill="EDF0F3"/>
            <w:noWrap/>
            <w:vAlign w:val="center"/>
            <w:hideMark/>
          </w:tcPr>
          <w:p w14:paraId="61E2E1BD" w14:textId="3BD90BEA"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205,000</w:t>
            </w:r>
          </w:p>
        </w:tc>
      </w:tr>
    </w:tbl>
    <w:p w14:paraId="533DDE3E" w14:textId="3734F9FD" w:rsidR="007D7A3E" w:rsidRPr="00F90D90" w:rsidRDefault="00F07FEA" w:rsidP="00F90D90">
      <w:pPr>
        <w:widowControl/>
        <w:autoSpaceDE/>
        <w:autoSpaceDN/>
        <w:spacing w:before="720" w:afterLines="50" w:after="120" w:line="340" w:lineRule="atLeast"/>
        <w:ind w:left="9072"/>
        <w:rPr>
          <w:rFonts w:ascii="KaiTi" w:eastAsia="KaiTi" w:hAnsi="KaiTi"/>
          <w:sz w:val="21"/>
          <w:lang w:eastAsia="zh-CN"/>
        </w:rPr>
      </w:pPr>
      <w:r w:rsidRPr="00F90D90">
        <w:rPr>
          <w:rFonts w:ascii="KaiTi" w:eastAsia="KaiTi" w:hAnsi="KaiTi" w:hint="eastAsia"/>
          <w:sz w:val="21"/>
          <w:lang w:eastAsia="zh-CN"/>
        </w:rPr>
        <w:t>[</w:t>
      </w:r>
      <w:r w:rsidR="009D45D1" w:rsidRPr="00F90D90">
        <w:rPr>
          <w:rFonts w:ascii="KaiTi" w:eastAsia="KaiTi" w:hAnsi="KaiTi" w:hint="eastAsia"/>
          <w:sz w:val="21"/>
          <w:lang w:eastAsia="zh-CN"/>
        </w:rPr>
        <w:t>附件和</w:t>
      </w:r>
      <w:r w:rsidRPr="00F90D90">
        <w:rPr>
          <w:rFonts w:ascii="KaiTi" w:eastAsia="KaiTi" w:hAnsi="KaiTi" w:hint="eastAsia"/>
          <w:sz w:val="21"/>
          <w:lang w:eastAsia="zh-CN"/>
        </w:rPr>
        <w:t>文件</w:t>
      </w:r>
      <w:r w:rsidR="00B255C6" w:rsidRPr="00F90D90">
        <w:rPr>
          <w:rFonts w:ascii="KaiTi" w:eastAsia="KaiTi" w:hAnsi="KaiTi" w:hint="eastAsia"/>
          <w:sz w:val="21"/>
          <w:lang w:eastAsia="zh-CN"/>
        </w:rPr>
        <w:t>完</w:t>
      </w:r>
      <w:r w:rsidRPr="00F90D90">
        <w:rPr>
          <w:rFonts w:ascii="KaiTi" w:eastAsia="KaiTi" w:hAnsi="KaiTi" w:hint="eastAsia"/>
          <w:sz w:val="21"/>
          <w:lang w:eastAsia="zh-CN"/>
        </w:rPr>
        <w:t>]</w:t>
      </w:r>
    </w:p>
    <w:sectPr w:rsidR="007D7A3E" w:rsidRPr="00F90D90" w:rsidSect="001546AA">
      <w:headerReference w:type="even" r:id="rId23"/>
      <w:headerReference w:type="default" r:id="rId24"/>
      <w:footerReference w:type="even" r:id="rId25"/>
      <w:footerReference w:type="default" r:id="rId26"/>
      <w:headerReference w:type="first" r:id="rId27"/>
      <w:footerReference w:type="first" r:id="rId28"/>
      <w:pgSz w:w="16840" w:h="11907" w:orient="landscape" w:code="9"/>
      <w:pgMar w:top="1418" w:right="567" w:bottom="1134"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CF12" w14:textId="77777777" w:rsidR="007143A7" w:rsidRDefault="007143A7" w:rsidP="00DE7487">
      <w:r>
        <w:separator/>
      </w:r>
    </w:p>
  </w:endnote>
  <w:endnote w:type="continuationSeparator" w:id="0">
    <w:p w14:paraId="599142A6" w14:textId="77777777" w:rsidR="007143A7" w:rsidRDefault="007143A7" w:rsidP="00D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491A" w14:textId="77777777" w:rsidR="004F4651" w:rsidRDefault="004F4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7A63" w14:textId="77777777" w:rsidR="004F4651" w:rsidRDefault="004F4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F99E" w14:textId="77777777" w:rsidR="004F4651" w:rsidRDefault="004F46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3F30" w14:textId="77777777" w:rsidR="00DE7487" w:rsidRPr="006B7096" w:rsidRDefault="00DE7487" w:rsidP="00424621">
    <w:pPr>
      <w:pStyle w:val="BodyText"/>
      <w:widowControl/>
      <w:autoSpaceDE/>
      <w:autoSpaceDN/>
      <w:spacing w:line="14" w:lineRule="auto"/>
      <w:rPr>
        <w:rFonts w:ascii="SimSun" w:eastAsia="SimSun" w:hAnsi="SimSun"/>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66C0" w14:textId="77777777" w:rsidR="009D7DA7" w:rsidRPr="006B7096" w:rsidRDefault="009D7DA7" w:rsidP="00424621">
    <w:pPr>
      <w:pStyle w:val="Footer"/>
      <w:widowControl/>
      <w:autoSpaceDE/>
      <w:autoSpaceDN/>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1FBC" w14:textId="77777777" w:rsidR="00B8215E" w:rsidRPr="006B7096" w:rsidRDefault="00B8215E" w:rsidP="00424621">
    <w:pPr>
      <w:pStyle w:val="Footer"/>
      <w:widowControl/>
      <w:autoSpaceDE/>
      <w:autoSpaceDN/>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FFAF" w14:textId="77777777" w:rsidR="00DE7487" w:rsidRPr="006B7096" w:rsidRDefault="00DE7487" w:rsidP="00424621">
    <w:pPr>
      <w:pStyle w:val="BodyText"/>
      <w:widowControl/>
      <w:autoSpaceDE/>
      <w:autoSpaceDN/>
      <w:spacing w:line="14" w:lineRule="auto"/>
      <w:rPr>
        <w:rFonts w:ascii="SimSun" w:eastAsia="SimSun" w:hAnsi="SimSun"/>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9D4D" w14:textId="77777777" w:rsidR="00DE7487" w:rsidRPr="006B7096" w:rsidRDefault="00DE7487" w:rsidP="00424621">
    <w:pPr>
      <w:pStyle w:val="Footer"/>
      <w:widowControl/>
      <w:autoSpaceDE/>
      <w:autoSpaceDN/>
      <w:rPr>
        <w:rFonts w:ascii="SimSun" w:eastAsia="SimSun" w:hAnsi="SimSun"/>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9D39" w14:textId="77777777" w:rsidR="00DE7487" w:rsidRPr="006B7096" w:rsidRDefault="00DE7487" w:rsidP="00424621">
    <w:pPr>
      <w:pStyle w:val="BodyText"/>
      <w:widowControl/>
      <w:autoSpaceDE/>
      <w:autoSpaceDN/>
      <w:spacing w:line="14" w:lineRule="auto"/>
      <w:rPr>
        <w:rFonts w:ascii="SimSun" w:eastAsia="SimSun" w:hAnsi="SimSu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AA45" w14:textId="77777777" w:rsidR="007143A7" w:rsidRDefault="007143A7" w:rsidP="00DE7487">
      <w:r>
        <w:separator/>
      </w:r>
    </w:p>
  </w:footnote>
  <w:footnote w:type="continuationSeparator" w:id="0">
    <w:p w14:paraId="27F1C43D" w14:textId="77777777" w:rsidR="007143A7" w:rsidRDefault="007143A7" w:rsidP="00DE7487">
      <w:r>
        <w:continuationSeparator/>
      </w:r>
    </w:p>
  </w:footnote>
  <w:footnote w:id="1">
    <w:p w14:paraId="6F9F9DC9" w14:textId="7D71F386" w:rsidR="007D7A3E" w:rsidRPr="006B7096" w:rsidRDefault="00F07FEA" w:rsidP="00424621">
      <w:pPr>
        <w:pStyle w:val="FootnoteText"/>
        <w:widowControl/>
        <w:autoSpaceDE/>
        <w:autoSpaceDN/>
        <w:rPr>
          <w:rFonts w:ascii="SimSun" w:eastAsia="SimSun" w:hAnsi="SimSun"/>
          <w:lang w:eastAsia="zh-CN"/>
        </w:rPr>
      </w:pPr>
      <w:r w:rsidRPr="006B7096">
        <w:rPr>
          <w:rStyle w:val="FootnoteReference"/>
          <w:rFonts w:ascii="SimSun" w:eastAsia="SimSun" w:hAnsi="SimSun"/>
        </w:rPr>
        <w:footnoteRef/>
      </w:r>
      <w:r w:rsidR="00FF371D" w:rsidRPr="006B7096">
        <w:rPr>
          <w:rFonts w:ascii="SimSun" w:eastAsia="SimSun" w:hAnsi="SimSun" w:hint="eastAsia"/>
          <w:lang w:eastAsia="zh-CN"/>
        </w:rPr>
        <w:t xml:space="preserve"> </w:t>
      </w:r>
      <w:r w:rsidR="00FF371D" w:rsidRPr="006B7096">
        <w:rPr>
          <w:rFonts w:ascii="SimSun" w:eastAsia="SimSun" w:hAnsi="SimSun"/>
          <w:lang w:eastAsia="zh-CN"/>
        </w:rPr>
        <w:tab/>
      </w:r>
      <w:r w:rsidRPr="006B7096">
        <w:rPr>
          <w:rFonts w:ascii="SimSun" w:eastAsia="SimSun" w:hAnsi="SimSun"/>
          <w:lang w:eastAsia="zh-CN"/>
        </w:rPr>
        <w:t>只有在实施前活动完成后，才能开始实施</w:t>
      </w:r>
      <w:r w:rsidR="008338AF" w:rsidRPr="006B7096">
        <w:rPr>
          <w:rFonts w:ascii="SimSun" w:eastAsia="SimSun" w:hAnsi="SimSun"/>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342E" w14:textId="77777777" w:rsidR="007D7A3E" w:rsidRPr="006B7096" w:rsidRDefault="00F07FEA" w:rsidP="00424621">
    <w:pPr>
      <w:widowControl/>
      <w:pBdr>
        <w:top w:val="nil"/>
        <w:left w:val="nil"/>
        <w:bottom w:val="nil"/>
        <w:right w:val="nil"/>
        <w:between w:val="nil"/>
      </w:pBdr>
      <w:tabs>
        <w:tab w:val="center" w:pos="4680"/>
        <w:tab w:val="right" w:pos="9360"/>
      </w:tabs>
      <w:autoSpaceDE/>
      <w:autoSpaceDN/>
      <w:jc w:val="right"/>
      <w:rPr>
        <w:rFonts w:ascii="SimSun" w:eastAsia="SimSun" w:hAnsi="SimSun"/>
        <w:color w:val="000000"/>
      </w:rPr>
    </w:pPr>
    <w:r w:rsidRPr="006B7096">
      <w:rPr>
        <w:rFonts w:ascii="SimSun" w:eastAsia="SimSun" w:hAnsi="SimSun"/>
        <w:color w:val="000000"/>
      </w:rPr>
      <w:t>CDIP/31/5</w:t>
    </w:r>
  </w:p>
  <w:p w14:paraId="5063ABFE" w14:textId="0461C378" w:rsidR="007D7A3E" w:rsidRPr="006B7096" w:rsidRDefault="00F07FEA" w:rsidP="00424621">
    <w:pPr>
      <w:widowControl/>
      <w:autoSpaceDE/>
      <w:autoSpaceDN/>
      <w:jc w:val="right"/>
      <w:rPr>
        <w:rFonts w:ascii="SimSun" w:eastAsia="SimSun" w:hAnsi="SimSun"/>
      </w:rPr>
    </w:pPr>
    <w:r w:rsidRPr="006B7096">
      <w:rPr>
        <w:rFonts w:ascii="SimSun" w:eastAsia="SimSun" w:hAnsi="SimSun"/>
      </w:rPr>
      <w:t>附件I</w:t>
    </w:r>
    <w:r w:rsidRPr="006B7096">
      <w:rPr>
        <w:rFonts w:ascii="SimSun" w:eastAsia="SimSun" w:hAnsi="SimSun"/>
      </w:rPr>
      <w:fldChar w:fldCharType="begin"/>
    </w:r>
    <w:r w:rsidRPr="006B7096">
      <w:rPr>
        <w:rFonts w:ascii="SimSun" w:eastAsia="SimSun" w:hAnsi="SimSun"/>
      </w:rPr>
      <w:instrText xml:space="preserve"> PAGE  \* MERGEFORMAT </w:instrText>
    </w:r>
    <w:r w:rsidRPr="006B7096">
      <w:rPr>
        <w:rFonts w:ascii="SimSun" w:eastAsia="SimSun" w:hAnsi="SimSun"/>
      </w:rPr>
      <w:fldChar w:fldCharType="separate"/>
    </w:r>
    <w:r w:rsidRPr="006B7096">
      <w:rPr>
        <w:rFonts w:ascii="SimSun" w:eastAsia="SimSun" w:hAnsi="SimSun"/>
        <w:noProof/>
      </w:rPr>
      <w:t>6</w:t>
    </w:r>
    <w:r w:rsidRPr="006B7096">
      <w:rPr>
        <w:rFonts w:ascii="SimSun" w:eastAsia="SimSun" w:hAnsi="SimSun"/>
      </w:rPr>
      <w:fldChar w:fldCharType="end"/>
    </w:r>
  </w:p>
  <w:p w14:paraId="1AC9FC9A" w14:textId="77777777" w:rsidR="00173B6E" w:rsidRPr="006B7096" w:rsidRDefault="00173B6E" w:rsidP="00424621">
    <w:pPr>
      <w:pStyle w:val="Header"/>
      <w:widowControl/>
      <w:autoSpaceDE/>
      <w:autoSpaceDN/>
      <w:jc w:val="right"/>
      <w:rPr>
        <w:rFonts w:ascii="SimSun" w:eastAsia="SimSun" w:hAnsi="SimSun"/>
        <w:color w:val="000000" w:themeColor="text1"/>
      </w:rPr>
    </w:pPr>
  </w:p>
  <w:p w14:paraId="51EC64CE" w14:textId="77777777" w:rsidR="00173B6E" w:rsidRPr="006B7096" w:rsidRDefault="00173B6E" w:rsidP="00424621">
    <w:pPr>
      <w:pStyle w:val="Header"/>
      <w:widowControl/>
      <w:autoSpaceDE/>
      <w:autoSpaceDN/>
      <w:jc w:val="right"/>
      <w:rPr>
        <w:rFonts w:ascii="SimSun" w:eastAsia="SimSun" w:hAnsi="SimSun"/>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BF4D" w14:textId="77777777" w:rsidR="007D7A3E" w:rsidRPr="006B7096" w:rsidRDefault="00F07FEA" w:rsidP="00424621">
    <w:pPr>
      <w:widowControl/>
      <w:pBdr>
        <w:top w:val="nil"/>
        <w:left w:val="nil"/>
        <w:bottom w:val="nil"/>
        <w:right w:val="nil"/>
        <w:between w:val="nil"/>
      </w:pBdr>
      <w:tabs>
        <w:tab w:val="center" w:pos="4680"/>
        <w:tab w:val="right" w:pos="9360"/>
      </w:tabs>
      <w:autoSpaceDE/>
      <w:autoSpaceDN/>
      <w:jc w:val="right"/>
      <w:rPr>
        <w:rFonts w:ascii="SimSun" w:eastAsia="SimSun" w:hAnsi="SimSun"/>
        <w:color w:val="000000"/>
      </w:rPr>
    </w:pPr>
    <w:r w:rsidRPr="006B7096">
      <w:rPr>
        <w:rFonts w:ascii="SimSun" w:eastAsia="SimSun" w:hAnsi="SimSun"/>
        <w:color w:val="000000"/>
      </w:rPr>
      <w:t>CDIP/31/5</w:t>
    </w:r>
  </w:p>
  <w:p w14:paraId="6023EBD3" w14:textId="1EF38630" w:rsidR="007D7A3E" w:rsidRPr="006B7096" w:rsidRDefault="00F07FEA" w:rsidP="00424621">
    <w:pPr>
      <w:widowControl/>
      <w:autoSpaceDE/>
      <w:autoSpaceDN/>
      <w:jc w:val="right"/>
      <w:rPr>
        <w:rFonts w:ascii="SimSun" w:eastAsia="SimSun" w:hAnsi="SimSun"/>
      </w:rPr>
    </w:pPr>
    <w:r w:rsidRPr="006B7096">
      <w:rPr>
        <w:rFonts w:ascii="SimSun" w:eastAsia="SimSun" w:hAnsi="SimSun"/>
      </w:rPr>
      <w:t>附件I</w:t>
    </w:r>
    <w:r w:rsidRPr="006B7096">
      <w:rPr>
        <w:rFonts w:ascii="SimSun" w:eastAsia="SimSun" w:hAnsi="SimSun"/>
      </w:rPr>
      <w:fldChar w:fldCharType="begin"/>
    </w:r>
    <w:r w:rsidRPr="006B7096">
      <w:rPr>
        <w:rFonts w:ascii="SimSun" w:eastAsia="SimSun" w:hAnsi="SimSun"/>
      </w:rPr>
      <w:instrText xml:space="preserve"> PAGE  \* MERGEFORMAT </w:instrText>
    </w:r>
    <w:r w:rsidRPr="006B7096">
      <w:rPr>
        <w:rFonts w:ascii="SimSun" w:eastAsia="SimSun" w:hAnsi="SimSun"/>
      </w:rPr>
      <w:fldChar w:fldCharType="separate"/>
    </w:r>
    <w:r w:rsidRPr="006B7096">
      <w:rPr>
        <w:rFonts w:ascii="SimSun" w:eastAsia="SimSun" w:hAnsi="SimSun"/>
      </w:rPr>
      <w:t>7</w:t>
    </w:r>
    <w:r w:rsidRPr="006B7096">
      <w:rPr>
        <w:rFonts w:ascii="SimSun" w:eastAsia="SimSun" w:hAnsi="SimSun"/>
      </w:rPr>
      <w:fldChar w:fldCharType="end"/>
    </w:r>
  </w:p>
  <w:p w14:paraId="5D1AEB6C" w14:textId="77777777" w:rsidR="00173B6E" w:rsidRPr="006B7096" w:rsidRDefault="00173B6E" w:rsidP="00424621">
    <w:pPr>
      <w:pStyle w:val="Header"/>
      <w:widowControl/>
      <w:autoSpaceDE/>
      <w:autoSpaceDN/>
      <w:rPr>
        <w:rFonts w:ascii="SimSun" w:eastAsia="SimSun" w:hAnsi="SimSun"/>
      </w:rPr>
    </w:pPr>
  </w:p>
  <w:p w14:paraId="6CC66C0B" w14:textId="77777777" w:rsidR="00173B6E" w:rsidRPr="006B7096" w:rsidRDefault="00173B6E" w:rsidP="00424621">
    <w:pPr>
      <w:pStyle w:val="Header"/>
      <w:widowControl/>
      <w:autoSpaceDE/>
      <w:autoSpaceDN/>
      <w:rPr>
        <w:rFonts w:ascii="SimSun" w:eastAsia="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F49E" w14:textId="77777777" w:rsidR="004F4651" w:rsidRDefault="004F46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F963" w14:textId="77777777" w:rsidR="00B8215E" w:rsidRPr="006B7096" w:rsidRDefault="00B8215E" w:rsidP="00424621">
    <w:pPr>
      <w:pStyle w:val="Header"/>
      <w:widowControl/>
      <w:autoSpaceDE/>
      <w:autoSpaceDN/>
      <w:rPr>
        <w:rFonts w:ascii="SimSun" w:eastAsia="SimSun" w:hAnsi="SimSu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78DE" w14:textId="24277631" w:rsidR="007D7A3E" w:rsidRPr="00EA6D90" w:rsidRDefault="00166073" w:rsidP="00424621">
    <w:pPr>
      <w:widowControl/>
      <w:pBdr>
        <w:top w:val="nil"/>
        <w:left w:val="nil"/>
        <w:bottom w:val="nil"/>
        <w:right w:val="nil"/>
        <w:between w:val="nil"/>
      </w:pBdr>
      <w:autoSpaceDE/>
      <w:autoSpaceDN/>
      <w:jc w:val="right"/>
      <w:rPr>
        <w:rFonts w:ascii="SimSun" w:eastAsia="SimSun" w:hAnsi="SimSun"/>
        <w:color w:val="000000"/>
        <w:sz w:val="21"/>
        <w:szCs w:val="21"/>
      </w:rPr>
    </w:pPr>
    <w:r w:rsidRPr="00EA6D90">
      <w:rPr>
        <w:rFonts w:ascii="SimSun" w:eastAsia="SimSun" w:hAnsi="SimSun"/>
        <w:color w:val="000000"/>
        <w:sz w:val="21"/>
        <w:szCs w:val="21"/>
      </w:rPr>
      <w:t>CDIP/32/6</w:t>
    </w:r>
  </w:p>
  <w:p w14:paraId="3BECC2C7" w14:textId="195D2A6A" w:rsidR="007D7A3E" w:rsidRPr="00EA6D90" w:rsidRDefault="00F07FEA" w:rsidP="00424621">
    <w:pPr>
      <w:widowControl/>
      <w:autoSpaceDE/>
      <w:autoSpaceDN/>
      <w:spacing w:afterLines="100" w:after="240"/>
      <w:jc w:val="right"/>
      <w:rPr>
        <w:rFonts w:ascii="SimSun" w:eastAsia="SimSun" w:hAnsi="SimSun"/>
        <w:sz w:val="21"/>
        <w:szCs w:val="21"/>
      </w:rPr>
    </w:pPr>
    <w:r w:rsidRPr="00EA6D90">
      <w:rPr>
        <w:rFonts w:ascii="SimSun" w:eastAsia="SimSun" w:hAnsi="SimSun"/>
        <w:sz w:val="21"/>
        <w:szCs w:val="21"/>
      </w:rPr>
      <w:t>附件第</w:t>
    </w:r>
    <w:r w:rsidRPr="00EA6D90">
      <w:rPr>
        <w:rFonts w:ascii="SimSun" w:eastAsia="SimSun" w:hAnsi="SimSun"/>
        <w:sz w:val="21"/>
        <w:szCs w:val="21"/>
      </w:rPr>
      <w:fldChar w:fldCharType="begin"/>
    </w:r>
    <w:r w:rsidRPr="00EA6D90">
      <w:rPr>
        <w:rFonts w:ascii="SimSun" w:eastAsia="SimSun" w:hAnsi="SimSun"/>
        <w:sz w:val="21"/>
        <w:szCs w:val="21"/>
      </w:rPr>
      <w:instrText xml:space="preserve"> PAGE  \* MERGEFORMAT </w:instrText>
    </w:r>
    <w:r w:rsidRPr="00EA6D90">
      <w:rPr>
        <w:rFonts w:ascii="SimSun" w:eastAsia="SimSun" w:hAnsi="SimSun"/>
        <w:sz w:val="21"/>
        <w:szCs w:val="21"/>
      </w:rPr>
      <w:fldChar w:fldCharType="separate"/>
    </w:r>
    <w:r w:rsidRPr="00EA6D90">
      <w:rPr>
        <w:rFonts w:ascii="SimSun" w:eastAsia="SimSun" w:hAnsi="SimSun"/>
        <w:sz w:val="21"/>
        <w:szCs w:val="21"/>
      </w:rPr>
      <w:t>2</w:t>
    </w:r>
    <w:r w:rsidRPr="00EA6D90">
      <w:rPr>
        <w:rFonts w:ascii="SimSun" w:eastAsia="SimSun" w:hAnsi="SimSun"/>
        <w:sz w:val="21"/>
        <w:szCs w:val="21"/>
      </w:rPr>
      <w:fldChar w:fldCharType="end"/>
    </w:r>
    <w:r w:rsidR="00E51526" w:rsidRPr="00EA6D90">
      <w:rPr>
        <w:rFonts w:ascii="SimSun" w:eastAsia="SimSun" w:hAnsi="SimSun" w:cs="Microsoft YaHei" w:hint="eastAsia"/>
        <w:sz w:val="21"/>
        <w:szCs w:val="21"/>
        <w:lang w:eastAsia="zh-CN"/>
      </w:rPr>
      <w:t>页</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4035" w14:textId="77777777" w:rsidR="007D7A3E" w:rsidRPr="006B7096" w:rsidRDefault="00166073" w:rsidP="00424621">
    <w:pPr>
      <w:pStyle w:val="Header"/>
      <w:widowControl/>
      <w:autoSpaceDE/>
      <w:autoSpaceDN/>
      <w:jc w:val="right"/>
      <w:rPr>
        <w:rFonts w:ascii="SimSun" w:eastAsia="SimSun" w:hAnsi="SimSun"/>
        <w:sz w:val="21"/>
        <w:lang w:val="fr-CH"/>
      </w:rPr>
    </w:pPr>
    <w:r w:rsidRPr="006B7096">
      <w:rPr>
        <w:rFonts w:ascii="SimSun" w:eastAsia="SimSun" w:hAnsi="SimSun"/>
        <w:sz w:val="21"/>
        <w:lang w:val="fr-CH"/>
      </w:rPr>
      <w:t>CDIP/32/6</w:t>
    </w:r>
  </w:p>
  <w:p w14:paraId="52EAE4CE" w14:textId="7F22124E" w:rsidR="007D7A3E" w:rsidRPr="006B7096" w:rsidRDefault="00173B6E" w:rsidP="00424621">
    <w:pPr>
      <w:pStyle w:val="Header"/>
      <w:widowControl/>
      <w:tabs>
        <w:tab w:val="clear" w:pos="4536"/>
        <w:tab w:val="clear" w:pos="9072"/>
      </w:tabs>
      <w:autoSpaceDE/>
      <w:autoSpaceDN/>
      <w:spacing w:afterLines="100" w:after="240"/>
      <w:jc w:val="right"/>
      <w:rPr>
        <w:rFonts w:ascii="SimSun" w:eastAsia="SimSun" w:hAnsi="SimSun"/>
        <w:sz w:val="21"/>
        <w:lang w:val="fr-CH"/>
      </w:rPr>
    </w:pPr>
    <w:r w:rsidRPr="006B7096">
      <w:rPr>
        <w:rFonts w:ascii="SimSun" w:eastAsia="SimSun" w:hAnsi="SimSun" w:cs="Microsoft YaHei" w:hint="eastAsia"/>
        <w:sz w:val="21"/>
        <w:lang w:val="fr-CH"/>
      </w:rPr>
      <w:t>附</w:t>
    </w:r>
    <w:r w:rsidR="006B7096">
      <w:rPr>
        <w:rFonts w:ascii="SimSun" w:eastAsia="SimSun" w:hAnsi="SimSun" w:cs="Microsoft YaHei" w:hint="eastAsia"/>
        <w:sz w:val="21"/>
        <w:lang w:val="fr-CH" w:eastAsia="zh-CN"/>
      </w:rPr>
      <w:t xml:space="preserve">　</w:t>
    </w:r>
    <w:r w:rsidRPr="006B7096">
      <w:rPr>
        <w:rFonts w:ascii="SimSun" w:eastAsia="SimSun" w:hAnsi="SimSun" w:cs="Microsoft YaHei" w:hint="eastAsia"/>
        <w:sz w:val="21"/>
        <w:lang w:val="fr-CH"/>
      </w:rPr>
      <w:t>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F4E6" w14:textId="77777777" w:rsidR="00DE7487" w:rsidRPr="006B7096" w:rsidRDefault="00DE7487" w:rsidP="00424621">
    <w:pPr>
      <w:pStyle w:val="Header"/>
      <w:widowControl/>
      <w:autoSpaceDE/>
      <w:autoSpaceDN/>
      <w:rPr>
        <w:rFonts w:ascii="SimSun" w:eastAsia="SimSun" w:hAnsi="SimSu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3BD4" w14:textId="77777777" w:rsidR="007D7A3E" w:rsidRPr="00EA6D90" w:rsidRDefault="00166073" w:rsidP="00424621">
    <w:pPr>
      <w:pStyle w:val="Header"/>
      <w:widowControl/>
      <w:autoSpaceDE/>
      <w:autoSpaceDN/>
      <w:jc w:val="right"/>
      <w:rPr>
        <w:rFonts w:ascii="SimSun" w:eastAsia="SimSun" w:hAnsi="SimSun"/>
        <w:sz w:val="21"/>
        <w:szCs w:val="21"/>
        <w:lang w:val="fr-CH"/>
      </w:rPr>
    </w:pPr>
    <w:r w:rsidRPr="00EA6D90">
      <w:rPr>
        <w:rFonts w:ascii="SimSun" w:eastAsia="SimSun" w:hAnsi="SimSun"/>
        <w:sz w:val="21"/>
        <w:szCs w:val="21"/>
        <w:lang w:val="fr-CH"/>
      </w:rPr>
      <w:t>CDIP/32/6</w:t>
    </w:r>
  </w:p>
  <w:p w14:paraId="54EC38B5" w14:textId="22A1EFD0" w:rsidR="00613274" w:rsidRPr="00EA6D90" w:rsidRDefault="00F07FEA" w:rsidP="00424621">
    <w:pPr>
      <w:pStyle w:val="Header"/>
      <w:widowControl/>
      <w:autoSpaceDE/>
      <w:autoSpaceDN/>
      <w:spacing w:afterLines="100" w:after="240"/>
      <w:jc w:val="right"/>
      <w:rPr>
        <w:rFonts w:ascii="SimSun" w:eastAsia="SimSun" w:hAnsi="SimSun"/>
        <w:sz w:val="21"/>
        <w:szCs w:val="21"/>
      </w:rPr>
    </w:pPr>
    <w:r w:rsidRPr="00EA6D90">
      <w:rPr>
        <w:rFonts w:ascii="SimSun" w:eastAsia="SimSun" w:hAnsi="SimSun"/>
        <w:sz w:val="21"/>
        <w:szCs w:val="21"/>
      </w:rPr>
      <w:t>附件第</w:t>
    </w:r>
    <w:r w:rsidRPr="00EA6D90">
      <w:rPr>
        <w:rFonts w:ascii="SimSun" w:eastAsia="SimSun" w:hAnsi="SimSun"/>
        <w:sz w:val="21"/>
        <w:szCs w:val="21"/>
      </w:rPr>
      <w:fldChar w:fldCharType="begin"/>
    </w:r>
    <w:r w:rsidRPr="00EA6D90">
      <w:rPr>
        <w:rFonts w:ascii="SimSun" w:eastAsia="SimSun" w:hAnsi="SimSun"/>
        <w:sz w:val="21"/>
        <w:szCs w:val="21"/>
      </w:rPr>
      <w:instrText xml:space="preserve"> PAGE  \* MERGEFORMAT </w:instrText>
    </w:r>
    <w:r w:rsidRPr="00EA6D90">
      <w:rPr>
        <w:rFonts w:ascii="SimSun" w:eastAsia="SimSun" w:hAnsi="SimSun"/>
        <w:sz w:val="21"/>
        <w:szCs w:val="21"/>
      </w:rPr>
      <w:fldChar w:fldCharType="separate"/>
    </w:r>
    <w:r w:rsidRPr="00EA6D90">
      <w:rPr>
        <w:rFonts w:ascii="SimSun" w:eastAsia="SimSun" w:hAnsi="SimSun"/>
        <w:sz w:val="21"/>
        <w:szCs w:val="21"/>
      </w:rPr>
      <w:t>5</w:t>
    </w:r>
    <w:r w:rsidRPr="00EA6D90">
      <w:rPr>
        <w:rFonts w:ascii="SimSun" w:eastAsia="SimSun" w:hAnsi="SimSun"/>
        <w:sz w:val="21"/>
        <w:szCs w:val="21"/>
      </w:rPr>
      <w:fldChar w:fldCharType="end"/>
    </w:r>
    <w:r w:rsidR="00FF371D" w:rsidRPr="00EA6D90">
      <w:rPr>
        <w:rFonts w:ascii="SimSun" w:eastAsia="SimSun" w:hAnsi="SimSun" w:cs="Microsoft YaHei" w:hint="eastAsia"/>
        <w:sz w:val="21"/>
        <w:szCs w:val="21"/>
        <w:lang w:eastAsia="zh-CN"/>
      </w:rPr>
      <w:t>页</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AA4E" w14:textId="77777777" w:rsidR="00DE7487" w:rsidRPr="006B7096" w:rsidRDefault="00DE7487" w:rsidP="00424621">
    <w:pPr>
      <w:pStyle w:val="Header"/>
      <w:widowControl/>
      <w:autoSpaceDE/>
      <w:autoSpaceDN/>
      <w:rPr>
        <w:rFonts w:ascii="SimSun" w:eastAsia="SimSun" w:hAnsi="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7AF7C7F"/>
    <w:multiLevelType w:val="hybridMultilevel"/>
    <w:tmpl w:val="8FCC17A6"/>
    <w:lvl w:ilvl="0" w:tplc="7DA49E6A">
      <w:numFmt w:val="bullet"/>
      <w:lvlText w:val="-"/>
      <w:lvlJc w:val="left"/>
      <w:pPr>
        <w:ind w:left="94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81542DE"/>
    <w:multiLevelType w:val="hybridMultilevel"/>
    <w:tmpl w:val="9FB45848"/>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0"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00D16"/>
    <w:multiLevelType w:val="hybridMultilevel"/>
    <w:tmpl w:val="73C02A0C"/>
    <w:lvl w:ilvl="0" w:tplc="7DA49E6A">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17"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18"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3"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69047E9"/>
    <w:multiLevelType w:val="hybridMultilevel"/>
    <w:tmpl w:val="B53894EA"/>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8" w15:restartNumberingAfterBreak="0">
    <w:nsid w:val="77222801"/>
    <w:multiLevelType w:val="hybridMultilevel"/>
    <w:tmpl w:val="E99C94E4"/>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9" w15:restartNumberingAfterBreak="0">
    <w:nsid w:val="7C67536C"/>
    <w:multiLevelType w:val="hybridMultilevel"/>
    <w:tmpl w:val="8D128AB2"/>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932590880">
    <w:abstractNumId w:val="6"/>
  </w:num>
  <w:num w:numId="2" w16cid:durableId="1979794285">
    <w:abstractNumId w:val="12"/>
  </w:num>
  <w:num w:numId="3" w16cid:durableId="2095975240">
    <w:abstractNumId w:val="26"/>
  </w:num>
  <w:num w:numId="4" w16cid:durableId="1448236275">
    <w:abstractNumId w:val="24"/>
  </w:num>
  <w:num w:numId="5" w16cid:durableId="762844894">
    <w:abstractNumId w:val="0"/>
  </w:num>
  <w:num w:numId="6" w16cid:durableId="1309090272">
    <w:abstractNumId w:val="20"/>
  </w:num>
  <w:num w:numId="7" w16cid:durableId="439299709">
    <w:abstractNumId w:val="22"/>
  </w:num>
  <w:num w:numId="8" w16cid:durableId="130289914">
    <w:abstractNumId w:val="23"/>
  </w:num>
  <w:num w:numId="9" w16cid:durableId="1896309917">
    <w:abstractNumId w:val="25"/>
  </w:num>
  <w:num w:numId="10" w16cid:durableId="712190915">
    <w:abstractNumId w:val="8"/>
  </w:num>
  <w:num w:numId="11" w16cid:durableId="1028212616">
    <w:abstractNumId w:val="7"/>
  </w:num>
  <w:num w:numId="12" w16cid:durableId="1666086724">
    <w:abstractNumId w:val="4"/>
  </w:num>
  <w:num w:numId="13" w16cid:durableId="910113366">
    <w:abstractNumId w:val="19"/>
  </w:num>
  <w:num w:numId="14" w16cid:durableId="6833649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4582699">
    <w:abstractNumId w:val="21"/>
  </w:num>
  <w:num w:numId="16" w16cid:durableId="1854223856">
    <w:abstractNumId w:val="9"/>
  </w:num>
  <w:num w:numId="17" w16cid:durableId="694229122">
    <w:abstractNumId w:val="16"/>
  </w:num>
  <w:num w:numId="18" w16cid:durableId="1455714552">
    <w:abstractNumId w:val="17"/>
  </w:num>
  <w:num w:numId="19" w16cid:durableId="816148059">
    <w:abstractNumId w:val="28"/>
  </w:num>
  <w:num w:numId="20" w16cid:durableId="395016150">
    <w:abstractNumId w:val="5"/>
  </w:num>
  <w:num w:numId="21" w16cid:durableId="1082288677">
    <w:abstractNumId w:val="18"/>
  </w:num>
  <w:num w:numId="22" w16cid:durableId="1820223364">
    <w:abstractNumId w:val="27"/>
  </w:num>
  <w:num w:numId="23" w16cid:durableId="20665614">
    <w:abstractNumId w:val="2"/>
  </w:num>
  <w:num w:numId="24" w16cid:durableId="1307665923">
    <w:abstractNumId w:val="3"/>
  </w:num>
  <w:num w:numId="25" w16cid:durableId="1611232014">
    <w:abstractNumId w:val="11"/>
  </w:num>
  <w:num w:numId="26" w16cid:durableId="2051689385">
    <w:abstractNumId w:val="13"/>
  </w:num>
  <w:num w:numId="27" w16cid:durableId="1921594325">
    <w:abstractNumId w:val="10"/>
  </w:num>
  <w:num w:numId="28" w16cid:durableId="74326410">
    <w:abstractNumId w:val="15"/>
  </w:num>
  <w:num w:numId="29" w16cid:durableId="1126855814">
    <w:abstractNumId w:val="29"/>
  </w:num>
  <w:num w:numId="30" w16cid:durableId="1728991322">
    <w:abstractNumId w:val="14"/>
  </w:num>
  <w:num w:numId="31" w16cid:durableId="1207597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6D27"/>
    <w:rsid w:val="00007950"/>
    <w:rsid w:val="00012CF1"/>
    <w:rsid w:val="000130EC"/>
    <w:rsid w:val="00024AB4"/>
    <w:rsid w:val="00026B2D"/>
    <w:rsid w:val="00026E58"/>
    <w:rsid w:val="000324E6"/>
    <w:rsid w:val="00033AA3"/>
    <w:rsid w:val="0003421E"/>
    <w:rsid w:val="00035D2D"/>
    <w:rsid w:val="000424F8"/>
    <w:rsid w:val="00046B45"/>
    <w:rsid w:val="00053C4D"/>
    <w:rsid w:val="0005636F"/>
    <w:rsid w:val="0007065A"/>
    <w:rsid w:val="000735A1"/>
    <w:rsid w:val="0007361D"/>
    <w:rsid w:val="0007416B"/>
    <w:rsid w:val="000747B5"/>
    <w:rsid w:val="00081A39"/>
    <w:rsid w:val="0009094D"/>
    <w:rsid w:val="0009518E"/>
    <w:rsid w:val="00097C80"/>
    <w:rsid w:val="000A0F02"/>
    <w:rsid w:val="000A44CD"/>
    <w:rsid w:val="000C59D1"/>
    <w:rsid w:val="000C5ACB"/>
    <w:rsid w:val="000D178F"/>
    <w:rsid w:val="000D579D"/>
    <w:rsid w:val="000F1605"/>
    <w:rsid w:val="000F5E56"/>
    <w:rsid w:val="000F7158"/>
    <w:rsid w:val="000F71DC"/>
    <w:rsid w:val="00116593"/>
    <w:rsid w:val="00126EDA"/>
    <w:rsid w:val="001328E7"/>
    <w:rsid w:val="0013634C"/>
    <w:rsid w:val="00152AF7"/>
    <w:rsid w:val="001546AA"/>
    <w:rsid w:val="00156A71"/>
    <w:rsid w:val="0016026F"/>
    <w:rsid w:val="001641B6"/>
    <w:rsid w:val="00166073"/>
    <w:rsid w:val="001677C6"/>
    <w:rsid w:val="00171480"/>
    <w:rsid w:val="00172B5C"/>
    <w:rsid w:val="00173B6E"/>
    <w:rsid w:val="001759DE"/>
    <w:rsid w:val="00183AD7"/>
    <w:rsid w:val="00187066"/>
    <w:rsid w:val="00187894"/>
    <w:rsid w:val="0019020B"/>
    <w:rsid w:val="001905C0"/>
    <w:rsid w:val="001933B3"/>
    <w:rsid w:val="00196033"/>
    <w:rsid w:val="00197BBC"/>
    <w:rsid w:val="001A128C"/>
    <w:rsid w:val="001B6492"/>
    <w:rsid w:val="001B776F"/>
    <w:rsid w:val="001D06E8"/>
    <w:rsid w:val="001D2700"/>
    <w:rsid w:val="001E13F1"/>
    <w:rsid w:val="001E629F"/>
    <w:rsid w:val="001F2E50"/>
    <w:rsid w:val="001F6F78"/>
    <w:rsid w:val="001F7881"/>
    <w:rsid w:val="0020672E"/>
    <w:rsid w:val="00217A72"/>
    <w:rsid w:val="002217D8"/>
    <w:rsid w:val="00225C93"/>
    <w:rsid w:val="00227D72"/>
    <w:rsid w:val="002600F6"/>
    <w:rsid w:val="002707AA"/>
    <w:rsid w:val="00294AF9"/>
    <w:rsid w:val="002A3578"/>
    <w:rsid w:val="002A6A10"/>
    <w:rsid w:val="002C01D6"/>
    <w:rsid w:val="002C0E39"/>
    <w:rsid w:val="002C1F65"/>
    <w:rsid w:val="002E1ABD"/>
    <w:rsid w:val="002F76A1"/>
    <w:rsid w:val="00304C9A"/>
    <w:rsid w:val="0030695D"/>
    <w:rsid w:val="00307116"/>
    <w:rsid w:val="00312DCF"/>
    <w:rsid w:val="0032416E"/>
    <w:rsid w:val="00341A41"/>
    <w:rsid w:val="00356280"/>
    <w:rsid w:val="003567F0"/>
    <w:rsid w:val="0035759C"/>
    <w:rsid w:val="003611FF"/>
    <w:rsid w:val="00361480"/>
    <w:rsid w:val="00361ED6"/>
    <w:rsid w:val="003641A7"/>
    <w:rsid w:val="003779D7"/>
    <w:rsid w:val="00383A0F"/>
    <w:rsid w:val="00391FEE"/>
    <w:rsid w:val="00397ED1"/>
    <w:rsid w:val="003A7481"/>
    <w:rsid w:val="003B34C2"/>
    <w:rsid w:val="003C4015"/>
    <w:rsid w:val="003C7831"/>
    <w:rsid w:val="003D23C4"/>
    <w:rsid w:val="003D35DD"/>
    <w:rsid w:val="003D63DC"/>
    <w:rsid w:val="003D6EE2"/>
    <w:rsid w:val="003E0902"/>
    <w:rsid w:val="003E6531"/>
    <w:rsid w:val="003F164A"/>
    <w:rsid w:val="003F19CB"/>
    <w:rsid w:val="003F5708"/>
    <w:rsid w:val="00403F86"/>
    <w:rsid w:val="004052F6"/>
    <w:rsid w:val="00406BC1"/>
    <w:rsid w:val="00407FB6"/>
    <w:rsid w:val="00416D86"/>
    <w:rsid w:val="004170C8"/>
    <w:rsid w:val="00424621"/>
    <w:rsid w:val="004253A8"/>
    <w:rsid w:val="00427B66"/>
    <w:rsid w:val="00427D20"/>
    <w:rsid w:val="00431118"/>
    <w:rsid w:val="004505C2"/>
    <w:rsid w:val="00450A44"/>
    <w:rsid w:val="004661BE"/>
    <w:rsid w:val="00467C21"/>
    <w:rsid w:val="00481C4E"/>
    <w:rsid w:val="004956C0"/>
    <w:rsid w:val="00497803"/>
    <w:rsid w:val="004A022D"/>
    <w:rsid w:val="004A6339"/>
    <w:rsid w:val="004D41ED"/>
    <w:rsid w:val="004E417C"/>
    <w:rsid w:val="004E4606"/>
    <w:rsid w:val="004E5176"/>
    <w:rsid w:val="004F1974"/>
    <w:rsid w:val="004F2577"/>
    <w:rsid w:val="004F4651"/>
    <w:rsid w:val="005072DA"/>
    <w:rsid w:val="0051206E"/>
    <w:rsid w:val="0051449C"/>
    <w:rsid w:val="00536959"/>
    <w:rsid w:val="005370BD"/>
    <w:rsid w:val="00542E07"/>
    <w:rsid w:val="00544474"/>
    <w:rsid w:val="0055277E"/>
    <w:rsid w:val="0057461B"/>
    <w:rsid w:val="00586846"/>
    <w:rsid w:val="00587004"/>
    <w:rsid w:val="00590516"/>
    <w:rsid w:val="00590D2A"/>
    <w:rsid w:val="005A0345"/>
    <w:rsid w:val="005B0ECE"/>
    <w:rsid w:val="005C20C8"/>
    <w:rsid w:val="005C4CEF"/>
    <w:rsid w:val="005D008D"/>
    <w:rsid w:val="005D2D33"/>
    <w:rsid w:val="005D5CDC"/>
    <w:rsid w:val="005D7A08"/>
    <w:rsid w:val="005E12E8"/>
    <w:rsid w:val="005E1BF9"/>
    <w:rsid w:val="005E3511"/>
    <w:rsid w:val="005E3BA6"/>
    <w:rsid w:val="005F09AA"/>
    <w:rsid w:val="00602542"/>
    <w:rsid w:val="00603A0B"/>
    <w:rsid w:val="006061DB"/>
    <w:rsid w:val="00610CD4"/>
    <w:rsid w:val="00613274"/>
    <w:rsid w:val="00617225"/>
    <w:rsid w:val="0062111F"/>
    <w:rsid w:val="0062136A"/>
    <w:rsid w:val="00623511"/>
    <w:rsid w:val="006271D0"/>
    <w:rsid w:val="00627736"/>
    <w:rsid w:val="00641067"/>
    <w:rsid w:val="006535F0"/>
    <w:rsid w:val="006701F2"/>
    <w:rsid w:val="00673F06"/>
    <w:rsid w:val="00674C68"/>
    <w:rsid w:val="00680785"/>
    <w:rsid w:val="006827EB"/>
    <w:rsid w:val="00682EF9"/>
    <w:rsid w:val="00683B24"/>
    <w:rsid w:val="006A42C7"/>
    <w:rsid w:val="006B7096"/>
    <w:rsid w:val="006B771A"/>
    <w:rsid w:val="006C1F85"/>
    <w:rsid w:val="006E410B"/>
    <w:rsid w:val="006F705D"/>
    <w:rsid w:val="007009AC"/>
    <w:rsid w:val="00704205"/>
    <w:rsid w:val="007143A7"/>
    <w:rsid w:val="007176F6"/>
    <w:rsid w:val="007258E9"/>
    <w:rsid w:val="00735042"/>
    <w:rsid w:val="007407CD"/>
    <w:rsid w:val="00746C44"/>
    <w:rsid w:val="00756C16"/>
    <w:rsid w:val="00763737"/>
    <w:rsid w:val="00766B20"/>
    <w:rsid w:val="00766C75"/>
    <w:rsid w:val="0077329C"/>
    <w:rsid w:val="00775DB1"/>
    <w:rsid w:val="007A4203"/>
    <w:rsid w:val="007B22CF"/>
    <w:rsid w:val="007B240C"/>
    <w:rsid w:val="007C5BE4"/>
    <w:rsid w:val="007C7925"/>
    <w:rsid w:val="007D4620"/>
    <w:rsid w:val="007D53C7"/>
    <w:rsid w:val="007D587A"/>
    <w:rsid w:val="007D7A3E"/>
    <w:rsid w:val="007E2778"/>
    <w:rsid w:val="007E5CD5"/>
    <w:rsid w:val="007E775F"/>
    <w:rsid w:val="007F68E5"/>
    <w:rsid w:val="00804CE3"/>
    <w:rsid w:val="00804DB7"/>
    <w:rsid w:val="00811039"/>
    <w:rsid w:val="00814627"/>
    <w:rsid w:val="008233EB"/>
    <w:rsid w:val="00825802"/>
    <w:rsid w:val="008338AF"/>
    <w:rsid w:val="00841D3E"/>
    <w:rsid w:val="00842566"/>
    <w:rsid w:val="00845015"/>
    <w:rsid w:val="00851D99"/>
    <w:rsid w:val="00853D40"/>
    <w:rsid w:val="00865722"/>
    <w:rsid w:val="008665CF"/>
    <w:rsid w:val="00867443"/>
    <w:rsid w:val="00871791"/>
    <w:rsid w:val="0087430E"/>
    <w:rsid w:val="008A4AA4"/>
    <w:rsid w:val="008B151C"/>
    <w:rsid w:val="008C6BB8"/>
    <w:rsid w:val="008D2504"/>
    <w:rsid w:val="008E1E24"/>
    <w:rsid w:val="00900BF7"/>
    <w:rsid w:val="00911036"/>
    <w:rsid w:val="00915349"/>
    <w:rsid w:val="00924858"/>
    <w:rsid w:val="009255E1"/>
    <w:rsid w:val="00935BA3"/>
    <w:rsid w:val="009542D1"/>
    <w:rsid w:val="00960BCC"/>
    <w:rsid w:val="009678DF"/>
    <w:rsid w:val="00984AFE"/>
    <w:rsid w:val="0099154E"/>
    <w:rsid w:val="00992D2C"/>
    <w:rsid w:val="00995C1F"/>
    <w:rsid w:val="009A094B"/>
    <w:rsid w:val="009A2739"/>
    <w:rsid w:val="009A6990"/>
    <w:rsid w:val="009B0789"/>
    <w:rsid w:val="009B448A"/>
    <w:rsid w:val="009C213C"/>
    <w:rsid w:val="009C23AB"/>
    <w:rsid w:val="009C3024"/>
    <w:rsid w:val="009C47D5"/>
    <w:rsid w:val="009D0730"/>
    <w:rsid w:val="009D3B66"/>
    <w:rsid w:val="009D45D1"/>
    <w:rsid w:val="009D7DA7"/>
    <w:rsid w:val="009F298B"/>
    <w:rsid w:val="009F5C5B"/>
    <w:rsid w:val="009F6B40"/>
    <w:rsid w:val="00A02763"/>
    <w:rsid w:val="00A05B37"/>
    <w:rsid w:val="00A068A7"/>
    <w:rsid w:val="00A26788"/>
    <w:rsid w:val="00A27104"/>
    <w:rsid w:val="00A34532"/>
    <w:rsid w:val="00A47767"/>
    <w:rsid w:val="00A548A7"/>
    <w:rsid w:val="00A56917"/>
    <w:rsid w:val="00A752F6"/>
    <w:rsid w:val="00A768C4"/>
    <w:rsid w:val="00A82F4B"/>
    <w:rsid w:val="00A97CB1"/>
    <w:rsid w:val="00AB30EC"/>
    <w:rsid w:val="00AB6E7A"/>
    <w:rsid w:val="00AC2126"/>
    <w:rsid w:val="00AD38A7"/>
    <w:rsid w:val="00AD69FF"/>
    <w:rsid w:val="00AE0146"/>
    <w:rsid w:val="00AE1DDC"/>
    <w:rsid w:val="00AE6F1A"/>
    <w:rsid w:val="00AF22C0"/>
    <w:rsid w:val="00AF4147"/>
    <w:rsid w:val="00B058F1"/>
    <w:rsid w:val="00B124D0"/>
    <w:rsid w:val="00B128BD"/>
    <w:rsid w:val="00B1395B"/>
    <w:rsid w:val="00B16D6E"/>
    <w:rsid w:val="00B255C6"/>
    <w:rsid w:val="00B340CA"/>
    <w:rsid w:val="00B56EFF"/>
    <w:rsid w:val="00B65A4B"/>
    <w:rsid w:val="00B71248"/>
    <w:rsid w:val="00B777A6"/>
    <w:rsid w:val="00B8215E"/>
    <w:rsid w:val="00B8534D"/>
    <w:rsid w:val="00B92233"/>
    <w:rsid w:val="00BA08F9"/>
    <w:rsid w:val="00BA1407"/>
    <w:rsid w:val="00BB0377"/>
    <w:rsid w:val="00BB15A6"/>
    <w:rsid w:val="00BB6227"/>
    <w:rsid w:val="00BC751B"/>
    <w:rsid w:val="00BE2D1B"/>
    <w:rsid w:val="00BE5BF1"/>
    <w:rsid w:val="00BF3B8D"/>
    <w:rsid w:val="00C0728E"/>
    <w:rsid w:val="00C125F2"/>
    <w:rsid w:val="00C15F04"/>
    <w:rsid w:val="00C314F9"/>
    <w:rsid w:val="00C31630"/>
    <w:rsid w:val="00C36BC5"/>
    <w:rsid w:val="00C53799"/>
    <w:rsid w:val="00C554EC"/>
    <w:rsid w:val="00C73B89"/>
    <w:rsid w:val="00C7624A"/>
    <w:rsid w:val="00C77D40"/>
    <w:rsid w:val="00C90BCB"/>
    <w:rsid w:val="00C90F3F"/>
    <w:rsid w:val="00C90FE9"/>
    <w:rsid w:val="00C9126B"/>
    <w:rsid w:val="00C94B0C"/>
    <w:rsid w:val="00C97039"/>
    <w:rsid w:val="00CA2064"/>
    <w:rsid w:val="00CA3517"/>
    <w:rsid w:val="00CA3A30"/>
    <w:rsid w:val="00CA600F"/>
    <w:rsid w:val="00CA6B02"/>
    <w:rsid w:val="00CB0A76"/>
    <w:rsid w:val="00CB1D9A"/>
    <w:rsid w:val="00CC52F1"/>
    <w:rsid w:val="00CC762A"/>
    <w:rsid w:val="00CE1874"/>
    <w:rsid w:val="00CE449B"/>
    <w:rsid w:val="00CE4E10"/>
    <w:rsid w:val="00CE5B79"/>
    <w:rsid w:val="00D004B0"/>
    <w:rsid w:val="00D02D73"/>
    <w:rsid w:val="00D046EF"/>
    <w:rsid w:val="00D04CAB"/>
    <w:rsid w:val="00D051E5"/>
    <w:rsid w:val="00D1780F"/>
    <w:rsid w:val="00D26E84"/>
    <w:rsid w:val="00D366AA"/>
    <w:rsid w:val="00D37641"/>
    <w:rsid w:val="00D428AB"/>
    <w:rsid w:val="00D432B8"/>
    <w:rsid w:val="00D4428F"/>
    <w:rsid w:val="00D61673"/>
    <w:rsid w:val="00D643DC"/>
    <w:rsid w:val="00D73CE7"/>
    <w:rsid w:val="00D908FB"/>
    <w:rsid w:val="00D91CA3"/>
    <w:rsid w:val="00D94657"/>
    <w:rsid w:val="00D95D8F"/>
    <w:rsid w:val="00D96D2D"/>
    <w:rsid w:val="00DA4800"/>
    <w:rsid w:val="00DA7495"/>
    <w:rsid w:val="00DC1256"/>
    <w:rsid w:val="00DD5366"/>
    <w:rsid w:val="00DE1D68"/>
    <w:rsid w:val="00DE7487"/>
    <w:rsid w:val="00DE7F9B"/>
    <w:rsid w:val="00E008BD"/>
    <w:rsid w:val="00E055EB"/>
    <w:rsid w:val="00E17702"/>
    <w:rsid w:val="00E2479A"/>
    <w:rsid w:val="00E266F7"/>
    <w:rsid w:val="00E26A69"/>
    <w:rsid w:val="00E315D1"/>
    <w:rsid w:val="00E407D7"/>
    <w:rsid w:val="00E4351C"/>
    <w:rsid w:val="00E43D1D"/>
    <w:rsid w:val="00E51526"/>
    <w:rsid w:val="00E53292"/>
    <w:rsid w:val="00E54C58"/>
    <w:rsid w:val="00E6649A"/>
    <w:rsid w:val="00E75699"/>
    <w:rsid w:val="00E77A43"/>
    <w:rsid w:val="00E802BE"/>
    <w:rsid w:val="00E93BC7"/>
    <w:rsid w:val="00E97725"/>
    <w:rsid w:val="00EA249F"/>
    <w:rsid w:val="00EA42D4"/>
    <w:rsid w:val="00EA5ECC"/>
    <w:rsid w:val="00EA64BA"/>
    <w:rsid w:val="00EA6D90"/>
    <w:rsid w:val="00EB6810"/>
    <w:rsid w:val="00EB697F"/>
    <w:rsid w:val="00EB6C1E"/>
    <w:rsid w:val="00EC5979"/>
    <w:rsid w:val="00ED270F"/>
    <w:rsid w:val="00EE2769"/>
    <w:rsid w:val="00EF176D"/>
    <w:rsid w:val="00EF77F9"/>
    <w:rsid w:val="00F017F1"/>
    <w:rsid w:val="00F07FEA"/>
    <w:rsid w:val="00F1728A"/>
    <w:rsid w:val="00F36197"/>
    <w:rsid w:val="00F43243"/>
    <w:rsid w:val="00F45D4D"/>
    <w:rsid w:val="00F506C0"/>
    <w:rsid w:val="00F75AD5"/>
    <w:rsid w:val="00F75C14"/>
    <w:rsid w:val="00F80948"/>
    <w:rsid w:val="00F82BA9"/>
    <w:rsid w:val="00F8371A"/>
    <w:rsid w:val="00F87938"/>
    <w:rsid w:val="00F90D90"/>
    <w:rsid w:val="00F9317C"/>
    <w:rsid w:val="00F933E0"/>
    <w:rsid w:val="00F94E0B"/>
    <w:rsid w:val="00FA4A99"/>
    <w:rsid w:val="00FC78B3"/>
    <w:rsid w:val="00FD6404"/>
    <w:rsid w:val="00FD65B7"/>
    <w:rsid w:val="00FD6EB8"/>
    <w:rsid w:val="00FD7429"/>
    <w:rsid w:val="00FE52F6"/>
    <w:rsid w:val="00FF164D"/>
    <w:rsid w:val="00FF2A5F"/>
    <w:rsid w:val="00FF371D"/>
    <w:rsid w:val="00FF389C"/>
    <w:rsid w:val="00FF42CB"/>
    <w:rsid w:val="00FF6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FE35C"/>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 w:type="character" w:styleId="FollowedHyperlink">
    <w:name w:val="FollowedHyperlink"/>
    <w:basedOn w:val="DefaultParagraphFont"/>
    <w:semiHidden/>
    <w:unhideWhenUsed/>
    <w:rsid w:val="009D3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dacatalogue.wipo.int/projects/DA_10_05"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dacatalogue.wipo.int/projects/DA_10_02_01" TargetMode="Externa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398-B309-45CE-91F5-271BA0F8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3450</Words>
  <Characters>887</Characters>
  <Application>Microsoft Office Word</Application>
  <DocSecurity>0</DocSecurity>
  <Lines>7</Lines>
  <Paragraphs>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CDIP/32/6</dc:title>
  <dc:subject>危机时期加强国家知识产权局能力项目——联合王国提交的项目提案</dc:subject>
  <dc:creator>CERBARI Mihaela</dc:creator>
  <cp:keywords>FOR OFFICIAL USE ONLY, docId:413F83B65812550650264F59D3AD09A7</cp:keywords>
  <dc:description/>
  <cp:lastModifiedBy>PANAKAL Joseph Lazar</cp:lastModifiedBy>
  <cp:revision>2</cp:revision>
  <dcterms:created xsi:type="dcterms:W3CDTF">2024-02-29T13:47:00Z</dcterms:created>
  <dcterms:modified xsi:type="dcterms:W3CDTF">2024-02-29T13:47:00Z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